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CE83" w14:textId="4D617A1F" w:rsidR="00D56F16" w:rsidRPr="00961688" w:rsidRDefault="00961688" w:rsidP="00961688">
      <w:pPr>
        <w:jc w:val="center"/>
        <w:rPr>
          <w:rFonts w:ascii="XO Thames" w:hAnsi="XO Thames"/>
          <w:b/>
          <w:bCs/>
          <w:sz w:val="32"/>
          <w:szCs w:val="32"/>
          <w:u w:val="single"/>
        </w:rPr>
      </w:pPr>
      <w:r w:rsidRPr="00961688">
        <w:rPr>
          <w:rFonts w:ascii="XO Thames" w:hAnsi="XO Thames"/>
          <w:b/>
          <w:bCs/>
          <w:sz w:val="32"/>
          <w:szCs w:val="32"/>
          <w:u w:val="single"/>
        </w:rPr>
        <w:t>Техническое задание</w:t>
      </w:r>
    </w:p>
    <w:p w14:paraId="0F20EEF7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4"/>
          <w:szCs w:val="24"/>
        </w:rPr>
      </w:pPr>
      <w:r w:rsidRPr="00961688">
        <w:rPr>
          <w:rFonts w:ascii="XO Thames" w:hAnsi="XO Thames" w:cs="Times New Roman"/>
          <w:b/>
          <w:sz w:val="24"/>
          <w:szCs w:val="24"/>
        </w:rPr>
        <w:t>Требования к качеству оказываемых услуг:</w:t>
      </w:r>
    </w:p>
    <w:p w14:paraId="7D7C4568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>При оказании услуг по техническому обслуживанию и ремонту систем кондиционирования воздуха (сплит-систем) выполняются следующие требования:</w:t>
      </w:r>
    </w:p>
    <w:p w14:paraId="237F9228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>После оказания услуг технического обслуживания, ремонта и установки сплит-систем и кондиционеров Исполнитель обязан убрать мусор и прочие не используемые материалы с объектов Заказчика.</w:t>
      </w:r>
    </w:p>
    <w:p w14:paraId="7016C73E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b/>
          <w:sz w:val="24"/>
          <w:szCs w:val="24"/>
        </w:rPr>
        <w:t>Требования к качеству выполняемых услуг регламентируются</w:t>
      </w:r>
      <w:r w:rsidRPr="00961688">
        <w:rPr>
          <w:rFonts w:ascii="XO Thames" w:hAnsi="XO Thames" w:cs="Times New Roman"/>
          <w:sz w:val="24"/>
          <w:szCs w:val="24"/>
        </w:rPr>
        <w:t>:</w:t>
      </w:r>
    </w:p>
    <w:p w14:paraId="34E69700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 xml:space="preserve">-ГОСТ 34058-2021 «Инженерные сети зданий и сооружений внутренние. Монтаж и пусковая наладка, техническое обслуживание и ремонт испарительных и </w:t>
      </w:r>
      <w:proofErr w:type="spellStart"/>
      <w:r w:rsidRPr="00961688">
        <w:rPr>
          <w:rFonts w:ascii="XO Thames" w:hAnsi="XO Thames" w:cs="Times New Roman"/>
          <w:sz w:val="24"/>
          <w:szCs w:val="24"/>
        </w:rPr>
        <w:t>компрессорно¬конденсаторных</w:t>
      </w:r>
      <w:proofErr w:type="spellEnd"/>
      <w:r w:rsidRPr="00961688">
        <w:rPr>
          <w:rFonts w:ascii="XO Thames" w:hAnsi="XO Thames" w:cs="Times New Roman"/>
          <w:sz w:val="24"/>
          <w:szCs w:val="24"/>
        </w:rPr>
        <w:t xml:space="preserve"> блоков бытовых систем кондиционирования. Правила и контроль выполнения работ»</w:t>
      </w:r>
    </w:p>
    <w:p w14:paraId="0D3BB00C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>-СНиП 41-01-2003 «Свод правил. Отопление, вентиляция и кондиционирование воздуха».</w:t>
      </w:r>
    </w:p>
    <w:p w14:paraId="45DD760E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>-СП 336.1325800.2017 «Свод правил. Системы вентиляции и кондиционирования воздуха. Правила эксплуатации».</w:t>
      </w:r>
    </w:p>
    <w:p w14:paraId="5C06CBAE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b/>
          <w:sz w:val="24"/>
          <w:szCs w:val="24"/>
        </w:rPr>
        <w:t xml:space="preserve">           Прочие условия</w:t>
      </w:r>
      <w:r w:rsidRPr="00961688">
        <w:rPr>
          <w:rFonts w:ascii="XO Thames" w:hAnsi="XO Thames" w:cs="Times New Roman"/>
          <w:sz w:val="24"/>
          <w:szCs w:val="24"/>
        </w:rPr>
        <w:t>:</w:t>
      </w:r>
    </w:p>
    <w:p w14:paraId="0BC0AED3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color w:val="000000" w:themeColor="text1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 xml:space="preserve">Применяемые в ходе оказания услуг расходные материалы и запасные части должны отвечать ГОСТам и стандартам, предъявляемым законодательством РФ к товарам данного рода, сопровождаться документами, подтверждающими качественные характеристики продукции (сертификаты </w:t>
      </w:r>
      <w:r w:rsidRPr="00961688">
        <w:rPr>
          <w:rFonts w:ascii="XO Thames" w:hAnsi="XO Thames" w:cs="Times New Roman"/>
          <w:color w:val="000000" w:themeColor="text1"/>
          <w:sz w:val="24"/>
          <w:szCs w:val="24"/>
        </w:rPr>
        <w:t>качества).</w:t>
      </w:r>
    </w:p>
    <w:p w14:paraId="79FF9B9B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color w:val="000000" w:themeColor="text1"/>
          <w:sz w:val="24"/>
          <w:szCs w:val="24"/>
        </w:rPr>
      </w:pPr>
      <w:r w:rsidRPr="00961688">
        <w:rPr>
          <w:rFonts w:ascii="XO Thames" w:hAnsi="XO Thames" w:cs="Times New Roman"/>
          <w:color w:val="000000" w:themeColor="text1"/>
          <w:sz w:val="24"/>
          <w:szCs w:val="24"/>
        </w:rPr>
        <w:t xml:space="preserve">Транспортное обеспечение, использование грузоподъемного оборудования, осуществляется силами Исполнителя. </w:t>
      </w:r>
    </w:p>
    <w:p w14:paraId="5E018A09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b/>
          <w:bCs/>
          <w:sz w:val="24"/>
          <w:szCs w:val="24"/>
        </w:rPr>
        <w:t>Гарантийный срок</w:t>
      </w:r>
      <w:r w:rsidRPr="00961688">
        <w:rPr>
          <w:rFonts w:ascii="XO Thames" w:hAnsi="XO Thames" w:cs="Times New Roman"/>
          <w:sz w:val="24"/>
          <w:szCs w:val="24"/>
        </w:rPr>
        <w:t xml:space="preserve"> на оказанные услуги 12 месяцев с момента подписания сторонами Документа о приемке. Если в период гарантийного срока эксплуатации Объекта обнаружатся дефекты,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дефектов.</w:t>
      </w:r>
    </w:p>
    <w:p w14:paraId="7C195781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61688">
        <w:rPr>
          <w:rFonts w:ascii="XO Thames" w:hAnsi="XO Thames" w:cs="Times New Roman"/>
          <w:sz w:val="24"/>
          <w:szCs w:val="24"/>
        </w:rPr>
        <w:t>Риск случайной гибели, повреждения, а также хищения имущества Государственного заказчика в период выполнения работ на Подрядчике до момента подписания Сторонами Акта приемки выполненных работ.</w:t>
      </w:r>
    </w:p>
    <w:p w14:paraId="733EE0B4" w14:textId="77777777" w:rsidR="00961688" w:rsidRPr="00961688" w:rsidRDefault="00961688" w:rsidP="00961688">
      <w:pPr>
        <w:spacing w:after="0" w:line="240" w:lineRule="auto"/>
        <w:ind w:firstLine="709"/>
        <w:jc w:val="both"/>
        <w:rPr>
          <w:rFonts w:ascii="XO Thames" w:hAnsi="XO Thames" w:cs="Times New Roman"/>
          <w:b/>
          <w:bCs/>
          <w:sz w:val="24"/>
          <w:szCs w:val="24"/>
          <w:u w:val="single"/>
        </w:rPr>
      </w:pPr>
      <w:r w:rsidRPr="00961688">
        <w:rPr>
          <w:rFonts w:ascii="XO Thames" w:hAnsi="XO Thames" w:cs="Times New Roman"/>
          <w:b/>
          <w:bCs/>
          <w:sz w:val="24"/>
          <w:szCs w:val="24"/>
          <w:u w:val="single"/>
        </w:rPr>
        <w:t xml:space="preserve">Место оказания услуг: г. Челябинск, ул. 3 Интернационала, 116, </w:t>
      </w:r>
      <w:proofErr w:type="spellStart"/>
      <w:r w:rsidRPr="00961688">
        <w:rPr>
          <w:rFonts w:ascii="XO Thames" w:hAnsi="XO Thames" w:cs="Times New Roman"/>
          <w:b/>
          <w:bCs/>
          <w:sz w:val="24"/>
          <w:szCs w:val="24"/>
          <w:u w:val="single"/>
        </w:rPr>
        <w:t>каб</w:t>
      </w:r>
      <w:proofErr w:type="spellEnd"/>
      <w:r w:rsidRPr="00961688">
        <w:rPr>
          <w:rFonts w:ascii="XO Thames" w:hAnsi="XO Thames" w:cs="Times New Roman"/>
          <w:b/>
          <w:bCs/>
          <w:sz w:val="24"/>
          <w:szCs w:val="24"/>
          <w:u w:val="single"/>
        </w:rPr>
        <w:t xml:space="preserve">. №402 </w:t>
      </w:r>
    </w:p>
    <w:p w14:paraId="4E3F4882" w14:textId="5A2ADB9A" w:rsidR="00961688" w:rsidRPr="004F323F" w:rsidRDefault="00961688" w:rsidP="00961688">
      <w:pPr>
        <w:spacing w:after="0" w:line="240" w:lineRule="auto"/>
        <w:ind w:firstLine="709"/>
        <w:rPr>
          <w:rFonts w:ascii="PT Astra Serif" w:hAnsi="PT Astra Serif" w:cs="Times New Roman"/>
          <w:sz w:val="24"/>
          <w:szCs w:val="24"/>
        </w:rPr>
      </w:pPr>
      <w:r w:rsidRPr="00961688">
        <w:rPr>
          <w:rFonts w:ascii="PT Astra Serif" w:hAnsi="PT Astra Serif" w:cs="Times New Roman"/>
          <w:b/>
          <w:bCs/>
          <w:sz w:val="24"/>
          <w:szCs w:val="24"/>
        </w:rPr>
        <w:t>Срок выполнения работ:</w:t>
      </w:r>
      <w:r w:rsidRPr="004F323F">
        <w:rPr>
          <w:rFonts w:ascii="PT Astra Serif" w:hAnsi="PT Astra Serif" w:cs="Times New Roman"/>
          <w:sz w:val="24"/>
          <w:szCs w:val="24"/>
        </w:rPr>
        <w:t xml:space="preserve"> 5 </w:t>
      </w:r>
      <w:r>
        <w:rPr>
          <w:rFonts w:ascii="PT Astra Serif" w:hAnsi="PT Astra Serif" w:cs="Times New Roman"/>
          <w:sz w:val="24"/>
          <w:szCs w:val="24"/>
        </w:rPr>
        <w:t xml:space="preserve">рабочих </w:t>
      </w:r>
      <w:r w:rsidRPr="004F323F">
        <w:rPr>
          <w:rFonts w:ascii="PT Astra Serif" w:hAnsi="PT Astra Serif" w:cs="Times New Roman"/>
          <w:sz w:val="24"/>
          <w:szCs w:val="24"/>
        </w:rPr>
        <w:t>дней с момента подписания Контракта.</w:t>
      </w:r>
    </w:p>
    <w:p w14:paraId="61798CF1" w14:textId="1D18C87E" w:rsidR="00961688" w:rsidRDefault="00961688" w:rsidP="00961688">
      <w:pPr>
        <w:spacing w:after="0" w:line="360" w:lineRule="auto"/>
        <w:ind w:firstLine="709"/>
      </w:pPr>
    </w:p>
    <w:p w14:paraId="5AD052FA" w14:textId="77777777" w:rsidR="00961688" w:rsidRDefault="00961688" w:rsidP="00961688">
      <w:pPr>
        <w:spacing w:after="0" w:line="360" w:lineRule="auto"/>
        <w:ind w:firstLine="709"/>
      </w:pPr>
    </w:p>
    <w:p w14:paraId="7C1B637A" w14:textId="5EF335CE" w:rsidR="00961688" w:rsidRPr="00961688" w:rsidRDefault="00961688" w:rsidP="00961688">
      <w:pPr>
        <w:spacing w:after="0" w:line="240" w:lineRule="auto"/>
        <w:rPr>
          <w:rFonts w:ascii="XO Thames" w:hAnsi="XO Thames"/>
          <w:sz w:val="24"/>
          <w:szCs w:val="24"/>
        </w:rPr>
      </w:pPr>
      <w:r w:rsidRPr="00961688">
        <w:rPr>
          <w:rFonts w:ascii="XO Thames" w:hAnsi="XO Thames"/>
          <w:sz w:val="24"/>
          <w:szCs w:val="24"/>
        </w:rPr>
        <w:t>Старший инженер ЭМО</w:t>
      </w:r>
    </w:p>
    <w:p w14:paraId="33641A0C" w14:textId="572F08F5" w:rsidR="00961688" w:rsidRPr="00961688" w:rsidRDefault="00961688" w:rsidP="00961688">
      <w:pPr>
        <w:spacing w:after="0" w:line="240" w:lineRule="auto"/>
        <w:rPr>
          <w:rFonts w:ascii="XO Thames" w:hAnsi="XO Thames"/>
          <w:sz w:val="24"/>
          <w:szCs w:val="24"/>
        </w:rPr>
      </w:pPr>
      <w:r w:rsidRPr="00961688">
        <w:rPr>
          <w:rFonts w:ascii="XO Thames" w:hAnsi="XO Thames"/>
          <w:sz w:val="24"/>
          <w:szCs w:val="24"/>
        </w:rPr>
        <w:t>лейтенант внутренней службы</w:t>
      </w:r>
      <w:r w:rsidRPr="00961688">
        <w:rPr>
          <w:rFonts w:ascii="XO Thames" w:hAnsi="XO Thames"/>
          <w:sz w:val="24"/>
          <w:szCs w:val="24"/>
        </w:rPr>
        <w:tab/>
      </w:r>
      <w:r w:rsidRPr="00961688">
        <w:rPr>
          <w:rFonts w:ascii="XO Thames" w:hAnsi="XO Thames"/>
          <w:sz w:val="24"/>
          <w:szCs w:val="24"/>
        </w:rPr>
        <w:tab/>
      </w:r>
      <w:r w:rsidRPr="00961688">
        <w:rPr>
          <w:rFonts w:ascii="XO Thames" w:hAnsi="XO Thames"/>
          <w:sz w:val="24"/>
          <w:szCs w:val="24"/>
        </w:rPr>
        <w:tab/>
      </w:r>
      <w:r w:rsidRPr="00961688">
        <w:rPr>
          <w:rFonts w:ascii="XO Thames" w:hAnsi="XO Thames"/>
          <w:sz w:val="24"/>
          <w:szCs w:val="24"/>
        </w:rPr>
        <w:tab/>
      </w:r>
      <w:r w:rsidRPr="00961688">
        <w:rPr>
          <w:rFonts w:ascii="XO Thames" w:hAnsi="XO Thames"/>
          <w:sz w:val="24"/>
          <w:szCs w:val="24"/>
        </w:rPr>
        <w:tab/>
        <w:t xml:space="preserve">                 </w:t>
      </w:r>
      <w:r>
        <w:rPr>
          <w:rFonts w:ascii="XO Thames" w:hAnsi="XO Thames"/>
          <w:sz w:val="24"/>
          <w:szCs w:val="24"/>
        </w:rPr>
        <w:t xml:space="preserve">    </w:t>
      </w:r>
      <w:r w:rsidRPr="00961688">
        <w:rPr>
          <w:rFonts w:ascii="XO Thames" w:hAnsi="XO Thames"/>
          <w:sz w:val="24"/>
          <w:szCs w:val="24"/>
        </w:rPr>
        <w:t>А.А. Григорьева</w:t>
      </w:r>
    </w:p>
    <w:sectPr w:rsidR="00961688" w:rsidRPr="0096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76"/>
    <w:rsid w:val="00961688"/>
    <w:rsid w:val="00D56F16"/>
    <w:rsid w:val="00FE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C7B"/>
  <w15:chartTrackingRefBased/>
  <w15:docId w15:val="{BF3A8428-9095-4B6E-980B-F05A12C8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2026-07-30T09:58:00Z</dcterms:created>
  <dcterms:modified xsi:type="dcterms:W3CDTF">2026-07-30T10:04:00Z</dcterms:modified>
</cp:coreProperties>
</file>