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2C024" w14:textId="77777777" w:rsidR="00AC4AB5" w:rsidRDefault="00AC4AB5"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p>
    <w:p w14:paraId="3795A831" w14:textId="77777777" w:rsidR="00AC4AB5" w:rsidRDefault="00AC4AB5"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p>
    <w:p w14:paraId="663C68EF" w14:textId="0AD1E30A" w:rsidR="00AC4AB5" w:rsidRPr="006E5718" w:rsidRDefault="006E5718" w:rsidP="006E5718">
      <w:pPr>
        <w:autoSpaceDE w:val="0"/>
        <w:autoSpaceDN w:val="0"/>
        <w:adjustRightInd w:val="0"/>
        <w:spacing w:after="0" w:line="240" w:lineRule="auto"/>
        <w:rPr>
          <w:rFonts w:ascii="Times New Roman" w:eastAsia="Times New Roman" w:hAnsi="Times New Roman" w:cs="Times New Roman"/>
          <w:color w:val="000000"/>
          <w:spacing w:val="-2"/>
          <w:sz w:val="24"/>
          <w:szCs w:val="24"/>
          <w:lang w:eastAsia="ru-RU"/>
        </w:rPr>
      </w:pPr>
      <w:r w:rsidRPr="006E5718">
        <w:rPr>
          <w:rFonts w:ascii="PT Astra Serif" w:hAnsi="PT Astra Serif"/>
          <w:sz w:val="24"/>
          <w:szCs w:val="24"/>
        </w:rPr>
        <w:t>Закупка на ЕАТ «Берёзка» №</w:t>
      </w:r>
    </w:p>
    <w:p w14:paraId="2FAF629B" w14:textId="77777777" w:rsidR="00AC4AB5" w:rsidRDefault="00AC4AB5"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p>
    <w:p w14:paraId="5AE3689B" w14:textId="77777777" w:rsidR="00AC4AB5" w:rsidRDefault="00AC4AB5" w:rsidP="00095955">
      <w:pPr>
        <w:autoSpaceDE w:val="0"/>
        <w:autoSpaceDN w:val="0"/>
        <w:adjustRightInd w:val="0"/>
        <w:spacing w:after="0" w:line="240" w:lineRule="auto"/>
        <w:ind w:firstLine="540"/>
        <w:jc w:val="center"/>
        <w:rPr>
          <w:rFonts w:ascii="Times New Roman" w:eastAsia="Times New Roman" w:hAnsi="Times New Roman" w:cs="Times New Roman"/>
          <w:color w:val="000000"/>
          <w:spacing w:val="-2"/>
          <w:sz w:val="24"/>
          <w:szCs w:val="24"/>
          <w:lang w:eastAsia="ru-RU"/>
        </w:rPr>
      </w:pPr>
    </w:p>
    <w:p w14:paraId="134D08D0" w14:textId="7666A561" w:rsidR="00095955" w:rsidRPr="00250444" w:rsidRDefault="00A56DFB" w:rsidP="00095955">
      <w:pPr>
        <w:autoSpaceDE w:val="0"/>
        <w:autoSpaceDN w:val="0"/>
        <w:adjustRightInd w:val="0"/>
        <w:spacing w:after="0" w:line="240" w:lineRule="auto"/>
        <w:ind w:firstLine="540"/>
        <w:jc w:val="center"/>
        <w:rPr>
          <w:rFonts w:ascii="Times New Roman" w:hAnsi="Times New Roman" w:cs="Times New Roman"/>
          <w:sz w:val="24"/>
        </w:rPr>
      </w:pPr>
      <w:r w:rsidRPr="00095955">
        <w:rPr>
          <w:rFonts w:ascii="Times New Roman" w:eastAsia="Times New Roman" w:hAnsi="Times New Roman" w:cs="Times New Roman"/>
          <w:color w:val="000000"/>
          <w:spacing w:val="-2"/>
          <w:sz w:val="24"/>
          <w:szCs w:val="24"/>
          <w:lang w:eastAsia="ru-RU"/>
        </w:rPr>
        <w:t>ДОГОВОР</w:t>
      </w:r>
      <w:r w:rsidR="00EA0DE6" w:rsidRPr="00095955">
        <w:rPr>
          <w:rFonts w:ascii="Times New Roman" w:eastAsia="Times New Roman" w:hAnsi="Times New Roman" w:cs="Times New Roman"/>
          <w:color w:val="000000"/>
          <w:spacing w:val="-2"/>
          <w:sz w:val="24"/>
          <w:szCs w:val="24"/>
          <w:lang w:eastAsia="ru-RU"/>
        </w:rPr>
        <w:t xml:space="preserve"> №</w:t>
      </w:r>
      <w:r w:rsidR="00E13ED5" w:rsidRPr="00095955">
        <w:rPr>
          <w:rFonts w:ascii="Times New Roman" w:hAnsi="Times New Roman" w:cs="Times New Roman"/>
        </w:rPr>
        <w:t xml:space="preserve"> </w:t>
      </w:r>
    </w:p>
    <w:p w14:paraId="0D57D667" w14:textId="77777777" w:rsidR="00EA0DE6" w:rsidRPr="0063000C" w:rsidRDefault="00EA0DE6" w:rsidP="00FD61ED">
      <w:pPr>
        <w:autoSpaceDE w:val="0"/>
        <w:autoSpaceDN w:val="0"/>
        <w:adjustRightInd w:val="0"/>
        <w:spacing w:after="0" w:line="240" w:lineRule="auto"/>
        <w:ind w:firstLine="540"/>
        <w:jc w:val="center"/>
        <w:rPr>
          <w:rFonts w:ascii="PT Astra Serif" w:eastAsia="Times New Roman" w:hAnsi="PT Astra Serif" w:cs="Times New Roman"/>
          <w:color w:val="000000"/>
          <w:spacing w:val="-2"/>
          <w:sz w:val="24"/>
          <w:szCs w:val="24"/>
          <w:lang w:eastAsia="ru-RU"/>
        </w:rPr>
      </w:pPr>
    </w:p>
    <w:p w14:paraId="7DC8E1CA" w14:textId="68BDC170" w:rsidR="001171BF" w:rsidRPr="001171BF" w:rsidRDefault="00EA0DE6" w:rsidP="001171B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г.</w:t>
      </w:r>
      <w:r w:rsidR="00A6339F">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Ульяновск</w:t>
      </w:r>
      <w:r w:rsidRPr="0063000C">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ab/>
      </w:r>
      <w:r w:rsidR="00FD61ED" w:rsidRPr="0063000C">
        <w:rPr>
          <w:rFonts w:ascii="PT Astra Serif" w:eastAsia="Times New Roman" w:hAnsi="PT Astra Serif" w:cs="Times New Roman"/>
          <w:color w:val="000000"/>
          <w:spacing w:val="-2"/>
          <w:sz w:val="24"/>
          <w:szCs w:val="24"/>
          <w:lang w:eastAsia="ru-RU"/>
        </w:rPr>
        <w:t xml:space="preserve">                                                 </w:t>
      </w:r>
      <w:r w:rsidR="00E539A6">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ab/>
      </w:r>
      <w:r w:rsidR="00A6339F">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 xml:space="preserve">                   </w:t>
      </w:r>
      <w:proofErr w:type="gramStart"/>
      <w:r w:rsidR="001171BF">
        <w:rPr>
          <w:rFonts w:ascii="PT Astra Serif" w:eastAsia="Times New Roman" w:hAnsi="PT Astra Serif" w:cs="Times New Roman"/>
          <w:color w:val="000000"/>
          <w:spacing w:val="-2"/>
          <w:sz w:val="24"/>
          <w:szCs w:val="24"/>
          <w:lang w:eastAsia="ru-RU"/>
        </w:rPr>
        <w:t xml:space="preserve">   «</w:t>
      </w:r>
      <w:proofErr w:type="gramEnd"/>
      <w:r w:rsidR="00C64BDC">
        <w:rPr>
          <w:rFonts w:ascii="PT Astra Serif" w:eastAsia="Times New Roman" w:hAnsi="PT Astra Serif" w:cs="Times New Roman"/>
          <w:color w:val="000000"/>
          <w:spacing w:val="-2"/>
          <w:sz w:val="24"/>
          <w:szCs w:val="24"/>
          <w:lang w:eastAsia="ru-RU"/>
        </w:rPr>
        <w:t xml:space="preserve">  </w:t>
      </w:r>
      <w:r w:rsidR="001171BF">
        <w:rPr>
          <w:rFonts w:ascii="PT Astra Serif" w:eastAsia="Times New Roman" w:hAnsi="PT Astra Serif" w:cs="Times New Roman"/>
          <w:color w:val="000000"/>
          <w:spacing w:val="-2"/>
          <w:sz w:val="24"/>
          <w:szCs w:val="24"/>
          <w:lang w:eastAsia="ru-RU"/>
        </w:rPr>
        <w:t>»</w:t>
      </w:r>
      <w:r w:rsidR="001171BF" w:rsidRPr="001171BF">
        <w:rPr>
          <w:rFonts w:ascii="PT Astra Serif" w:eastAsia="Times New Roman" w:hAnsi="PT Astra Serif" w:cs="Times New Roman"/>
          <w:color w:val="000000"/>
          <w:spacing w:val="-2"/>
          <w:sz w:val="24"/>
          <w:szCs w:val="24"/>
          <w:lang w:eastAsia="ru-RU"/>
        </w:rPr>
        <w:t xml:space="preserve"> </w:t>
      </w:r>
      <w:r w:rsidR="00B533DC">
        <w:rPr>
          <w:rFonts w:ascii="PT Astra Serif" w:eastAsia="Times New Roman" w:hAnsi="PT Astra Serif" w:cs="Times New Roman"/>
          <w:color w:val="000000"/>
          <w:spacing w:val="-2"/>
          <w:sz w:val="24"/>
          <w:szCs w:val="24"/>
          <w:lang w:eastAsia="ru-RU"/>
        </w:rPr>
        <w:t xml:space="preserve">          </w:t>
      </w:r>
      <w:r w:rsidR="001171BF" w:rsidRPr="001171BF">
        <w:rPr>
          <w:rFonts w:ascii="PT Astra Serif" w:eastAsia="Times New Roman" w:hAnsi="PT Astra Serif" w:cs="Times New Roman"/>
          <w:color w:val="000000"/>
          <w:spacing w:val="-2"/>
          <w:sz w:val="24"/>
          <w:szCs w:val="24"/>
          <w:lang w:eastAsia="ru-RU"/>
        </w:rPr>
        <w:t xml:space="preserve"> 202</w:t>
      </w:r>
      <w:r w:rsidR="00AC4AB5">
        <w:rPr>
          <w:rFonts w:ascii="PT Astra Serif" w:eastAsia="Times New Roman" w:hAnsi="PT Astra Serif" w:cs="Times New Roman"/>
          <w:color w:val="000000"/>
          <w:spacing w:val="-2"/>
          <w:sz w:val="24"/>
          <w:szCs w:val="24"/>
          <w:lang w:eastAsia="ru-RU"/>
        </w:rPr>
        <w:t>6</w:t>
      </w:r>
      <w:r w:rsidR="001171BF" w:rsidRPr="001171BF">
        <w:rPr>
          <w:rFonts w:ascii="PT Astra Serif" w:eastAsia="Times New Roman" w:hAnsi="PT Astra Serif" w:cs="Times New Roman"/>
          <w:color w:val="000000"/>
          <w:spacing w:val="-2"/>
          <w:sz w:val="24"/>
          <w:szCs w:val="24"/>
          <w:lang w:eastAsia="ru-RU"/>
        </w:rPr>
        <w:t xml:space="preserve"> г.</w:t>
      </w:r>
    </w:p>
    <w:p w14:paraId="1E8B0150" w14:textId="77777777" w:rsidR="00EA0DE6" w:rsidRPr="0063000C" w:rsidRDefault="00EA0DE6" w:rsidP="00FD61ED">
      <w:pPr>
        <w:shd w:val="clear" w:color="auto" w:fill="FFFFFF"/>
        <w:spacing w:after="0" w:line="240" w:lineRule="auto"/>
        <w:rPr>
          <w:rFonts w:ascii="PT Astra Serif" w:eastAsia="Times New Roman" w:hAnsi="PT Astra Serif" w:cs="Times New Roman"/>
          <w:color w:val="000000"/>
          <w:spacing w:val="-2"/>
          <w:sz w:val="24"/>
          <w:szCs w:val="24"/>
          <w:lang w:eastAsia="ru-RU"/>
        </w:rPr>
      </w:pPr>
    </w:p>
    <w:p w14:paraId="55BE2883" w14:textId="191DC19C" w:rsidR="00D36CA9" w:rsidRDefault="00AF7E1A" w:rsidP="00D36CA9">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AF7E1A">
        <w:rPr>
          <w:rFonts w:ascii="PT Astra Serif" w:eastAsia="Times New Roman" w:hAnsi="PT Astra Serif" w:cs="Times New Roman"/>
          <w:color w:val="000000"/>
          <w:spacing w:val="-2"/>
          <w:sz w:val="24"/>
          <w:szCs w:val="24"/>
          <w:lang w:eastAsia="ru-RU"/>
        </w:rPr>
        <w:t>Государственное учреждение здравоохранения «Детская городская клиническая больница города Ульяновска», именуемое в дальнейшем "Заказчик", в лице</w:t>
      </w:r>
      <w:r w:rsidR="006E5718">
        <w:rPr>
          <w:rFonts w:ascii="PT Astra Serif" w:eastAsia="Times New Roman" w:hAnsi="PT Astra Serif" w:cs="Times New Roman"/>
          <w:color w:val="000000"/>
          <w:spacing w:val="-2"/>
          <w:sz w:val="24"/>
          <w:szCs w:val="24"/>
          <w:lang w:eastAsia="ru-RU"/>
        </w:rPr>
        <w:t xml:space="preserve"> главного врача Никонова Михаила Евгеньевича</w:t>
      </w:r>
      <w:r w:rsidRPr="00AF7E1A">
        <w:rPr>
          <w:rFonts w:ascii="PT Astra Serif" w:eastAsia="Times New Roman" w:hAnsi="PT Astra Serif" w:cs="Times New Roman"/>
          <w:color w:val="000000"/>
          <w:spacing w:val="-2"/>
          <w:sz w:val="24"/>
          <w:szCs w:val="24"/>
          <w:lang w:eastAsia="ru-RU"/>
        </w:rPr>
        <w:t xml:space="preserve">, действующей на основании </w:t>
      </w:r>
      <w:r w:rsidR="006E5718">
        <w:rPr>
          <w:rFonts w:ascii="PT Astra Serif" w:eastAsia="Times New Roman" w:hAnsi="PT Astra Serif" w:cs="Times New Roman"/>
          <w:color w:val="000000"/>
          <w:spacing w:val="-2"/>
          <w:sz w:val="24"/>
          <w:szCs w:val="24"/>
          <w:lang w:eastAsia="ru-RU"/>
        </w:rPr>
        <w:t>Устава</w:t>
      </w:r>
      <w:r w:rsidR="008E5887" w:rsidRPr="00064A21">
        <w:rPr>
          <w:rFonts w:ascii="PT Astra Serif" w:eastAsia="Times New Roman" w:hAnsi="PT Astra Serif" w:cs="Times New Roman"/>
          <w:color w:val="000000"/>
          <w:spacing w:val="-2"/>
          <w:sz w:val="24"/>
          <w:szCs w:val="24"/>
          <w:lang w:eastAsia="ru-RU"/>
        </w:rPr>
        <w:t>, с одной стороны, и ___________, именуемое в дальнейшем «Поставщик», в лице  _____________, действующего на основании _______ с другой стороны, именуемые в дальнейшем «Стороны», 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7B250A3E" w14:textId="77777777" w:rsidR="00064A21" w:rsidRDefault="00064A21" w:rsidP="00064A21">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p>
    <w:p w14:paraId="5706F8DD"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Предмет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w:t>
      </w:r>
    </w:p>
    <w:p w14:paraId="4186185E" w14:textId="151FB3B9"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1.1. По </w:t>
      </w:r>
      <w:r w:rsidRPr="0063000C">
        <w:rPr>
          <w:rFonts w:ascii="PT Astra Serif" w:eastAsia="Times New Roman" w:hAnsi="PT Astra Serif" w:cs="Times New Roman"/>
          <w:spacing w:val="-2"/>
          <w:sz w:val="24"/>
          <w:szCs w:val="24"/>
          <w:lang w:eastAsia="ru-RU"/>
        </w:rPr>
        <w:t xml:space="preserve">настоящему </w:t>
      </w:r>
      <w:r w:rsidR="00A56DFB">
        <w:rPr>
          <w:rFonts w:ascii="PT Astra Serif" w:eastAsia="Times New Roman" w:hAnsi="PT Astra Serif" w:cs="Times New Roman"/>
          <w:spacing w:val="-2"/>
          <w:sz w:val="24"/>
          <w:szCs w:val="24"/>
          <w:lang w:eastAsia="ru-RU"/>
        </w:rPr>
        <w:t>договор</w:t>
      </w:r>
      <w:r w:rsidRPr="0063000C">
        <w:rPr>
          <w:rFonts w:ascii="PT Astra Serif" w:eastAsia="Times New Roman" w:hAnsi="PT Astra Serif" w:cs="Times New Roman"/>
          <w:spacing w:val="-2"/>
          <w:sz w:val="24"/>
          <w:szCs w:val="24"/>
          <w:lang w:eastAsia="ru-RU"/>
        </w:rPr>
        <w:t>у Заказчик</w:t>
      </w:r>
      <w:r w:rsidRPr="0063000C">
        <w:rPr>
          <w:rFonts w:ascii="PT Astra Serif" w:eastAsia="Times New Roman" w:hAnsi="PT Astra Serif" w:cs="Times New Roman"/>
          <w:color w:val="000000"/>
          <w:spacing w:val="-2"/>
          <w:sz w:val="24"/>
          <w:szCs w:val="24"/>
          <w:lang w:eastAsia="ru-RU"/>
        </w:rPr>
        <w:t xml:space="preserve"> поручает, а Поставщик принимает на себя обязательство </w:t>
      </w:r>
      <w:proofErr w:type="gramStart"/>
      <w:r w:rsidRPr="0063000C">
        <w:rPr>
          <w:rFonts w:ascii="PT Astra Serif" w:eastAsia="Times New Roman" w:hAnsi="PT Astra Serif" w:cs="Times New Roman"/>
          <w:color w:val="000000"/>
          <w:spacing w:val="-2"/>
          <w:sz w:val="24"/>
          <w:szCs w:val="24"/>
          <w:lang w:eastAsia="ru-RU"/>
        </w:rPr>
        <w:t>по</w:t>
      </w:r>
      <w:r w:rsidR="005D34B7">
        <w:rPr>
          <w:rFonts w:ascii="PT Astra Serif" w:eastAsia="Times New Roman" w:hAnsi="PT Astra Serif" w:cs="Times New Roman"/>
          <w:color w:val="000000"/>
          <w:spacing w:val="-2"/>
          <w:sz w:val="24"/>
          <w:szCs w:val="24"/>
          <w:lang w:eastAsia="ru-RU"/>
        </w:rPr>
        <w:t>ставить</w:t>
      </w:r>
      <w:r w:rsidR="00C64BDC">
        <w:rPr>
          <w:rFonts w:ascii="PT Astra Serif" w:eastAsia="Times New Roman" w:hAnsi="PT Astra Serif" w:cs="Times New Roman"/>
          <w:color w:val="000000"/>
          <w:spacing w:val="-2"/>
          <w:sz w:val="24"/>
          <w:szCs w:val="24"/>
          <w:lang w:eastAsia="ru-RU"/>
        </w:rPr>
        <w:t xml:space="preserve"> </w:t>
      </w:r>
      <w:r w:rsidR="006E5718">
        <w:rPr>
          <w:rFonts w:ascii="Times New Roman" w:hAnsi="Times New Roman"/>
        </w:rPr>
        <w:t xml:space="preserve"> </w:t>
      </w:r>
      <w:r w:rsidR="006E5718" w:rsidRPr="006E5718">
        <w:rPr>
          <w:rFonts w:ascii="PT Astra Serif" w:hAnsi="PT Astra Serif"/>
          <w:b/>
          <w:sz w:val="24"/>
          <w:szCs w:val="24"/>
        </w:rPr>
        <w:t>Комплектующие</w:t>
      </w:r>
      <w:proofErr w:type="gramEnd"/>
      <w:r w:rsidR="006E5718" w:rsidRPr="006E5718">
        <w:rPr>
          <w:rFonts w:ascii="PT Astra Serif" w:hAnsi="PT Astra Serif"/>
          <w:b/>
          <w:sz w:val="24"/>
          <w:szCs w:val="24"/>
        </w:rPr>
        <w:t xml:space="preserve"> для ремонта ЛИС-сервера (накопитель данных внутренний) </w:t>
      </w:r>
      <w:r w:rsidRPr="006E5718">
        <w:rPr>
          <w:rFonts w:ascii="PT Astra Serif" w:eastAsia="Times New Roman" w:hAnsi="PT Astra Serif" w:cs="Times New Roman"/>
          <w:b/>
          <w:color w:val="000000"/>
          <w:spacing w:val="-2"/>
          <w:sz w:val="24"/>
          <w:szCs w:val="24"/>
          <w:lang w:eastAsia="ru-RU"/>
        </w:rPr>
        <w:t xml:space="preserve">(далее – </w:t>
      </w:r>
      <w:r w:rsidR="005D34B7" w:rsidRPr="006E5718">
        <w:rPr>
          <w:rFonts w:ascii="PT Astra Serif" w:eastAsia="Times New Roman" w:hAnsi="PT Astra Serif" w:cs="Times New Roman"/>
          <w:b/>
          <w:color w:val="000000"/>
          <w:spacing w:val="-2"/>
          <w:sz w:val="24"/>
          <w:szCs w:val="24"/>
          <w:lang w:eastAsia="ru-RU"/>
        </w:rPr>
        <w:t>Т</w:t>
      </w:r>
      <w:r w:rsidRPr="006E5718">
        <w:rPr>
          <w:rFonts w:ascii="PT Astra Serif" w:eastAsia="Times New Roman" w:hAnsi="PT Astra Serif" w:cs="Times New Roman"/>
          <w:b/>
          <w:color w:val="000000"/>
          <w:spacing w:val="-2"/>
          <w:sz w:val="24"/>
          <w:szCs w:val="24"/>
          <w:lang w:eastAsia="ru-RU"/>
        </w:rPr>
        <w:t>овар)</w:t>
      </w:r>
      <w:r w:rsidRPr="0063000C">
        <w:rPr>
          <w:rFonts w:ascii="PT Astra Serif" w:eastAsia="Times New Roman" w:hAnsi="PT Astra Serif" w:cs="Times New Roman"/>
          <w:color w:val="000000"/>
          <w:spacing w:val="-2"/>
          <w:sz w:val="24"/>
          <w:szCs w:val="24"/>
          <w:lang w:eastAsia="ru-RU"/>
        </w:rPr>
        <w:t xml:space="preserve"> согласно спецификации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w:t>
      </w:r>
    </w:p>
    <w:p w14:paraId="50619F1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1.2. Наименование, единица измерения, количество, цена, определяются спецификацией (Приложение № 1), являющейся неотъемлемой частью настоящего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r w:rsidR="00F314C3">
        <w:rPr>
          <w:rFonts w:ascii="PT Astra Serif" w:eastAsia="Times New Roman" w:hAnsi="PT Astra Serif" w:cs="Times New Roman"/>
          <w:color w:val="000000"/>
          <w:spacing w:val="-2"/>
          <w:sz w:val="24"/>
          <w:szCs w:val="24"/>
          <w:lang w:eastAsia="ru-RU"/>
        </w:rPr>
        <w:t xml:space="preserve"> </w:t>
      </w:r>
    </w:p>
    <w:p w14:paraId="4C2055F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1.3. Поставщик гарантирует, что поставляемый товар является его собственностью, не заложен, не арестован, </w:t>
      </w:r>
      <w:r w:rsidR="005D34B7">
        <w:rPr>
          <w:rFonts w:ascii="PT Astra Serif" w:eastAsia="Times New Roman" w:hAnsi="PT Astra Serif" w:cs="Times New Roman"/>
          <w:color w:val="000000"/>
          <w:spacing w:val="-2"/>
          <w:sz w:val="24"/>
          <w:szCs w:val="24"/>
          <w:lang w:eastAsia="ru-RU"/>
        </w:rPr>
        <w:t xml:space="preserve">свободен от прав третьих лиц и </w:t>
      </w:r>
      <w:r w:rsidRPr="0063000C">
        <w:rPr>
          <w:rFonts w:ascii="PT Astra Serif" w:eastAsia="Times New Roman" w:hAnsi="PT Astra Serif" w:cs="Times New Roman"/>
          <w:color w:val="000000"/>
          <w:spacing w:val="-2"/>
          <w:sz w:val="24"/>
          <w:szCs w:val="24"/>
          <w:lang w:eastAsia="ru-RU"/>
        </w:rPr>
        <w:t>не является предметом исков</w:t>
      </w:r>
      <w:r w:rsidR="005D34B7">
        <w:rPr>
          <w:rFonts w:ascii="PT Astra Serif" w:eastAsia="Times New Roman" w:hAnsi="PT Astra Serif" w:cs="Times New Roman"/>
          <w:color w:val="000000"/>
          <w:spacing w:val="-2"/>
          <w:sz w:val="24"/>
          <w:szCs w:val="24"/>
          <w:lang w:eastAsia="ru-RU"/>
        </w:rPr>
        <w:t>ых заявлений</w:t>
      </w:r>
      <w:r w:rsidRPr="0063000C">
        <w:rPr>
          <w:rFonts w:ascii="PT Astra Serif" w:eastAsia="Times New Roman" w:hAnsi="PT Astra Serif" w:cs="Times New Roman"/>
          <w:color w:val="000000"/>
          <w:spacing w:val="-2"/>
          <w:sz w:val="24"/>
          <w:szCs w:val="24"/>
          <w:lang w:eastAsia="ru-RU"/>
        </w:rPr>
        <w:t xml:space="preserve"> третьих лиц.</w:t>
      </w:r>
    </w:p>
    <w:p w14:paraId="0F8F0288"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7C60E369"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Качество и безопасность товара</w:t>
      </w:r>
    </w:p>
    <w:p w14:paraId="2C012257" w14:textId="77777777" w:rsidR="005D34B7" w:rsidRDefault="005D34B7" w:rsidP="00AF07D4">
      <w:pPr>
        <w:pStyle w:val="a3"/>
        <w:numPr>
          <w:ilvl w:val="1"/>
          <w:numId w:val="3"/>
        </w:numPr>
        <w:shd w:val="clear" w:color="auto" w:fill="FFFFFF"/>
        <w:spacing w:after="0" w:line="240" w:lineRule="auto"/>
        <w:ind w:left="0" w:firstLine="0"/>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Поставляемый Товар должен быть новым, который не был в употреблении</w:t>
      </w:r>
      <w:r w:rsidR="000278E9">
        <w:rPr>
          <w:rFonts w:ascii="PT Astra Serif" w:eastAsia="Times New Roman" w:hAnsi="PT Astra Serif" w:cs="Times New Roman"/>
          <w:color w:val="000000"/>
          <w:spacing w:val="-2"/>
          <w:sz w:val="24"/>
          <w:szCs w:val="24"/>
          <w:lang w:eastAsia="ru-RU"/>
        </w:rPr>
        <w:t>.</w:t>
      </w:r>
    </w:p>
    <w:p w14:paraId="428F2C5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2.2.</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Качество товара должно соответствовать требованиям действующего законодательства Российской Федерации.</w:t>
      </w:r>
      <w:r w:rsidR="005D34B7">
        <w:rPr>
          <w:rFonts w:ascii="PT Astra Serif" w:eastAsia="Times New Roman" w:hAnsi="PT Astra Serif" w:cs="Times New Roman"/>
          <w:color w:val="000000"/>
          <w:spacing w:val="-2"/>
          <w:sz w:val="24"/>
          <w:szCs w:val="24"/>
          <w:lang w:eastAsia="ru-RU"/>
        </w:rPr>
        <w:t xml:space="preserve"> </w:t>
      </w:r>
    </w:p>
    <w:p w14:paraId="09A5AD9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2.3.</w:t>
      </w:r>
      <w:r w:rsidR="00AF07D4">
        <w:rPr>
          <w:rFonts w:ascii="PT Astra Serif" w:eastAsia="Times New Roman" w:hAnsi="PT Astra Serif" w:cs="Times New Roman"/>
          <w:color w:val="000000"/>
          <w:spacing w:val="-2"/>
          <w:sz w:val="24"/>
          <w:szCs w:val="24"/>
          <w:lang w:eastAsia="ru-RU"/>
        </w:rPr>
        <w:tab/>
      </w:r>
      <w:r w:rsidRPr="0063000C">
        <w:rPr>
          <w:rFonts w:ascii="PT Astra Serif" w:eastAsia="Times New Roman" w:hAnsi="PT Astra Serif" w:cs="Times New Roman"/>
          <w:color w:val="000000"/>
          <w:spacing w:val="-2"/>
          <w:sz w:val="24"/>
          <w:szCs w:val="24"/>
          <w:lang w:eastAsia="ru-RU"/>
        </w:rPr>
        <w:t xml:space="preserve">Товар, поставляемый Заказчику, должен быть зарегистрирован в соответствии </w:t>
      </w:r>
      <w:r w:rsidR="004D4A38">
        <w:rPr>
          <w:rFonts w:ascii="PT Astra Serif" w:eastAsia="Times New Roman" w:hAnsi="PT Astra Serif" w:cs="Times New Roman"/>
          <w:color w:val="000000"/>
          <w:spacing w:val="-2"/>
          <w:sz w:val="24"/>
          <w:szCs w:val="24"/>
          <w:lang w:eastAsia="ru-RU"/>
        </w:rPr>
        <w:t xml:space="preserve">                                        </w:t>
      </w:r>
      <w:r w:rsidRPr="0063000C">
        <w:rPr>
          <w:rFonts w:ascii="PT Astra Serif" w:eastAsia="Times New Roman" w:hAnsi="PT Astra Serif" w:cs="Times New Roman"/>
          <w:color w:val="000000"/>
          <w:spacing w:val="-2"/>
          <w:sz w:val="24"/>
          <w:szCs w:val="24"/>
          <w:lang w:eastAsia="ru-RU"/>
        </w:rPr>
        <w:t>с действующим законодательством Российской Федерации.</w:t>
      </w:r>
    </w:p>
    <w:p w14:paraId="3400A650" w14:textId="4E168322" w:rsidR="002A6E64" w:rsidRDefault="00EA0DE6" w:rsidP="00FD61ED">
      <w:pPr>
        <w:shd w:val="clear" w:color="auto" w:fill="FFFFFF"/>
        <w:spacing w:after="0" w:line="240" w:lineRule="auto"/>
        <w:jc w:val="both"/>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2.4.</w:t>
      </w:r>
      <w:r w:rsidR="00AF07D4">
        <w:rPr>
          <w:rFonts w:ascii="PT Astra Serif" w:eastAsia="Times New Roman" w:hAnsi="PT Astra Serif" w:cs="Times New Roman"/>
          <w:color w:val="000000"/>
          <w:spacing w:val="-2"/>
          <w:sz w:val="24"/>
          <w:szCs w:val="24"/>
          <w:lang w:eastAsia="ru-RU"/>
        </w:rPr>
        <w:tab/>
      </w:r>
      <w:r w:rsidR="00C1413A" w:rsidRPr="00C1413A">
        <w:rPr>
          <w:rFonts w:ascii="PT Astra Serif" w:eastAsia="Times New Roman" w:hAnsi="PT Astra Serif" w:cs="Times New Roman"/>
          <w:color w:val="000000"/>
          <w:spacing w:val="-2"/>
          <w:sz w:val="24"/>
          <w:szCs w:val="24"/>
          <w:lang w:eastAsia="ru-RU"/>
        </w:rPr>
        <w:t>Поставщик гарантирует качество и надёжность поставляемого товара в течение всего срока эксплуатации, при условии соблюдения Заказчиком правил эксплуатации или условий хранения. Качество поставляемого товара должно подтверждаться сертификатами соответствия и/или декларацией о соответствии. Товар должен соответствовать санитарно-гигиеническим и экологическим требованиям.</w:t>
      </w:r>
      <w:r w:rsidR="008322C1" w:rsidRPr="004D4A38">
        <w:rPr>
          <w:rFonts w:ascii="PT Astra Serif" w:eastAsia="Times New Roman" w:hAnsi="PT Astra Serif" w:cs="Times New Roman"/>
          <w:b/>
          <w:color w:val="000000"/>
          <w:spacing w:val="-2"/>
          <w:sz w:val="24"/>
          <w:szCs w:val="24"/>
          <w:lang w:eastAsia="ru-RU"/>
        </w:rPr>
        <w:t xml:space="preserve"> </w:t>
      </w:r>
    </w:p>
    <w:p w14:paraId="17F91099" w14:textId="77777777" w:rsidR="0079789D" w:rsidRPr="00EC684F" w:rsidRDefault="002A6E64"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EC684F">
        <w:rPr>
          <w:rFonts w:ascii="PT Astra Serif" w:eastAsia="Times New Roman" w:hAnsi="PT Astra Serif" w:cs="Times New Roman"/>
          <w:color w:val="000000"/>
          <w:spacing w:val="-2"/>
          <w:sz w:val="24"/>
          <w:szCs w:val="24"/>
          <w:lang w:eastAsia="ru-RU"/>
        </w:rPr>
        <w:t>2.5.</w:t>
      </w:r>
      <w:r w:rsidRPr="00EC684F">
        <w:rPr>
          <w:rFonts w:ascii="PT Astra Serif" w:eastAsia="Times New Roman" w:hAnsi="PT Astra Serif" w:cs="Times New Roman"/>
          <w:color w:val="000000"/>
          <w:spacing w:val="-2"/>
          <w:sz w:val="24"/>
          <w:szCs w:val="24"/>
          <w:lang w:eastAsia="ru-RU"/>
        </w:rPr>
        <w:tab/>
      </w:r>
      <w:r w:rsidR="008322C1" w:rsidRPr="00EC684F">
        <w:rPr>
          <w:rFonts w:ascii="PT Astra Serif" w:eastAsia="Times New Roman" w:hAnsi="PT Astra Serif" w:cs="Times New Roman"/>
          <w:color w:val="000000"/>
          <w:spacing w:val="-2"/>
          <w:sz w:val="24"/>
          <w:szCs w:val="24"/>
          <w:lang w:eastAsia="ru-RU"/>
        </w:rPr>
        <w:t xml:space="preserve">Неисправный или дефектный Товар может быть возвращен Поставщику за его счёт в сроки, согласованные Заказчиком и Поставщиком. </w:t>
      </w:r>
      <w:r w:rsidR="0079789D" w:rsidRPr="00EC684F">
        <w:rPr>
          <w:rFonts w:ascii="PT Astra Serif" w:eastAsia="Times New Roman" w:hAnsi="PT Astra Serif" w:cs="Times New Roman"/>
          <w:color w:val="000000"/>
          <w:spacing w:val="-2"/>
          <w:sz w:val="24"/>
          <w:szCs w:val="24"/>
          <w:lang w:eastAsia="ru-RU"/>
        </w:rPr>
        <w:t>В случае замены или исправления дефектов Товара, гарантийный срок на поставленный Товар продлевается.</w:t>
      </w:r>
    </w:p>
    <w:p w14:paraId="48FE86A3" w14:textId="7385D7F5" w:rsidR="007421A0" w:rsidRDefault="00EC684F" w:rsidP="007421A0">
      <w:pPr>
        <w:pStyle w:val="ConsPlusNonformat"/>
        <w:rPr>
          <w:rFonts w:ascii="PT Astra Serif" w:eastAsiaTheme="minorHAnsi" w:hAnsi="PT Astra Serif" w:cstheme="minorBidi"/>
          <w:color w:val="000000" w:themeColor="text1"/>
          <w:sz w:val="24"/>
          <w:szCs w:val="24"/>
          <w:lang w:eastAsia="en-US"/>
        </w:rPr>
      </w:pPr>
      <w:r>
        <w:rPr>
          <w:rFonts w:ascii="PT Astra Serif" w:hAnsi="PT Astra Serif" w:cs="Times New Roman"/>
          <w:color w:val="000000"/>
          <w:spacing w:val="-2"/>
          <w:sz w:val="24"/>
          <w:szCs w:val="24"/>
        </w:rPr>
        <w:t>2.6</w:t>
      </w:r>
      <w:r w:rsidR="00EA0DE6" w:rsidRPr="0063000C">
        <w:rPr>
          <w:rFonts w:ascii="PT Astra Serif" w:hAnsi="PT Astra Serif" w:cs="Times New Roman"/>
          <w:color w:val="000000"/>
          <w:spacing w:val="-2"/>
          <w:sz w:val="24"/>
          <w:szCs w:val="24"/>
        </w:rPr>
        <w:t>.</w:t>
      </w:r>
      <w:r w:rsidR="00AF07D4">
        <w:rPr>
          <w:rFonts w:ascii="PT Astra Serif" w:hAnsi="PT Astra Serif" w:cs="Times New Roman"/>
          <w:color w:val="000000"/>
          <w:spacing w:val="-2"/>
          <w:sz w:val="24"/>
          <w:szCs w:val="24"/>
        </w:rPr>
        <w:tab/>
      </w:r>
      <w:r w:rsidR="007421A0">
        <w:rPr>
          <w:rFonts w:ascii="PT Astra Serif" w:eastAsiaTheme="minorHAnsi" w:hAnsi="PT Astra Serif" w:cstheme="minorBidi"/>
          <w:color w:val="000000" w:themeColor="text1"/>
          <w:sz w:val="24"/>
          <w:szCs w:val="24"/>
          <w:lang w:eastAsia="en-US"/>
        </w:rPr>
        <w:t xml:space="preserve">Гарантийный срок годности </w:t>
      </w:r>
      <w:r w:rsidR="007421A0" w:rsidRPr="00391BE9">
        <w:rPr>
          <w:rFonts w:ascii="PT Astra Serif" w:eastAsiaTheme="minorHAnsi" w:hAnsi="PT Astra Serif" w:cstheme="minorBidi"/>
          <w:color w:val="000000" w:themeColor="text1"/>
          <w:sz w:val="24"/>
          <w:szCs w:val="24"/>
          <w:lang w:eastAsia="en-US"/>
        </w:rPr>
        <w:t>поставляемого товара должен составлять</w:t>
      </w:r>
      <w:r w:rsidR="007421A0">
        <w:rPr>
          <w:rFonts w:ascii="PT Astra Serif" w:eastAsiaTheme="minorHAnsi" w:hAnsi="PT Astra Serif" w:cstheme="minorBidi"/>
          <w:color w:val="000000" w:themeColor="text1"/>
          <w:sz w:val="24"/>
          <w:szCs w:val="24"/>
          <w:lang w:eastAsia="en-US"/>
        </w:rPr>
        <w:t xml:space="preserve">  не менее </w:t>
      </w:r>
      <w:r w:rsidR="00616407">
        <w:rPr>
          <w:rFonts w:ascii="PT Astra Serif" w:eastAsiaTheme="minorHAnsi" w:hAnsi="PT Astra Serif" w:cstheme="minorBidi"/>
          <w:color w:val="000000" w:themeColor="text1"/>
          <w:sz w:val="24"/>
          <w:szCs w:val="24"/>
          <w:lang w:eastAsia="en-US"/>
        </w:rPr>
        <w:t>12</w:t>
      </w:r>
      <w:r w:rsidR="007421A0">
        <w:rPr>
          <w:rFonts w:ascii="PT Astra Serif" w:eastAsiaTheme="minorHAnsi" w:hAnsi="PT Astra Serif" w:cstheme="minorBidi"/>
          <w:color w:val="000000" w:themeColor="text1"/>
          <w:sz w:val="24"/>
          <w:szCs w:val="24"/>
          <w:lang w:eastAsia="en-US"/>
        </w:rPr>
        <w:t xml:space="preserve"> месяц</w:t>
      </w:r>
      <w:r w:rsidR="00A8681B">
        <w:rPr>
          <w:rFonts w:ascii="PT Astra Serif" w:eastAsiaTheme="minorHAnsi" w:hAnsi="PT Astra Serif" w:cstheme="minorBidi"/>
          <w:color w:val="000000" w:themeColor="text1"/>
          <w:sz w:val="24"/>
          <w:szCs w:val="24"/>
          <w:lang w:eastAsia="en-US"/>
        </w:rPr>
        <w:t>ев</w:t>
      </w:r>
      <w:r w:rsidR="007421A0">
        <w:rPr>
          <w:rFonts w:ascii="PT Astra Serif" w:eastAsiaTheme="minorHAnsi" w:hAnsi="PT Astra Serif" w:cstheme="minorBidi"/>
          <w:color w:val="000000" w:themeColor="text1"/>
          <w:sz w:val="24"/>
          <w:szCs w:val="24"/>
          <w:lang w:eastAsia="en-US"/>
        </w:rPr>
        <w:t>.</w:t>
      </w:r>
    </w:p>
    <w:p w14:paraId="677FF8E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337B852A"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24B0634B" w14:textId="77777777" w:rsidR="008E2168" w:rsidRPr="00F32C7A" w:rsidRDefault="00EA0DE6" w:rsidP="00F32C7A">
      <w:pPr>
        <w:pStyle w:val="a3"/>
        <w:numPr>
          <w:ilvl w:val="0"/>
          <w:numId w:val="3"/>
        </w:num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8E2168">
        <w:rPr>
          <w:rFonts w:ascii="PT Astra Serif" w:eastAsia="Times New Roman" w:hAnsi="PT Astra Serif" w:cs="Times New Roman"/>
          <w:b/>
          <w:color w:val="000000"/>
          <w:spacing w:val="-2"/>
          <w:sz w:val="24"/>
          <w:szCs w:val="24"/>
          <w:lang w:eastAsia="ru-RU"/>
        </w:rPr>
        <w:t xml:space="preserve">Цена </w:t>
      </w:r>
      <w:r w:rsidR="00A56DFB" w:rsidRPr="008E2168">
        <w:rPr>
          <w:rFonts w:ascii="PT Astra Serif" w:eastAsia="Times New Roman" w:hAnsi="PT Astra Serif" w:cs="Times New Roman"/>
          <w:b/>
          <w:color w:val="000000"/>
          <w:spacing w:val="-2"/>
          <w:sz w:val="24"/>
          <w:szCs w:val="24"/>
          <w:lang w:eastAsia="ru-RU"/>
        </w:rPr>
        <w:t>договор</w:t>
      </w:r>
      <w:r w:rsidRPr="008E2168">
        <w:rPr>
          <w:rFonts w:ascii="PT Astra Serif" w:eastAsia="Times New Roman" w:hAnsi="PT Astra Serif" w:cs="Times New Roman"/>
          <w:b/>
          <w:color w:val="000000"/>
          <w:spacing w:val="-2"/>
          <w:sz w:val="24"/>
          <w:szCs w:val="24"/>
          <w:lang w:eastAsia="ru-RU"/>
        </w:rPr>
        <w:t>а и порядок расчетов</w:t>
      </w:r>
    </w:p>
    <w:p w14:paraId="1DDDEF38" w14:textId="77777777" w:rsidR="00A6339F" w:rsidRPr="00A6339F" w:rsidRDefault="00EA0DE6"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3.1. </w:t>
      </w:r>
      <w:r w:rsidR="00A6339F" w:rsidRPr="00A6339F">
        <w:rPr>
          <w:rFonts w:ascii="PT Astra Serif" w:eastAsia="Times New Roman" w:hAnsi="PT Astra Serif" w:cs="Times New Roman"/>
          <w:color w:val="000000"/>
          <w:spacing w:val="-2"/>
          <w:sz w:val="24"/>
          <w:szCs w:val="24"/>
          <w:lang w:eastAsia="ru-RU"/>
        </w:rPr>
        <w:t>Цена до</w:t>
      </w:r>
      <w:r w:rsidR="009A7466">
        <w:rPr>
          <w:rFonts w:ascii="PT Astra Serif" w:eastAsia="Times New Roman" w:hAnsi="PT Astra Serif" w:cs="Times New Roman"/>
          <w:color w:val="000000"/>
          <w:spacing w:val="-2"/>
          <w:sz w:val="24"/>
          <w:szCs w:val="24"/>
          <w:lang w:eastAsia="ru-RU"/>
        </w:rPr>
        <w:t xml:space="preserve">говора составляет </w:t>
      </w:r>
      <w:r w:rsidR="008E5887">
        <w:rPr>
          <w:rFonts w:ascii="PT Astra Serif" w:eastAsia="Times New Roman" w:hAnsi="PT Astra Serif" w:cs="Times New Roman"/>
          <w:color w:val="000000"/>
          <w:spacing w:val="-2"/>
          <w:sz w:val="24"/>
          <w:szCs w:val="24"/>
          <w:lang w:eastAsia="ru-RU"/>
        </w:rPr>
        <w:t xml:space="preserve">______________________________  </w:t>
      </w:r>
      <w:proofErr w:type="gramStart"/>
      <w:r w:rsidR="008E5887">
        <w:rPr>
          <w:rFonts w:ascii="PT Astra Serif" w:eastAsia="Times New Roman" w:hAnsi="PT Astra Serif" w:cs="Times New Roman"/>
          <w:color w:val="000000"/>
          <w:spacing w:val="-2"/>
          <w:sz w:val="24"/>
          <w:szCs w:val="24"/>
          <w:lang w:eastAsia="ru-RU"/>
        </w:rPr>
        <w:t xml:space="preserve">   </w:t>
      </w:r>
      <w:r w:rsidR="008E662A">
        <w:rPr>
          <w:rFonts w:ascii="PT Astra Serif" w:eastAsia="Times New Roman" w:hAnsi="PT Astra Serif" w:cs="Times New Roman"/>
          <w:color w:val="000000"/>
          <w:spacing w:val="-2"/>
          <w:sz w:val="24"/>
          <w:szCs w:val="24"/>
          <w:lang w:eastAsia="ru-RU"/>
        </w:rPr>
        <w:t>(</w:t>
      </w:r>
      <w:proofErr w:type="gramEnd"/>
      <w:r w:rsidR="008E5887">
        <w:rPr>
          <w:rFonts w:ascii="PT Astra Serif" w:eastAsia="Times New Roman" w:hAnsi="PT Astra Serif" w:cs="Times New Roman"/>
          <w:color w:val="000000"/>
          <w:spacing w:val="-2"/>
          <w:sz w:val="24"/>
          <w:szCs w:val="24"/>
          <w:lang w:eastAsia="ru-RU"/>
        </w:rPr>
        <w:t xml:space="preserve"> ____________________________________                         </w:t>
      </w:r>
      <w:r w:rsidR="008E662A">
        <w:rPr>
          <w:rFonts w:ascii="PT Astra Serif" w:eastAsia="Times New Roman" w:hAnsi="PT Astra Serif" w:cs="Times New Roman"/>
          <w:color w:val="000000"/>
          <w:spacing w:val="-2"/>
          <w:sz w:val="24"/>
          <w:szCs w:val="24"/>
          <w:lang w:eastAsia="ru-RU"/>
        </w:rPr>
        <w:t>)</w:t>
      </w:r>
      <w:r w:rsidR="009D7818">
        <w:rPr>
          <w:rFonts w:ascii="PT Astra Serif" w:eastAsia="Times New Roman" w:hAnsi="PT Astra Serif" w:cs="Times New Roman"/>
          <w:color w:val="000000"/>
          <w:spacing w:val="-2"/>
          <w:sz w:val="24"/>
          <w:szCs w:val="24"/>
          <w:lang w:eastAsia="ru-RU"/>
        </w:rPr>
        <w:t xml:space="preserve"> рублей </w:t>
      </w:r>
      <w:r w:rsidR="008E5887">
        <w:rPr>
          <w:rFonts w:ascii="PT Astra Serif" w:eastAsia="Times New Roman" w:hAnsi="PT Astra Serif" w:cs="Times New Roman"/>
          <w:color w:val="000000"/>
          <w:spacing w:val="-2"/>
          <w:sz w:val="24"/>
          <w:szCs w:val="24"/>
          <w:lang w:eastAsia="ru-RU"/>
        </w:rPr>
        <w:t xml:space="preserve">___ </w:t>
      </w:r>
      <w:r w:rsidR="00250444">
        <w:rPr>
          <w:rFonts w:ascii="PT Astra Serif" w:eastAsia="Times New Roman" w:hAnsi="PT Astra Serif" w:cs="Times New Roman"/>
          <w:color w:val="000000"/>
          <w:spacing w:val="-2"/>
          <w:sz w:val="24"/>
          <w:szCs w:val="24"/>
          <w:lang w:eastAsia="ru-RU"/>
        </w:rPr>
        <w:t>копеек.</w:t>
      </w:r>
      <w:r w:rsidR="008E5887">
        <w:rPr>
          <w:rFonts w:ascii="PT Astra Serif" w:eastAsia="Times New Roman" w:hAnsi="PT Astra Serif" w:cs="Times New Roman"/>
          <w:color w:val="000000"/>
          <w:spacing w:val="-2"/>
          <w:sz w:val="24"/>
          <w:szCs w:val="24"/>
          <w:lang w:eastAsia="ru-RU"/>
        </w:rPr>
        <w:t>; в том числе НДС (при наличии)</w:t>
      </w:r>
    </w:p>
    <w:p w14:paraId="662EE8F2" w14:textId="77777777" w:rsidR="00D36CA9" w:rsidRPr="00A6339F" w:rsidRDefault="00D36CA9" w:rsidP="00A6339F">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 xml:space="preserve">Цена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30AB6F32" w14:textId="77777777" w:rsidR="00EA0DE6" w:rsidRPr="0063000C"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lastRenderedPageBreak/>
        <w:t>3.</w:t>
      </w:r>
      <w:r w:rsidR="006531F1">
        <w:rPr>
          <w:rFonts w:ascii="PT Astra Serif" w:eastAsia="Times New Roman" w:hAnsi="PT Astra Serif" w:cs="Times New Roman"/>
          <w:color w:val="000000"/>
          <w:spacing w:val="-2"/>
          <w:sz w:val="24"/>
          <w:szCs w:val="24"/>
          <w:lang w:eastAsia="ru-RU"/>
        </w:rPr>
        <w:t>2</w:t>
      </w:r>
      <w:r w:rsidRPr="0063000C">
        <w:rPr>
          <w:rFonts w:ascii="PT Astra Serif" w:eastAsia="Times New Roman" w:hAnsi="PT Astra Serif" w:cs="Times New Roman"/>
          <w:color w:val="000000"/>
          <w:spacing w:val="-2"/>
          <w:sz w:val="24"/>
          <w:szCs w:val="24"/>
          <w:lang w:eastAsia="ru-RU"/>
        </w:rPr>
        <w:t>. Оплата осуществляется по безналичному расчёту платежными поручениями путём перечисления Заказчиком денежных средств на расчётный счёт Поставщика. 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w:t>
      </w:r>
    </w:p>
    <w:p w14:paraId="3BD59E7E"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3</w:t>
      </w:r>
      <w:r w:rsidRPr="0063000C">
        <w:rPr>
          <w:rFonts w:ascii="PT Astra Serif" w:eastAsia="Times New Roman" w:hAnsi="PT Astra Serif" w:cs="Times New Roman"/>
          <w:color w:val="000000"/>
          <w:spacing w:val="-2"/>
          <w:sz w:val="24"/>
          <w:szCs w:val="24"/>
          <w:lang w:eastAsia="ru-RU"/>
        </w:rPr>
        <w:t xml:space="preserve">. Порядок оплаты: </w:t>
      </w:r>
      <w:r w:rsidR="00A60C3F" w:rsidRPr="00A60C3F">
        <w:rPr>
          <w:rFonts w:ascii="PT Astra Serif" w:eastAsia="Times New Roman" w:hAnsi="PT Astra Serif" w:cs="Times New Roman"/>
          <w:color w:val="000000"/>
          <w:spacing w:val="-2"/>
          <w:sz w:val="24"/>
          <w:szCs w:val="24"/>
          <w:lang w:eastAsia="ru-RU"/>
        </w:rPr>
        <w:t xml:space="preserve">Расчеты за </w:t>
      </w:r>
      <w:r w:rsidR="00CF3AC7">
        <w:rPr>
          <w:rFonts w:ascii="PT Astra Serif" w:eastAsia="Times New Roman" w:hAnsi="PT Astra Serif" w:cs="Times New Roman"/>
          <w:color w:val="000000"/>
          <w:spacing w:val="-2"/>
          <w:sz w:val="24"/>
          <w:szCs w:val="24"/>
          <w:lang w:eastAsia="ru-RU"/>
        </w:rPr>
        <w:t>поставленный товар</w:t>
      </w:r>
      <w:r w:rsidR="00A60C3F" w:rsidRPr="00A60C3F">
        <w:rPr>
          <w:rFonts w:ascii="PT Astra Serif" w:eastAsia="Times New Roman" w:hAnsi="PT Astra Serif" w:cs="Times New Roman"/>
          <w:color w:val="000000"/>
          <w:spacing w:val="-2"/>
          <w:sz w:val="24"/>
          <w:szCs w:val="24"/>
          <w:lang w:eastAsia="ru-RU"/>
        </w:rPr>
        <w:t xml:space="preserve"> производятся в форме безналичного расчета, путем перечисления денежных средств со счета Заказчика на расчетный счет Исполнителя в течение </w:t>
      </w:r>
      <w:r w:rsidR="00A60C3F">
        <w:rPr>
          <w:rFonts w:ascii="PT Astra Serif" w:eastAsia="Times New Roman" w:hAnsi="PT Astra Serif" w:cs="Times New Roman"/>
          <w:color w:val="000000"/>
          <w:spacing w:val="-2"/>
          <w:sz w:val="24"/>
          <w:szCs w:val="24"/>
          <w:lang w:eastAsia="ru-RU"/>
        </w:rPr>
        <w:t>10 (десяти)</w:t>
      </w:r>
      <w:r w:rsidR="00A60C3F" w:rsidRPr="00A60C3F">
        <w:rPr>
          <w:rFonts w:ascii="PT Astra Serif" w:eastAsia="Times New Roman" w:hAnsi="PT Astra Serif" w:cs="Times New Roman"/>
          <w:color w:val="000000"/>
          <w:spacing w:val="-2"/>
          <w:sz w:val="24"/>
          <w:szCs w:val="24"/>
          <w:lang w:eastAsia="ru-RU"/>
        </w:rPr>
        <w:t xml:space="preserve"> рабочих дней с даты подписания Заказчиком Акта приёмки (ф.0510452)</w:t>
      </w:r>
      <w:r w:rsidR="00A60C3F">
        <w:rPr>
          <w:rFonts w:ascii="PT Astra Serif" w:eastAsia="Times New Roman" w:hAnsi="PT Astra Serif" w:cs="Times New Roman"/>
          <w:color w:val="000000"/>
          <w:spacing w:val="-2"/>
          <w:sz w:val="24"/>
          <w:szCs w:val="24"/>
          <w:lang w:eastAsia="ru-RU"/>
        </w:rPr>
        <w:t>.</w:t>
      </w:r>
    </w:p>
    <w:p w14:paraId="0D2E0CA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4</w:t>
      </w:r>
      <w:r w:rsidRPr="0063000C">
        <w:rPr>
          <w:rFonts w:ascii="PT Astra Serif" w:eastAsia="Times New Roman" w:hAnsi="PT Astra Serif" w:cs="Times New Roman"/>
          <w:color w:val="000000"/>
          <w:spacing w:val="-2"/>
          <w:sz w:val="24"/>
          <w:szCs w:val="24"/>
          <w:lang w:eastAsia="ru-RU"/>
        </w:rPr>
        <w:t>. Обязанности Заказчика по оплате считаются исполненными после списания денежных средств с расчётного счёта Заказчика.</w:t>
      </w:r>
    </w:p>
    <w:p w14:paraId="1D17DDC9" w14:textId="63566B6D" w:rsidR="00E807C1" w:rsidRDefault="00EA0DE6" w:rsidP="00A302C7">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CC6EA6">
        <w:rPr>
          <w:rFonts w:ascii="PT Astra Serif" w:eastAsia="Times New Roman" w:hAnsi="PT Astra Serif" w:cs="Times New Roman"/>
          <w:color w:val="000000"/>
          <w:spacing w:val="-2"/>
          <w:sz w:val="24"/>
          <w:szCs w:val="24"/>
          <w:lang w:eastAsia="ru-RU"/>
        </w:rPr>
        <w:t>3.</w:t>
      </w:r>
      <w:r w:rsidR="006531F1">
        <w:rPr>
          <w:rFonts w:ascii="PT Astra Serif" w:eastAsia="Times New Roman" w:hAnsi="PT Astra Serif" w:cs="Times New Roman"/>
          <w:color w:val="000000"/>
          <w:spacing w:val="-2"/>
          <w:sz w:val="24"/>
          <w:szCs w:val="24"/>
          <w:lang w:eastAsia="ru-RU"/>
        </w:rPr>
        <w:t>5</w:t>
      </w:r>
      <w:r w:rsidRPr="00CC6EA6">
        <w:rPr>
          <w:rFonts w:ascii="PT Astra Serif" w:eastAsia="Times New Roman" w:hAnsi="PT Astra Serif" w:cs="Times New Roman"/>
          <w:color w:val="000000"/>
          <w:spacing w:val="-2"/>
          <w:sz w:val="24"/>
          <w:szCs w:val="24"/>
          <w:lang w:eastAsia="ru-RU"/>
        </w:rPr>
        <w:t xml:space="preserve"> </w:t>
      </w:r>
      <w:r w:rsidR="00CC6EA6" w:rsidRPr="00CC6EA6">
        <w:rPr>
          <w:rFonts w:ascii="PT Astra Serif" w:eastAsia="Times New Roman" w:hAnsi="PT Astra Serif" w:cs="Times New Roman"/>
          <w:color w:val="000000"/>
          <w:spacing w:val="-2"/>
          <w:sz w:val="24"/>
          <w:szCs w:val="24"/>
          <w:lang w:eastAsia="ru-RU"/>
        </w:rPr>
        <w:t>Источник финансирования:</w:t>
      </w:r>
      <w:r w:rsidR="00683235" w:rsidRPr="00683235">
        <w:t xml:space="preserve"> </w:t>
      </w:r>
      <w:r w:rsidR="00BB41D0" w:rsidRPr="00AD00F1">
        <w:rPr>
          <w:rFonts w:ascii="PT Astra Serif" w:eastAsia="Times New Roman" w:hAnsi="PT Astra Serif" w:cs="Times New Roman"/>
          <w:b/>
          <w:color w:val="000000"/>
          <w:spacing w:val="-2"/>
          <w:sz w:val="24"/>
          <w:szCs w:val="24"/>
          <w:lang w:eastAsia="ru-RU"/>
        </w:rPr>
        <w:t xml:space="preserve">средства бюджетных учреждений (субсидии, инвестиции бюджетным и автономным учреждениям) - Субсидии на выполнение государственного </w:t>
      </w:r>
      <w:r w:rsidR="00AC4AB5">
        <w:rPr>
          <w:rFonts w:ascii="PT Astra Serif" w:eastAsia="Times New Roman" w:hAnsi="PT Astra Serif" w:cs="Times New Roman"/>
          <w:b/>
          <w:color w:val="000000"/>
          <w:spacing w:val="-2"/>
          <w:sz w:val="24"/>
          <w:szCs w:val="24"/>
          <w:lang w:eastAsia="ru-RU"/>
        </w:rPr>
        <w:t>(муниципального) задания на 2026</w:t>
      </w:r>
      <w:r w:rsidR="00BB41D0" w:rsidRPr="00AD00F1">
        <w:rPr>
          <w:rFonts w:ascii="PT Astra Serif" w:eastAsia="Times New Roman" w:hAnsi="PT Astra Serif" w:cs="Times New Roman"/>
          <w:b/>
          <w:color w:val="000000"/>
          <w:spacing w:val="-2"/>
          <w:sz w:val="24"/>
          <w:szCs w:val="24"/>
          <w:lang w:eastAsia="ru-RU"/>
        </w:rPr>
        <w:t xml:space="preserve"> год.</w:t>
      </w:r>
    </w:p>
    <w:p w14:paraId="1745D2E5" w14:textId="77777777" w:rsidR="00DB4B4B" w:rsidRDefault="006531F1"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3.7. </w:t>
      </w:r>
      <w:r w:rsidR="00DB4B4B" w:rsidRPr="00DB4B4B">
        <w:rPr>
          <w:rFonts w:ascii="PT Astra Serif" w:eastAsia="Times New Roman" w:hAnsi="PT Astra Serif" w:cs="Times New Roman"/>
          <w:color w:val="000000"/>
          <w:spacing w:val="-2"/>
          <w:sz w:val="24"/>
          <w:szCs w:val="24"/>
          <w:lang w:eastAsia="ru-RU"/>
        </w:rPr>
        <w:t>В случае неисполнения или ненадлежащего исполнения Поставщиком обязательства, предусмотренного настоящим договором, Заказчик вправе осуществить оплату договора путём выплаты Поставщику суммы, уменьшенной на сумму неустойки (пеней, штрафов).</w:t>
      </w:r>
    </w:p>
    <w:p w14:paraId="6CB85B8D"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BD7D58">
        <w:rPr>
          <w:rFonts w:ascii="PT Astra Serif" w:eastAsia="Times New Roman" w:hAnsi="PT Astra Serif" w:cs="Times New Roman"/>
          <w:color w:val="000000"/>
          <w:spacing w:val="-2"/>
          <w:sz w:val="24"/>
          <w:szCs w:val="24"/>
          <w:lang w:eastAsia="ru-RU"/>
        </w:rPr>
        <w:t>3.8. 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9D318C" w14:textId="77777777" w:rsidR="00D36CA9"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 xml:space="preserve">3.9. </w:t>
      </w:r>
      <w:r w:rsidRPr="0063000C">
        <w:rPr>
          <w:rFonts w:ascii="PT Astra Serif" w:eastAsia="Times New Roman" w:hAnsi="PT Astra Serif" w:cs="Times New Roman"/>
          <w:color w:val="000000"/>
          <w:spacing w:val="-2"/>
          <w:sz w:val="24"/>
          <w:szCs w:val="24"/>
          <w:lang w:eastAsia="ru-RU"/>
        </w:rPr>
        <w:t xml:space="preserve">Цена за единицу товара устанавливается в российских рублях и остается неизменной на весь срок исполнения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а, за исключением случаев, предусмотренных пунктом </w:t>
      </w:r>
      <w:r>
        <w:rPr>
          <w:rFonts w:ascii="PT Astra Serif" w:eastAsia="Times New Roman" w:hAnsi="PT Astra Serif" w:cs="Times New Roman"/>
          <w:color w:val="000000"/>
          <w:spacing w:val="-2"/>
          <w:sz w:val="24"/>
          <w:szCs w:val="24"/>
          <w:lang w:eastAsia="ru-RU"/>
        </w:rPr>
        <w:t>8</w:t>
      </w:r>
      <w:r w:rsidRPr="0063000C">
        <w:rPr>
          <w:rFonts w:ascii="PT Astra Serif" w:eastAsia="Times New Roman" w:hAnsi="PT Astra Serif" w:cs="Times New Roman"/>
          <w:color w:val="000000"/>
          <w:spacing w:val="-2"/>
          <w:sz w:val="24"/>
          <w:szCs w:val="24"/>
          <w:lang w:eastAsia="ru-RU"/>
        </w:rPr>
        <w:t xml:space="preserve">.1 настоящего </w:t>
      </w:r>
      <w:r>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а.</w:t>
      </w:r>
    </w:p>
    <w:p w14:paraId="6482B57A" w14:textId="77777777" w:rsidR="00D36CA9" w:rsidRPr="00DB4B4B" w:rsidRDefault="00D36CA9" w:rsidP="00DB4B4B">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0578FFA3" w14:textId="77777777" w:rsidR="00F32C7A" w:rsidRPr="00F32C7A" w:rsidRDefault="00F32C7A" w:rsidP="00DB4DFE">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p>
    <w:p w14:paraId="0DF3BC6D" w14:textId="77777777" w:rsidR="008E2168" w:rsidRPr="00F32C7A" w:rsidRDefault="00EA0DE6" w:rsidP="00F32C7A">
      <w:pPr>
        <w:pStyle w:val="a3"/>
        <w:keepNext/>
        <w:numPr>
          <w:ilvl w:val="0"/>
          <w:numId w:val="3"/>
        </w:numPr>
        <w:spacing w:after="0" w:line="240" w:lineRule="auto"/>
        <w:jc w:val="center"/>
        <w:outlineLvl w:val="0"/>
        <w:rPr>
          <w:rFonts w:ascii="PT Astra Serif" w:eastAsia="Times New Roman" w:hAnsi="PT Astra Serif" w:cs="Times New Roman"/>
          <w:b/>
          <w:sz w:val="24"/>
          <w:szCs w:val="24"/>
          <w:lang w:eastAsia="ru-RU"/>
        </w:rPr>
      </w:pPr>
      <w:r w:rsidRPr="008E2168">
        <w:rPr>
          <w:rFonts w:ascii="PT Astra Serif" w:eastAsia="Times New Roman" w:hAnsi="PT Astra Serif" w:cs="Times New Roman"/>
          <w:b/>
          <w:sz w:val="24"/>
          <w:szCs w:val="24"/>
          <w:lang w:eastAsia="ru-RU"/>
        </w:rPr>
        <w:t>Права и обязанности сторон</w:t>
      </w:r>
    </w:p>
    <w:p w14:paraId="5A905B84"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 Обязанности Поставщика:</w:t>
      </w:r>
    </w:p>
    <w:p w14:paraId="6F13C07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4.1.1. уведомить Заказчика о времени и дате поставки товара телефонограммой или по факсимильной связи, с последующим письменным подтверждением;</w:t>
      </w:r>
    </w:p>
    <w:p w14:paraId="63CAF26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4.1.2. поставить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7BC1AE7B"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4.1.3. передать Заказчику документы на товар, предусмотренные пунктом 5.3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r w:rsidR="00F314C3">
        <w:rPr>
          <w:rFonts w:ascii="PT Astra Serif" w:eastAsia="Times New Roman" w:hAnsi="PT Astra Serif" w:cs="Times New Roman"/>
          <w:sz w:val="24"/>
          <w:szCs w:val="24"/>
          <w:lang w:eastAsia="ru-RU"/>
        </w:rPr>
        <w:t xml:space="preserve"> </w:t>
      </w:r>
    </w:p>
    <w:p w14:paraId="504FA1D0"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4.1.4. обеспечить качество поставленного товара в соответствии с требованиями действующего законодательства Российской Федерации;</w:t>
      </w:r>
    </w:p>
    <w:p w14:paraId="19FF8F97"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4.1.5. по каждой позиции товара, поставляемого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у, предоставить </w:t>
      </w:r>
      <w:proofErr w:type="gramStart"/>
      <w:r w:rsidRPr="0063000C">
        <w:rPr>
          <w:rFonts w:ascii="PT Astra Serif" w:eastAsia="Times New Roman" w:hAnsi="PT Astra Serif" w:cs="Times New Roman"/>
          <w:sz w:val="24"/>
          <w:szCs w:val="24"/>
          <w:lang w:eastAsia="ru-RU"/>
        </w:rPr>
        <w:t>документы</w:t>
      </w:r>
      <w:proofErr w:type="gramEnd"/>
      <w:r w:rsidR="006531F1">
        <w:rPr>
          <w:rFonts w:ascii="PT Astra Serif" w:eastAsia="Times New Roman" w:hAnsi="PT Astra Serif" w:cs="Times New Roman"/>
          <w:sz w:val="24"/>
          <w:szCs w:val="24"/>
          <w:lang w:eastAsia="ru-RU"/>
        </w:rPr>
        <w:t xml:space="preserve"> подтверждающие качество товара</w:t>
      </w:r>
      <w:r w:rsidRPr="0063000C">
        <w:rPr>
          <w:rFonts w:ascii="PT Astra Serif" w:eastAsia="Times New Roman" w:hAnsi="PT Astra Serif" w:cs="Times New Roman"/>
          <w:sz w:val="24"/>
          <w:szCs w:val="24"/>
          <w:lang w:eastAsia="ru-RU"/>
        </w:rPr>
        <w:t>;</w:t>
      </w:r>
      <w:r w:rsidR="00F314C3">
        <w:rPr>
          <w:rFonts w:ascii="PT Astra Serif" w:eastAsia="Times New Roman" w:hAnsi="PT Astra Serif" w:cs="Times New Roman"/>
          <w:sz w:val="24"/>
          <w:szCs w:val="24"/>
          <w:lang w:eastAsia="ru-RU"/>
        </w:rPr>
        <w:t xml:space="preserve"> </w:t>
      </w:r>
    </w:p>
    <w:p w14:paraId="7C34645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4.1.6. в течение 3 (трех) рабочих дней с даты предъявления требования Заказчиком заменить товар ненадлежащего качества;</w:t>
      </w:r>
    </w:p>
    <w:p w14:paraId="00F9C78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4.1.7. уведомить Заказчика в течение 3 (трех) дней в письменной форме об изменении места нахождения, почтового адреса;</w:t>
      </w:r>
    </w:p>
    <w:p w14:paraId="09676361"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4.1.8.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а также к установленному настоящим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ом сроку обязан предоставить Заказчику результаты поставки товара;</w:t>
      </w:r>
    </w:p>
    <w:p w14:paraId="5E5C269A" w14:textId="77777777" w:rsidR="00EA0DE6" w:rsidRPr="0063000C" w:rsidRDefault="008A7522"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w:t>
      </w:r>
      <w:r w:rsidR="00EA0DE6" w:rsidRPr="0063000C">
        <w:rPr>
          <w:rFonts w:ascii="PT Astra Serif" w:eastAsia="Times New Roman" w:hAnsi="PT Astra Serif" w:cs="Times New Roman"/>
          <w:sz w:val="24"/>
          <w:szCs w:val="24"/>
          <w:lang w:eastAsia="ru-RU"/>
        </w:rPr>
        <w:t>4.2. Права Поставщика:</w:t>
      </w:r>
    </w:p>
    <w:p w14:paraId="1041C74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4.2.1. запрашивать в письменной форме у Заказчика сведения и документы, необходимые для надлежащего исполнения принятых на себя обязательств;</w:t>
      </w:r>
    </w:p>
    <w:p w14:paraId="46871BE1"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4.2.2. требовать своевременной оплаты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 при условии полного и надлежащего исполнения принятых на себя обязательств;</w:t>
      </w:r>
    </w:p>
    <w:p w14:paraId="484550D8" w14:textId="77777777" w:rsidR="00190825" w:rsidRPr="0063000C" w:rsidRDefault="00190825"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4.2.3. поставить товар характеристики, которого являются улучшенными по сравнению с заявленными в спецификации (Приложение 1 к договору).</w:t>
      </w:r>
    </w:p>
    <w:p w14:paraId="263B3A9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4.3. Обязанности Заказчика:</w:t>
      </w:r>
    </w:p>
    <w:p w14:paraId="4943C80A"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lastRenderedPageBreak/>
        <w:t xml:space="preserve">4.3.1. осуществить приемку товара в соответствии со спецификацией,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 действующим законодательством Российской Федерации;</w:t>
      </w:r>
    </w:p>
    <w:p w14:paraId="485DF3E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4.3.2. оплатить поставленный товар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57630809"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 Права Заказчика:</w:t>
      </w:r>
    </w:p>
    <w:p w14:paraId="0D382BAC"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4.4.1. требовать от Поставщика надлежащего исполнения обязательств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3EF0164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4.4.2. запрашивать у Поставщика информацию о ходе исполнения обязательств по настоящему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у;</w:t>
      </w:r>
    </w:p>
    <w:p w14:paraId="1B92EBB3" w14:textId="77777777" w:rsidR="00EA0DE6" w:rsidRPr="0063000C"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4.4.3. осуществлять контроль за порядком и сроками поставки товара;</w:t>
      </w:r>
    </w:p>
    <w:p w14:paraId="6E68DFF5" w14:textId="77777777" w:rsidR="00EA0DE6" w:rsidRDefault="00EA0DE6" w:rsidP="00FD61ED">
      <w:pPr>
        <w:shd w:val="clear" w:color="auto" w:fill="FFFFFF"/>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4.4.4.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4864A11B" w14:textId="77777777" w:rsidR="0079789D"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4.4.5. </w:t>
      </w:r>
      <w:r w:rsidRPr="0079789D">
        <w:rPr>
          <w:rFonts w:ascii="PT Astra Serif" w:eastAsia="Times New Roman" w:hAnsi="PT Astra Serif" w:cs="Times New Roman"/>
          <w:sz w:val="24"/>
          <w:szCs w:val="24"/>
          <w:lang w:eastAsia="ru-RU"/>
        </w:rPr>
        <w:t>требовать от Поставщика устранения недостатков, допущенных при исполнении Контракта, за его счет;</w:t>
      </w:r>
    </w:p>
    <w:p w14:paraId="57856040" w14:textId="77777777" w:rsidR="006E4CAE" w:rsidRPr="0063000C" w:rsidRDefault="0079789D" w:rsidP="00FD61ED">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4.4.6</w:t>
      </w:r>
      <w:r w:rsidR="006E4CAE">
        <w:rPr>
          <w:rFonts w:ascii="PT Astra Serif" w:eastAsia="Times New Roman" w:hAnsi="PT Astra Serif" w:cs="Times New Roman"/>
          <w:sz w:val="24"/>
          <w:szCs w:val="24"/>
          <w:lang w:eastAsia="ru-RU"/>
        </w:rPr>
        <w:t>. Расторгнуть в одностороннем порядке</w:t>
      </w:r>
      <w:r w:rsidR="006E4CAE" w:rsidRPr="006E4CAE">
        <w:rPr>
          <w:rFonts w:ascii="PT Astra Serif" w:eastAsia="Times New Roman" w:hAnsi="PT Astra Serif" w:cs="Times New Roman"/>
          <w:sz w:val="24"/>
          <w:szCs w:val="24"/>
          <w:lang w:eastAsia="ru-RU"/>
        </w:rPr>
        <w:t>, установленным частями 8-2</w:t>
      </w:r>
      <w:r w:rsidR="00F624E4">
        <w:rPr>
          <w:rFonts w:ascii="PT Astra Serif" w:eastAsia="Times New Roman" w:hAnsi="PT Astra Serif" w:cs="Times New Roman"/>
          <w:sz w:val="24"/>
          <w:szCs w:val="24"/>
          <w:lang w:eastAsia="ru-RU"/>
        </w:rPr>
        <w:t>3</w:t>
      </w:r>
      <w:r w:rsidR="006E4CAE" w:rsidRPr="006E4CAE">
        <w:rPr>
          <w:rFonts w:ascii="PT Astra Serif" w:eastAsia="Times New Roman" w:hAnsi="PT Astra Serif" w:cs="Times New Roman"/>
          <w:sz w:val="24"/>
          <w:szCs w:val="24"/>
          <w:lang w:eastAsia="ru-RU"/>
        </w:rPr>
        <w:t xml:space="preserve"> статьи 95 Федерального закона от 05.04.2013 № 44-ФЗ.</w:t>
      </w:r>
    </w:p>
    <w:p w14:paraId="32CA501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167052B6"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5. Срок и порядок поставки товара</w:t>
      </w:r>
    </w:p>
    <w:p w14:paraId="6E21D25A" w14:textId="2C2496BC" w:rsidR="002914E2" w:rsidRDefault="00EA0DE6" w:rsidP="00F624E4">
      <w:pPr>
        <w:shd w:val="clear" w:color="auto" w:fill="FFFFFF"/>
        <w:spacing w:after="0" w:line="240" w:lineRule="auto"/>
        <w:jc w:val="both"/>
        <w:rPr>
          <w:rFonts w:ascii="PT Astra Serif" w:eastAsia="Times New Roman" w:hAnsi="PT Astra Serif" w:cs="Times New Roman"/>
          <w:color w:val="000000"/>
          <w:sz w:val="24"/>
          <w:szCs w:val="24"/>
          <w:lang w:eastAsia="ru-RU"/>
        </w:rPr>
      </w:pPr>
      <w:r w:rsidRPr="005D1EF7">
        <w:rPr>
          <w:rFonts w:ascii="PT Astra Serif" w:eastAsia="Times New Roman" w:hAnsi="PT Astra Serif" w:cs="Times New Roman"/>
          <w:spacing w:val="-2"/>
          <w:sz w:val="24"/>
          <w:szCs w:val="24"/>
          <w:lang w:eastAsia="ru-RU"/>
        </w:rPr>
        <w:t xml:space="preserve">5.1. Сроки поставки </w:t>
      </w:r>
      <w:r w:rsidRPr="005D1EF7">
        <w:rPr>
          <w:rFonts w:ascii="PT Astra Serif" w:eastAsia="Times New Roman" w:hAnsi="PT Astra Serif" w:cs="Times New Roman"/>
          <w:sz w:val="24"/>
          <w:szCs w:val="24"/>
          <w:lang w:eastAsia="ru-RU"/>
        </w:rPr>
        <w:t xml:space="preserve">товара: </w:t>
      </w:r>
      <w:r w:rsidR="006E5718">
        <w:rPr>
          <w:rFonts w:ascii="PT Astra Serif" w:eastAsia="Times New Roman" w:hAnsi="PT Astra Serif" w:cs="Times New Roman"/>
          <w:b/>
          <w:bCs/>
          <w:color w:val="000000"/>
          <w:sz w:val="24"/>
          <w:szCs w:val="24"/>
          <w:lang w:eastAsia="ru-RU"/>
        </w:rPr>
        <w:t>в течение 5 (пяти) календарных</w:t>
      </w:r>
      <w:r w:rsidR="002D3D44" w:rsidRPr="002D3D44">
        <w:rPr>
          <w:rFonts w:ascii="PT Astra Serif" w:eastAsia="Times New Roman" w:hAnsi="PT Astra Serif" w:cs="Times New Roman"/>
          <w:b/>
          <w:bCs/>
          <w:color w:val="000000"/>
          <w:sz w:val="24"/>
          <w:szCs w:val="24"/>
          <w:lang w:eastAsia="ru-RU"/>
        </w:rPr>
        <w:t xml:space="preserve"> дней с момента заключения договора.</w:t>
      </w:r>
    </w:p>
    <w:p w14:paraId="228FB66A" w14:textId="77777777" w:rsidR="00A6339F" w:rsidRDefault="00F624E4" w:rsidP="00F624E4">
      <w:pPr>
        <w:shd w:val="clear" w:color="auto" w:fill="FFFFFF"/>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5.2.</w:t>
      </w:r>
      <w:r w:rsidR="00F314C3">
        <w:rPr>
          <w:rFonts w:ascii="PT Astra Serif" w:eastAsia="Times New Roman" w:hAnsi="PT Astra Serif" w:cs="Times New Roman"/>
          <w:sz w:val="24"/>
          <w:szCs w:val="24"/>
          <w:lang w:eastAsia="ru-RU"/>
        </w:rPr>
        <w:t xml:space="preserve"> </w:t>
      </w:r>
      <w:r w:rsidR="00FD61ED" w:rsidRPr="0063000C">
        <w:rPr>
          <w:rFonts w:ascii="PT Astra Serif" w:eastAsia="Times New Roman" w:hAnsi="PT Astra Serif" w:cs="Times New Roman"/>
          <w:sz w:val="24"/>
          <w:szCs w:val="24"/>
          <w:lang w:eastAsia="ru-RU"/>
        </w:rPr>
        <w:t>Поставка</w:t>
      </w:r>
      <w:r w:rsidR="00EA0DE6" w:rsidRPr="0063000C">
        <w:rPr>
          <w:rFonts w:ascii="PT Astra Serif" w:eastAsia="Times New Roman" w:hAnsi="PT Astra Serif" w:cs="Times New Roman"/>
          <w:sz w:val="24"/>
          <w:szCs w:val="24"/>
          <w:lang w:eastAsia="ru-RU"/>
        </w:rPr>
        <w:t xml:space="preserve"> товара осуществляется силами и за счет средств Поставщика на условиях: «Доставка до места назначения». </w:t>
      </w:r>
    </w:p>
    <w:p w14:paraId="48144AED" w14:textId="3E015D8B" w:rsidR="002D3D44"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Конечный пункт поставки расположен по адресу: город </w:t>
      </w:r>
      <w:r w:rsidRPr="004572C3">
        <w:rPr>
          <w:rFonts w:ascii="PT Astra Serif" w:eastAsia="Times New Roman" w:hAnsi="PT Astra Serif" w:cs="Times New Roman"/>
          <w:sz w:val="24"/>
          <w:szCs w:val="24"/>
          <w:lang w:eastAsia="ru-RU"/>
        </w:rPr>
        <w:t xml:space="preserve">Ульяновск, улица </w:t>
      </w:r>
      <w:r w:rsidR="004572C3" w:rsidRPr="004572C3">
        <w:rPr>
          <w:rFonts w:ascii="PT Astra Serif" w:eastAsia="Times New Roman" w:hAnsi="PT Astra Serif" w:cs="Times New Roman"/>
          <w:sz w:val="24"/>
          <w:szCs w:val="24"/>
          <w:lang w:eastAsia="ru-RU"/>
        </w:rPr>
        <w:t>Камышинская, Дом 39.</w:t>
      </w:r>
    </w:p>
    <w:p w14:paraId="7E55D3C0" w14:textId="670EFDC9" w:rsidR="00A6339F" w:rsidRDefault="002D3D44" w:rsidP="00FD61ED">
      <w:pPr>
        <w:spacing w:after="0" w:line="240" w:lineRule="auto"/>
        <w:jc w:val="both"/>
        <w:rPr>
          <w:rFonts w:ascii="PT Astra Serif" w:eastAsia="Times New Roman" w:hAnsi="PT Astra Serif" w:cs="Times New Roman"/>
          <w:sz w:val="24"/>
          <w:szCs w:val="24"/>
          <w:lang w:eastAsia="ru-RU"/>
        </w:rPr>
      </w:pPr>
      <w:r w:rsidRPr="002D3D44">
        <w:rPr>
          <w:rFonts w:ascii="PT Astra Serif" w:eastAsia="Times New Roman" w:hAnsi="PT Astra Serif" w:cs="Times New Roman"/>
          <w:sz w:val="24"/>
          <w:szCs w:val="24"/>
          <w:lang w:eastAsia="ru-RU"/>
        </w:rPr>
        <w:t xml:space="preserve">Поставщик не менее чем за </w:t>
      </w:r>
      <w:r w:rsidR="004572C3">
        <w:rPr>
          <w:rFonts w:ascii="PT Astra Serif" w:eastAsia="Times New Roman" w:hAnsi="PT Astra Serif" w:cs="Times New Roman"/>
          <w:sz w:val="24"/>
          <w:szCs w:val="24"/>
          <w:lang w:eastAsia="ru-RU"/>
        </w:rPr>
        <w:t>2</w:t>
      </w:r>
      <w:r w:rsidRPr="002D3D44">
        <w:rPr>
          <w:rFonts w:ascii="PT Astra Serif" w:eastAsia="Times New Roman" w:hAnsi="PT Astra Serif" w:cs="Times New Roman"/>
          <w:sz w:val="24"/>
          <w:szCs w:val="24"/>
          <w:lang w:eastAsia="ru-RU"/>
        </w:rPr>
        <w:t xml:space="preserve"> </w:t>
      </w:r>
      <w:r w:rsidR="004572C3">
        <w:rPr>
          <w:rFonts w:ascii="PT Astra Serif" w:eastAsia="Times New Roman" w:hAnsi="PT Astra Serif" w:cs="Times New Roman"/>
          <w:sz w:val="24"/>
          <w:szCs w:val="24"/>
          <w:lang w:eastAsia="ru-RU"/>
        </w:rPr>
        <w:t xml:space="preserve">(два) </w:t>
      </w:r>
      <w:r w:rsidR="006E5718">
        <w:rPr>
          <w:rFonts w:ascii="PT Astra Serif" w:eastAsia="Times New Roman" w:hAnsi="PT Astra Serif" w:cs="Times New Roman"/>
          <w:sz w:val="24"/>
          <w:szCs w:val="24"/>
          <w:lang w:eastAsia="ru-RU"/>
        </w:rPr>
        <w:t>календарных</w:t>
      </w:r>
      <w:r w:rsidRPr="002D3D44">
        <w:rPr>
          <w:rFonts w:ascii="PT Astra Serif" w:eastAsia="Times New Roman" w:hAnsi="PT Astra Serif" w:cs="Times New Roman"/>
          <w:sz w:val="24"/>
          <w:szCs w:val="24"/>
          <w:lang w:eastAsia="ru-RU"/>
        </w:rPr>
        <w:t xml:space="preserve"> дня до осуществления поставки Товара направляет в адрес Заказчика уведомление о времени и дате доставки Товара в место доставки.</w:t>
      </w:r>
    </w:p>
    <w:p w14:paraId="687806F4" w14:textId="51557B61" w:rsidR="004572C3" w:rsidRPr="004572C3" w:rsidRDefault="004572C3" w:rsidP="00FD61ED">
      <w:pPr>
        <w:spacing w:after="0" w:line="240" w:lineRule="auto"/>
        <w:jc w:val="both"/>
        <w:rPr>
          <w:rFonts w:ascii="PT Astra Serif" w:eastAsia="Times New Roman" w:hAnsi="PT Astra Serif" w:cs="Times New Roman"/>
          <w:i/>
          <w:sz w:val="24"/>
          <w:szCs w:val="24"/>
          <w:lang w:eastAsia="ru-RU"/>
        </w:rPr>
      </w:pPr>
      <w:r w:rsidRPr="004572C3">
        <w:rPr>
          <w:rFonts w:ascii="PT Astra Serif" w:eastAsia="Times New Roman" w:hAnsi="PT Astra Serif" w:cs="Times New Roman"/>
          <w:i/>
          <w:sz w:val="24"/>
          <w:szCs w:val="24"/>
          <w:lang w:eastAsia="ru-RU"/>
        </w:rPr>
        <w:t xml:space="preserve">Сообщения направляются по следующим телефонам и электронным адресам: в адрес Заказчика по телефону 8 (8422) 75-61-48 и по электронной почте asu_dgkb@mail.ru. Ответственное должностное лицо по </w:t>
      </w:r>
      <w:proofErr w:type="spellStart"/>
      <w:r>
        <w:rPr>
          <w:rFonts w:ascii="PT Astra Serif" w:eastAsia="Times New Roman" w:hAnsi="PT Astra Serif" w:cs="Times New Roman"/>
          <w:i/>
          <w:sz w:val="24"/>
          <w:szCs w:val="24"/>
          <w:lang w:eastAsia="ru-RU"/>
        </w:rPr>
        <w:t>догорвор</w:t>
      </w:r>
      <w:r w:rsidRPr="004572C3">
        <w:rPr>
          <w:rFonts w:ascii="PT Astra Serif" w:eastAsia="Times New Roman" w:hAnsi="PT Astra Serif" w:cs="Times New Roman"/>
          <w:i/>
          <w:sz w:val="24"/>
          <w:szCs w:val="24"/>
          <w:lang w:eastAsia="ru-RU"/>
        </w:rPr>
        <w:t>у</w:t>
      </w:r>
      <w:proofErr w:type="spellEnd"/>
      <w:r w:rsidRPr="004572C3">
        <w:rPr>
          <w:rFonts w:ascii="PT Astra Serif" w:eastAsia="Times New Roman" w:hAnsi="PT Astra Serif" w:cs="Times New Roman"/>
          <w:i/>
          <w:sz w:val="24"/>
          <w:szCs w:val="24"/>
          <w:lang w:eastAsia="ru-RU"/>
        </w:rPr>
        <w:t xml:space="preserve"> – начальник АСУ </w:t>
      </w:r>
      <w:proofErr w:type="spellStart"/>
      <w:r w:rsidRPr="004572C3">
        <w:rPr>
          <w:rFonts w:ascii="PT Astra Serif" w:eastAsia="Times New Roman" w:hAnsi="PT Astra Serif" w:cs="Times New Roman"/>
          <w:i/>
          <w:sz w:val="24"/>
          <w:szCs w:val="24"/>
          <w:lang w:eastAsia="ru-RU"/>
        </w:rPr>
        <w:t>Пырченков</w:t>
      </w:r>
      <w:proofErr w:type="spellEnd"/>
      <w:r w:rsidRPr="004572C3">
        <w:rPr>
          <w:rFonts w:ascii="PT Astra Serif" w:eastAsia="Times New Roman" w:hAnsi="PT Astra Serif" w:cs="Times New Roman"/>
          <w:i/>
          <w:sz w:val="24"/>
          <w:szCs w:val="24"/>
          <w:lang w:eastAsia="ru-RU"/>
        </w:rPr>
        <w:t xml:space="preserve"> Максим Петрович.  </w:t>
      </w:r>
    </w:p>
    <w:p w14:paraId="3DA96563" w14:textId="77777777" w:rsidR="00A94F30"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26A34B87" w14:textId="50B18465" w:rsidR="001E7117" w:rsidRPr="0063000C" w:rsidRDefault="007312B4" w:rsidP="001E7117">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5.3. </w:t>
      </w:r>
      <w:r w:rsidR="001E7117" w:rsidRPr="007238AD">
        <w:rPr>
          <w:rFonts w:ascii="PT Astra Serif" w:eastAsia="Times New Roman" w:hAnsi="PT Astra Serif" w:cs="Times New Roman"/>
          <w:sz w:val="24"/>
          <w:szCs w:val="24"/>
          <w:lang w:eastAsia="ru-RU"/>
        </w:rPr>
        <w:t>Поставляемый товар должен сопровождаться товарно-сопроводительной документацией: товарной/товарно-транспортной накладной, счётом и иными документами, подтверждающими качество товара, актом приема-передачи товара.</w:t>
      </w:r>
    </w:p>
    <w:p w14:paraId="6195353C"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4</w:t>
      </w:r>
      <w:r w:rsidRPr="0063000C">
        <w:rPr>
          <w:rFonts w:ascii="PT Astra Serif" w:eastAsia="Times New Roman" w:hAnsi="PT Astra Serif" w:cs="Times New Roman"/>
          <w:sz w:val="24"/>
          <w:szCs w:val="24"/>
          <w:lang w:eastAsia="ru-RU"/>
        </w:rPr>
        <w:t xml:space="preserve">.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34282BA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Маркировка и оформление товара должны соответствовать требованиям действующего законодательства Российской Федерации.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 </w:t>
      </w:r>
    </w:p>
    <w:p w14:paraId="0420160B"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Каждая упаковка должна содержать инструкцию по медицинскому применению на русском языке.</w:t>
      </w:r>
    </w:p>
    <w:p w14:paraId="5DFA4C15" w14:textId="77777777" w:rsidR="007807FC" w:rsidRPr="007807FC" w:rsidRDefault="00EA0DE6" w:rsidP="003E60D7">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5.</w:t>
      </w:r>
      <w:r w:rsidR="003A7769">
        <w:rPr>
          <w:rFonts w:ascii="PT Astra Serif" w:eastAsia="Times New Roman" w:hAnsi="PT Astra Serif" w:cs="Times New Roman"/>
          <w:sz w:val="24"/>
          <w:szCs w:val="24"/>
          <w:lang w:eastAsia="ru-RU"/>
        </w:rPr>
        <w:t>6</w:t>
      </w:r>
      <w:r w:rsidRPr="0063000C">
        <w:rPr>
          <w:rFonts w:ascii="PT Astra Serif" w:eastAsia="Times New Roman" w:hAnsi="PT Astra Serif" w:cs="Times New Roman"/>
          <w:sz w:val="24"/>
          <w:szCs w:val="24"/>
          <w:lang w:eastAsia="ru-RU"/>
        </w:rPr>
        <w:t xml:space="preserve">. Количество товара, его ассортимент должны соответствовать количеству, ассортименту, указанному в товаросопроводительных документах. </w:t>
      </w:r>
    </w:p>
    <w:p w14:paraId="6645A249" w14:textId="77777777" w:rsidR="00C1413A" w:rsidRDefault="00C1413A" w:rsidP="00F32C7A">
      <w:pPr>
        <w:shd w:val="clear" w:color="auto" w:fill="FFFFFF"/>
        <w:spacing w:after="0" w:line="240" w:lineRule="auto"/>
        <w:rPr>
          <w:rFonts w:ascii="PT Astra Serif" w:eastAsia="Times New Roman" w:hAnsi="PT Astra Serif" w:cs="Times New Roman"/>
          <w:b/>
          <w:color w:val="000000"/>
          <w:spacing w:val="-2"/>
          <w:sz w:val="24"/>
          <w:szCs w:val="24"/>
          <w:lang w:eastAsia="ru-RU"/>
        </w:rPr>
      </w:pPr>
    </w:p>
    <w:p w14:paraId="186FB080" w14:textId="77777777" w:rsidR="00EA0DE6" w:rsidRPr="0063000C"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6. Срок и порядок приемки товара</w:t>
      </w:r>
    </w:p>
    <w:p w14:paraId="0FD2DA25"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6.1. Приемка товара осуществляется в ходе передачи товара Заказчику в месте поставки и включает в себя следующие этапы:</w:t>
      </w:r>
    </w:p>
    <w:p w14:paraId="27078766"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(Приложение № 1);</w:t>
      </w:r>
    </w:p>
    <w:p w14:paraId="66E2123E"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lastRenderedPageBreak/>
        <w:t xml:space="preserve">- проверка полноты и правильности оформления комплекта сопроводительных документов, в соответствии с условиями настоящего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w:t>
      </w:r>
    </w:p>
    <w:p w14:paraId="09E2CB9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контроль наличия/отсутствия внешних повреждений специализированной тары;</w:t>
      </w:r>
    </w:p>
    <w:p w14:paraId="5CA90505" w14:textId="79AF1DC8"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проверка наличия необходимых сертификатов и деклараций.</w:t>
      </w:r>
    </w:p>
    <w:p w14:paraId="5B326E4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6.2.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w:t>
      </w:r>
    </w:p>
    <w:p w14:paraId="38BC7A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6.3. Во всем остальном Заказчик руководствуется Инструкциями от 15.06.1965 № П-6, от 25.04.1966 № П-7, утвержденными постановлениями Госарбитража при Совете Министров СССР (с изменениями, внесенными Постановлением Пленума ВАС РФ от 22.10.1997 № 18), а также Инструкцией о порядке и сроках приемки импортных товаров по количеству и качеству, составления и направления рекламационных актов, утвержденной Госарбитражем СССР от 15.10.1990.</w:t>
      </w:r>
    </w:p>
    <w:p w14:paraId="31B42D88" w14:textId="77777777" w:rsidR="00920142" w:rsidRPr="00920142"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6.4. </w:t>
      </w:r>
      <w:r w:rsidR="00920142" w:rsidRPr="00920142">
        <w:rPr>
          <w:rFonts w:ascii="PT Astra Serif" w:eastAsia="Times New Roman" w:hAnsi="PT Astra Serif" w:cs="Times New Roman"/>
          <w:sz w:val="24"/>
          <w:szCs w:val="24"/>
          <w:lang w:eastAsia="ru-RU"/>
        </w:rPr>
        <w:t xml:space="preserve">При отсутствии претензий, расхождений, а также несоответствия </w:t>
      </w:r>
      <w:r w:rsidR="00CF3AC7">
        <w:rPr>
          <w:rFonts w:ascii="PT Astra Serif" w:eastAsia="Times New Roman" w:hAnsi="PT Astra Serif" w:cs="Times New Roman"/>
          <w:sz w:val="24"/>
          <w:szCs w:val="24"/>
          <w:lang w:eastAsia="ru-RU"/>
        </w:rPr>
        <w:t>поставленного товара</w:t>
      </w:r>
      <w:r w:rsidR="00920142" w:rsidRPr="00920142">
        <w:rPr>
          <w:rFonts w:ascii="PT Astra Serif" w:eastAsia="Times New Roman" w:hAnsi="PT Astra Serif" w:cs="Times New Roman"/>
          <w:sz w:val="24"/>
          <w:szCs w:val="24"/>
          <w:lang w:eastAsia="ru-RU"/>
        </w:rPr>
        <w:t xml:space="preserve"> сопроводительным документам Исполнителя,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Исполнителя в целях его уведомления о результатах приёмки.</w:t>
      </w:r>
    </w:p>
    <w:p w14:paraId="68439A9D" w14:textId="4BAC0E9E" w:rsidR="00920142" w:rsidRPr="00920142"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В случае выявления количественного и (или) качественного расхождения, а также несоответствия </w:t>
      </w:r>
      <w:r w:rsidR="00CF3AC7">
        <w:rPr>
          <w:rFonts w:ascii="PT Astra Serif" w:eastAsia="Times New Roman" w:hAnsi="PT Astra Serif" w:cs="Times New Roman"/>
          <w:sz w:val="24"/>
          <w:szCs w:val="24"/>
          <w:lang w:eastAsia="ru-RU"/>
        </w:rPr>
        <w:t>поставленного товара</w:t>
      </w:r>
      <w:r w:rsidRPr="00920142">
        <w:rPr>
          <w:rFonts w:ascii="PT Astra Serif" w:eastAsia="Times New Roman" w:hAnsi="PT Astra Serif" w:cs="Times New Roman"/>
          <w:sz w:val="24"/>
          <w:szCs w:val="24"/>
          <w:lang w:eastAsia="ru-RU"/>
        </w:rPr>
        <w:t xml:space="preserve"> сопроводительным документам Исполнителя, Акт </w:t>
      </w:r>
      <w:r w:rsidR="00CF3AC7">
        <w:rPr>
          <w:rFonts w:ascii="PT Astra Serif" w:eastAsia="Times New Roman" w:hAnsi="PT Astra Serif" w:cs="Times New Roman"/>
          <w:sz w:val="24"/>
          <w:szCs w:val="24"/>
          <w:lang w:eastAsia="ru-RU"/>
        </w:rPr>
        <w:t>о поставке товара</w:t>
      </w:r>
      <w:r w:rsidRPr="00920142">
        <w:rPr>
          <w:rFonts w:ascii="PT Astra Serif" w:eastAsia="Times New Roman" w:hAnsi="PT Astra Serif" w:cs="Times New Roman"/>
          <w:sz w:val="24"/>
          <w:szCs w:val="24"/>
          <w:lang w:eastAsia="ru-RU"/>
        </w:rPr>
        <w:t xml:space="preserve"> не подписывается Заказчиком, сведения о расхождениях фиксируются в Акте приёмки (ф. 0510452), который направляется Исполнителю для подписания в срок, </w:t>
      </w:r>
      <w:r w:rsidR="00CA08AE">
        <w:rPr>
          <w:rFonts w:ascii="PT Astra Serif" w:eastAsia="Times New Roman" w:hAnsi="PT Astra Serif" w:cs="Times New Roman"/>
          <w:sz w:val="24"/>
          <w:szCs w:val="24"/>
          <w:lang w:eastAsia="ru-RU"/>
        </w:rPr>
        <w:t>не более 10 рабочих дней</w:t>
      </w:r>
      <w:r w:rsidRPr="00920142">
        <w:rPr>
          <w:rFonts w:ascii="PT Astra Serif" w:eastAsia="Times New Roman" w:hAnsi="PT Astra Serif" w:cs="Times New Roman"/>
          <w:sz w:val="24"/>
          <w:szCs w:val="24"/>
          <w:lang w:eastAsia="ru-RU"/>
        </w:rPr>
        <w:t>. Вместе с Актом приёмки (ф. 0510452) Заказчиком в адрес Исполнителя направляется претензия с указанием условий и сроков исправления выявленных недостатков.</w:t>
      </w:r>
    </w:p>
    <w:p w14:paraId="048F5B92" w14:textId="77777777" w:rsidR="00920142" w:rsidRPr="00920142"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 Исполнитель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Исполнитель подписывает его в течении 2 рабочих дней с одновременным направлением скан – копии подписанного документа на адрес электронной почты Заказчика - </w:t>
      </w:r>
      <w:proofErr w:type="spellStart"/>
      <w:r w:rsidR="00ED5DE2" w:rsidRPr="00ED5DE2">
        <w:rPr>
          <w:rFonts w:ascii="PT Astra Serif" w:eastAsia="Times New Roman" w:hAnsi="PT Astra Serif" w:cs="Times New Roman"/>
          <w:sz w:val="24"/>
          <w:szCs w:val="24"/>
          <w:lang w:val="en-US" w:eastAsia="ru-RU"/>
        </w:rPr>
        <w:t>bodkb</w:t>
      </w:r>
      <w:proofErr w:type="spellEnd"/>
      <w:r w:rsidR="00ED5DE2" w:rsidRPr="00AC3F11">
        <w:rPr>
          <w:rFonts w:ascii="PT Astra Serif" w:eastAsia="Times New Roman" w:hAnsi="PT Astra Serif" w:cs="Times New Roman"/>
          <w:sz w:val="24"/>
          <w:szCs w:val="24"/>
          <w:lang w:eastAsia="ru-RU"/>
        </w:rPr>
        <w:t>@</w:t>
      </w:r>
      <w:r w:rsidR="00ED5DE2" w:rsidRPr="00ED5DE2">
        <w:rPr>
          <w:rFonts w:ascii="PT Astra Serif" w:eastAsia="Times New Roman" w:hAnsi="PT Astra Serif" w:cs="Times New Roman"/>
          <w:sz w:val="24"/>
          <w:szCs w:val="24"/>
          <w:lang w:val="en-US" w:eastAsia="ru-RU"/>
        </w:rPr>
        <w:t>mail</w:t>
      </w:r>
      <w:r w:rsidR="00ED5DE2" w:rsidRPr="00AC3F11">
        <w:rPr>
          <w:rFonts w:ascii="PT Astra Serif" w:eastAsia="Times New Roman" w:hAnsi="PT Astra Serif" w:cs="Times New Roman"/>
          <w:sz w:val="24"/>
          <w:szCs w:val="24"/>
          <w:lang w:eastAsia="ru-RU"/>
        </w:rPr>
        <w:t>.</w:t>
      </w:r>
      <w:proofErr w:type="spellStart"/>
      <w:r w:rsidR="00ED5DE2" w:rsidRPr="00ED5DE2">
        <w:rPr>
          <w:rFonts w:ascii="PT Astra Serif" w:eastAsia="Times New Roman" w:hAnsi="PT Astra Serif" w:cs="Times New Roman"/>
          <w:sz w:val="24"/>
          <w:szCs w:val="24"/>
          <w:lang w:val="en-US" w:eastAsia="ru-RU"/>
        </w:rPr>
        <w:t>ru</w:t>
      </w:r>
      <w:proofErr w:type="spellEnd"/>
      <w:r w:rsidRPr="00920142">
        <w:rPr>
          <w:rFonts w:ascii="PT Astra Serif" w:eastAsia="Times New Roman" w:hAnsi="PT Astra Serif" w:cs="Times New Roman"/>
          <w:sz w:val="24"/>
          <w:szCs w:val="24"/>
          <w:lang w:eastAsia="ru-RU"/>
        </w:rPr>
        <w:t>.</w:t>
      </w:r>
    </w:p>
    <w:p w14:paraId="0AB89E0C" w14:textId="77777777" w:rsidR="002C73C4" w:rsidRDefault="00920142" w:rsidP="00920142">
      <w:pPr>
        <w:spacing w:after="0" w:line="240" w:lineRule="auto"/>
        <w:jc w:val="both"/>
        <w:rPr>
          <w:rFonts w:ascii="PT Astra Serif" w:eastAsia="Times New Roman" w:hAnsi="PT Astra Serif" w:cs="Times New Roman"/>
          <w:sz w:val="24"/>
          <w:szCs w:val="24"/>
          <w:lang w:eastAsia="ru-RU"/>
        </w:rPr>
      </w:pPr>
      <w:r w:rsidRPr="00920142">
        <w:rPr>
          <w:rFonts w:ascii="PT Astra Serif" w:eastAsia="Times New Roman" w:hAnsi="PT Astra Serif" w:cs="Times New Roman"/>
          <w:sz w:val="24"/>
          <w:szCs w:val="24"/>
          <w:lang w:eastAsia="ru-RU"/>
        </w:rPr>
        <w:t xml:space="preserve">Акт приёмки (ф. 0510452), в течение 2 (двух) рабочих дней со дня получения от Исполнителя, утверждается руководителем Заказчика. Сроком сдачи - приёмки </w:t>
      </w:r>
      <w:r w:rsidR="00CF3AC7">
        <w:rPr>
          <w:rFonts w:ascii="PT Astra Serif" w:eastAsia="Times New Roman" w:hAnsi="PT Astra Serif" w:cs="Times New Roman"/>
          <w:sz w:val="24"/>
          <w:szCs w:val="24"/>
          <w:lang w:eastAsia="ru-RU"/>
        </w:rPr>
        <w:t xml:space="preserve">поставки товара </w:t>
      </w:r>
      <w:r w:rsidRPr="00920142">
        <w:rPr>
          <w:rFonts w:ascii="PT Astra Serif" w:eastAsia="Times New Roman" w:hAnsi="PT Astra Serif" w:cs="Times New Roman"/>
          <w:sz w:val="24"/>
          <w:szCs w:val="24"/>
          <w:lang w:eastAsia="ru-RU"/>
        </w:rPr>
        <w:t>является дата утверждения Акта приёмки (ф. 0510452) Заказчиком.</w:t>
      </w:r>
    </w:p>
    <w:p w14:paraId="6793FA10" w14:textId="77777777" w:rsidR="00EA0DE6" w:rsidRPr="0063000C" w:rsidRDefault="00EA0DE6" w:rsidP="00920142">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6.5. Замена некачественного товара осуществляется за счёт Поставщика в течение </w:t>
      </w:r>
      <w:r w:rsidR="00F624E4">
        <w:rPr>
          <w:rFonts w:ascii="PT Astra Serif" w:eastAsia="Times New Roman" w:hAnsi="PT Astra Serif" w:cs="Times New Roman"/>
          <w:sz w:val="24"/>
          <w:szCs w:val="24"/>
          <w:lang w:eastAsia="ru-RU"/>
        </w:rPr>
        <w:t>5</w:t>
      </w:r>
      <w:r w:rsidRPr="0063000C">
        <w:rPr>
          <w:rFonts w:ascii="PT Astra Serif" w:eastAsia="Times New Roman" w:hAnsi="PT Astra Serif" w:cs="Times New Roman"/>
          <w:sz w:val="24"/>
          <w:szCs w:val="24"/>
          <w:lang w:eastAsia="ru-RU"/>
        </w:rPr>
        <w:t xml:space="preserve"> (</w:t>
      </w:r>
      <w:r w:rsidR="00F624E4">
        <w:rPr>
          <w:rFonts w:ascii="PT Astra Serif" w:eastAsia="Times New Roman" w:hAnsi="PT Astra Serif" w:cs="Times New Roman"/>
          <w:sz w:val="24"/>
          <w:szCs w:val="24"/>
          <w:lang w:eastAsia="ru-RU"/>
        </w:rPr>
        <w:t>пяти</w:t>
      </w:r>
      <w:r w:rsidRPr="0063000C">
        <w:rPr>
          <w:rFonts w:ascii="PT Astra Serif" w:eastAsia="Times New Roman" w:hAnsi="PT Astra Serif" w:cs="Times New Roman"/>
          <w:sz w:val="24"/>
          <w:szCs w:val="24"/>
          <w:lang w:eastAsia="ru-RU"/>
        </w:rPr>
        <w:t>) рабочих дней с даты предъявления письменного требования Заказчиком.</w:t>
      </w:r>
    </w:p>
    <w:p w14:paraId="32ED317F"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6.6. Некачественный товар, товар, не соответствующий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а об ассортименте, считается не поставленным.</w:t>
      </w:r>
    </w:p>
    <w:p w14:paraId="5090AE60"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6.7. При приемке товара Заказчик имеет право провести экспертизу для проверки предоставленных Поставщиком товаров,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в части их соответствия условиям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а. Экспертиза результатов, предусмотренных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 xml:space="preserve">ом, может проводиться Заказчиком своими силами или к её проведению могут привлекаться эксперты, экспертные организации на основании </w:t>
      </w:r>
      <w:r w:rsidR="00A56DFB">
        <w:rPr>
          <w:rFonts w:ascii="PT Astra Serif" w:eastAsia="Times New Roman" w:hAnsi="PT Astra Serif" w:cs="Times New Roman"/>
          <w:sz w:val="24"/>
          <w:szCs w:val="24"/>
          <w:lang w:eastAsia="ru-RU"/>
        </w:rPr>
        <w:t>договор</w:t>
      </w:r>
      <w:r w:rsidRPr="0063000C">
        <w:rPr>
          <w:rFonts w:ascii="PT Astra Serif" w:eastAsia="Times New Roman" w:hAnsi="PT Astra Serif" w:cs="Times New Roman"/>
          <w:sz w:val="24"/>
          <w:szCs w:val="24"/>
          <w:lang w:eastAsia="ru-RU"/>
        </w:rPr>
        <w:t>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97E7F87" w14:textId="77777777" w:rsidR="00EA0DE6" w:rsidRPr="0063000C" w:rsidRDefault="00EA0DE6" w:rsidP="00FD61ED">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6.8.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64EF3209" w14:textId="77777777" w:rsidR="00AD5C3E" w:rsidRPr="00AD5C3E"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 xml:space="preserve">6.9. </w:t>
      </w:r>
      <w:r w:rsidR="00AD5C3E" w:rsidRPr="00AD5C3E">
        <w:rPr>
          <w:rFonts w:ascii="PT Astra Serif" w:eastAsia="Times New Roman" w:hAnsi="PT Astra Serif" w:cs="Times New Roman"/>
          <w:sz w:val="24"/>
          <w:szCs w:val="24"/>
          <w:lang w:eastAsia="ru-RU"/>
        </w:rPr>
        <w:t xml:space="preserve">По итогам подписания Акта </w:t>
      </w:r>
      <w:r w:rsidR="00CF3AC7">
        <w:rPr>
          <w:rFonts w:ascii="PT Astra Serif" w:eastAsia="Times New Roman" w:hAnsi="PT Astra Serif" w:cs="Times New Roman"/>
          <w:sz w:val="24"/>
          <w:szCs w:val="24"/>
          <w:lang w:eastAsia="ru-RU"/>
        </w:rPr>
        <w:t>поставки товара</w:t>
      </w:r>
      <w:r w:rsidR="00AD5C3E" w:rsidRPr="00AD5C3E">
        <w:rPr>
          <w:rFonts w:ascii="PT Astra Serif" w:eastAsia="Times New Roman" w:hAnsi="PT Astra Serif" w:cs="Times New Roman"/>
          <w:sz w:val="24"/>
          <w:szCs w:val="24"/>
          <w:lang w:eastAsia="ru-RU"/>
        </w:rPr>
        <w:t xml:space="preserve">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475F74DC" w14:textId="77777777" w:rsidR="00AD5C3E" w:rsidRDefault="00AD5C3E" w:rsidP="00AD5C3E">
      <w:pPr>
        <w:spacing w:after="0" w:line="240" w:lineRule="auto"/>
        <w:jc w:val="both"/>
        <w:rPr>
          <w:rFonts w:ascii="PT Astra Serif" w:eastAsia="Times New Roman" w:hAnsi="PT Astra Serif" w:cs="Times New Roman"/>
          <w:sz w:val="24"/>
          <w:szCs w:val="24"/>
          <w:lang w:eastAsia="ru-RU"/>
        </w:rPr>
      </w:pPr>
      <w:r w:rsidRPr="00AD5C3E">
        <w:rPr>
          <w:rFonts w:ascii="PT Astra Serif" w:eastAsia="Times New Roman" w:hAnsi="PT Astra Serif" w:cs="Times New Roman"/>
          <w:sz w:val="24"/>
          <w:szCs w:val="24"/>
          <w:lang w:eastAsia="ru-RU"/>
        </w:rPr>
        <w:lastRenderedPageBreak/>
        <w:t xml:space="preserve">Оформление и обмен документами о приёмке </w:t>
      </w:r>
      <w:r w:rsidR="00CF3AC7">
        <w:rPr>
          <w:rFonts w:ascii="PT Astra Serif" w:eastAsia="Times New Roman" w:hAnsi="PT Astra Serif" w:cs="Times New Roman"/>
          <w:sz w:val="24"/>
          <w:szCs w:val="24"/>
          <w:lang w:eastAsia="ru-RU"/>
        </w:rPr>
        <w:t>поставленного товара</w:t>
      </w:r>
      <w:r w:rsidRPr="00AD5C3E">
        <w:rPr>
          <w:rFonts w:ascii="PT Astra Serif" w:eastAsia="Times New Roman" w:hAnsi="PT Astra Serif" w:cs="Times New Roman"/>
          <w:sz w:val="24"/>
          <w:szCs w:val="24"/>
          <w:lang w:eastAsia="ru-RU"/>
        </w:rPr>
        <w:t xml:space="preserve">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Исполнителем Акта приёмки (ф. 0510452) в электронной форме, Исполнителю направляется для подписания бумажная копия электронного Акта приёмки (ф. 0510452), подписанного Заказчиком.</w:t>
      </w:r>
    </w:p>
    <w:p w14:paraId="341303D9" w14:textId="77777777" w:rsidR="007807FC" w:rsidRDefault="00EA0DE6" w:rsidP="00AD5C3E">
      <w:pPr>
        <w:spacing w:after="0" w:line="240" w:lineRule="auto"/>
        <w:jc w:val="both"/>
        <w:rPr>
          <w:rFonts w:ascii="PT Astra Serif" w:eastAsia="Times New Roman" w:hAnsi="PT Astra Serif" w:cs="Times New Roman"/>
          <w:sz w:val="24"/>
          <w:szCs w:val="24"/>
          <w:lang w:eastAsia="ru-RU"/>
        </w:rPr>
      </w:pPr>
      <w:r w:rsidRPr="0063000C">
        <w:rPr>
          <w:rFonts w:ascii="PT Astra Serif" w:eastAsia="Times New Roman" w:hAnsi="PT Astra Serif" w:cs="Times New Roman"/>
          <w:sz w:val="24"/>
          <w:szCs w:val="24"/>
          <w:lang w:eastAsia="ru-RU"/>
        </w:rPr>
        <w:t>6.10.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w:t>
      </w:r>
      <w:r w:rsidR="003E11B4" w:rsidRPr="003E11B4">
        <w:rPr>
          <w:rFonts w:ascii="PT Astra Serif" w:eastAsia="Times New Roman" w:hAnsi="PT Astra Serif" w:cs="Times New Roman"/>
          <w:sz w:val="24"/>
          <w:szCs w:val="24"/>
          <w:lang w:eastAsia="ru-RU"/>
        </w:rPr>
        <w:t xml:space="preserve"> </w:t>
      </w:r>
      <w:r w:rsidR="003E11B4">
        <w:rPr>
          <w:rFonts w:ascii="PT Astra Serif" w:eastAsia="Times New Roman" w:hAnsi="PT Astra Serif" w:cs="Times New Roman"/>
          <w:sz w:val="24"/>
          <w:szCs w:val="24"/>
          <w:lang w:eastAsia="ru-RU"/>
        </w:rPr>
        <w:t>акта приема-передачи товара,</w:t>
      </w:r>
      <w:r w:rsidRPr="0063000C">
        <w:rPr>
          <w:rFonts w:ascii="PT Astra Serif" w:eastAsia="Times New Roman" w:hAnsi="PT Astra Serif" w:cs="Times New Roman"/>
          <w:sz w:val="24"/>
          <w:szCs w:val="24"/>
          <w:lang w:eastAsia="ru-RU"/>
        </w:rPr>
        <w:t xml:space="preserve"> подписанной уполномоченными представителями Поставщика и Заказчика.</w:t>
      </w:r>
    </w:p>
    <w:p w14:paraId="58877332" w14:textId="77777777" w:rsidR="00C1413A" w:rsidRDefault="00C1413A" w:rsidP="00F32C7A">
      <w:pPr>
        <w:spacing w:after="0" w:line="240" w:lineRule="auto"/>
        <w:rPr>
          <w:rFonts w:ascii="PT Astra Serif" w:eastAsia="Times New Roman" w:hAnsi="PT Astra Serif" w:cs="Times New Roman"/>
          <w:b/>
          <w:sz w:val="24"/>
          <w:szCs w:val="24"/>
          <w:lang w:eastAsia="ru-RU"/>
        </w:rPr>
      </w:pPr>
    </w:p>
    <w:p w14:paraId="5F5B3D6C" w14:textId="77777777" w:rsidR="00EA0DE6" w:rsidRPr="0063000C" w:rsidRDefault="007807FC"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Pr>
          <w:rFonts w:ascii="PT Astra Serif" w:eastAsia="Times New Roman" w:hAnsi="PT Astra Serif" w:cs="Times New Roman"/>
          <w:b/>
          <w:color w:val="000000"/>
          <w:spacing w:val="-2"/>
          <w:sz w:val="24"/>
          <w:szCs w:val="24"/>
          <w:lang w:eastAsia="ru-RU"/>
        </w:rPr>
        <w:t>7</w:t>
      </w:r>
      <w:r w:rsidR="00EA0DE6" w:rsidRPr="0063000C">
        <w:rPr>
          <w:rFonts w:ascii="PT Astra Serif" w:eastAsia="Times New Roman" w:hAnsi="PT Astra Serif" w:cs="Times New Roman"/>
          <w:b/>
          <w:color w:val="000000"/>
          <w:spacing w:val="-2"/>
          <w:sz w:val="24"/>
          <w:szCs w:val="24"/>
          <w:lang w:eastAsia="ru-RU"/>
        </w:rPr>
        <w:t xml:space="preserve">. Ответственность Сторон </w:t>
      </w:r>
      <w:r w:rsidR="00A56DFB">
        <w:rPr>
          <w:rFonts w:ascii="PT Astra Serif" w:eastAsia="Times New Roman" w:hAnsi="PT Astra Serif" w:cs="Times New Roman"/>
          <w:b/>
          <w:color w:val="000000"/>
          <w:spacing w:val="-2"/>
          <w:sz w:val="24"/>
          <w:szCs w:val="24"/>
          <w:lang w:eastAsia="ru-RU"/>
        </w:rPr>
        <w:t>договор</w:t>
      </w:r>
      <w:r w:rsidR="00EA0DE6" w:rsidRPr="0063000C">
        <w:rPr>
          <w:rFonts w:ascii="PT Astra Serif" w:eastAsia="Times New Roman" w:hAnsi="PT Astra Serif" w:cs="Times New Roman"/>
          <w:b/>
          <w:color w:val="000000"/>
          <w:spacing w:val="-2"/>
          <w:sz w:val="24"/>
          <w:szCs w:val="24"/>
          <w:lang w:eastAsia="ru-RU"/>
        </w:rPr>
        <w:t>а</w:t>
      </w:r>
    </w:p>
    <w:p w14:paraId="4A504687"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4AE9146"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807D0F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E79554"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55880F2"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 (включительно);</w:t>
      </w:r>
    </w:p>
    <w:p w14:paraId="1F579E0E"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7F57464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522F8D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05665942"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27AFD9C"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3603233"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C7290EB" w14:textId="77777777" w:rsidR="0021652A" w:rsidRPr="00E27B5B" w:rsidRDefault="0021652A" w:rsidP="0021652A">
      <w:pPr>
        <w:widowControl w:val="0"/>
        <w:spacing w:after="0" w:line="240" w:lineRule="auto"/>
        <w:ind w:firstLine="708"/>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22E384C"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 xml:space="preserve">.3.4.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Pr="00E27B5B">
        <w:rPr>
          <w:rFonts w:ascii="PT Astra Serif" w:eastAsia="Calibri" w:hAnsi="PT Astra Serif" w:cs="Times New Roman"/>
          <w:sz w:val="24"/>
          <w:szCs w:val="24"/>
          <w:lang w:eastAsia="ru-RU"/>
        </w:rPr>
        <w:lastRenderedPageBreak/>
        <w:t>порядке:</w:t>
      </w:r>
    </w:p>
    <w:p w14:paraId="7232ACE6"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а) 1000 рублей, если цена контракта не превышает 3 млн. рублей;</w:t>
      </w:r>
    </w:p>
    <w:p w14:paraId="1D1FE5F9"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б) 5000 рублей, если цена контракта составляет от 3 млн. рублей до 50 млн. рублей (включительно);</w:t>
      </w:r>
    </w:p>
    <w:p w14:paraId="6BC64304"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в) 10000 рублей, если цена контракта составляет от 50 млн. рублей до 100 млн. рублей (включительно);</w:t>
      </w:r>
    </w:p>
    <w:p w14:paraId="3005EE2F" w14:textId="77777777" w:rsidR="0021652A" w:rsidRPr="00E27B5B" w:rsidRDefault="0021652A" w:rsidP="0021652A">
      <w:pPr>
        <w:widowControl w:val="0"/>
        <w:spacing w:after="0" w:line="240" w:lineRule="auto"/>
        <w:jc w:val="both"/>
        <w:rPr>
          <w:rFonts w:ascii="PT Astra Serif" w:eastAsia="Calibri" w:hAnsi="PT Astra Serif" w:cs="Times New Roman"/>
          <w:sz w:val="24"/>
          <w:szCs w:val="24"/>
          <w:lang w:eastAsia="ru-RU"/>
        </w:rPr>
      </w:pPr>
      <w:r w:rsidRPr="00E27B5B">
        <w:rPr>
          <w:rFonts w:ascii="PT Astra Serif" w:eastAsia="Calibri" w:hAnsi="PT Astra Serif" w:cs="Times New Roman"/>
          <w:sz w:val="24"/>
          <w:szCs w:val="24"/>
          <w:lang w:eastAsia="ru-RU"/>
        </w:rPr>
        <w:t>г) 100000 рублей, если цена контракта превышает 100 млн. рублей.</w:t>
      </w:r>
    </w:p>
    <w:p w14:paraId="6E8F531E" w14:textId="77777777" w:rsidR="0021652A" w:rsidRPr="00E27B5B" w:rsidRDefault="0021652A" w:rsidP="0021652A">
      <w:pPr>
        <w:widowControl w:val="0"/>
        <w:spacing w:after="0" w:line="240" w:lineRule="auto"/>
        <w:ind w:firstLine="709"/>
        <w:jc w:val="both"/>
        <w:rPr>
          <w:rFonts w:ascii="PT Astra Serif" w:eastAsia="Calibri"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74A222" w14:textId="77777777" w:rsidR="0021652A" w:rsidRPr="00E27B5B" w:rsidRDefault="0021652A" w:rsidP="0021652A">
      <w:pPr>
        <w:widowControl w:val="0"/>
        <w:spacing w:after="0" w:line="240" w:lineRule="auto"/>
        <w:ind w:firstLine="709"/>
        <w:jc w:val="both"/>
        <w:rPr>
          <w:rFonts w:ascii="PT Astra Serif" w:eastAsia="Times New Roman" w:hAnsi="PT Astra Serif" w:cs="Times New Roman"/>
          <w:sz w:val="24"/>
          <w:szCs w:val="24"/>
          <w:lang w:eastAsia="ru-RU"/>
        </w:rPr>
      </w:pPr>
      <w:r>
        <w:rPr>
          <w:rFonts w:ascii="PT Astra Serif" w:eastAsia="Calibri" w:hAnsi="PT Astra Serif" w:cs="Times New Roman"/>
          <w:sz w:val="24"/>
          <w:szCs w:val="24"/>
          <w:lang w:eastAsia="ru-RU"/>
        </w:rPr>
        <w:t>7</w:t>
      </w:r>
      <w:r w:rsidRPr="00E27B5B">
        <w:rPr>
          <w:rFonts w:ascii="PT Astra Serif" w:eastAsia="Calibri" w:hAnsi="PT Astra Serif" w:cs="Times New Roman"/>
          <w:sz w:val="24"/>
          <w:szCs w:val="24"/>
          <w:lang w:eastAsia="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47CAC20" w14:textId="77777777" w:rsidR="0021652A" w:rsidRDefault="0021652A" w:rsidP="0021652A">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p>
    <w:p w14:paraId="7E670324" w14:textId="77777777" w:rsidR="00EA0DE6" w:rsidRPr="0063000C" w:rsidRDefault="00A6339F" w:rsidP="00A56DFB">
      <w:pPr>
        <w:widowControl w:val="0"/>
        <w:autoSpaceDE w:val="0"/>
        <w:autoSpaceDN w:val="0"/>
        <w:adjustRightInd w:val="0"/>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8</w:t>
      </w:r>
      <w:r w:rsidR="00EA0DE6" w:rsidRPr="0063000C">
        <w:rPr>
          <w:rFonts w:ascii="PT Astra Serif" w:eastAsia="Times New Roman" w:hAnsi="PT Astra Serif" w:cs="Times New Roman"/>
          <w:b/>
          <w:sz w:val="24"/>
          <w:szCs w:val="24"/>
          <w:lang w:eastAsia="ru-RU"/>
        </w:rPr>
        <w:t xml:space="preserve">. Порядок изменения и расторжения </w:t>
      </w:r>
      <w:r w:rsidR="00A56DFB">
        <w:rPr>
          <w:rFonts w:ascii="PT Astra Serif" w:eastAsia="Times New Roman" w:hAnsi="PT Astra Serif" w:cs="Times New Roman"/>
          <w:b/>
          <w:sz w:val="24"/>
          <w:szCs w:val="24"/>
          <w:lang w:eastAsia="ru-RU"/>
        </w:rPr>
        <w:t>договор</w:t>
      </w:r>
      <w:r w:rsidR="00EA0DE6" w:rsidRPr="0063000C">
        <w:rPr>
          <w:rFonts w:ascii="PT Astra Serif" w:eastAsia="Times New Roman" w:hAnsi="PT Astra Serif" w:cs="Times New Roman"/>
          <w:b/>
          <w:sz w:val="24"/>
          <w:szCs w:val="24"/>
          <w:lang w:eastAsia="ru-RU"/>
        </w:rPr>
        <w:t>а</w:t>
      </w:r>
    </w:p>
    <w:p w14:paraId="50F069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от 5 апреля 2013 г. №44-ФЗ «О </w:t>
      </w:r>
      <w:r w:rsidR="005B47D1" w:rsidRPr="005B47D1">
        <w:rPr>
          <w:rFonts w:ascii="PT Astra Serif" w:eastAsia="Calibri" w:hAnsi="PT Astra Serif" w:cs="Times New Roman"/>
          <w:sz w:val="24"/>
          <w:szCs w:val="24"/>
          <w:lang w:bidi="en-US"/>
        </w:rPr>
        <w:t>Контрактной</w:t>
      </w:r>
      <w:r w:rsidR="00A56DFB" w:rsidRPr="00A56DFB">
        <w:rPr>
          <w:rFonts w:ascii="PT Astra Serif" w:eastAsia="Calibri" w:hAnsi="PT Astra Serif" w:cs="Times New Roman"/>
          <w:sz w:val="24"/>
          <w:szCs w:val="24"/>
          <w:lang w:bidi="en-US"/>
        </w:rPr>
        <w:t xml:space="preserve"> системе в сфере закупок товаров, работ, услуг для обеспечения государственных и муниципальных нужд» </w:t>
      </w:r>
    </w:p>
    <w:p w14:paraId="3216A7C6"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w:t>
      </w:r>
      <w:r w:rsidR="00A56DFB">
        <w:rPr>
          <w:rFonts w:ascii="PT Astra Serif" w:eastAsia="Calibri" w:hAnsi="PT Astra Serif" w:cs="Times New Roman"/>
          <w:sz w:val="24"/>
          <w:szCs w:val="24"/>
          <w:lang w:bidi="en-US"/>
        </w:rPr>
        <w:t>2</w:t>
      </w:r>
      <w:r w:rsidR="00A56DFB" w:rsidRPr="00A56DFB">
        <w:rPr>
          <w:rFonts w:ascii="PT Astra Serif" w:eastAsia="Calibri" w:hAnsi="PT Astra Serif" w:cs="Times New Roman"/>
          <w:sz w:val="24"/>
          <w:szCs w:val="24"/>
          <w:lang w:bidi="en-US"/>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2A2F1E6A"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.3. В случае перемены Заказчика права и обязанности Заказчика, предусмотренные договором, переходят к новому Заказчику.</w:t>
      </w:r>
    </w:p>
    <w:p w14:paraId="6CAE86EC" w14:textId="77777777" w:rsidR="00A56DFB" w:rsidRPr="00A56DFB" w:rsidRDefault="00A6339F" w:rsidP="00A56DFB">
      <w:pPr>
        <w:pBdr>
          <w:top w:val="none" w:sz="4" w:space="0" w:color="000000"/>
          <w:left w:val="none" w:sz="4" w:space="0" w:color="000000"/>
          <w:bottom w:val="none" w:sz="4" w:space="0" w:color="000000"/>
          <w:right w:val="none" w:sz="4" w:space="0" w:color="000000"/>
          <w:between w:val="none" w:sz="4" w:space="0" w:color="000000"/>
        </w:pBdr>
        <w:spacing w:after="0" w:line="240" w:lineRule="auto"/>
        <w:jc w:val="both"/>
        <w:rPr>
          <w:rFonts w:ascii="PT Astra Serif" w:eastAsia="Calibri" w:hAnsi="PT Astra Serif" w:cs="Times New Roman"/>
          <w:sz w:val="24"/>
          <w:szCs w:val="24"/>
          <w:lang w:bidi="en-US"/>
        </w:rPr>
      </w:pPr>
      <w:r>
        <w:rPr>
          <w:rFonts w:ascii="PT Astra Serif" w:eastAsia="Calibri" w:hAnsi="PT Astra Serif" w:cs="Times New Roman"/>
          <w:sz w:val="24"/>
          <w:szCs w:val="24"/>
          <w:lang w:bidi="en-US"/>
        </w:rPr>
        <w:t>8</w:t>
      </w:r>
      <w:r w:rsidR="00A56DFB" w:rsidRPr="00A56DFB">
        <w:rPr>
          <w:rFonts w:ascii="PT Astra Serif" w:eastAsia="Calibri" w:hAnsi="PT Astra Serif" w:cs="Times New Roman"/>
          <w:sz w:val="24"/>
          <w:szCs w:val="24"/>
          <w:lang w:bidi="en-US"/>
        </w:rPr>
        <w:t xml:space="preserve">.4. Расторжение </w:t>
      </w:r>
      <w:r w:rsidR="005B47D1">
        <w:rPr>
          <w:rFonts w:ascii="PT Astra Serif" w:eastAsia="Calibri" w:hAnsi="PT Astra Serif" w:cs="Times New Roman"/>
          <w:sz w:val="24"/>
          <w:szCs w:val="24"/>
          <w:lang w:bidi="en-US"/>
        </w:rPr>
        <w:t>договор</w:t>
      </w:r>
      <w:r w:rsidR="00A56DFB" w:rsidRPr="00A56DFB">
        <w:rPr>
          <w:rFonts w:ascii="PT Astra Serif" w:eastAsia="Calibri" w:hAnsi="PT Astra Serif" w:cs="Times New Roman"/>
          <w:sz w:val="24"/>
          <w:szCs w:val="24"/>
          <w:lang w:bidi="en-US"/>
        </w:rPr>
        <w:t>а осуществляется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Одностороннее расторжение Договора осуществляется в соответствии с порядком, установленным частями 8-2</w:t>
      </w:r>
      <w:r w:rsidR="00F32C7A">
        <w:rPr>
          <w:rFonts w:ascii="PT Astra Serif" w:eastAsia="Calibri" w:hAnsi="PT Astra Serif" w:cs="Times New Roman"/>
          <w:sz w:val="24"/>
          <w:szCs w:val="24"/>
          <w:lang w:bidi="en-US"/>
        </w:rPr>
        <w:t>3</w:t>
      </w:r>
      <w:r w:rsidR="00A56DFB" w:rsidRPr="00A56DFB">
        <w:rPr>
          <w:rFonts w:ascii="PT Astra Serif" w:eastAsia="Calibri" w:hAnsi="PT Astra Serif" w:cs="Times New Roman"/>
          <w:sz w:val="24"/>
          <w:szCs w:val="24"/>
          <w:lang w:bidi="en-US"/>
        </w:rPr>
        <w:t xml:space="preserve"> статьи 95 Федерального закона от 05.04.2013 № 44-ФЗ.</w:t>
      </w:r>
    </w:p>
    <w:p w14:paraId="7E7AF155" w14:textId="77777777" w:rsidR="00C1413A" w:rsidRDefault="00C1413A" w:rsidP="00FD61ED">
      <w:pPr>
        <w:shd w:val="clear" w:color="auto" w:fill="FFFFFF"/>
        <w:spacing w:after="0" w:line="240" w:lineRule="auto"/>
        <w:jc w:val="center"/>
        <w:rPr>
          <w:rFonts w:ascii="PT Astra Serif" w:eastAsia="Times New Roman" w:hAnsi="PT Astra Serif" w:cs="Times New Roman"/>
          <w:b/>
          <w:sz w:val="24"/>
          <w:szCs w:val="24"/>
          <w:lang w:eastAsia="ru-RU"/>
        </w:rPr>
      </w:pPr>
    </w:p>
    <w:p w14:paraId="4D8955C5" w14:textId="77777777" w:rsidR="00EA0DE6" w:rsidRPr="0063000C" w:rsidRDefault="00A6339F" w:rsidP="00FD61ED">
      <w:pPr>
        <w:shd w:val="clear" w:color="auto" w:fill="FFFFFF"/>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9</w:t>
      </w:r>
      <w:r w:rsidR="00EA0DE6" w:rsidRPr="0063000C">
        <w:rPr>
          <w:rFonts w:ascii="PT Astra Serif" w:eastAsia="Times New Roman" w:hAnsi="PT Astra Serif" w:cs="Times New Roman"/>
          <w:b/>
          <w:sz w:val="24"/>
          <w:szCs w:val="24"/>
          <w:lang w:eastAsia="ru-RU"/>
        </w:rPr>
        <w:t>. Порядок урегулирования споров</w:t>
      </w:r>
    </w:p>
    <w:p w14:paraId="28AC4534"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sz w:val="24"/>
          <w:szCs w:val="24"/>
          <w:lang w:eastAsia="ru-RU"/>
        </w:rPr>
        <w:t>9</w:t>
      </w:r>
      <w:r w:rsidR="00EA0DE6" w:rsidRPr="0063000C">
        <w:rPr>
          <w:rFonts w:ascii="PT Astra Serif" w:eastAsia="Times New Roman" w:hAnsi="PT Astra Serif" w:cs="Times New Roman"/>
          <w:sz w:val="24"/>
          <w:szCs w:val="24"/>
          <w:lang w:eastAsia="ru-RU"/>
        </w:rPr>
        <w:t xml:space="preserve">.1. Стороны принимают все меры к тому, чтобы любые спорные вопросы, разногласия либо претензии, касающиеся исполнения настоящего </w:t>
      </w:r>
      <w:r w:rsidR="00A56DFB">
        <w:rPr>
          <w:rFonts w:ascii="PT Astra Serif" w:eastAsia="Times New Roman" w:hAnsi="PT Astra Serif" w:cs="Times New Roman"/>
          <w:sz w:val="24"/>
          <w:szCs w:val="24"/>
          <w:lang w:eastAsia="ru-RU"/>
        </w:rPr>
        <w:t>договор</w:t>
      </w:r>
      <w:r w:rsidR="00EA0DE6" w:rsidRPr="0063000C">
        <w:rPr>
          <w:rFonts w:ascii="PT Astra Serif" w:eastAsia="Times New Roman" w:hAnsi="PT Astra Serif" w:cs="Times New Roman"/>
          <w:sz w:val="24"/>
          <w:szCs w:val="24"/>
          <w:lang w:eastAsia="ru-RU"/>
        </w:rPr>
        <w:t>а или</w:t>
      </w:r>
      <w:r w:rsidR="00EA0DE6" w:rsidRPr="0063000C">
        <w:rPr>
          <w:rFonts w:ascii="PT Astra Serif" w:eastAsia="Times New Roman" w:hAnsi="PT Astra Serif" w:cs="Times New Roman"/>
          <w:color w:val="000000"/>
          <w:spacing w:val="-2"/>
          <w:sz w:val="24"/>
          <w:szCs w:val="24"/>
          <w:lang w:eastAsia="ru-RU"/>
        </w:rPr>
        <w:t xml:space="preserve"> в связи с ним, были урегулированы путём переговоров.</w:t>
      </w:r>
    </w:p>
    <w:p w14:paraId="73E79F2C"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56DFB">
        <w:rPr>
          <w:rFonts w:ascii="PT Astra Serif" w:eastAsia="Times New Roman" w:hAnsi="PT Astra Serif" w:cs="Times New Roman"/>
          <w:color w:val="000000"/>
          <w:spacing w:val="-2"/>
          <w:sz w:val="24"/>
          <w:szCs w:val="24"/>
          <w:lang w:eastAsia="ru-RU"/>
        </w:rPr>
        <w:t>договор</w:t>
      </w:r>
      <w:r w:rsidR="00EA0DE6" w:rsidRPr="0063000C">
        <w:rPr>
          <w:rFonts w:ascii="PT Astra Serif" w:eastAsia="Times New Roman" w:hAnsi="PT Astra Serif" w:cs="Times New Roman"/>
          <w:color w:val="000000"/>
          <w:spacing w:val="-2"/>
          <w:sz w:val="24"/>
          <w:szCs w:val="24"/>
          <w:lang w:eastAsia="ru-RU"/>
        </w:rPr>
        <w:t>у, Сторона, к которой адресована данная претензия, должна дать письменный ответ по существу претензии в срок не позднее 10 (десяти) дней с даты её получения.</w:t>
      </w:r>
    </w:p>
    <w:p w14:paraId="17D25F89" w14:textId="77777777" w:rsidR="00EA0DE6" w:rsidRPr="0063000C" w:rsidRDefault="00A6339F"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9</w:t>
      </w:r>
      <w:r w:rsidR="00EA0DE6" w:rsidRPr="0063000C">
        <w:rPr>
          <w:rFonts w:ascii="PT Astra Serif" w:eastAsia="Times New Roman" w:hAnsi="PT Astra Serif" w:cs="Times New Roman"/>
          <w:color w:val="000000"/>
          <w:spacing w:val="-2"/>
          <w:sz w:val="24"/>
          <w:szCs w:val="24"/>
          <w:lang w:eastAsia="ru-RU"/>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7CA7CAAE" w14:textId="77777777" w:rsidR="00C1413A" w:rsidRDefault="00C1413A"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p>
    <w:p w14:paraId="4C177317" w14:textId="77777777" w:rsidR="00EA0DE6" w:rsidRPr="005D4816"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63000C">
        <w:rPr>
          <w:rFonts w:ascii="PT Astra Serif" w:eastAsia="Times New Roman" w:hAnsi="PT Astra Serif" w:cs="Times New Roman"/>
          <w:b/>
          <w:color w:val="000000"/>
          <w:spacing w:val="-2"/>
          <w:sz w:val="24"/>
          <w:szCs w:val="24"/>
          <w:lang w:eastAsia="ru-RU"/>
        </w:rPr>
        <w:t>1</w:t>
      </w:r>
      <w:r w:rsidR="00A6339F">
        <w:rPr>
          <w:rFonts w:ascii="PT Astra Serif" w:eastAsia="Times New Roman" w:hAnsi="PT Astra Serif" w:cs="Times New Roman"/>
          <w:b/>
          <w:color w:val="000000"/>
          <w:spacing w:val="-2"/>
          <w:sz w:val="24"/>
          <w:szCs w:val="24"/>
          <w:lang w:eastAsia="ru-RU"/>
        </w:rPr>
        <w:t>0</w:t>
      </w:r>
      <w:r w:rsidRPr="0063000C">
        <w:rPr>
          <w:rFonts w:ascii="PT Astra Serif" w:eastAsia="Times New Roman" w:hAnsi="PT Astra Serif" w:cs="Times New Roman"/>
          <w:b/>
          <w:color w:val="000000"/>
          <w:spacing w:val="-2"/>
          <w:sz w:val="24"/>
          <w:szCs w:val="24"/>
          <w:lang w:eastAsia="ru-RU"/>
        </w:rPr>
        <w:t xml:space="preserve">. Действие </w:t>
      </w:r>
      <w:r w:rsidRPr="005D4816">
        <w:rPr>
          <w:rFonts w:ascii="PT Astra Serif" w:eastAsia="Times New Roman" w:hAnsi="PT Astra Serif" w:cs="Times New Roman"/>
          <w:b/>
          <w:color w:val="000000"/>
          <w:spacing w:val="-2"/>
          <w:sz w:val="24"/>
          <w:szCs w:val="24"/>
          <w:lang w:eastAsia="ru-RU"/>
        </w:rPr>
        <w:t>обстоятельств непреодолимой силы</w:t>
      </w:r>
    </w:p>
    <w:p w14:paraId="3AA71930" w14:textId="77777777" w:rsidR="00EA0DE6" w:rsidRPr="005D4816"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5D4816">
        <w:rPr>
          <w:rFonts w:ascii="PT Astra Serif" w:eastAsia="Times New Roman" w:hAnsi="PT Astra Serif" w:cs="Times New Roman"/>
          <w:color w:val="000000"/>
          <w:spacing w:val="-2"/>
          <w:sz w:val="24"/>
          <w:szCs w:val="24"/>
          <w:lang w:eastAsia="ru-RU"/>
        </w:rPr>
        <w:t>1</w:t>
      </w:r>
      <w:r w:rsidR="00A6339F" w:rsidRPr="005D4816">
        <w:rPr>
          <w:rFonts w:ascii="PT Astra Serif" w:eastAsia="Times New Roman" w:hAnsi="PT Astra Serif" w:cs="Times New Roman"/>
          <w:color w:val="000000"/>
          <w:spacing w:val="-2"/>
          <w:sz w:val="24"/>
          <w:szCs w:val="24"/>
          <w:lang w:eastAsia="ru-RU"/>
        </w:rPr>
        <w:t>0</w:t>
      </w:r>
      <w:r w:rsidRPr="005D4816">
        <w:rPr>
          <w:rFonts w:ascii="PT Astra Serif" w:eastAsia="Times New Roman" w:hAnsi="PT Astra Serif" w:cs="Times New Roman"/>
          <w:color w:val="000000"/>
          <w:spacing w:val="-2"/>
          <w:sz w:val="24"/>
          <w:szCs w:val="24"/>
          <w:lang w:eastAsia="ru-RU"/>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77E2C7E" w14:textId="77777777" w:rsidR="00EA0DE6" w:rsidRPr="005D4816"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5D4816">
        <w:rPr>
          <w:rFonts w:ascii="PT Astra Serif" w:eastAsia="Times New Roman" w:hAnsi="PT Astra Serif" w:cs="Times New Roman"/>
          <w:color w:val="000000"/>
          <w:spacing w:val="-2"/>
          <w:sz w:val="24"/>
          <w:szCs w:val="24"/>
          <w:lang w:eastAsia="ru-RU"/>
        </w:rPr>
        <w:t>1</w:t>
      </w:r>
      <w:r w:rsidR="00A6339F" w:rsidRPr="005D4816">
        <w:rPr>
          <w:rFonts w:ascii="PT Astra Serif" w:eastAsia="Times New Roman" w:hAnsi="PT Astra Serif" w:cs="Times New Roman"/>
          <w:color w:val="000000"/>
          <w:spacing w:val="-2"/>
          <w:sz w:val="24"/>
          <w:szCs w:val="24"/>
          <w:lang w:eastAsia="ru-RU"/>
        </w:rPr>
        <w:t>0</w:t>
      </w:r>
      <w:r w:rsidRPr="005D4816">
        <w:rPr>
          <w:rFonts w:ascii="PT Astra Serif" w:eastAsia="Times New Roman" w:hAnsi="PT Astra Serif" w:cs="Times New Roman"/>
          <w:color w:val="000000"/>
          <w:spacing w:val="-2"/>
          <w:sz w:val="24"/>
          <w:szCs w:val="24"/>
          <w:lang w:eastAsia="ru-RU"/>
        </w:rPr>
        <w:t xml:space="preserve">.2. В случае действия обстоятельств непреодолимой силы срок исполнения настоящего </w:t>
      </w:r>
      <w:r w:rsidR="00A56DFB" w:rsidRPr="005D4816">
        <w:rPr>
          <w:rFonts w:ascii="PT Astra Serif" w:eastAsia="Times New Roman" w:hAnsi="PT Astra Serif" w:cs="Times New Roman"/>
          <w:color w:val="000000"/>
          <w:spacing w:val="-2"/>
          <w:sz w:val="24"/>
          <w:szCs w:val="24"/>
          <w:lang w:eastAsia="ru-RU"/>
        </w:rPr>
        <w:t>договор</w:t>
      </w:r>
      <w:r w:rsidRPr="005D4816">
        <w:rPr>
          <w:rFonts w:ascii="PT Astra Serif" w:eastAsia="Times New Roman" w:hAnsi="PT Astra Serif" w:cs="Times New Roman"/>
          <w:color w:val="000000"/>
          <w:spacing w:val="-2"/>
          <w:sz w:val="24"/>
          <w:szCs w:val="24"/>
          <w:lang w:eastAsia="ru-RU"/>
        </w:rPr>
        <w:t>а Сторонами отодвигается соразмерно времени, в течение которого действуют обстоятельства непреодолимой силы и их последствия.</w:t>
      </w:r>
    </w:p>
    <w:p w14:paraId="7E7DA062" w14:textId="77777777" w:rsidR="00EA0DE6" w:rsidRPr="005D4816"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5D4816">
        <w:rPr>
          <w:rFonts w:ascii="PT Astra Serif" w:eastAsia="Times New Roman" w:hAnsi="PT Astra Serif" w:cs="Times New Roman"/>
          <w:color w:val="000000"/>
          <w:spacing w:val="-2"/>
          <w:sz w:val="24"/>
          <w:szCs w:val="24"/>
          <w:lang w:eastAsia="ru-RU"/>
        </w:rPr>
        <w:lastRenderedPageBreak/>
        <w:t>1</w:t>
      </w:r>
      <w:r w:rsidR="00A6339F" w:rsidRPr="005D4816">
        <w:rPr>
          <w:rFonts w:ascii="PT Astra Serif" w:eastAsia="Times New Roman" w:hAnsi="PT Astra Serif" w:cs="Times New Roman"/>
          <w:color w:val="000000"/>
          <w:spacing w:val="-2"/>
          <w:sz w:val="24"/>
          <w:szCs w:val="24"/>
          <w:lang w:eastAsia="ru-RU"/>
        </w:rPr>
        <w:t>0</w:t>
      </w:r>
      <w:r w:rsidRPr="005D4816">
        <w:rPr>
          <w:rFonts w:ascii="PT Astra Serif" w:eastAsia="Times New Roman" w:hAnsi="PT Astra Serif" w:cs="Times New Roman"/>
          <w:color w:val="000000"/>
          <w:spacing w:val="-2"/>
          <w:sz w:val="24"/>
          <w:szCs w:val="24"/>
          <w:lang w:eastAsia="ru-RU"/>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A56DFB" w:rsidRPr="005D4816">
        <w:rPr>
          <w:rFonts w:ascii="PT Astra Serif" w:eastAsia="Times New Roman" w:hAnsi="PT Astra Serif" w:cs="Times New Roman"/>
          <w:color w:val="000000"/>
          <w:spacing w:val="-2"/>
          <w:sz w:val="24"/>
          <w:szCs w:val="24"/>
          <w:lang w:eastAsia="ru-RU"/>
        </w:rPr>
        <w:t>договор</w:t>
      </w:r>
      <w:r w:rsidRPr="005D4816">
        <w:rPr>
          <w:rFonts w:ascii="PT Astra Serif" w:eastAsia="Times New Roman" w:hAnsi="PT Astra Serif" w:cs="Times New Roman"/>
          <w:color w:val="000000"/>
          <w:spacing w:val="-2"/>
          <w:sz w:val="24"/>
          <w:szCs w:val="24"/>
          <w:lang w:eastAsia="ru-RU"/>
        </w:rPr>
        <w:t>у.</w:t>
      </w:r>
    </w:p>
    <w:p w14:paraId="347EBBCD" w14:textId="77777777" w:rsidR="00EA0DE6" w:rsidRPr="005D4816" w:rsidRDefault="00A56DFB" w:rsidP="00FD61ED">
      <w:pPr>
        <w:spacing w:after="0" w:line="240" w:lineRule="auto"/>
        <w:jc w:val="both"/>
        <w:rPr>
          <w:rFonts w:ascii="PT Astra Serif" w:eastAsia="Times New Roman" w:hAnsi="PT Astra Serif" w:cs="Times New Roman"/>
          <w:color w:val="000000"/>
          <w:spacing w:val="-2"/>
          <w:sz w:val="24"/>
          <w:szCs w:val="24"/>
          <w:lang w:eastAsia="ru-RU"/>
        </w:rPr>
      </w:pPr>
      <w:r w:rsidRPr="005D4816">
        <w:rPr>
          <w:rFonts w:ascii="PT Astra Serif" w:eastAsia="Times New Roman" w:hAnsi="PT Astra Serif" w:cs="Times New Roman"/>
          <w:color w:val="000000"/>
          <w:spacing w:val="-2"/>
          <w:sz w:val="24"/>
          <w:szCs w:val="24"/>
          <w:lang w:eastAsia="ru-RU"/>
        </w:rPr>
        <w:t>1</w:t>
      </w:r>
      <w:r w:rsidR="00A6339F" w:rsidRPr="005D4816">
        <w:rPr>
          <w:rFonts w:ascii="PT Astra Serif" w:eastAsia="Times New Roman" w:hAnsi="PT Astra Serif" w:cs="Times New Roman"/>
          <w:color w:val="000000"/>
          <w:spacing w:val="-2"/>
          <w:sz w:val="24"/>
          <w:szCs w:val="24"/>
          <w:lang w:eastAsia="ru-RU"/>
        </w:rPr>
        <w:t>0</w:t>
      </w:r>
      <w:r w:rsidR="00EA0DE6" w:rsidRPr="005D4816">
        <w:rPr>
          <w:rFonts w:ascii="PT Astra Serif" w:eastAsia="Times New Roman" w:hAnsi="PT Astra Serif" w:cs="Times New Roman"/>
          <w:color w:val="000000"/>
          <w:spacing w:val="-2"/>
          <w:sz w:val="24"/>
          <w:szCs w:val="24"/>
          <w:lang w:eastAsia="ru-RU"/>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CF76609" w14:textId="77777777" w:rsidR="00EA0DE6" w:rsidRPr="005D4816" w:rsidRDefault="00EA0DE6" w:rsidP="00FD61ED">
      <w:pPr>
        <w:tabs>
          <w:tab w:val="center" w:pos="4677"/>
          <w:tab w:val="right" w:pos="9355"/>
        </w:tabs>
        <w:spacing w:after="0" w:line="240" w:lineRule="auto"/>
        <w:jc w:val="both"/>
        <w:rPr>
          <w:rFonts w:ascii="PT Astra Serif" w:eastAsia="Times New Roman" w:hAnsi="PT Astra Serif" w:cs="Times New Roman"/>
          <w:color w:val="000000"/>
          <w:spacing w:val="-2"/>
          <w:sz w:val="24"/>
          <w:szCs w:val="24"/>
          <w:lang w:eastAsia="ru-RU"/>
        </w:rPr>
      </w:pPr>
      <w:r w:rsidRPr="005D4816">
        <w:rPr>
          <w:rFonts w:ascii="PT Astra Serif" w:eastAsia="Times New Roman" w:hAnsi="PT Astra Serif" w:cs="Times New Roman"/>
          <w:color w:val="000000"/>
          <w:spacing w:val="-2"/>
          <w:sz w:val="24"/>
          <w:szCs w:val="24"/>
          <w:lang w:eastAsia="ru-RU"/>
        </w:rPr>
        <w:t>1</w:t>
      </w:r>
      <w:r w:rsidR="00A6339F" w:rsidRPr="005D4816">
        <w:rPr>
          <w:rFonts w:ascii="PT Astra Serif" w:eastAsia="Times New Roman" w:hAnsi="PT Astra Serif" w:cs="Times New Roman"/>
          <w:color w:val="000000"/>
          <w:spacing w:val="-2"/>
          <w:sz w:val="24"/>
          <w:szCs w:val="24"/>
          <w:lang w:eastAsia="ru-RU"/>
        </w:rPr>
        <w:t>0</w:t>
      </w:r>
      <w:r w:rsidRPr="005D4816">
        <w:rPr>
          <w:rFonts w:ascii="PT Astra Serif" w:eastAsia="Times New Roman" w:hAnsi="PT Astra Serif" w:cs="Times New Roman"/>
          <w:color w:val="000000"/>
          <w:spacing w:val="-2"/>
          <w:sz w:val="24"/>
          <w:szCs w:val="24"/>
          <w:lang w:eastAsia="ru-RU"/>
        </w:rPr>
        <w:t xml:space="preserve">.5. В случае, когда обязательства действия непреодолимой силы и их последствия продолжают или будут продолжать действовать более 10 (десяти) </w:t>
      </w:r>
      <w:r w:rsidR="005B631F" w:rsidRPr="005D4816">
        <w:rPr>
          <w:rFonts w:ascii="PT Astra Serif" w:eastAsia="Times New Roman" w:hAnsi="PT Astra Serif" w:cs="Times New Roman"/>
          <w:color w:val="000000"/>
          <w:spacing w:val="-2"/>
          <w:sz w:val="24"/>
          <w:szCs w:val="24"/>
          <w:lang w:eastAsia="ru-RU"/>
        </w:rPr>
        <w:t xml:space="preserve">календарных </w:t>
      </w:r>
      <w:r w:rsidRPr="005D4816">
        <w:rPr>
          <w:rFonts w:ascii="PT Astra Serif" w:eastAsia="Times New Roman" w:hAnsi="PT Astra Serif" w:cs="Times New Roman"/>
          <w:color w:val="000000"/>
          <w:spacing w:val="-2"/>
          <w:sz w:val="24"/>
          <w:szCs w:val="24"/>
          <w:lang w:eastAsia="ru-RU"/>
        </w:rPr>
        <w:t xml:space="preserve">дней, Стороны в возможно короткий срок проведут переговоры с целью выявления приемлемых для всех сторон альтернативных способов исполнения </w:t>
      </w:r>
      <w:r w:rsidR="00A56DFB" w:rsidRPr="005D4816">
        <w:rPr>
          <w:rFonts w:ascii="PT Astra Serif" w:eastAsia="Times New Roman" w:hAnsi="PT Astra Serif" w:cs="Times New Roman"/>
          <w:color w:val="000000"/>
          <w:spacing w:val="-2"/>
          <w:sz w:val="24"/>
          <w:szCs w:val="24"/>
          <w:lang w:eastAsia="ru-RU"/>
        </w:rPr>
        <w:t>договор</w:t>
      </w:r>
      <w:r w:rsidRPr="005D4816">
        <w:rPr>
          <w:rFonts w:ascii="PT Astra Serif" w:eastAsia="Times New Roman" w:hAnsi="PT Astra Serif" w:cs="Times New Roman"/>
          <w:color w:val="000000"/>
          <w:spacing w:val="-2"/>
          <w:sz w:val="24"/>
          <w:szCs w:val="24"/>
          <w:lang w:eastAsia="ru-RU"/>
        </w:rPr>
        <w:t>а.</w:t>
      </w:r>
    </w:p>
    <w:p w14:paraId="3A125ACF" w14:textId="2EE88722" w:rsidR="00540B0E" w:rsidRPr="005D4816" w:rsidRDefault="00540B0E" w:rsidP="00540B0E">
      <w:pPr>
        <w:spacing w:after="0" w:line="240" w:lineRule="auto"/>
        <w:rPr>
          <w:rFonts w:ascii="Times New Roman" w:eastAsia="Times New Roman" w:hAnsi="Times New Roman" w:cs="Times New Roman"/>
          <w:sz w:val="24"/>
          <w:szCs w:val="24"/>
          <w:lang w:eastAsia="ru-RU"/>
        </w:rPr>
      </w:pPr>
    </w:p>
    <w:p w14:paraId="4FD6DF9B" w14:textId="77777777" w:rsidR="006E5718" w:rsidRPr="005D4816" w:rsidRDefault="006E5718" w:rsidP="006E5718">
      <w:pPr>
        <w:widowControl w:val="0"/>
        <w:spacing w:after="0" w:line="240" w:lineRule="auto"/>
        <w:jc w:val="center"/>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11. Антикоррупционная оговорка</w:t>
      </w:r>
    </w:p>
    <w:p w14:paraId="083E1ECC"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bookmarkStart w:id="0" w:name="_GoBack"/>
      <w:bookmarkEnd w:id="0"/>
      <w:r w:rsidRPr="005D4816">
        <w:rPr>
          <w:rFonts w:ascii="PT Astra Serif" w:eastAsia="Times New Roman" w:hAnsi="PT Astra Serif"/>
          <w:sz w:val="24"/>
          <w:szCs w:val="24"/>
          <w:lang w:eastAsia="ru-RU"/>
        </w:rPr>
        <w:t>11.1 Работники или посредники не осуществляют действия, квалифицируемые применимым для целей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2301EEC"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B1F2C86"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11.3. В случае нарушения одной Стороной обязательств воздерживаться от запрещенных в данном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5FBD850"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p>
    <w:p w14:paraId="79A64169" w14:textId="77777777" w:rsidR="006E5718" w:rsidRPr="005D4816" w:rsidRDefault="006E5718" w:rsidP="006E5718">
      <w:pPr>
        <w:widowControl w:val="0"/>
        <w:spacing w:after="0" w:line="240" w:lineRule="auto"/>
        <w:jc w:val="center"/>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 xml:space="preserve">12. Единые требования </w:t>
      </w:r>
      <w:proofErr w:type="gramStart"/>
      <w:r w:rsidRPr="005D4816">
        <w:rPr>
          <w:rFonts w:ascii="PT Astra Serif" w:eastAsia="Times New Roman" w:hAnsi="PT Astra Serif"/>
          <w:sz w:val="24"/>
          <w:szCs w:val="24"/>
          <w:lang w:eastAsia="ru-RU"/>
        </w:rPr>
        <w:t>к  Поставщику</w:t>
      </w:r>
      <w:proofErr w:type="gramEnd"/>
      <w:r w:rsidRPr="005D4816">
        <w:rPr>
          <w:rFonts w:ascii="PT Astra Serif" w:eastAsia="Times New Roman" w:hAnsi="PT Astra Serif"/>
          <w:sz w:val="24"/>
          <w:szCs w:val="24"/>
          <w:lang w:eastAsia="ru-RU"/>
        </w:rPr>
        <w:t>.</w:t>
      </w:r>
    </w:p>
    <w:p w14:paraId="7A285CDE"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12.1.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14:paraId="797F9712"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12.1.1.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ED3996E"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 xml:space="preserve">12.1.2. </w:t>
      </w:r>
      <w:proofErr w:type="spellStart"/>
      <w:r w:rsidRPr="005D4816">
        <w:rPr>
          <w:rFonts w:ascii="PT Astra Serif" w:eastAsia="Times New Roman" w:hAnsi="PT Astra Serif"/>
          <w:sz w:val="24"/>
          <w:szCs w:val="24"/>
          <w:lang w:eastAsia="ru-RU"/>
        </w:rPr>
        <w:t>Непроведение</w:t>
      </w:r>
      <w:proofErr w:type="spellEnd"/>
      <w:r w:rsidRPr="005D4816">
        <w:rPr>
          <w:rFonts w:ascii="PT Astra Serif" w:eastAsia="Times New Roman" w:hAnsi="PT Astra Serif"/>
          <w:sz w:val="24"/>
          <w:szCs w:val="24"/>
          <w:lang w:eastAsia="ru-RU"/>
        </w:rPr>
        <w:t xml:space="preserve"> ликвидации Поставщиком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14:paraId="06B1EF99"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 xml:space="preserve">12.1.3. </w:t>
      </w:r>
      <w:proofErr w:type="spellStart"/>
      <w:r w:rsidRPr="005D4816">
        <w:rPr>
          <w:rFonts w:ascii="PT Astra Serif" w:eastAsia="Times New Roman" w:hAnsi="PT Astra Serif"/>
          <w:sz w:val="24"/>
          <w:szCs w:val="24"/>
          <w:lang w:eastAsia="ru-RU"/>
        </w:rPr>
        <w:t>Неприостановление</w:t>
      </w:r>
      <w:proofErr w:type="spellEnd"/>
      <w:r w:rsidRPr="005D4816">
        <w:rPr>
          <w:rFonts w:ascii="PT Astra Serif" w:eastAsia="Times New Roman" w:hAnsi="PT Astra Serif"/>
          <w:sz w:val="24"/>
          <w:szCs w:val="24"/>
          <w:lang w:eastAsia="ru-RU"/>
        </w:rPr>
        <w:t xml:space="preserve"> деятельности Поставщика в порядке, установленном Кодексом Российской Федерации об административных правонарушениях;</w:t>
      </w:r>
    </w:p>
    <w:p w14:paraId="734183DD"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 xml:space="preserve">12.1.4.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5D4816">
        <w:rPr>
          <w:rFonts w:ascii="PT Astra Serif" w:eastAsia="Times New Roman" w:hAnsi="PT Astra Serif"/>
          <w:sz w:val="24"/>
          <w:szCs w:val="24"/>
          <w:lang w:eastAsia="ru-RU"/>
        </w:rPr>
        <w:lastRenderedPageBreak/>
        <w:t>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Договора не принято;</w:t>
      </w:r>
    </w:p>
    <w:p w14:paraId="336CB9D6"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12.1.5.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D2206A7"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12.1.6. Поставщик – юридическое лицо,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D66328C"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12.1.</w:t>
      </w:r>
      <w:proofErr w:type="gramStart"/>
      <w:r w:rsidRPr="005D4816">
        <w:rPr>
          <w:rFonts w:ascii="PT Astra Serif" w:eastAsia="Times New Roman" w:hAnsi="PT Astra Serif"/>
          <w:sz w:val="24"/>
          <w:szCs w:val="24"/>
          <w:lang w:eastAsia="ru-RU"/>
        </w:rPr>
        <w:t>7.Обладание</w:t>
      </w:r>
      <w:proofErr w:type="gramEnd"/>
      <w:r w:rsidRPr="005D4816">
        <w:rPr>
          <w:rFonts w:ascii="PT Astra Serif" w:eastAsia="Times New Roman" w:hAnsi="PT Astra Serif"/>
          <w:sz w:val="24"/>
          <w:szCs w:val="24"/>
          <w:lang w:eastAsia="ru-RU"/>
        </w:rPr>
        <w:t xml:space="preserve"> Поставщиком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64AE04B1"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 xml:space="preserve">12.1.8.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D4816">
        <w:rPr>
          <w:rFonts w:ascii="PT Astra Serif" w:eastAsia="Times New Roman" w:hAnsi="PT Astra Serif"/>
          <w:sz w:val="24"/>
          <w:szCs w:val="24"/>
          <w:lang w:eastAsia="ru-RU"/>
        </w:rPr>
        <w:t>неполнородный</w:t>
      </w:r>
      <w:proofErr w:type="spellEnd"/>
      <w:r w:rsidRPr="005D4816">
        <w:rPr>
          <w:rFonts w:ascii="PT Astra Serif" w:eastAsia="Times New Roman" w:hAnsi="PT Astra Serif"/>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2F6E05B"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а) физическим лицом (в том числе зарегистрированным в качестве индивидуального предпринимателя), являющимся поставщиком;</w:t>
      </w:r>
    </w:p>
    <w:p w14:paraId="5409C5AB"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14:paraId="15F11D53"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DFEA85B"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12.1.9.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D8D9589"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t>12.1.10. Исполнитель не является иностранным агентом</w:t>
      </w:r>
    </w:p>
    <w:p w14:paraId="0BAE6085" w14:textId="77777777" w:rsidR="006E5718" w:rsidRPr="005D4816" w:rsidRDefault="006E5718" w:rsidP="006E5718">
      <w:pPr>
        <w:widowControl w:val="0"/>
        <w:spacing w:after="0" w:line="240" w:lineRule="auto"/>
        <w:jc w:val="both"/>
        <w:outlineLvl w:val="1"/>
        <w:rPr>
          <w:rFonts w:ascii="PT Astra Serif" w:eastAsia="Times New Roman" w:hAnsi="PT Astra Serif"/>
          <w:sz w:val="24"/>
          <w:szCs w:val="24"/>
          <w:lang w:eastAsia="ru-RU"/>
        </w:rPr>
      </w:pPr>
      <w:r w:rsidRPr="005D4816">
        <w:rPr>
          <w:rFonts w:ascii="PT Astra Serif" w:eastAsia="Times New Roman" w:hAnsi="PT Astra Serif"/>
          <w:sz w:val="24"/>
          <w:szCs w:val="24"/>
          <w:lang w:eastAsia="ru-RU"/>
        </w:rPr>
        <w:lastRenderedPageBreak/>
        <w:t>12.1.</w:t>
      </w:r>
      <w:proofErr w:type="gramStart"/>
      <w:r w:rsidRPr="005D4816">
        <w:rPr>
          <w:rFonts w:ascii="PT Astra Serif" w:eastAsia="Times New Roman" w:hAnsi="PT Astra Serif"/>
          <w:sz w:val="24"/>
          <w:szCs w:val="24"/>
          <w:lang w:eastAsia="ru-RU"/>
        </w:rPr>
        <w:t>11.Отсутствие</w:t>
      </w:r>
      <w:proofErr w:type="gramEnd"/>
      <w:r w:rsidRPr="005D4816">
        <w:rPr>
          <w:rFonts w:ascii="PT Astra Serif" w:eastAsia="Times New Roman" w:hAnsi="PT Astra Serif"/>
          <w:sz w:val="24"/>
          <w:szCs w:val="24"/>
          <w:lang w:eastAsia="ru-RU"/>
        </w:rPr>
        <w:t xml:space="preserve"> у Поставщика ограничений для участия в закупках, установленных законодательством Российской Федерации.</w:t>
      </w:r>
    </w:p>
    <w:p w14:paraId="2994E30B" w14:textId="77777777" w:rsidR="006E5718" w:rsidRPr="005D4816" w:rsidRDefault="006E5718" w:rsidP="00540B0E">
      <w:pPr>
        <w:spacing w:after="0" w:line="240" w:lineRule="auto"/>
        <w:rPr>
          <w:rFonts w:ascii="Times New Roman" w:eastAsia="Times New Roman" w:hAnsi="Times New Roman" w:cs="Times New Roman"/>
          <w:sz w:val="24"/>
          <w:szCs w:val="24"/>
          <w:lang w:eastAsia="ru-RU"/>
        </w:rPr>
      </w:pPr>
    </w:p>
    <w:p w14:paraId="6D3294A2" w14:textId="0A1C8500" w:rsidR="00EA0DE6" w:rsidRPr="005D4816" w:rsidRDefault="00EA0DE6" w:rsidP="00FD61ED">
      <w:pPr>
        <w:shd w:val="clear" w:color="auto" w:fill="FFFFFF"/>
        <w:spacing w:after="0" w:line="240" w:lineRule="auto"/>
        <w:jc w:val="center"/>
        <w:rPr>
          <w:rFonts w:ascii="PT Astra Serif" w:eastAsia="Times New Roman" w:hAnsi="PT Astra Serif" w:cs="Times New Roman"/>
          <w:b/>
          <w:color w:val="000000"/>
          <w:spacing w:val="-2"/>
          <w:sz w:val="24"/>
          <w:szCs w:val="24"/>
          <w:lang w:eastAsia="ru-RU"/>
        </w:rPr>
      </w:pPr>
      <w:r w:rsidRPr="005D4816">
        <w:rPr>
          <w:rFonts w:ascii="PT Astra Serif" w:eastAsia="Times New Roman" w:hAnsi="PT Astra Serif" w:cs="Times New Roman"/>
          <w:b/>
          <w:color w:val="000000"/>
          <w:spacing w:val="-2"/>
          <w:sz w:val="24"/>
          <w:szCs w:val="24"/>
          <w:lang w:eastAsia="ru-RU"/>
        </w:rPr>
        <w:t>1</w:t>
      </w:r>
      <w:r w:rsidR="006E5718" w:rsidRPr="005D4816">
        <w:rPr>
          <w:rFonts w:ascii="PT Astra Serif" w:eastAsia="Times New Roman" w:hAnsi="PT Astra Serif" w:cs="Times New Roman"/>
          <w:b/>
          <w:color w:val="000000"/>
          <w:spacing w:val="-2"/>
          <w:sz w:val="24"/>
          <w:szCs w:val="24"/>
          <w:lang w:eastAsia="ru-RU"/>
        </w:rPr>
        <w:t>3</w:t>
      </w:r>
      <w:r w:rsidRPr="005D4816">
        <w:rPr>
          <w:rFonts w:ascii="PT Astra Serif" w:eastAsia="Times New Roman" w:hAnsi="PT Astra Serif" w:cs="Times New Roman"/>
          <w:b/>
          <w:color w:val="000000"/>
          <w:spacing w:val="-2"/>
          <w:sz w:val="24"/>
          <w:szCs w:val="24"/>
          <w:lang w:eastAsia="ru-RU"/>
        </w:rPr>
        <w:t>. Заключительные положения</w:t>
      </w:r>
    </w:p>
    <w:p w14:paraId="487CF819" w14:textId="6C3363CB" w:rsidR="00EA0DE6" w:rsidRPr="005D4816" w:rsidRDefault="00EA0DE6" w:rsidP="00FD61ED">
      <w:pPr>
        <w:spacing w:after="0" w:line="240" w:lineRule="auto"/>
        <w:jc w:val="both"/>
        <w:rPr>
          <w:rFonts w:ascii="PT Astra Serif" w:eastAsia="Times New Roman" w:hAnsi="PT Astra Serif" w:cs="Times New Roman"/>
          <w:color w:val="000000"/>
          <w:spacing w:val="-2"/>
          <w:sz w:val="24"/>
          <w:szCs w:val="24"/>
          <w:lang w:eastAsia="ru-RU"/>
        </w:rPr>
      </w:pPr>
      <w:r w:rsidRPr="005D4816">
        <w:rPr>
          <w:rFonts w:ascii="PT Astra Serif" w:eastAsia="Times New Roman" w:hAnsi="PT Astra Serif" w:cs="Times New Roman"/>
          <w:color w:val="000000"/>
          <w:spacing w:val="-2"/>
          <w:sz w:val="24"/>
          <w:szCs w:val="24"/>
          <w:lang w:eastAsia="ru-RU"/>
        </w:rPr>
        <w:t>1</w:t>
      </w:r>
      <w:r w:rsidR="006E5718" w:rsidRPr="005D4816">
        <w:rPr>
          <w:rFonts w:ascii="PT Astra Serif" w:eastAsia="Times New Roman" w:hAnsi="PT Astra Serif" w:cs="Times New Roman"/>
          <w:color w:val="000000"/>
          <w:spacing w:val="-2"/>
          <w:sz w:val="24"/>
          <w:szCs w:val="24"/>
          <w:lang w:eastAsia="ru-RU"/>
        </w:rPr>
        <w:t>3</w:t>
      </w:r>
      <w:r w:rsidRPr="005D4816">
        <w:rPr>
          <w:rFonts w:ascii="PT Astra Serif" w:eastAsia="Times New Roman" w:hAnsi="PT Astra Serif" w:cs="Times New Roman"/>
          <w:color w:val="000000"/>
          <w:spacing w:val="-2"/>
          <w:sz w:val="24"/>
          <w:szCs w:val="24"/>
          <w:lang w:eastAsia="ru-RU"/>
        </w:rPr>
        <w:t xml:space="preserve">.1. </w:t>
      </w:r>
      <w:r w:rsidR="00A6339F" w:rsidRPr="005D4816">
        <w:rPr>
          <w:rFonts w:ascii="PT Astra Serif" w:eastAsia="Times New Roman" w:hAnsi="PT Astra Serif" w:cs="Times New Roman"/>
          <w:color w:val="000000"/>
          <w:spacing w:val="-2"/>
          <w:sz w:val="24"/>
          <w:szCs w:val="24"/>
          <w:lang w:eastAsia="ru-RU"/>
        </w:rPr>
        <w:t xml:space="preserve">Договор составлен в форме электронного документа, подписанного усиленными электронными подписями Сторон, в порядке, предусмотренном статьёй 83.2 Федерального закона о </w:t>
      </w:r>
      <w:r w:rsidR="005B47D1" w:rsidRPr="005D4816">
        <w:rPr>
          <w:rFonts w:ascii="PT Astra Serif" w:eastAsia="Times New Roman" w:hAnsi="PT Astra Serif" w:cs="Times New Roman"/>
          <w:color w:val="000000"/>
          <w:spacing w:val="-2"/>
          <w:sz w:val="24"/>
          <w:szCs w:val="24"/>
          <w:lang w:eastAsia="ru-RU"/>
        </w:rPr>
        <w:t>договор</w:t>
      </w:r>
      <w:r w:rsidR="00A6339F" w:rsidRPr="005D4816">
        <w:rPr>
          <w:rFonts w:ascii="PT Astra Serif" w:eastAsia="Times New Roman" w:hAnsi="PT Astra Serif" w:cs="Times New Roman"/>
          <w:color w:val="000000"/>
          <w:spacing w:val="-2"/>
          <w:sz w:val="24"/>
          <w:szCs w:val="24"/>
          <w:lang w:eastAsia="ru-RU"/>
        </w:rPr>
        <w:t>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14:paraId="7D46AAA0" w14:textId="1BAE3858" w:rsidR="00EA0DE6" w:rsidRPr="005D4816"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5D4816">
        <w:rPr>
          <w:rFonts w:ascii="PT Astra Serif" w:eastAsia="Times New Roman" w:hAnsi="PT Astra Serif" w:cs="Times New Roman"/>
          <w:color w:val="000000"/>
          <w:spacing w:val="-2"/>
          <w:sz w:val="24"/>
          <w:szCs w:val="24"/>
          <w:lang w:eastAsia="ru-RU"/>
        </w:rPr>
        <w:t>1</w:t>
      </w:r>
      <w:r w:rsidR="006E5718" w:rsidRPr="005D4816">
        <w:rPr>
          <w:rFonts w:ascii="PT Astra Serif" w:eastAsia="Times New Roman" w:hAnsi="PT Astra Serif" w:cs="Times New Roman"/>
          <w:color w:val="000000"/>
          <w:spacing w:val="-2"/>
          <w:sz w:val="24"/>
          <w:szCs w:val="24"/>
          <w:lang w:eastAsia="ru-RU"/>
        </w:rPr>
        <w:t>3</w:t>
      </w:r>
      <w:r w:rsidR="00EA0DE6" w:rsidRPr="005D4816">
        <w:rPr>
          <w:rFonts w:ascii="PT Astra Serif" w:eastAsia="Times New Roman" w:hAnsi="PT Astra Serif" w:cs="Times New Roman"/>
          <w:color w:val="000000"/>
          <w:spacing w:val="-2"/>
          <w:sz w:val="24"/>
          <w:szCs w:val="24"/>
          <w:lang w:eastAsia="ru-RU"/>
        </w:rPr>
        <w:t xml:space="preserve">.2. Любое уведомление, которое одна сторона направляет другой стороне в соответствии с </w:t>
      </w:r>
      <w:r w:rsidRPr="005D4816">
        <w:rPr>
          <w:rFonts w:ascii="PT Astra Serif" w:eastAsia="Times New Roman" w:hAnsi="PT Astra Serif" w:cs="Times New Roman"/>
          <w:color w:val="000000"/>
          <w:spacing w:val="-2"/>
          <w:sz w:val="24"/>
          <w:szCs w:val="24"/>
          <w:lang w:eastAsia="ru-RU"/>
        </w:rPr>
        <w:t>договор</w:t>
      </w:r>
      <w:r w:rsidR="00EA0DE6" w:rsidRPr="005D4816">
        <w:rPr>
          <w:rFonts w:ascii="PT Astra Serif" w:eastAsia="Times New Roman" w:hAnsi="PT Astra Serif" w:cs="Times New Roman"/>
          <w:color w:val="000000"/>
          <w:spacing w:val="-2"/>
          <w:sz w:val="24"/>
          <w:szCs w:val="24"/>
          <w:lang w:eastAsia="ru-RU"/>
        </w:rPr>
        <w:t xml:space="preserve">ом, направляется посредством почтовой и/или электронной связи. Уведомление, направленное любым </w:t>
      </w:r>
      <w:r w:rsidR="00FD61ED" w:rsidRPr="005D4816">
        <w:rPr>
          <w:rFonts w:ascii="PT Astra Serif" w:eastAsia="Times New Roman" w:hAnsi="PT Astra Serif" w:cs="Times New Roman"/>
          <w:color w:val="000000"/>
          <w:spacing w:val="-2"/>
          <w:sz w:val="24"/>
          <w:szCs w:val="24"/>
          <w:lang w:eastAsia="ru-RU"/>
        </w:rPr>
        <w:t>из этих видов связи,</w:t>
      </w:r>
      <w:r w:rsidR="00EA0DE6" w:rsidRPr="005D4816">
        <w:rPr>
          <w:rFonts w:ascii="PT Astra Serif" w:eastAsia="Times New Roman" w:hAnsi="PT Astra Serif" w:cs="Times New Roman"/>
          <w:color w:val="000000"/>
          <w:spacing w:val="-2"/>
          <w:sz w:val="24"/>
          <w:szCs w:val="24"/>
          <w:lang w:eastAsia="ru-RU"/>
        </w:rPr>
        <w:t xml:space="preserve"> признается действительным и имеющим юридическую силу. Почтовые и электронные адреса Сторон для связи указаны в части 14 настоящего </w:t>
      </w:r>
      <w:r w:rsidRPr="005D4816">
        <w:rPr>
          <w:rFonts w:ascii="PT Astra Serif" w:eastAsia="Times New Roman" w:hAnsi="PT Astra Serif" w:cs="Times New Roman"/>
          <w:color w:val="000000"/>
          <w:spacing w:val="-2"/>
          <w:sz w:val="24"/>
          <w:szCs w:val="24"/>
          <w:lang w:eastAsia="ru-RU"/>
        </w:rPr>
        <w:t>договор</w:t>
      </w:r>
      <w:r w:rsidR="00EA0DE6" w:rsidRPr="005D4816">
        <w:rPr>
          <w:rFonts w:ascii="PT Astra Serif" w:eastAsia="Times New Roman" w:hAnsi="PT Astra Serif" w:cs="Times New Roman"/>
          <w:color w:val="000000"/>
          <w:spacing w:val="-2"/>
          <w:sz w:val="24"/>
          <w:szCs w:val="24"/>
          <w:lang w:eastAsia="ru-RU"/>
        </w:rPr>
        <w:t xml:space="preserve">а. В случае использования электронной почты Стороны обязуются обеспечить доступ к указанным адресам только уполномоченным лицам, каждые 24 (двадцать четыре) часа проверять содержимое электронного почтового ящика, подтверждать получение и прочтение электронных писем. В случае, если Сторона, направившая уведомление, не получила подтверждение о его прочтении, статус «Прочитано» присваивается ему в течение 24 (двадцати четырех) часов. Уведомление вступает в силу в день получения его лицом, которому оно адресовано, если иное не установлено законом или настоящим </w:t>
      </w:r>
      <w:r w:rsidRPr="005D4816">
        <w:rPr>
          <w:rFonts w:ascii="PT Astra Serif" w:eastAsia="Times New Roman" w:hAnsi="PT Astra Serif" w:cs="Times New Roman"/>
          <w:color w:val="000000"/>
          <w:spacing w:val="-2"/>
          <w:sz w:val="24"/>
          <w:szCs w:val="24"/>
          <w:lang w:eastAsia="ru-RU"/>
        </w:rPr>
        <w:t>договор</w:t>
      </w:r>
      <w:r w:rsidR="00EA0DE6" w:rsidRPr="005D4816">
        <w:rPr>
          <w:rFonts w:ascii="PT Astra Serif" w:eastAsia="Times New Roman" w:hAnsi="PT Astra Serif" w:cs="Times New Roman"/>
          <w:color w:val="000000"/>
          <w:spacing w:val="-2"/>
          <w:sz w:val="24"/>
          <w:szCs w:val="24"/>
          <w:lang w:eastAsia="ru-RU"/>
        </w:rPr>
        <w:t>ом.</w:t>
      </w:r>
    </w:p>
    <w:p w14:paraId="1B0CAA46" w14:textId="28D9942D" w:rsidR="00EA0DE6" w:rsidRPr="005D4816"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5D4816">
        <w:rPr>
          <w:rFonts w:ascii="PT Astra Serif" w:eastAsia="Times New Roman" w:hAnsi="PT Astra Serif" w:cs="Times New Roman"/>
          <w:color w:val="000000"/>
          <w:spacing w:val="-2"/>
          <w:sz w:val="24"/>
          <w:szCs w:val="24"/>
          <w:lang w:eastAsia="ru-RU"/>
        </w:rPr>
        <w:t>1</w:t>
      </w:r>
      <w:r w:rsidR="006E5718" w:rsidRPr="005D4816">
        <w:rPr>
          <w:rFonts w:ascii="PT Astra Serif" w:eastAsia="Times New Roman" w:hAnsi="PT Astra Serif" w:cs="Times New Roman"/>
          <w:color w:val="000000"/>
          <w:spacing w:val="-2"/>
          <w:sz w:val="24"/>
          <w:szCs w:val="24"/>
          <w:lang w:eastAsia="ru-RU"/>
        </w:rPr>
        <w:t>3</w:t>
      </w:r>
      <w:r w:rsidRPr="005D4816">
        <w:rPr>
          <w:rFonts w:ascii="PT Astra Serif" w:eastAsia="Times New Roman" w:hAnsi="PT Astra Serif" w:cs="Times New Roman"/>
          <w:color w:val="000000"/>
          <w:spacing w:val="-2"/>
          <w:sz w:val="24"/>
          <w:szCs w:val="24"/>
          <w:lang w:eastAsia="ru-RU"/>
        </w:rPr>
        <w:t xml:space="preserve">.3. Настоящий </w:t>
      </w:r>
      <w:r w:rsidR="00A56DFB" w:rsidRPr="005D4816">
        <w:rPr>
          <w:rFonts w:ascii="PT Astra Serif" w:eastAsia="Times New Roman" w:hAnsi="PT Astra Serif" w:cs="Times New Roman"/>
          <w:color w:val="000000"/>
          <w:spacing w:val="-2"/>
          <w:sz w:val="24"/>
          <w:szCs w:val="24"/>
          <w:lang w:eastAsia="ru-RU"/>
        </w:rPr>
        <w:t>договор</w:t>
      </w:r>
      <w:r w:rsidRPr="005D4816">
        <w:rPr>
          <w:rFonts w:ascii="PT Astra Serif" w:eastAsia="Times New Roman" w:hAnsi="PT Astra Serif" w:cs="Times New Roman"/>
          <w:color w:val="000000"/>
          <w:spacing w:val="-2"/>
          <w:sz w:val="24"/>
          <w:szCs w:val="24"/>
          <w:lang w:eastAsia="ru-RU"/>
        </w:rPr>
        <w:t xml:space="preserve"> вступает в силу с момента подписания его Ст</w:t>
      </w:r>
      <w:r w:rsidR="00A56DFB" w:rsidRPr="005D4816">
        <w:rPr>
          <w:rFonts w:ascii="PT Astra Serif" w:eastAsia="Times New Roman" w:hAnsi="PT Astra Serif" w:cs="Times New Roman"/>
          <w:color w:val="000000"/>
          <w:spacing w:val="-2"/>
          <w:sz w:val="24"/>
          <w:szCs w:val="24"/>
          <w:lang w:eastAsia="ru-RU"/>
        </w:rPr>
        <w:t>о</w:t>
      </w:r>
      <w:r w:rsidR="00D1712A" w:rsidRPr="005D4816">
        <w:rPr>
          <w:rFonts w:ascii="PT Astra Serif" w:eastAsia="Times New Roman" w:hAnsi="PT Astra Serif" w:cs="Times New Roman"/>
          <w:color w:val="000000"/>
          <w:spacing w:val="-2"/>
          <w:sz w:val="24"/>
          <w:szCs w:val="24"/>
          <w:lang w:eastAsia="ru-RU"/>
        </w:rPr>
        <w:t>ронами и действует до 31.12.202</w:t>
      </w:r>
      <w:r w:rsidR="00AC4AB5" w:rsidRPr="005D4816">
        <w:rPr>
          <w:rFonts w:ascii="PT Astra Serif" w:eastAsia="Times New Roman" w:hAnsi="PT Astra Serif" w:cs="Times New Roman"/>
          <w:color w:val="000000"/>
          <w:spacing w:val="-2"/>
          <w:sz w:val="24"/>
          <w:szCs w:val="24"/>
          <w:lang w:eastAsia="ru-RU"/>
        </w:rPr>
        <w:t>6</w:t>
      </w:r>
      <w:r w:rsidR="008E07E4" w:rsidRPr="005D4816">
        <w:rPr>
          <w:rFonts w:ascii="PT Astra Serif" w:eastAsia="Times New Roman" w:hAnsi="PT Astra Serif" w:cs="Times New Roman"/>
          <w:color w:val="000000"/>
          <w:spacing w:val="-2"/>
          <w:sz w:val="24"/>
          <w:szCs w:val="24"/>
          <w:lang w:eastAsia="ru-RU"/>
        </w:rPr>
        <w:t xml:space="preserve"> г.</w:t>
      </w:r>
      <w:r w:rsidRPr="005D4816">
        <w:rPr>
          <w:rFonts w:ascii="PT Astra Serif" w:eastAsia="Times New Roman" w:hAnsi="PT Astra Serif" w:cs="Times New Roman"/>
          <w:color w:val="000000"/>
          <w:spacing w:val="-2"/>
          <w:sz w:val="24"/>
          <w:szCs w:val="24"/>
          <w:lang w:eastAsia="ru-RU"/>
        </w:rPr>
        <w:t>,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14:paraId="4FECF381" w14:textId="5941474F" w:rsidR="00EA0DE6" w:rsidRPr="005D4816"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5D4816">
        <w:rPr>
          <w:rFonts w:ascii="PT Astra Serif" w:eastAsia="Times New Roman" w:hAnsi="PT Astra Serif" w:cs="Times New Roman"/>
          <w:color w:val="000000"/>
          <w:spacing w:val="-2"/>
          <w:sz w:val="24"/>
          <w:szCs w:val="24"/>
          <w:lang w:eastAsia="ru-RU"/>
        </w:rPr>
        <w:t>1</w:t>
      </w:r>
      <w:r w:rsidR="006E5718" w:rsidRPr="005D4816">
        <w:rPr>
          <w:rFonts w:ascii="PT Astra Serif" w:eastAsia="Times New Roman" w:hAnsi="PT Astra Serif" w:cs="Times New Roman"/>
          <w:color w:val="000000"/>
          <w:spacing w:val="-2"/>
          <w:sz w:val="24"/>
          <w:szCs w:val="24"/>
          <w:lang w:eastAsia="ru-RU"/>
        </w:rPr>
        <w:t>3</w:t>
      </w:r>
      <w:r w:rsidRPr="005D4816">
        <w:rPr>
          <w:rFonts w:ascii="PT Astra Serif" w:eastAsia="Times New Roman" w:hAnsi="PT Astra Serif" w:cs="Times New Roman"/>
          <w:color w:val="000000"/>
          <w:spacing w:val="-2"/>
          <w:sz w:val="24"/>
          <w:szCs w:val="24"/>
          <w:lang w:eastAsia="ru-RU"/>
        </w:rPr>
        <w:t xml:space="preserve">.4. Окончание срока действия </w:t>
      </w:r>
      <w:r w:rsidR="00A56DFB" w:rsidRPr="005D4816">
        <w:rPr>
          <w:rFonts w:ascii="PT Astra Serif" w:eastAsia="Times New Roman" w:hAnsi="PT Astra Serif" w:cs="Times New Roman"/>
          <w:color w:val="000000"/>
          <w:spacing w:val="-2"/>
          <w:sz w:val="24"/>
          <w:szCs w:val="24"/>
          <w:lang w:eastAsia="ru-RU"/>
        </w:rPr>
        <w:t>договор</w:t>
      </w:r>
      <w:r w:rsidRPr="005D4816">
        <w:rPr>
          <w:rFonts w:ascii="PT Astra Serif" w:eastAsia="Times New Roman" w:hAnsi="PT Astra Serif" w:cs="Times New Roman"/>
          <w:color w:val="000000"/>
          <w:spacing w:val="-2"/>
          <w:sz w:val="24"/>
          <w:szCs w:val="24"/>
          <w:lang w:eastAsia="ru-RU"/>
        </w:rPr>
        <w:t>а не освобождает Стороны от ответственности за его нарушение.</w:t>
      </w:r>
    </w:p>
    <w:p w14:paraId="50467EEB" w14:textId="6AB40ED1" w:rsidR="00B2711C" w:rsidRDefault="00A56DFB"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5D4816">
        <w:rPr>
          <w:rFonts w:ascii="PT Astra Serif" w:eastAsia="Times New Roman" w:hAnsi="PT Astra Serif" w:cs="Times New Roman"/>
          <w:color w:val="000000"/>
          <w:spacing w:val="-2"/>
          <w:sz w:val="24"/>
          <w:szCs w:val="24"/>
          <w:lang w:eastAsia="ru-RU"/>
        </w:rPr>
        <w:t>1</w:t>
      </w:r>
      <w:r w:rsidR="006E5718" w:rsidRPr="005D4816">
        <w:rPr>
          <w:rFonts w:ascii="PT Astra Serif" w:eastAsia="Times New Roman" w:hAnsi="PT Astra Serif" w:cs="Times New Roman"/>
          <w:color w:val="000000"/>
          <w:spacing w:val="-2"/>
          <w:sz w:val="24"/>
          <w:szCs w:val="24"/>
          <w:lang w:eastAsia="ru-RU"/>
        </w:rPr>
        <w:t>3</w:t>
      </w:r>
      <w:r w:rsidR="00EA0DE6" w:rsidRPr="005D4816">
        <w:rPr>
          <w:rFonts w:ascii="PT Astra Serif" w:eastAsia="Times New Roman" w:hAnsi="PT Astra Serif" w:cs="Times New Roman"/>
          <w:color w:val="000000"/>
          <w:spacing w:val="-2"/>
          <w:sz w:val="24"/>
          <w:szCs w:val="24"/>
          <w:lang w:eastAsia="ru-RU"/>
        </w:rPr>
        <w:t xml:space="preserve">.5. </w:t>
      </w:r>
      <w:r w:rsidR="00A6339F" w:rsidRPr="005D4816">
        <w:rPr>
          <w:rFonts w:ascii="PT Astra Serif" w:eastAsia="Times New Roman" w:hAnsi="PT Astra Serif" w:cs="Times New Roman"/>
          <w:color w:val="000000"/>
          <w:spacing w:val="-2"/>
          <w:sz w:val="24"/>
          <w:szCs w:val="24"/>
          <w:lang w:eastAsia="ru-RU"/>
        </w:rPr>
        <w:t xml:space="preserve">Стороны обязаны информировать друг друга обо всех изменениях, произошедших в сведениях о юридическом лице,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w:t>
      </w:r>
      <w:r w:rsidR="00B2711C" w:rsidRPr="005D4816">
        <w:rPr>
          <w:rFonts w:ascii="PT Astra Serif" w:eastAsia="Times New Roman" w:hAnsi="PT Astra Serif" w:cs="Times New Roman"/>
          <w:color w:val="000000"/>
          <w:spacing w:val="-2"/>
          <w:sz w:val="24"/>
          <w:szCs w:val="24"/>
          <w:lang w:eastAsia="ru-RU"/>
        </w:rPr>
        <w:t>Информирование может быть осуществлено посредством направления Стороне оригинала информационного письма, которое подписано уполномоченным</w:t>
      </w:r>
      <w:r w:rsidR="00B2711C">
        <w:rPr>
          <w:rFonts w:ascii="PT Astra Serif" w:eastAsia="Times New Roman" w:hAnsi="PT Astra Serif" w:cs="Times New Roman"/>
          <w:color w:val="000000"/>
          <w:spacing w:val="-2"/>
          <w:sz w:val="24"/>
          <w:szCs w:val="24"/>
          <w:lang w:eastAsia="ru-RU"/>
        </w:rPr>
        <w:t xml:space="preserve"> лицом информирующей Стороны и содержащего всю необходимую информацию. Подписание дополнительного соглашения к Договору в рамках информирования сторон не потребуется.</w:t>
      </w:r>
    </w:p>
    <w:p w14:paraId="3B7FDC28" w14:textId="5FF1B1B1"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6E5718">
        <w:rPr>
          <w:rFonts w:ascii="PT Astra Serif" w:eastAsia="Times New Roman" w:hAnsi="PT Astra Serif" w:cs="Times New Roman"/>
          <w:color w:val="000000"/>
          <w:spacing w:val="-2"/>
          <w:sz w:val="24"/>
          <w:szCs w:val="24"/>
          <w:lang w:eastAsia="ru-RU"/>
        </w:rPr>
        <w:t>3</w:t>
      </w:r>
      <w:r w:rsidRPr="0063000C">
        <w:rPr>
          <w:rFonts w:ascii="PT Astra Serif" w:eastAsia="Times New Roman" w:hAnsi="PT Astra Serif" w:cs="Times New Roman"/>
          <w:color w:val="000000"/>
          <w:spacing w:val="-2"/>
          <w:sz w:val="24"/>
          <w:szCs w:val="24"/>
          <w:lang w:eastAsia="ru-RU"/>
        </w:rPr>
        <w:t xml:space="preserve">.6. Во всем, что не предусмотрено настоящим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ом, Стороны руководствуются действующим законодательством Российской Федерации.</w:t>
      </w:r>
    </w:p>
    <w:p w14:paraId="332DBBC1" w14:textId="084A32B5" w:rsidR="00EA0DE6" w:rsidRPr="0063000C" w:rsidRDefault="00EA0DE6"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sidRPr="0063000C">
        <w:rPr>
          <w:rFonts w:ascii="PT Astra Serif" w:eastAsia="Times New Roman" w:hAnsi="PT Astra Serif" w:cs="Times New Roman"/>
          <w:color w:val="000000"/>
          <w:spacing w:val="-2"/>
          <w:sz w:val="24"/>
          <w:szCs w:val="24"/>
          <w:lang w:eastAsia="ru-RU"/>
        </w:rPr>
        <w:t>1</w:t>
      </w:r>
      <w:r w:rsidR="006E5718">
        <w:rPr>
          <w:rFonts w:ascii="PT Astra Serif" w:eastAsia="Times New Roman" w:hAnsi="PT Astra Serif" w:cs="Times New Roman"/>
          <w:color w:val="000000"/>
          <w:spacing w:val="-2"/>
          <w:sz w:val="24"/>
          <w:szCs w:val="24"/>
          <w:lang w:eastAsia="ru-RU"/>
        </w:rPr>
        <w:t>3</w:t>
      </w:r>
      <w:r w:rsidRPr="0063000C">
        <w:rPr>
          <w:rFonts w:ascii="PT Astra Serif" w:eastAsia="Times New Roman" w:hAnsi="PT Astra Serif" w:cs="Times New Roman"/>
          <w:color w:val="000000"/>
          <w:spacing w:val="-2"/>
          <w:sz w:val="24"/>
          <w:szCs w:val="24"/>
          <w:lang w:eastAsia="ru-RU"/>
        </w:rPr>
        <w:t xml:space="preserve">.7. Приложения, указанные в настоящем </w:t>
      </w:r>
      <w:r w:rsidR="00A56DFB">
        <w:rPr>
          <w:rFonts w:ascii="PT Astra Serif" w:eastAsia="Times New Roman" w:hAnsi="PT Astra Serif" w:cs="Times New Roman"/>
          <w:color w:val="000000"/>
          <w:spacing w:val="-2"/>
          <w:sz w:val="24"/>
          <w:szCs w:val="24"/>
          <w:lang w:eastAsia="ru-RU"/>
        </w:rPr>
        <w:t>договор</w:t>
      </w:r>
      <w:r w:rsidRPr="0063000C">
        <w:rPr>
          <w:rFonts w:ascii="PT Astra Serif" w:eastAsia="Times New Roman" w:hAnsi="PT Astra Serif" w:cs="Times New Roman"/>
          <w:color w:val="000000"/>
          <w:spacing w:val="-2"/>
          <w:sz w:val="24"/>
          <w:szCs w:val="24"/>
          <w:lang w:eastAsia="ru-RU"/>
        </w:rPr>
        <w:t xml:space="preserve">е, являются его неотъемлемой частью: </w:t>
      </w:r>
    </w:p>
    <w:p w14:paraId="7C88B10D" w14:textId="6A7DCAA6" w:rsidR="00EA0DE6" w:rsidRPr="0063000C" w:rsidRDefault="00885D93" w:rsidP="00FD61ED">
      <w:pPr>
        <w:shd w:val="clear" w:color="auto" w:fill="FFFFFF"/>
        <w:spacing w:after="0" w:line="240" w:lineRule="auto"/>
        <w:jc w:val="both"/>
        <w:rPr>
          <w:rFonts w:ascii="PT Astra Serif" w:eastAsia="Times New Roman" w:hAnsi="PT Astra Serif" w:cs="Times New Roman"/>
          <w:color w:val="000000"/>
          <w:spacing w:val="-2"/>
          <w:sz w:val="24"/>
          <w:szCs w:val="24"/>
          <w:lang w:eastAsia="ru-RU"/>
        </w:rPr>
      </w:pPr>
      <w:r>
        <w:rPr>
          <w:rFonts w:ascii="PT Astra Serif" w:eastAsia="Times New Roman" w:hAnsi="PT Astra Serif" w:cs="Times New Roman"/>
          <w:color w:val="000000"/>
          <w:spacing w:val="-2"/>
          <w:sz w:val="24"/>
          <w:szCs w:val="24"/>
          <w:lang w:eastAsia="ru-RU"/>
        </w:rPr>
        <w:t>Приложение № 1 – спецификация</w:t>
      </w:r>
      <w:r w:rsidR="003E11B4">
        <w:rPr>
          <w:rFonts w:ascii="PT Astra Serif" w:eastAsia="Times New Roman" w:hAnsi="PT Astra Serif" w:cs="Times New Roman"/>
          <w:color w:val="000000"/>
          <w:spacing w:val="-2"/>
          <w:sz w:val="24"/>
          <w:szCs w:val="24"/>
          <w:lang w:eastAsia="ru-RU"/>
        </w:rPr>
        <w:t>.</w:t>
      </w:r>
    </w:p>
    <w:p w14:paraId="22FD4D0A" w14:textId="77777777" w:rsidR="00C1413A" w:rsidRDefault="00C1413A" w:rsidP="00503D3D">
      <w:pPr>
        <w:shd w:val="clear" w:color="auto" w:fill="FFFFFF"/>
        <w:spacing w:after="0" w:line="240" w:lineRule="auto"/>
        <w:jc w:val="center"/>
        <w:rPr>
          <w:rFonts w:ascii="PT Astra Serif" w:eastAsia="Times New Roman" w:hAnsi="PT Astra Serif" w:cs="Times New Roman"/>
          <w:b/>
          <w:spacing w:val="-2"/>
          <w:sz w:val="24"/>
          <w:szCs w:val="24"/>
          <w:lang w:eastAsia="ru-RU"/>
        </w:rPr>
      </w:pPr>
    </w:p>
    <w:p w14:paraId="6A814249" w14:textId="567674F8" w:rsidR="00EE1940" w:rsidRPr="00190825" w:rsidRDefault="00A6339F" w:rsidP="00190825">
      <w:pPr>
        <w:suppressAutoHyphens/>
        <w:spacing w:after="0" w:line="240" w:lineRule="auto"/>
        <w:jc w:val="center"/>
        <w:rPr>
          <w:rFonts w:ascii="PT Astra Serif" w:eastAsia="Times New Roman" w:hAnsi="PT Astra Serif" w:cs="Times New Roman"/>
          <w:sz w:val="24"/>
          <w:szCs w:val="24"/>
          <w:lang w:eastAsia="ar-SA"/>
        </w:rPr>
        <w:sectPr w:rsidR="00EE1940" w:rsidRPr="00190825" w:rsidSect="00B5063C">
          <w:pgSz w:w="11906" w:h="16838"/>
          <w:pgMar w:top="426" w:right="567" w:bottom="1134" w:left="1418" w:header="709" w:footer="709" w:gutter="0"/>
          <w:cols w:space="708"/>
          <w:titlePg/>
          <w:docGrid w:linePitch="360"/>
        </w:sectPr>
      </w:pPr>
      <w:r w:rsidRPr="00A6339F">
        <w:rPr>
          <w:rFonts w:ascii="PT Astra Serif" w:eastAsia="Times New Roman" w:hAnsi="PT Astra Serif" w:cs="Times New Roman"/>
          <w:b/>
          <w:sz w:val="24"/>
          <w:szCs w:val="24"/>
          <w:lang w:eastAsia="ar-SA"/>
        </w:rPr>
        <w:t>1</w:t>
      </w:r>
      <w:r w:rsidR="006E5718">
        <w:rPr>
          <w:rFonts w:ascii="PT Astra Serif" w:eastAsia="Times New Roman" w:hAnsi="PT Astra Serif" w:cs="Times New Roman"/>
          <w:b/>
          <w:sz w:val="24"/>
          <w:szCs w:val="24"/>
          <w:lang w:eastAsia="ar-SA"/>
        </w:rPr>
        <w:t>4</w:t>
      </w:r>
      <w:r w:rsidRPr="00A6339F">
        <w:rPr>
          <w:rFonts w:ascii="PT Astra Serif" w:eastAsia="Times New Roman" w:hAnsi="PT Astra Serif" w:cs="Times New Roman"/>
          <w:b/>
          <w:sz w:val="24"/>
          <w:szCs w:val="24"/>
          <w:lang w:eastAsia="ar-SA"/>
        </w:rPr>
        <w:t>. Юридические адреса и платежные реквизиты сторон</w:t>
      </w:r>
    </w:p>
    <w:tbl>
      <w:tblPr>
        <w:tblW w:w="10065" w:type="dxa"/>
        <w:tblInd w:w="-318" w:type="dxa"/>
        <w:tblLook w:val="01E0" w:firstRow="1" w:lastRow="1" w:firstColumn="1" w:lastColumn="1" w:noHBand="0" w:noVBand="0"/>
      </w:tblPr>
      <w:tblGrid>
        <w:gridCol w:w="5104"/>
        <w:gridCol w:w="4961"/>
      </w:tblGrid>
      <w:tr w:rsidR="0073204C" w:rsidRPr="0073204C" w14:paraId="04146333" w14:textId="77777777" w:rsidTr="00C33571">
        <w:trPr>
          <w:trHeight w:val="81"/>
        </w:trPr>
        <w:tc>
          <w:tcPr>
            <w:tcW w:w="5104" w:type="dxa"/>
          </w:tcPr>
          <w:p w14:paraId="460C4E17" w14:textId="77777777" w:rsidR="0073204C" w:rsidRPr="0073204C" w:rsidRDefault="0073204C" w:rsidP="0073204C">
            <w:pPr>
              <w:tabs>
                <w:tab w:val="left" w:pos="708"/>
                <w:tab w:val="center" w:pos="2727"/>
              </w:tabs>
              <w:spacing w:after="0"/>
              <w:ind w:left="567"/>
              <w:rPr>
                <w:rFonts w:ascii="PT Astra Serif" w:eastAsia="Calibri" w:hAnsi="PT Astra Serif" w:cs="Times New Roman"/>
              </w:rPr>
            </w:pPr>
            <w:r w:rsidRPr="0073204C">
              <w:rPr>
                <w:rFonts w:ascii="PT Astra Serif" w:eastAsia="Calibri" w:hAnsi="PT Astra Serif" w:cs="Times New Roman"/>
              </w:rPr>
              <w:tab/>
              <w:t xml:space="preserve">          ЗАКАЗЧИК:</w:t>
            </w:r>
          </w:p>
          <w:p w14:paraId="611CB380" w14:textId="1D2E4796" w:rsidR="0073204C" w:rsidRPr="0073204C" w:rsidRDefault="0073204C" w:rsidP="0073204C">
            <w:pPr>
              <w:spacing w:after="0"/>
              <w:rPr>
                <w:rFonts w:ascii="PT Astra Serif" w:eastAsia="Calibri" w:hAnsi="PT Astra Serif" w:cs="Times New Roman"/>
                <w:b/>
              </w:rPr>
            </w:pPr>
            <w:r w:rsidRPr="0073204C">
              <w:rPr>
                <w:rFonts w:ascii="PT Astra Serif" w:eastAsia="Calibri" w:hAnsi="PT Astra Serif" w:cs="Times New Roman"/>
                <w:b/>
              </w:rPr>
              <w:t>Государственное учреждение здравоохранения «Детская городская клиническая больница города Ульяновска»</w:t>
            </w:r>
          </w:p>
          <w:p w14:paraId="251F2BF7" w14:textId="77777777" w:rsidR="0073204C" w:rsidRPr="0073204C" w:rsidRDefault="0073204C" w:rsidP="0073204C">
            <w:pPr>
              <w:spacing w:after="0"/>
              <w:rPr>
                <w:rFonts w:ascii="PT Astra Serif" w:eastAsia="Calibri" w:hAnsi="PT Astra Serif" w:cs="Times New Roman"/>
              </w:rPr>
            </w:pPr>
            <w:r w:rsidRPr="0073204C">
              <w:rPr>
                <w:rFonts w:ascii="PT Astra Serif" w:eastAsia="Calibri" w:hAnsi="PT Astra Serif" w:cs="Times New Roman"/>
              </w:rPr>
              <w:t>Юр. адрес (факт адрес):432071, г. Ульяновск, ул. Орлова, д.21</w:t>
            </w:r>
          </w:p>
          <w:p w14:paraId="37E65CE0" w14:textId="77777777" w:rsidR="0073204C" w:rsidRPr="0073204C" w:rsidRDefault="0073204C" w:rsidP="0073204C">
            <w:pPr>
              <w:tabs>
                <w:tab w:val="left" w:pos="0"/>
              </w:tabs>
              <w:spacing w:after="0"/>
              <w:rPr>
                <w:rFonts w:ascii="PT Astra Serif" w:eastAsia="Calibri" w:hAnsi="PT Astra Serif" w:cs="Times New Roman"/>
              </w:rPr>
            </w:pPr>
            <w:r w:rsidRPr="0073204C">
              <w:rPr>
                <w:rFonts w:ascii="PT Astra Serif" w:eastAsia="Calibri" w:hAnsi="PT Astra Serif" w:cs="Times New Roman"/>
              </w:rPr>
              <w:t>ИНН 7325006544      КПП 732501001</w:t>
            </w:r>
          </w:p>
          <w:p w14:paraId="1B85D56B" w14:textId="7757E1A9" w:rsidR="0073204C" w:rsidRPr="0073204C" w:rsidRDefault="0073204C" w:rsidP="0073204C">
            <w:pPr>
              <w:spacing w:after="0"/>
              <w:rPr>
                <w:rFonts w:ascii="PT Astra Serif" w:eastAsia="Calibri" w:hAnsi="PT Astra Serif" w:cs="Times New Roman"/>
              </w:rPr>
            </w:pPr>
            <w:r w:rsidRPr="0073204C">
              <w:rPr>
                <w:rFonts w:ascii="PT Astra Serif" w:eastAsia="Calibri" w:hAnsi="PT Astra Serif" w:cs="Times New Roman"/>
              </w:rPr>
              <w:t>Министерство финансов Ульяновской области (ГУЗ «ДГКБ г. Ульяновска»</w:t>
            </w:r>
            <w:r w:rsidR="00603A6C">
              <w:rPr>
                <w:rFonts w:ascii="PT Astra Serif" w:eastAsia="Calibri" w:hAnsi="PT Astra Serif" w:cs="Times New Roman"/>
              </w:rPr>
              <w:t xml:space="preserve"> </w:t>
            </w:r>
            <w:r w:rsidRPr="0073204C">
              <w:rPr>
                <w:rFonts w:ascii="PT Astra Serif" w:eastAsia="Calibri" w:hAnsi="PT Astra Serif" w:cs="Times New Roman"/>
                <w:b/>
              </w:rPr>
              <w:t>л/с 20261136В41</w:t>
            </w:r>
            <w:r w:rsidRPr="0073204C">
              <w:rPr>
                <w:rFonts w:ascii="PT Astra Serif" w:eastAsia="Calibri" w:hAnsi="PT Astra Serif" w:cs="Times New Roman"/>
              </w:rPr>
              <w:t>)</w:t>
            </w:r>
          </w:p>
          <w:p w14:paraId="78592DC1" w14:textId="77777777" w:rsidR="0073204C" w:rsidRPr="0073204C" w:rsidRDefault="0073204C" w:rsidP="0073204C">
            <w:pPr>
              <w:spacing w:after="0"/>
              <w:rPr>
                <w:rFonts w:ascii="PT Astra Serif" w:eastAsia="Calibri" w:hAnsi="PT Astra Serif" w:cs="Times New Roman"/>
              </w:rPr>
            </w:pPr>
            <w:r w:rsidRPr="0073204C">
              <w:rPr>
                <w:rFonts w:ascii="PT Astra Serif" w:eastAsia="Calibri" w:hAnsi="PT Astra Serif" w:cs="Times New Roman"/>
              </w:rPr>
              <w:t>Казначейский счет: 03224643730000006801</w:t>
            </w:r>
          </w:p>
          <w:p w14:paraId="69E9FB28" w14:textId="77777777" w:rsidR="0019429E" w:rsidRPr="0019429E" w:rsidRDefault="0073204C" w:rsidP="0019429E">
            <w:pPr>
              <w:spacing w:after="0"/>
              <w:rPr>
                <w:rFonts w:ascii="PT Astra Serif" w:eastAsia="Calibri" w:hAnsi="PT Astra Serif" w:cs="Times New Roman"/>
              </w:rPr>
            </w:pPr>
            <w:r w:rsidRPr="0073204C">
              <w:rPr>
                <w:rFonts w:ascii="PT Astra Serif" w:eastAsia="Calibri" w:hAnsi="PT Astra Serif" w:cs="Times New Roman"/>
              </w:rPr>
              <w:t xml:space="preserve">Наименование банка: </w:t>
            </w:r>
            <w:r w:rsidR="0019429E" w:rsidRPr="0019429E">
              <w:rPr>
                <w:rFonts w:ascii="PT Astra Serif" w:eastAsia="Calibri" w:hAnsi="PT Astra Serif" w:cs="Times New Roman"/>
              </w:rPr>
              <w:t xml:space="preserve">ОКЦ № 5 ВВГУ Банка России//УФК по Ульяновской области </w:t>
            </w:r>
          </w:p>
          <w:p w14:paraId="171AE2E3" w14:textId="505529E9" w:rsidR="0073204C" w:rsidRPr="0073204C" w:rsidRDefault="0019429E" w:rsidP="0019429E">
            <w:pPr>
              <w:spacing w:after="0"/>
              <w:rPr>
                <w:rFonts w:ascii="PT Astra Serif" w:eastAsia="Calibri" w:hAnsi="PT Astra Serif" w:cs="Times New Roman"/>
              </w:rPr>
            </w:pPr>
            <w:proofErr w:type="gramStart"/>
            <w:r w:rsidRPr="0019429E">
              <w:rPr>
                <w:rFonts w:ascii="PT Astra Serif" w:eastAsia="Calibri" w:hAnsi="PT Astra Serif" w:cs="Times New Roman"/>
              </w:rPr>
              <w:t>г .</w:t>
            </w:r>
            <w:proofErr w:type="gramEnd"/>
            <w:r w:rsidRPr="0019429E">
              <w:rPr>
                <w:rFonts w:ascii="PT Astra Serif" w:eastAsia="Calibri" w:hAnsi="PT Astra Serif" w:cs="Times New Roman"/>
              </w:rPr>
              <w:t xml:space="preserve"> Ульяновск</w:t>
            </w:r>
            <w:r w:rsidR="0073204C" w:rsidRPr="0073204C">
              <w:rPr>
                <w:rFonts w:ascii="PT Astra Serif" w:eastAsia="Calibri" w:hAnsi="PT Astra Serif" w:cs="Times New Roman"/>
              </w:rPr>
              <w:t>, БИК: 017308101</w:t>
            </w:r>
          </w:p>
          <w:p w14:paraId="7D7ED29D" w14:textId="77777777" w:rsidR="0073204C" w:rsidRPr="0073204C" w:rsidRDefault="0073204C" w:rsidP="0073204C">
            <w:pPr>
              <w:spacing w:after="0"/>
              <w:rPr>
                <w:rFonts w:ascii="PT Astra Serif" w:eastAsia="Calibri" w:hAnsi="PT Astra Serif" w:cs="Times New Roman"/>
              </w:rPr>
            </w:pPr>
            <w:r w:rsidRPr="0073204C">
              <w:rPr>
                <w:rFonts w:ascii="PT Astra Serif" w:eastAsia="Calibri" w:hAnsi="PT Astra Serif" w:cs="Times New Roman"/>
              </w:rPr>
              <w:t>Банковский счет: 40102810645370000061</w:t>
            </w:r>
          </w:p>
          <w:p w14:paraId="0562BB10" w14:textId="77777777" w:rsidR="0073204C" w:rsidRPr="0073204C" w:rsidRDefault="0073204C" w:rsidP="0073204C">
            <w:pPr>
              <w:tabs>
                <w:tab w:val="left" w:pos="0"/>
              </w:tabs>
              <w:spacing w:after="0"/>
              <w:rPr>
                <w:rFonts w:ascii="PT Astra Serif" w:eastAsia="Calibri" w:hAnsi="PT Astra Serif" w:cs="Times New Roman"/>
              </w:rPr>
            </w:pPr>
            <w:r w:rsidRPr="0073204C">
              <w:rPr>
                <w:rFonts w:ascii="PT Astra Serif" w:eastAsia="Calibri" w:hAnsi="PT Astra Serif" w:cs="Times New Roman"/>
              </w:rPr>
              <w:t>ОКТМО 73701000  ОКПО 05198219</w:t>
            </w:r>
          </w:p>
          <w:p w14:paraId="37AF0930" w14:textId="77777777" w:rsidR="0073204C" w:rsidRPr="0073204C" w:rsidRDefault="0073204C" w:rsidP="0073204C">
            <w:pPr>
              <w:tabs>
                <w:tab w:val="left" w:pos="0"/>
              </w:tabs>
              <w:spacing w:after="0"/>
              <w:rPr>
                <w:rFonts w:ascii="PT Astra Serif" w:eastAsia="Calibri" w:hAnsi="PT Astra Serif" w:cs="Times New Roman"/>
              </w:rPr>
            </w:pPr>
            <w:r w:rsidRPr="0073204C">
              <w:rPr>
                <w:rFonts w:ascii="PT Astra Serif" w:eastAsia="Calibri" w:hAnsi="PT Astra Serif" w:cs="Times New Roman"/>
              </w:rPr>
              <w:t>ОГРН 1027301170830</w:t>
            </w:r>
          </w:p>
          <w:p w14:paraId="51004F01" w14:textId="77777777" w:rsidR="0073204C" w:rsidRPr="0073204C" w:rsidRDefault="0073204C" w:rsidP="0073204C">
            <w:pPr>
              <w:tabs>
                <w:tab w:val="left" w:pos="0"/>
              </w:tabs>
              <w:spacing w:after="0"/>
              <w:rPr>
                <w:rFonts w:ascii="PT Astra Serif" w:eastAsia="Calibri" w:hAnsi="PT Astra Serif" w:cs="Times New Roman"/>
              </w:rPr>
            </w:pPr>
            <w:r w:rsidRPr="0073204C">
              <w:rPr>
                <w:rFonts w:ascii="PT Astra Serif" w:eastAsia="Calibri" w:hAnsi="PT Astra Serif" w:cs="Times New Roman"/>
              </w:rPr>
              <w:t>тел. (8422) 46-31-24, факс (8422) 73-66-91;</w:t>
            </w:r>
          </w:p>
          <w:p w14:paraId="13E3A7AB" w14:textId="77777777" w:rsidR="0073204C" w:rsidRPr="0073204C" w:rsidRDefault="0073204C" w:rsidP="0073204C">
            <w:pPr>
              <w:tabs>
                <w:tab w:val="left" w:pos="0"/>
              </w:tabs>
              <w:spacing w:after="0"/>
              <w:rPr>
                <w:rFonts w:ascii="PT Astra Serif" w:eastAsia="Calibri" w:hAnsi="PT Astra Serif" w:cs="Times New Roman"/>
              </w:rPr>
            </w:pPr>
            <w:r w:rsidRPr="0073204C">
              <w:rPr>
                <w:rFonts w:ascii="PT Astra Serif" w:eastAsia="Calibri" w:hAnsi="PT Astra Serif" w:cs="Times New Roman"/>
              </w:rPr>
              <w:lastRenderedPageBreak/>
              <w:t>тел.: (8422) 73-70-55-бухгалтерия</w:t>
            </w:r>
          </w:p>
          <w:p w14:paraId="1FA3F77B" w14:textId="77777777" w:rsidR="0073204C" w:rsidRPr="0073204C" w:rsidRDefault="0073204C" w:rsidP="0073204C">
            <w:pPr>
              <w:tabs>
                <w:tab w:val="left" w:pos="0"/>
              </w:tabs>
              <w:spacing w:after="0"/>
              <w:rPr>
                <w:rFonts w:ascii="PT Astra Serif" w:eastAsia="Calibri" w:hAnsi="PT Astra Serif" w:cs="Times New Roman"/>
              </w:rPr>
            </w:pPr>
            <w:r w:rsidRPr="0073204C">
              <w:rPr>
                <w:rFonts w:ascii="PT Astra Serif" w:eastAsia="Calibri" w:hAnsi="PT Astra Serif" w:cs="Times New Roman"/>
              </w:rPr>
              <w:t>Адрес электронной почты: dgkb_z@mail.ru</w:t>
            </w:r>
          </w:p>
          <w:p w14:paraId="7059F18A" w14:textId="77777777" w:rsidR="0073204C" w:rsidRPr="0073204C" w:rsidRDefault="0073204C" w:rsidP="0073204C">
            <w:pPr>
              <w:tabs>
                <w:tab w:val="left" w:pos="0"/>
              </w:tabs>
              <w:spacing w:after="0"/>
              <w:rPr>
                <w:rFonts w:ascii="PT Astra Serif" w:eastAsia="Calibri" w:hAnsi="PT Astra Serif" w:cs="Times New Roman"/>
              </w:rPr>
            </w:pPr>
          </w:p>
          <w:p w14:paraId="729C8C4B" w14:textId="62A6DD15" w:rsidR="0073204C" w:rsidRDefault="006E5718" w:rsidP="0073204C">
            <w:pPr>
              <w:tabs>
                <w:tab w:val="left" w:pos="967"/>
              </w:tabs>
              <w:spacing w:after="0"/>
              <w:rPr>
                <w:rFonts w:ascii="PT Astra Serif" w:eastAsia="Calibri" w:hAnsi="PT Astra Serif" w:cs="Times New Roman"/>
              </w:rPr>
            </w:pPr>
            <w:r>
              <w:rPr>
                <w:rFonts w:ascii="PT Astra Serif" w:eastAsia="Calibri" w:hAnsi="PT Astra Serif" w:cs="Times New Roman"/>
              </w:rPr>
              <w:t>Главный врач</w:t>
            </w:r>
          </w:p>
          <w:p w14:paraId="367C604C" w14:textId="77777777" w:rsidR="006E5718" w:rsidRPr="0073204C" w:rsidRDefault="006E5718" w:rsidP="0073204C">
            <w:pPr>
              <w:tabs>
                <w:tab w:val="left" w:pos="967"/>
              </w:tabs>
              <w:spacing w:after="0"/>
              <w:rPr>
                <w:rFonts w:ascii="PT Astra Serif" w:eastAsia="Calibri" w:hAnsi="PT Astra Serif" w:cs="Times New Roman"/>
              </w:rPr>
            </w:pPr>
          </w:p>
          <w:p w14:paraId="7ABF0451" w14:textId="12E7971A" w:rsidR="0073204C" w:rsidRPr="0073204C" w:rsidRDefault="006E5718" w:rsidP="0073204C">
            <w:pPr>
              <w:tabs>
                <w:tab w:val="left" w:pos="967"/>
              </w:tabs>
              <w:spacing w:after="0"/>
              <w:rPr>
                <w:rFonts w:ascii="PT Astra Serif" w:eastAsia="Calibri" w:hAnsi="PT Astra Serif" w:cs="Times New Roman"/>
              </w:rPr>
            </w:pPr>
            <w:r>
              <w:rPr>
                <w:rFonts w:ascii="PT Astra Serif" w:eastAsia="Calibri" w:hAnsi="PT Astra Serif" w:cs="Times New Roman"/>
              </w:rPr>
              <w:t>______________ М.Е. Никонов</w:t>
            </w:r>
          </w:p>
          <w:p w14:paraId="0D1586FF" w14:textId="77777777" w:rsidR="0073204C" w:rsidRPr="0073204C" w:rsidRDefault="0073204C" w:rsidP="0073204C">
            <w:pPr>
              <w:tabs>
                <w:tab w:val="left" w:pos="967"/>
              </w:tabs>
              <w:spacing w:after="0"/>
              <w:rPr>
                <w:rFonts w:ascii="PT Astra Serif" w:eastAsia="Calibri" w:hAnsi="PT Astra Serif" w:cs="Times New Roman"/>
              </w:rPr>
            </w:pPr>
            <w:r w:rsidRPr="0073204C">
              <w:rPr>
                <w:rFonts w:ascii="PT Astra Serif" w:eastAsia="Calibri" w:hAnsi="PT Astra Serif" w:cs="Times New Roman"/>
              </w:rPr>
              <w:t>М.П.</w:t>
            </w:r>
            <w:r w:rsidRPr="0073204C">
              <w:rPr>
                <w:rFonts w:ascii="PT Astra Serif" w:eastAsia="Calibri" w:hAnsi="PT Astra Serif" w:cs="Times New Roman"/>
              </w:rPr>
              <w:tab/>
            </w:r>
          </w:p>
        </w:tc>
        <w:tc>
          <w:tcPr>
            <w:tcW w:w="4961" w:type="dxa"/>
          </w:tcPr>
          <w:p w14:paraId="0DE8A9F3" w14:textId="77777777" w:rsidR="0073204C" w:rsidRPr="0073204C" w:rsidRDefault="0073204C" w:rsidP="0073204C">
            <w:pPr>
              <w:spacing w:after="0"/>
              <w:ind w:left="567"/>
              <w:rPr>
                <w:rFonts w:ascii="PT Astra Serif" w:eastAsia="Calibri" w:hAnsi="PT Astra Serif" w:cs="Times New Roman"/>
              </w:rPr>
            </w:pPr>
            <w:r w:rsidRPr="0073204C">
              <w:rPr>
                <w:rFonts w:ascii="PT Astra Serif" w:eastAsia="Calibri" w:hAnsi="PT Astra Serif" w:cs="Times New Roman"/>
              </w:rPr>
              <w:lastRenderedPageBreak/>
              <w:t xml:space="preserve">      ПОСТАВЩИК:</w:t>
            </w:r>
          </w:p>
          <w:p w14:paraId="31CC836E" w14:textId="77777777" w:rsidR="0073204C" w:rsidRPr="0073204C" w:rsidRDefault="0073204C" w:rsidP="0073204C">
            <w:pPr>
              <w:tabs>
                <w:tab w:val="left" w:pos="4618"/>
              </w:tabs>
              <w:spacing w:after="0" w:line="276" w:lineRule="auto"/>
              <w:rPr>
                <w:rFonts w:ascii="PT Astra Serif" w:eastAsia="Times New Roman" w:hAnsi="PT Astra Serif" w:cs="Times New Roman"/>
                <w:lang w:eastAsia="ru-RU"/>
              </w:rPr>
            </w:pPr>
          </w:p>
          <w:p w14:paraId="0DDAD6A0" w14:textId="77777777" w:rsidR="0073204C" w:rsidRPr="0073204C" w:rsidRDefault="0073204C" w:rsidP="0073204C">
            <w:pPr>
              <w:spacing w:after="0"/>
              <w:rPr>
                <w:rFonts w:ascii="PT Astra Serif" w:eastAsia="Calibri" w:hAnsi="PT Astra Serif" w:cs="Times New Roman"/>
              </w:rPr>
            </w:pPr>
          </w:p>
          <w:p w14:paraId="1F686C6D" w14:textId="77777777" w:rsidR="0073204C" w:rsidRPr="0073204C" w:rsidRDefault="0073204C" w:rsidP="0073204C">
            <w:pPr>
              <w:spacing w:after="0"/>
              <w:rPr>
                <w:rFonts w:ascii="PT Astra Serif" w:eastAsia="Calibri" w:hAnsi="PT Astra Serif" w:cs="Times New Roman"/>
                <w:b/>
              </w:rPr>
            </w:pPr>
          </w:p>
        </w:tc>
      </w:tr>
    </w:tbl>
    <w:p w14:paraId="724E5E5A" w14:textId="77777777" w:rsidR="00A56DFB" w:rsidRDefault="00A56DFB" w:rsidP="00FD61ED">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sectPr w:rsidR="00A56DFB" w:rsidSect="00EE1940">
          <w:type w:val="continuous"/>
          <w:pgSz w:w="11906" w:h="16838"/>
          <w:pgMar w:top="426" w:right="567" w:bottom="1134" w:left="1418" w:header="709" w:footer="709" w:gutter="0"/>
          <w:cols w:space="708"/>
          <w:titlePg/>
          <w:docGrid w:linePitch="360"/>
        </w:sectPr>
      </w:pPr>
    </w:p>
    <w:p w14:paraId="43869004" w14:textId="77777777" w:rsidR="00EE1940" w:rsidRPr="003C5BD3" w:rsidRDefault="00EE1940" w:rsidP="00EE1940">
      <w:pPr>
        <w:shd w:val="clear" w:color="auto" w:fill="FFFFFF"/>
        <w:spacing w:after="0" w:line="240" w:lineRule="auto"/>
        <w:jc w:val="right"/>
        <w:rPr>
          <w:rFonts w:ascii="PT Astra Serif" w:eastAsia="Times New Roman" w:hAnsi="PT Astra Serif" w:cs="Times New Roman"/>
          <w:color w:val="000000"/>
          <w:spacing w:val="-2"/>
          <w:sz w:val="24"/>
          <w:szCs w:val="24"/>
          <w:lang w:eastAsia="ru-RU"/>
        </w:rPr>
      </w:pPr>
      <w:r w:rsidRPr="003C5BD3">
        <w:rPr>
          <w:rFonts w:ascii="PT Astra Serif" w:eastAsia="Times New Roman" w:hAnsi="PT Astra Serif" w:cs="Times New Roman"/>
          <w:color w:val="000000"/>
          <w:spacing w:val="-2"/>
          <w:sz w:val="24"/>
          <w:szCs w:val="24"/>
          <w:lang w:eastAsia="ru-RU"/>
        </w:rPr>
        <w:lastRenderedPageBreak/>
        <w:t>Приложение № 1</w:t>
      </w:r>
    </w:p>
    <w:p w14:paraId="1C4FC3E5" w14:textId="77777777" w:rsidR="00EE1940" w:rsidRDefault="00EE1940" w:rsidP="00EE1940">
      <w:pPr>
        <w:shd w:val="clear" w:color="auto" w:fill="FFFFFF"/>
        <w:spacing w:after="0" w:line="240" w:lineRule="auto"/>
        <w:jc w:val="right"/>
      </w:pPr>
      <w:r w:rsidRPr="003C5BD3">
        <w:rPr>
          <w:rFonts w:ascii="PT Astra Serif" w:eastAsia="Times New Roman" w:hAnsi="PT Astra Serif" w:cs="Times New Roman"/>
          <w:color w:val="000000"/>
          <w:spacing w:val="-2"/>
          <w:sz w:val="24"/>
          <w:szCs w:val="24"/>
          <w:lang w:eastAsia="ru-RU"/>
        </w:rPr>
        <w:t>к договору №</w:t>
      </w:r>
      <w:r w:rsidRPr="00E13ED5">
        <w:rPr>
          <w:rFonts w:ascii="Roboto" w:hAnsi="Roboto"/>
        </w:rPr>
        <w:t xml:space="preserve"> </w:t>
      </w:r>
    </w:p>
    <w:p w14:paraId="3B1AE4E2" w14:textId="77777777" w:rsidR="00EE1940" w:rsidRDefault="00EE1940" w:rsidP="00EE1940">
      <w:pPr>
        <w:shd w:val="clear" w:color="auto" w:fill="FFFFFF"/>
        <w:spacing w:after="0" w:line="240" w:lineRule="auto"/>
        <w:jc w:val="center"/>
        <w:rPr>
          <w:rFonts w:ascii="Times New Roman" w:eastAsia="Times New Roman" w:hAnsi="Times New Roman" w:cs="Times New Roman"/>
          <w:color w:val="000000"/>
          <w:spacing w:val="-2"/>
          <w:sz w:val="24"/>
          <w:szCs w:val="24"/>
          <w:lang w:eastAsia="ru-RU"/>
        </w:rPr>
      </w:pPr>
      <w:r w:rsidRPr="00EE1940">
        <w:rPr>
          <w:rFonts w:ascii="Times New Roman" w:eastAsia="Times New Roman" w:hAnsi="Times New Roman" w:cs="Times New Roman"/>
          <w:color w:val="000000"/>
          <w:spacing w:val="-2"/>
          <w:sz w:val="24"/>
          <w:szCs w:val="24"/>
          <w:lang w:eastAsia="ru-RU"/>
        </w:rPr>
        <w:t>Спецификация</w:t>
      </w:r>
    </w:p>
    <w:tbl>
      <w:tblPr>
        <w:tblW w:w="14458" w:type="dxa"/>
        <w:tblInd w:w="392" w:type="dxa"/>
        <w:tblLayout w:type="fixed"/>
        <w:tblLook w:val="04A0" w:firstRow="1" w:lastRow="0" w:firstColumn="1" w:lastColumn="0" w:noHBand="0" w:noVBand="1"/>
      </w:tblPr>
      <w:tblGrid>
        <w:gridCol w:w="567"/>
        <w:gridCol w:w="1559"/>
        <w:gridCol w:w="1276"/>
        <w:gridCol w:w="3118"/>
        <w:gridCol w:w="1418"/>
        <w:gridCol w:w="2835"/>
        <w:gridCol w:w="992"/>
        <w:gridCol w:w="851"/>
        <w:gridCol w:w="708"/>
        <w:gridCol w:w="1134"/>
      </w:tblGrid>
      <w:tr w:rsidR="005D4816" w:rsidRPr="00F70B89" w14:paraId="5697E463" w14:textId="49891AD5" w:rsidTr="005D4816">
        <w:trPr>
          <w:trHeight w:val="67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2455C"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sidRPr="00F70B89">
              <w:rPr>
                <w:rFonts w:ascii="Times New Roman" w:eastAsia="Times New Roman" w:hAnsi="Times New Roman" w:cs="Times New Roman"/>
                <w:color w:val="000000"/>
                <w:sz w:val="16"/>
                <w:szCs w:val="16"/>
                <w:lang w:eastAsia="ru-RU"/>
              </w:rPr>
              <w:t>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E4BB4A3"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sidRPr="00F70B89">
              <w:rPr>
                <w:rFonts w:ascii="Times New Roman" w:eastAsia="Times New Roman" w:hAnsi="Times New Roman" w:cs="Times New Roman"/>
                <w:color w:val="000000"/>
                <w:sz w:val="16"/>
                <w:szCs w:val="16"/>
                <w:lang w:eastAsia="ru-RU"/>
              </w:rPr>
              <w:t>Наименование товара</w:t>
            </w:r>
          </w:p>
        </w:tc>
        <w:tc>
          <w:tcPr>
            <w:tcW w:w="1276" w:type="dxa"/>
            <w:tcBorders>
              <w:top w:val="single" w:sz="4" w:space="0" w:color="auto"/>
              <w:left w:val="nil"/>
              <w:bottom w:val="single" w:sz="4" w:space="0" w:color="auto"/>
              <w:right w:val="single" w:sz="4" w:space="0" w:color="auto"/>
            </w:tcBorders>
            <w:vAlign w:val="center"/>
          </w:tcPr>
          <w:p w14:paraId="295D9F5E"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Код позиции</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79DF0"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sidRPr="00F70B89">
              <w:rPr>
                <w:rFonts w:ascii="Times New Roman" w:eastAsia="Times New Roman" w:hAnsi="Times New Roman" w:cs="Times New Roman"/>
                <w:color w:val="000000"/>
                <w:sz w:val="16"/>
                <w:szCs w:val="16"/>
                <w:lang w:eastAsia="ru-RU"/>
              </w:rPr>
              <w:t>Наименование показателя товара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A32A9ED"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sidRPr="00F70B89">
              <w:rPr>
                <w:rFonts w:ascii="Times New Roman" w:eastAsia="Times New Roman" w:hAnsi="Times New Roman" w:cs="Times New Roman"/>
                <w:color w:val="000000"/>
                <w:sz w:val="16"/>
                <w:szCs w:val="16"/>
                <w:lang w:eastAsia="ru-RU"/>
              </w:rPr>
              <w:t>Требование к значению показателя</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4ADA33D"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sidRPr="00F70B89">
              <w:rPr>
                <w:rFonts w:ascii="Times New Roman" w:eastAsia="Times New Roman" w:hAnsi="Times New Roman" w:cs="Times New Roman"/>
                <w:color w:val="000000"/>
                <w:sz w:val="16"/>
                <w:szCs w:val="16"/>
                <w:lang w:eastAsia="ru-RU"/>
              </w:rPr>
              <w:t>Требование к указанию значения показателя участником закупки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45C5990" w14:textId="0A5ACD22"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r w:rsidRPr="001B0DA8">
              <w:rPr>
                <w:rFonts w:ascii="Times New Roman" w:eastAsia="Times New Roman" w:hAnsi="Times New Roman" w:cs="Times New Roman"/>
                <w:color w:val="000000"/>
                <w:sz w:val="16"/>
                <w:szCs w:val="16"/>
                <w:lang w:eastAsia="ru-RU"/>
              </w:rPr>
              <w:t xml:space="preserve">Единица </w:t>
            </w:r>
            <w:r>
              <w:rPr>
                <w:rFonts w:ascii="Times New Roman" w:eastAsia="Times New Roman" w:hAnsi="Times New Roman" w:cs="Times New Roman"/>
                <w:color w:val="000000"/>
                <w:sz w:val="16"/>
                <w:szCs w:val="16"/>
                <w:lang w:eastAsia="ru-RU"/>
              </w:rPr>
              <w:t xml:space="preserve">измерения </w:t>
            </w:r>
          </w:p>
        </w:tc>
        <w:tc>
          <w:tcPr>
            <w:tcW w:w="851" w:type="dxa"/>
            <w:tcBorders>
              <w:top w:val="single" w:sz="4" w:space="0" w:color="auto"/>
              <w:left w:val="nil"/>
              <w:bottom w:val="single" w:sz="4" w:space="0" w:color="auto"/>
              <w:right w:val="single" w:sz="4" w:space="0" w:color="auto"/>
            </w:tcBorders>
            <w:shd w:val="clear" w:color="auto" w:fill="auto"/>
            <w:vAlign w:val="center"/>
          </w:tcPr>
          <w:p w14:paraId="25E4D3A3" w14:textId="65259736"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Количество</w:t>
            </w:r>
          </w:p>
        </w:tc>
        <w:tc>
          <w:tcPr>
            <w:tcW w:w="708" w:type="dxa"/>
            <w:tcBorders>
              <w:top w:val="single" w:sz="4" w:space="0" w:color="auto"/>
              <w:left w:val="nil"/>
              <w:bottom w:val="single" w:sz="4" w:space="0" w:color="auto"/>
              <w:right w:val="single" w:sz="4" w:space="0" w:color="auto"/>
            </w:tcBorders>
          </w:tcPr>
          <w:p w14:paraId="5FDD14D5" w14:textId="587412C8" w:rsidR="005D4816"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Цена, руб.</w:t>
            </w:r>
          </w:p>
        </w:tc>
        <w:tc>
          <w:tcPr>
            <w:tcW w:w="1134" w:type="dxa"/>
            <w:tcBorders>
              <w:top w:val="single" w:sz="4" w:space="0" w:color="auto"/>
              <w:left w:val="nil"/>
              <w:bottom w:val="single" w:sz="4" w:space="0" w:color="auto"/>
              <w:right w:val="single" w:sz="4" w:space="0" w:color="auto"/>
            </w:tcBorders>
          </w:tcPr>
          <w:p w14:paraId="2BD726CF" w14:textId="603F5059" w:rsidR="005D4816"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Сумма, руб.</w:t>
            </w:r>
          </w:p>
        </w:tc>
      </w:tr>
      <w:tr w:rsidR="005D4816" w:rsidRPr="00F70B89" w14:paraId="66CC5AB3" w14:textId="77F8AD56" w:rsidTr="005D4816">
        <w:trPr>
          <w:trHeight w:val="30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C219171"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sidRPr="00F70B89">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vAlign w:val="center"/>
            <w:hideMark/>
          </w:tcPr>
          <w:p w14:paraId="4ED56FF8"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sidRPr="00F70B89">
              <w:rPr>
                <w:rFonts w:ascii="Times New Roman" w:eastAsia="Times New Roman" w:hAnsi="Times New Roman" w:cs="Times New Roman"/>
                <w:color w:val="000000"/>
                <w:sz w:val="16"/>
                <w:szCs w:val="16"/>
                <w:lang w:eastAsia="ru-RU"/>
              </w:rPr>
              <w:t>2</w:t>
            </w:r>
          </w:p>
        </w:tc>
        <w:tc>
          <w:tcPr>
            <w:tcW w:w="1276" w:type="dxa"/>
            <w:tcBorders>
              <w:top w:val="nil"/>
              <w:left w:val="nil"/>
              <w:bottom w:val="single" w:sz="4" w:space="0" w:color="auto"/>
              <w:right w:val="single" w:sz="4" w:space="0" w:color="auto"/>
            </w:tcBorders>
          </w:tcPr>
          <w:p w14:paraId="6D3567B7"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3</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34D8C387"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14:paraId="7AD1E92E"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5</w:t>
            </w:r>
          </w:p>
        </w:tc>
        <w:tc>
          <w:tcPr>
            <w:tcW w:w="2835" w:type="dxa"/>
            <w:tcBorders>
              <w:top w:val="nil"/>
              <w:left w:val="nil"/>
              <w:bottom w:val="single" w:sz="4" w:space="0" w:color="auto"/>
              <w:right w:val="single" w:sz="4" w:space="0" w:color="auto"/>
            </w:tcBorders>
            <w:shd w:val="clear" w:color="auto" w:fill="auto"/>
            <w:vAlign w:val="center"/>
            <w:hideMark/>
          </w:tcPr>
          <w:p w14:paraId="61EB936D"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14:paraId="2583B768"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7</w:t>
            </w:r>
          </w:p>
        </w:tc>
        <w:tc>
          <w:tcPr>
            <w:tcW w:w="851" w:type="dxa"/>
            <w:tcBorders>
              <w:top w:val="nil"/>
              <w:left w:val="nil"/>
              <w:bottom w:val="single" w:sz="4" w:space="0" w:color="auto"/>
              <w:right w:val="single" w:sz="4" w:space="0" w:color="auto"/>
            </w:tcBorders>
            <w:shd w:val="clear" w:color="auto" w:fill="auto"/>
            <w:vAlign w:val="center"/>
            <w:hideMark/>
          </w:tcPr>
          <w:p w14:paraId="491FDF75" w14:textId="77777777" w:rsidR="005D4816" w:rsidRPr="00F70B89"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8</w:t>
            </w:r>
          </w:p>
        </w:tc>
        <w:tc>
          <w:tcPr>
            <w:tcW w:w="708" w:type="dxa"/>
            <w:tcBorders>
              <w:top w:val="nil"/>
              <w:left w:val="nil"/>
              <w:bottom w:val="single" w:sz="4" w:space="0" w:color="auto"/>
              <w:right w:val="single" w:sz="4" w:space="0" w:color="auto"/>
            </w:tcBorders>
          </w:tcPr>
          <w:p w14:paraId="0B8FF13F" w14:textId="17DC4348" w:rsidR="005D4816"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9</w:t>
            </w:r>
          </w:p>
        </w:tc>
        <w:tc>
          <w:tcPr>
            <w:tcW w:w="1134" w:type="dxa"/>
            <w:tcBorders>
              <w:top w:val="nil"/>
              <w:left w:val="nil"/>
              <w:bottom w:val="single" w:sz="4" w:space="0" w:color="auto"/>
              <w:right w:val="single" w:sz="4" w:space="0" w:color="auto"/>
            </w:tcBorders>
          </w:tcPr>
          <w:p w14:paraId="1A1EA9CA" w14:textId="47C543F4" w:rsidR="005D4816" w:rsidRDefault="005D4816" w:rsidP="004C5E31">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10</w:t>
            </w:r>
          </w:p>
        </w:tc>
      </w:tr>
      <w:tr w:rsidR="005D4816" w:rsidRPr="00F70B89" w14:paraId="4CF4A536" w14:textId="25647371" w:rsidTr="005D4816">
        <w:trPr>
          <w:trHeight w:val="300"/>
        </w:trPr>
        <w:tc>
          <w:tcPr>
            <w:tcW w:w="567" w:type="dxa"/>
            <w:vMerge w:val="restart"/>
            <w:tcBorders>
              <w:top w:val="nil"/>
              <w:left w:val="single" w:sz="4" w:space="0" w:color="auto"/>
              <w:right w:val="single" w:sz="4" w:space="0" w:color="auto"/>
            </w:tcBorders>
            <w:shd w:val="clear" w:color="auto" w:fill="auto"/>
            <w:hideMark/>
          </w:tcPr>
          <w:p w14:paraId="55D78CA2"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p w14:paraId="48C08501" w14:textId="04C384F1"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559" w:type="dxa"/>
            <w:vMerge w:val="restart"/>
            <w:tcBorders>
              <w:top w:val="nil"/>
              <w:left w:val="single" w:sz="4" w:space="0" w:color="auto"/>
              <w:right w:val="single" w:sz="4" w:space="0" w:color="auto"/>
            </w:tcBorders>
            <w:shd w:val="clear" w:color="auto" w:fill="auto"/>
          </w:tcPr>
          <w:p w14:paraId="1CBB5A7F" w14:textId="400B4CB5"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r w:rsidRPr="00F70B89">
              <w:rPr>
                <w:rFonts w:ascii="Times New Roman" w:eastAsia="Times New Roman" w:hAnsi="Times New Roman" w:cs="Times New Roman"/>
                <w:color w:val="000000"/>
                <w:sz w:val="16"/>
                <w:szCs w:val="16"/>
                <w:lang w:eastAsia="ru-RU"/>
              </w:rPr>
              <w:t>Накопитель данных внутренний</w:t>
            </w:r>
          </w:p>
        </w:tc>
        <w:tc>
          <w:tcPr>
            <w:tcW w:w="1276" w:type="dxa"/>
            <w:vMerge w:val="restart"/>
            <w:tcBorders>
              <w:top w:val="nil"/>
              <w:left w:val="nil"/>
              <w:right w:val="single" w:sz="4" w:space="0" w:color="auto"/>
            </w:tcBorders>
            <w:vAlign w:val="center"/>
          </w:tcPr>
          <w:p w14:paraId="5A8B7986" w14:textId="0C8A96DF"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000000"/>
                <w:sz w:val="16"/>
                <w:szCs w:val="16"/>
                <w:lang w:eastAsia="ru-RU"/>
              </w:rPr>
              <w:t>26.20.21.110-00000002</w:t>
            </w:r>
          </w:p>
        </w:tc>
        <w:tc>
          <w:tcPr>
            <w:tcW w:w="3118" w:type="dxa"/>
            <w:tcBorders>
              <w:top w:val="nil"/>
              <w:left w:val="single" w:sz="4" w:space="0" w:color="auto"/>
              <w:bottom w:val="single" w:sz="4" w:space="0" w:color="auto"/>
              <w:right w:val="single" w:sz="4" w:space="0" w:color="auto"/>
            </w:tcBorders>
            <w:shd w:val="clear" w:color="auto" w:fill="auto"/>
            <w:vAlign w:val="center"/>
          </w:tcPr>
          <w:p w14:paraId="33C1FD25" w14:textId="3BCA97B1" w:rsidR="005D4816" w:rsidRPr="00F80575"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Защита от обесточивания</w:t>
            </w:r>
          </w:p>
        </w:tc>
        <w:tc>
          <w:tcPr>
            <w:tcW w:w="1418" w:type="dxa"/>
            <w:tcBorders>
              <w:top w:val="nil"/>
              <w:left w:val="nil"/>
              <w:bottom w:val="single" w:sz="4" w:space="0" w:color="auto"/>
              <w:right w:val="single" w:sz="4" w:space="0" w:color="auto"/>
            </w:tcBorders>
            <w:shd w:val="clear" w:color="auto" w:fill="auto"/>
            <w:vAlign w:val="center"/>
          </w:tcPr>
          <w:p w14:paraId="34194AC3" w14:textId="662A415B"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Да</w:t>
            </w:r>
          </w:p>
        </w:tc>
        <w:tc>
          <w:tcPr>
            <w:tcW w:w="2835" w:type="dxa"/>
            <w:tcBorders>
              <w:top w:val="nil"/>
              <w:left w:val="nil"/>
              <w:bottom w:val="single" w:sz="4" w:space="0" w:color="auto"/>
              <w:right w:val="single" w:sz="4" w:space="0" w:color="auto"/>
            </w:tcBorders>
            <w:shd w:val="clear" w:color="auto" w:fill="auto"/>
            <w:vAlign w:val="center"/>
          </w:tcPr>
          <w:p w14:paraId="4955D7E8" w14:textId="7E1A3B03" w:rsidR="005D4816" w:rsidRPr="00F70B89"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 xml:space="preserve">значение не изменяется </w:t>
            </w:r>
          </w:p>
        </w:tc>
        <w:tc>
          <w:tcPr>
            <w:tcW w:w="992" w:type="dxa"/>
            <w:vMerge w:val="restart"/>
            <w:tcBorders>
              <w:top w:val="nil"/>
              <w:left w:val="single" w:sz="4" w:space="0" w:color="auto"/>
              <w:right w:val="single" w:sz="4" w:space="0" w:color="auto"/>
            </w:tcBorders>
            <w:shd w:val="clear" w:color="auto" w:fill="auto"/>
          </w:tcPr>
          <w:p w14:paraId="7D48BA8A" w14:textId="6400A06B"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roofErr w:type="spellStart"/>
            <w:r>
              <w:rPr>
                <w:rFonts w:ascii="Times New Roman" w:eastAsia="Times New Roman" w:hAnsi="Times New Roman" w:cs="Times New Roman"/>
                <w:color w:val="000000"/>
                <w:sz w:val="16"/>
                <w:szCs w:val="16"/>
                <w:lang w:eastAsia="ru-RU"/>
              </w:rPr>
              <w:t>шт</w:t>
            </w:r>
            <w:proofErr w:type="spellEnd"/>
          </w:p>
        </w:tc>
        <w:tc>
          <w:tcPr>
            <w:tcW w:w="851" w:type="dxa"/>
            <w:vMerge w:val="restart"/>
            <w:tcBorders>
              <w:top w:val="nil"/>
              <w:left w:val="single" w:sz="4" w:space="0" w:color="auto"/>
              <w:right w:val="single" w:sz="4" w:space="0" w:color="auto"/>
            </w:tcBorders>
            <w:shd w:val="clear" w:color="auto" w:fill="auto"/>
          </w:tcPr>
          <w:p w14:paraId="6A294979" w14:textId="07171E96"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w:t>
            </w:r>
          </w:p>
        </w:tc>
        <w:tc>
          <w:tcPr>
            <w:tcW w:w="708" w:type="dxa"/>
            <w:tcBorders>
              <w:top w:val="nil"/>
              <w:left w:val="single" w:sz="4" w:space="0" w:color="auto"/>
              <w:right w:val="single" w:sz="4" w:space="0" w:color="auto"/>
            </w:tcBorders>
          </w:tcPr>
          <w:p w14:paraId="651B5B2F" w14:textId="77777777" w:rsidR="005D4816"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134" w:type="dxa"/>
            <w:tcBorders>
              <w:top w:val="nil"/>
              <w:left w:val="single" w:sz="4" w:space="0" w:color="auto"/>
              <w:right w:val="single" w:sz="4" w:space="0" w:color="auto"/>
            </w:tcBorders>
          </w:tcPr>
          <w:p w14:paraId="19AD6D5A" w14:textId="77777777" w:rsidR="005D4816"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r>
      <w:tr w:rsidR="005D4816" w:rsidRPr="00F70B89" w14:paraId="7D4DD118" w14:textId="2D48CB1F" w:rsidTr="005D4816">
        <w:trPr>
          <w:trHeight w:val="300"/>
        </w:trPr>
        <w:tc>
          <w:tcPr>
            <w:tcW w:w="567" w:type="dxa"/>
            <w:vMerge/>
            <w:tcBorders>
              <w:left w:val="single" w:sz="4" w:space="0" w:color="auto"/>
              <w:right w:val="single" w:sz="4" w:space="0" w:color="auto"/>
            </w:tcBorders>
            <w:hideMark/>
          </w:tcPr>
          <w:p w14:paraId="6072E4ED" w14:textId="11250FB0"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559" w:type="dxa"/>
            <w:vMerge/>
            <w:tcBorders>
              <w:left w:val="single" w:sz="4" w:space="0" w:color="auto"/>
              <w:right w:val="single" w:sz="4" w:space="0" w:color="auto"/>
            </w:tcBorders>
          </w:tcPr>
          <w:p w14:paraId="32C54FE9"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276" w:type="dxa"/>
            <w:vMerge/>
            <w:tcBorders>
              <w:left w:val="nil"/>
              <w:right w:val="single" w:sz="4" w:space="0" w:color="auto"/>
            </w:tcBorders>
            <w:vAlign w:val="center"/>
          </w:tcPr>
          <w:p w14:paraId="56976221" w14:textId="77777777"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p>
        </w:tc>
        <w:tc>
          <w:tcPr>
            <w:tcW w:w="3118" w:type="dxa"/>
            <w:tcBorders>
              <w:top w:val="nil"/>
              <w:left w:val="single" w:sz="4" w:space="0" w:color="auto"/>
              <w:bottom w:val="single" w:sz="4" w:space="0" w:color="auto"/>
              <w:right w:val="single" w:sz="4" w:space="0" w:color="auto"/>
            </w:tcBorders>
            <w:shd w:val="clear" w:color="auto" w:fill="auto"/>
            <w:vAlign w:val="center"/>
          </w:tcPr>
          <w:p w14:paraId="089C6695" w14:textId="4F56E510" w:rsidR="005D4816" w:rsidRPr="00F80575" w:rsidRDefault="005D4816" w:rsidP="00AC4AB5">
            <w:pPr>
              <w:spacing w:after="0" w:line="240" w:lineRule="auto"/>
              <w:rPr>
                <w:rFonts w:ascii="Times New Roman" w:eastAsia="Times New Roman" w:hAnsi="Times New Roman" w:cs="Times New Roman"/>
                <w:color w:val="222222"/>
                <w:sz w:val="16"/>
                <w:szCs w:val="16"/>
                <w:lang w:eastAsia="ru-RU"/>
              </w:rPr>
            </w:pPr>
            <w:r w:rsidRPr="00F13288">
              <w:rPr>
                <w:rFonts w:ascii="Times New Roman" w:eastAsia="Times New Roman" w:hAnsi="Times New Roman" w:cs="Times New Roman"/>
                <w:color w:val="222222"/>
                <w:sz w:val="16"/>
                <w:szCs w:val="16"/>
                <w:lang w:eastAsia="ru-RU"/>
              </w:rPr>
              <w:t>Наличие интерфейсов</w:t>
            </w:r>
          </w:p>
        </w:tc>
        <w:tc>
          <w:tcPr>
            <w:tcW w:w="1418" w:type="dxa"/>
            <w:tcBorders>
              <w:top w:val="nil"/>
              <w:left w:val="nil"/>
              <w:bottom w:val="single" w:sz="4" w:space="0" w:color="auto"/>
              <w:right w:val="single" w:sz="4" w:space="0" w:color="auto"/>
            </w:tcBorders>
            <w:shd w:val="clear" w:color="auto" w:fill="auto"/>
            <w:vAlign w:val="center"/>
          </w:tcPr>
          <w:p w14:paraId="73180664" w14:textId="539E8422"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SATA III</w:t>
            </w:r>
          </w:p>
        </w:tc>
        <w:tc>
          <w:tcPr>
            <w:tcW w:w="2835" w:type="dxa"/>
            <w:tcBorders>
              <w:top w:val="nil"/>
              <w:left w:val="nil"/>
              <w:bottom w:val="single" w:sz="4" w:space="0" w:color="auto"/>
              <w:right w:val="single" w:sz="4" w:space="0" w:color="auto"/>
            </w:tcBorders>
            <w:shd w:val="clear" w:color="auto" w:fill="auto"/>
            <w:vAlign w:val="center"/>
          </w:tcPr>
          <w:p w14:paraId="7BBA273B" w14:textId="033FE6B8" w:rsidR="005D4816" w:rsidRPr="00F70B89"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 xml:space="preserve">значение не изменяется </w:t>
            </w:r>
          </w:p>
        </w:tc>
        <w:tc>
          <w:tcPr>
            <w:tcW w:w="992" w:type="dxa"/>
            <w:vMerge/>
            <w:tcBorders>
              <w:left w:val="single" w:sz="4" w:space="0" w:color="auto"/>
              <w:right w:val="single" w:sz="4" w:space="0" w:color="auto"/>
            </w:tcBorders>
          </w:tcPr>
          <w:p w14:paraId="2F7FFAD8"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tcPr>
          <w:p w14:paraId="5BC70669"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708" w:type="dxa"/>
            <w:tcBorders>
              <w:left w:val="single" w:sz="4" w:space="0" w:color="auto"/>
              <w:right w:val="single" w:sz="4" w:space="0" w:color="auto"/>
            </w:tcBorders>
          </w:tcPr>
          <w:p w14:paraId="649108A0"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tcPr>
          <w:p w14:paraId="5CA52B4B"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r>
      <w:tr w:rsidR="005D4816" w:rsidRPr="00F70B89" w14:paraId="5C991AD7" w14:textId="477ABD94" w:rsidTr="005D4816">
        <w:trPr>
          <w:trHeight w:val="300"/>
        </w:trPr>
        <w:tc>
          <w:tcPr>
            <w:tcW w:w="567" w:type="dxa"/>
            <w:vMerge/>
            <w:tcBorders>
              <w:left w:val="single" w:sz="4" w:space="0" w:color="auto"/>
              <w:right w:val="single" w:sz="4" w:space="0" w:color="auto"/>
            </w:tcBorders>
            <w:hideMark/>
          </w:tcPr>
          <w:p w14:paraId="2D5B7597" w14:textId="642EBA62"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559" w:type="dxa"/>
            <w:vMerge/>
            <w:tcBorders>
              <w:left w:val="single" w:sz="4" w:space="0" w:color="auto"/>
              <w:right w:val="single" w:sz="4" w:space="0" w:color="auto"/>
            </w:tcBorders>
          </w:tcPr>
          <w:p w14:paraId="28BADCAD"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276" w:type="dxa"/>
            <w:vMerge/>
            <w:tcBorders>
              <w:left w:val="nil"/>
              <w:right w:val="single" w:sz="4" w:space="0" w:color="auto"/>
            </w:tcBorders>
            <w:vAlign w:val="center"/>
          </w:tcPr>
          <w:p w14:paraId="23B0A2E1" w14:textId="77777777"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p>
        </w:tc>
        <w:tc>
          <w:tcPr>
            <w:tcW w:w="3118" w:type="dxa"/>
            <w:tcBorders>
              <w:top w:val="nil"/>
              <w:left w:val="single" w:sz="4" w:space="0" w:color="auto"/>
              <w:bottom w:val="single" w:sz="4" w:space="0" w:color="auto"/>
              <w:right w:val="single" w:sz="4" w:space="0" w:color="auto"/>
            </w:tcBorders>
            <w:shd w:val="clear" w:color="auto" w:fill="auto"/>
            <w:vAlign w:val="center"/>
          </w:tcPr>
          <w:p w14:paraId="4A6556E6" w14:textId="4582D691" w:rsidR="005D4816" w:rsidRPr="00F80575"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Объем буферной памяти, Мегабайт</w:t>
            </w:r>
          </w:p>
        </w:tc>
        <w:tc>
          <w:tcPr>
            <w:tcW w:w="1418" w:type="dxa"/>
            <w:tcBorders>
              <w:top w:val="nil"/>
              <w:left w:val="nil"/>
              <w:bottom w:val="single" w:sz="4" w:space="0" w:color="auto"/>
              <w:right w:val="single" w:sz="4" w:space="0" w:color="auto"/>
            </w:tcBorders>
            <w:shd w:val="clear" w:color="auto" w:fill="auto"/>
            <w:vAlign w:val="center"/>
          </w:tcPr>
          <w:p w14:paraId="2CC38222" w14:textId="476E5B95"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 xml:space="preserve">≥ </w:t>
            </w:r>
            <w:r w:rsidRPr="00F13288">
              <w:rPr>
                <w:rFonts w:ascii="Times New Roman" w:eastAsia="Times New Roman" w:hAnsi="Times New Roman" w:cs="Times New Roman"/>
                <w:color w:val="222222"/>
                <w:sz w:val="16"/>
                <w:szCs w:val="16"/>
                <w:lang w:eastAsia="ru-RU"/>
              </w:rPr>
              <w:t>1024</w:t>
            </w:r>
          </w:p>
        </w:tc>
        <w:tc>
          <w:tcPr>
            <w:tcW w:w="2835" w:type="dxa"/>
            <w:tcBorders>
              <w:top w:val="nil"/>
              <w:left w:val="nil"/>
              <w:bottom w:val="single" w:sz="4" w:space="0" w:color="auto"/>
              <w:right w:val="single" w:sz="4" w:space="0" w:color="auto"/>
            </w:tcBorders>
            <w:shd w:val="clear" w:color="auto" w:fill="auto"/>
            <w:vAlign w:val="center"/>
          </w:tcPr>
          <w:p w14:paraId="63641E41" w14:textId="6FBC4AFA" w:rsidR="005D4816" w:rsidRPr="00F70B89"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 xml:space="preserve">указывается конкретное значение </w:t>
            </w:r>
          </w:p>
        </w:tc>
        <w:tc>
          <w:tcPr>
            <w:tcW w:w="992" w:type="dxa"/>
            <w:vMerge/>
            <w:tcBorders>
              <w:left w:val="single" w:sz="4" w:space="0" w:color="auto"/>
              <w:right w:val="single" w:sz="4" w:space="0" w:color="auto"/>
            </w:tcBorders>
          </w:tcPr>
          <w:p w14:paraId="12E97D88"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tcPr>
          <w:p w14:paraId="22817CAF"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708" w:type="dxa"/>
            <w:tcBorders>
              <w:left w:val="single" w:sz="4" w:space="0" w:color="auto"/>
              <w:right w:val="single" w:sz="4" w:space="0" w:color="auto"/>
            </w:tcBorders>
          </w:tcPr>
          <w:p w14:paraId="75296529"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tcPr>
          <w:p w14:paraId="4AC7AEBB"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r>
      <w:tr w:rsidR="005D4816" w:rsidRPr="00F70B89" w14:paraId="6063A8A3" w14:textId="69871F36" w:rsidTr="005D4816">
        <w:trPr>
          <w:trHeight w:val="300"/>
        </w:trPr>
        <w:tc>
          <w:tcPr>
            <w:tcW w:w="567" w:type="dxa"/>
            <w:vMerge/>
            <w:tcBorders>
              <w:left w:val="single" w:sz="4" w:space="0" w:color="auto"/>
              <w:right w:val="single" w:sz="4" w:space="0" w:color="auto"/>
            </w:tcBorders>
          </w:tcPr>
          <w:p w14:paraId="41DA0387" w14:textId="4D1AD4B1"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559" w:type="dxa"/>
            <w:vMerge/>
            <w:tcBorders>
              <w:left w:val="single" w:sz="4" w:space="0" w:color="auto"/>
              <w:right w:val="single" w:sz="4" w:space="0" w:color="auto"/>
            </w:tcBorders>
          </w:tcPr>
          <w:p w14:paraId="63C62A3B"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276" w:type="dxa"/>
            <w:vMerge/>
            <w:tcBorders>
              <w:left w:val="nil"/>
              <w:right w:val="single" w:sz="4" w:space="0" w:color="auto"/>
            </w:tcBorders>
            <w:vAlign w:val="center"/>
          </w:tcPr>
          <w:p w14:paraId="444F119E" w14:textId="77777777"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p>
        </w:tc>
        <w:tc>
          <w:tcPr>
            <w:tcW w:w="3118" w:type="dxa"/>
            <w:tcBorders>
              <w:top w:val="nil"/>
              <w:left w:val="single" w:sz="4" w:space="0" w:color="auto"/>
              <w:bottom w:val="single" w:sz="4" w:space="0" w:color="auto"/>
              <w:right w:val="single" w:sz="4" w:space="0" w:color="auto"/>
            </w:tcBorders>
            <w:shd w:val="clear" w:color="auto" w:fill="auto"/>
            <w:vAlign w:val="center"/>
          </w:tcPr>
          <w:p w14:paraId="2863C1BA" w14:textId="25954F95" w:rsidR="005D4816" w:rsidRPr="00F70B89" w:rsidRDefault="005D4816" w:rsidP="00AC4AB5">
            <w:pPr>
              <w:spacing w:after="0" w:line="240" w:lineRule="auto"/>
              <w:rPr>
                <w:rFonts w:ascii="Times New Roman" w:eastAsia="Times New Roman" w:hAnsi="Times New Roman" w:cs="Times New Roman"/>
                <w:color w:val="000000"/>
                <w:sz w:val="16"/>
                <w:szCs w:val="16"/>
                <w:lang w:eastAsia="ru-RU"/>
              </w:rPr>
            </w:pPr>
            <w:r w:rsidRPr="00F70B89">
              <w:rPr>
                <w:rFonts w:ascii="Times New Roman" w:eastAsia="Times New Roman" w:hAnsi="Times New Roman" w:cs="Times New Roman"/>
                <w:color w:val="222222"/>
                <w:sz w:val="16"/>
                <w:szCs w:val="16"/>
                <w:lang w:eastAsia="ru-RU"/>
              </w:rPr>
              <w:t>Объем накопителя, Гигабайт</w:t>
            </w:r>
          </w:p>
        </w:tc>
        <w:tc>
          <w:tcPr>
            <w:tcW w:w="1418" w:type="dxa"/>
            <w:tcBorders>
              <w:top w:val="nil"/>
              <w:left w:val="nil"/>
              <w:bottom w:val="single" w:sz="4" w:space="0" w:color="auto"/>
              <w:right w:val="single" w:sz="4" w:space="0" w:color="auto"/>
            </w:tcBorders>
            <w:shd w:val="clear" w:color="auto" w:fill="auto"/>
            <w:vAlign w:val="center"/>
          </w:tcPr>
          <w:p w14:paraId="160BC28E" w14:textId="6C1ADD38"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 4000</w:t>
            </w:r>
          </w:p>
        </w:tc>
        <w:tc>
          <w:tcPr>
            <w:tcW w:w="2835" w:type="dxa"/>
            <w:tcBorders>
              <w:top w:val="nil"/>
              <w:left w:val="nil"/>
              <w:bottom w:val="single" w:sz="4" w:space="0" w:color="auto"/>
              <w:right w:val="single" w:sz="4" w:space="0" w:color="auto"/>
            </w:tcBorders>
            <w:shd w:val="clear" w:color="auto" w:fill="auto"/>
            <w:vAlign w:val="center"/>
          </w:tcPr>
          <w:p w14:paraId="5C338E16" w14:textId="5DA5A23B" w:rsidR="005D4816" w:rsidRPr="00F70B89"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указывается конкретное значение</w:t>
            </w:r>
          </w:p>
        </w:tc>
        <w:tc>
          <w:tcPr>
            <w:tcW w:w="992" w:type="dxa"/>
            <w:vMerge/>
            <w:tcBorders>
              <w:left w:val="single" w:sz="4" w:space="0" w:color="auto"/>
              <w:right w:val="single" w:sz="4" w:space="0" w:color="auto"/>
            </w:tcBorders>
          </w:tcPr>
          <w:p w14:paraId="40DECD4A"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tcPr>
          <w:p w14:paraId="3E766DEB"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708" w:type="dxa"/>
            <w:tcBorders>
              <w:left w:val="single" w:sz="4" w:space="0" w:color="auto"/>
              <w:right w:val="single" w:sz="4" w:space="0" w:color="auto"/>
            </w:tcBorders>
          </w:tcPr>
          <w:p w14:paraId="2D7812BA"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tcPr>
          <w:p w14:paraId="7FC54E4E"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r>
      <w:tr w:rsidR="005D4816" w:rsidRPr="00F70B89" w14:paraId="463A7757" w14:textId="4F59F18F" w:rsidTr="005D4816">
        <w:trPr>
          <w:trHeight w:val="300"/>
        </w:trPr>
        <w:tc>
          <w:tcPr>
            <w:tcW w:w="567" w:type="dxa"/>
            <w:vMerge/>
            <w:tcBorders>
              <w:left w:val="single" w:sz="4" w:space="0" w:color="auto"/>
              <w:right w:val="single" w:sz="4" w:space="0" w:color="auto"/>
            </w:tcBorders>
          </w:tcPr>
          <w:p w14:paraId="79A59AED" w14:textId="195E004D"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559" w:type="dxa"/>
            <w:vMerge/>
            <w:tcBorders>
              <w:left w:val="single" w:sz="4" w:space="0" w:color="auto"/>
              <w:right w:val="single" w:sz="4" w:space="0" w:color="auto"/>
            </w:tcBorders>
          </w:tcPr>
          <w:p w14:paraId="613579BF"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276" w:type="dxa"/>
            <w:vMerge/>
            <w:tcBorders>
              <w:left w:val="nil"/>
              <w:right w:val="single" w:sz="4" w:space="0" w:color="auto"/>
            </w:tcBorders>
            <w:vAlign w:val="center"/>
          </w:tcPr>
          <w:p w14:paraId="5B8C73C5" w14:textId="77777777"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p>
        </w:tc>
        <w:tc>
          <w:tcPr>
            <w:tcW w:w="3118" w:type="dxa"/>
            <w:tcBorders>
              <w:top w:val="nil"/>
              <w:left w:val="single" w:sz="4" w:space="0" w:color="auto"/>
              <w:bottom w:val="single" w:sz="4" w:space="0" w:color="auto"/>
              <w:right w:val="single" w:sz="4" w:space="0" w:color="auto"/>
            </w:tcBorders>
            <w:shd w:val="clear" w:color="auto" w:fill="auto"/>
            <w:vAlign w:val="center"/>
          </w:tcPr>
          <w:p w14:paraId="36422F2C" w14:textId="364D990F" w:rsidR="005D4816" w:rsidRPr="00F70B89" w:rsidRDefault="005D4816" w:rsidP="00AC4AB5">
            <w:pPr>
              <w:spacing w:after="0" w:line="240" w:lineRule="auto"/>
              <w:rPr>
                <w:rFonts w:ascii="Times New Roman" w:eastAsia="Times New Roman" w:hAnsi="Times New Roman" w:cs="Times New Roman"/>
                <w:color w:val="000000"/>
                <w:sz w:val="16"/>
                <w:szCs w:val="16"/>
                <w:lang w:eastAsia="ru-RU"/>
              </w:rPr>
            </w:pPr>
            <w:r w:rsidRPr="00F70B89">
              <w:rPr>
                <w:rFonts w:ascii="Times New Roman" w:eastAsia="Times New Roman" w:hAnsi="Times New Roman" w:cs="Times New Roman"/>
                <w:color w:val="222222"/>
                <w:sz w:val="16"/>
                <w:szCs w:val="16"/>
                <w:lang w:eastAsia="ru-RU"/>
              </w:rPr>
              <w:t>Скорость записи, Мегабайт в секунду</w:t>
            </w:r>
          </w:p>
        </w:tc>
        <w:tc>
          <w:tcPr>
            <w:tcW w:w="1418" w:type="dxa"/>
            <w:tcBorders>
              <w:top w:val="nil"/>
              <w:left w:val="nil"/>
              <w:bottom w:val="single" w:sz="4" w:space="0" w:color="auto"/>
              <w:right w:val="single" w:sz="4" w:space="0" w:color="auto"/>
            </w:tcBorders>
            <w:shd w:val="clear" w:color="auto" w:fill="auto"/>
            <w:vAlign w:val="center"/>
          </w:tcPr>
          <w:p w14:paraId="24188653" w14:textId="59F5B64E"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 500</w:t>
            </w:r>
          </w:p>
        </w:tc>
        <w:tc>
          <w:tcPr>
            <w:tcW w:w="2835" w:type="dxa"/>
            <w:tcBorders>
              <w:top w:val="nil"/>
              <w:left w:val="nil"/>
              <w:bottom w:val="single" w:sz="4" w:space="0" w:color="auto"/>
              <w:right w:val="single" w:sz="4" w:space="0" w:color="auto"/>
            </w:tcBorders>
            <w:shd w:val="clear" w:color="auto" w:fill="auto"/>
            <w:vAlign w:val="center"/>
          </w:tcPr>
          <w:p w14:paraId="5BE5E1BC" w14:textId="425FB0B8" w:rsidR="005D4816" w:rsidRPr="00F70B89"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указывается конкретное значение</w:t>
            </w:r>
          </w:p>
        </w:tc>
        <w:tc>
          <w:tcPr>
            <w:tcW w:w="992" w:type="dxa"/>
            <w:vMerge/>
            <w:tcBorders>
              <w:left w:val="single" w:sz="4" w:space="0" w:color="auto"/>
              <w:right w:val="single" w:sz="4" w:space="0" w:color="auto"/>
            </w:tcBorders>
          </w:tcPr>
          <w:p w14:paraId="1D11E35C"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tcPr>
          <w:p w14:paraId="524BEFC7"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708" w:type="dxa"/>
            <w:tcBorders>
              <w:left w:val="single" w:sz="4" w:space="0" w:color="auto"/>
              <w:right w:val="single" w:sz="4" w:space="0" w:color="auto"/>
            </w:tcBorders>
          </w:tcPr>
          <w:p w14:paraId="4B8BFDB4"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tcPr>
          <w:p w14:paraId="4894D217"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r>
      <w:tr w:rsidR="005D4816" w:rsidRPr="00F70B89" w14:paraId="4737E295" w14:textId="104C9FB7" w:rsidTr="005D4816">
        <w:trPr>
          <w:trHeight w:val="300"/>
        </w:trPr>
        <w:tc>
          <w:tcPr>
            <w:tcW w:w="567" w:type="dxa"/>
            <w:vMerge/>
            <w:tcBorders>
              <w:left w:val="single" w:sz="4" w:space="0" w:color="auto"/>
              <w:right w:val="single" w:sz="4" w:space="0" w:color="auto"/>
            </w:tcBorders>
            <w:hideMark/>
          </w:tcPr>
          <w:p w14:paraId="78A79F11" w14:textId="17CF93FD"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559" w:type="dxa"/>
            <w:vMerge/>
            <w:tcBorders>
              <w:left w:val="single" w:sz="4" w:space="0" w:color="auto"/>
              <w:right w:val="single" w:sz="4" w:space="0" w:color="auto"/>
            </w:tcBorders>
          </w:tcPr>
          <w:p w14:paraId="518E3DC5"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276" w:type="dxa"/>
            <w:vMerge/>
            <w:tcBorders>
              <w:left w:val="nil"/>
              <w:right w:val="single" w:sz="4" w:space="0" w:color="auto"/>
            </w:tcBorders>
            <w:vAlign w:val="center"/>
          </w:tcPr>
          <w:p w14:paraId="58E48C4D" w14:textId="77777777"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p>
        </w:tc>
        <w:tc>
          <w:tcPr>
            <w:tcW w:w="3118" w:type="dxa"/>
            <w:tcBorders>
              <w:top w:val="nil"/>
              <w:left w:val="single" w:sz="4" w:space="0" w:color="auto"/>
              <w:bottom w:val="single" w:sz="4" w:space="0" w:color="auto"/>
              <w:right w:val="single" w:sz="4" w:space="0" w:color="auto"/>
            </w:tcBorders>
            <w:shd w:val="clear" w:color="auto" w:fill="auto"/>
            <w:vAlign w:val="center"/>
          </w:tcPr>
          <w:p w14:paraId="52E748BA" w14:textId="6C0B4946" w:rsidR="005D4816" w:rsidRPr="00F80575" w:rsidRDefault="005D4816" w:rsidP="00AC4AB5">
            <w:pPr>
              <w:spacing w:after="0" w:line="240" w:lineRule="auto"/>
              <w:rPr>
                <w:rFonts w:ascii="Times New Roman" w:eastAsia="Times New Roman" w:hAnsi="Times New Roman" w:cs="Times New Roman"/>
                <w:color w:val="222222"/>
                <w:sz w:val="16"/>
                <w:szCs w:val="16"/>
                <w:lang w:eastAsia="ru-RU"/>
              </w:rPr>
            </w:pPr>
            <w:r w:rsidRPr="00F13288">
              <w:rPr>
                <w:rFonts w:ascii="Times New Roman" w:eastAsia="Times New Roman" w:hAnsi="Times New Roman" w:cs="Times New Roman"/>
                <w:color w:val="222222"/>
                <w:sz w:val="16"/>
                <w:szCs w:val="16"/>
                <w:lang w:eastAsia="ru-RU"/>
              </w:rPr>
              <w:t>Ресурс на запись дисков SSD - количество перезаписей всего объема накопителя в день (DWPD)</w:t>
            </w:r>
          </w:p>
        </w:tc>
        <w:tc>
          <w:tcPr>
            <w:tcW w:w="1418" w:type="dxa"/>
            <w:tcBorders>
              <w:top w:val="nil"/>
              <w:left w:val="nil"/>
              <w:bottom w:val="single" w:sz="4" w:space="0" w:color="auto"/>
              <w:right w:val="single" w:sz="4" w:space="0" w:color="auto"/>
            </w:tcBorders>
            <w:shd w:val="clear" w:color="auto" w:fill="auto"/>
            <w:vAlign w:val="center"/>
          </w:tcPr>
          <w:p w14:paraId="0DDDF0D9" w14:textId="0806F8BF"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r w:rsidRPr="00E36418">
              <w:rPr>
                <w:rFonts w:ascii="Times New Roman" w:eastAsia="Times New Roman" w:hAnsi="Times New Roman" w:cs="Times New Roman"/>
                <w:color w:val="222222"/>
                <w:sz w:val="16"/>
                <w:szCs w:val="16"/>
                <w:lang w:eastAsia="ru-RU"/>
              </w:rPr>
              <w:t>≥ 0.3</w:t>
            </w:r>
          </w:p>
        </w:tc>
        <w:tc>
          <w:tcPr>
            <w:tcW w:w="2835" w:type="dxa"/>
            <w:tcBorders>
              <w:top w:val="nil"/>
              <w:left w:val="nil"/>
              <w:bottom w:val="single" w:sz="4" w:space="0" w:color="auto"/>
              <w:right w:val="single" w:sz="4" w:space="0" w:color="auto"/>
            </w:tcBorders>
            <w:shd w:val="clear" w:color="auto" w:fill="auto"/>
            <w:vAlign w:val="center"/>
          </w:tcPr>
          <w:p w14:paraId="166D702E" w14:textId="0E8163AC" w:rsidR="005D4816" w:rsidRPr="00F70B89"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указывается конкретное значение</w:t>
            </w:r>
          </w:p>
        </w:tc>
        <w:tc>
          <w:tcPr>
            <w:tcW w:w="992" w:type="dxa"/>
            <w:vMerge/>
            <w:tcBorders>
              <w:left w:val="single" w:sz="4" w:space="0" w:color="auto"/>
              <w:right w:val="single" w:sz="4" w:space="0" w:color="auto"/>
            </w:tcBorders>
          </w:tcPr>
          <w:p w14:paraId="7F7542CA"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tcPr>
          <w:p w14:paraId="5090346C"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708" w:type="dxa"/>
            <w:tcBorders>
              <w:left w:val="single" w:sz="4" w:space="0" w:color="auto"/>
              <w:right w:val="single" w:sz="4" w:space="0" w:color="auto"/>
            </w:tcBorders>
          </w:tcPr>
          <w:p w14:paraId="500AAFAC"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tcPr>
          <w:p w14:paraId="6697DD69"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r>
      <w:tr w:rsidR="005D4816" w:rsidRPr="00F70B89" w14:paraId="50C4EB31" w14:textId="6B15EC3E" w:rsidTr="005D4816">
        <w:trPr>
          <w:trHeight w:val="300"/>
        </w:trPr>
        <w:tc>
          <w:tcPr>
            <w:tcW w:w="567" w:type="dxa"/>
            <w:vMerge/>
            <w:tcBorders>
              <w:left w:val="single" w:sz="4" w:space="0" w:color="auto"/>
              <w:right w:val="single" w:sz="4" w:space="0" w:color="auto"/>
            </w:tcBorders>
            <w:shd w:val="clear" w:color="auto" w:fill="auto"/>
            <w:hideMark/>
          </w:tcPr>
          <w:p w14:paraId="2A72FA04" w14:textId="4C6DD1A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559" w:type="dxa"/>
            <w:vMerge/>
            <w:tcBorders>
              <w:left w:val="single" w:sz="4" w:space="0" w:color="auto"/>
              <w:right w:val="single" w:sz="4" w:space="0" w:color="auto"/>
            </w:tcBorders>
            <w:shd w:val="clear" w:color="auto" w:fill="auto"/>
          </w:tcPr>
          <w:p w14:paraId="17EE30CD" w14:textId="55A1226A"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276" w:type="dxa"/>
            <w:vMerge/>
            <w:tcBorders>
              <w:left w:val="nil"/>
              <w:right w:val="single" w:sz="4" w:space="0" w:color="auto"/>
            </w:tcBorders>
            <w:vAlign w:val="center"/>
          </w:tcPr>
          <w:p w14:paraId="27D2F34A" w14:textId="4C723D29"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p>
        </w:tc>
        <w:tc>
          <w:tcPr>
            <w:tcW w:w="3118" w:type="dxa"/>
            <w:tcBorders>
              <w:top w:val="nil"/>
              <w:left w:val="single" w:sz="4" w:space="0" w:color="auto"/>
              <w:bottom w:val="single" w:sz="4" w:space="0" w:color="auto"/>
              <w:right w:val="single" w:sz="4" w:space="0" w:color="auto"/>
            </w:tcBorders>
            <w:shd w:val="clear" w:color="auto" w:fill="auto"/>
            <w:vAlign w:val="center"/>
          </w:tcPr>
          <w:p w14:paraId="62CC32AA" w14:textId="14D97E60" w:rsidR="005D4816" w:rsidRPr="00F80575"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Скорость чтения, Мегабайт в секунду</w:t>
            </w:r>
          </w:p>
        </w:tc>
        <w:tc>
          <w:tcPr>
            <w:tcW w:w="1418" w:type="dxa"/>
            <w:tcBorders>
              <w:top w:val="nil"/>
              <w:left w:val="nil"/>
              <w:bottom w:val="single" w:sz="4" w:space="0" w:color="auto"/>
              <w:right w:val="single" w:sz="4" w:space="0" w:color="auto"/>
            </w:tcBorders>
            <w:shd w:val="clear" w:color="auto" w:fill="auto"/>
            <w:vAlign w:val="center"/>
          </w:tcPr>
          <w:p w14:paraId="4EC07E9C" w14:textId="76D1E7E3"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 500</w:t>
            </w:r>
          </w:p>
        </w:tc>
        <w:tc>
          <w:tcPr>
            <w:tcW w:w="2835" w:type="dxa"/>
            <w:tcBorders>
              <w:top w:val="nil"/>
              <w:left w:val="nil"/>
              <w:bottom w:val="single" w:sz="4" w:space="0" w:color="auto"/>
              <w:right w:val="single" w:sz="4" w:space="0" w:color="auto"/>
            </w:tcBorders>
            <w:shd w:val="clear" w:color="auto" w:fill="auto"/>
            <w:vAlign w:val="center"/>
          </w:tcPr>
          <w:p w14:paraId="49C5F68C" w14:textId="6DB9E673" w:rsidR="005D4816" w:rsidRPr="00F70B89"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указывается конкретное значение</w:t>
            </w:r>
          </w:p>
        </w:tc>
        <w:tc>
          <w:tcPr>
            <w:tcW w:w="992" w:type="dxa"/>
            <w:vMerge/>
            <w:tcBorders>
              <w:left w:val="single" w:sz="4" w:space="0" w:color="auto"/>
              <w:right w:val="single" w:sz="4" w:space="0" w:color="auto"/>
            </w:tcBorders>
            <w:shd w:val="clear" w:color="auto" w:fill="auto"/>
          </w:tcPr>
          <w:p w14:paraId="4A902476" w14:textId="44728D24"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shd w:val="clear" w:color="auto" w:fill="auto"/>
          </w:tcPr>
          <w:p w14:paraId="16D3A746" w14:textId="3B22E330"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708" w:type="dxa"/>
            <w:tcBorders>
              <w:left w:val="single" w:sz="4" w:space="0" w:color="auto"/>
              <w:right w:val="single" w:sz="4" w:space="0" w:color="auto"/>
            </w:tcBorders>
          </w:tcPr>
          <w:p w14:paraId="03352946"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tcPr>
          <w:p w14:paraId="43150454"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r>
      <w:tr w:rsidR="005D4816" w:rsidRPr="00F70B89" w14:paraId="238F3D50" w14:textId="1853E375" w:rsidTr="005D4816">
        <w:trPr>
          <w:trHeight w:val="300"/>
        </w:trPr>
        <w:tc>
          <w:tcPr>
            <w:tcW w:w="567" w:type="dxa"/>
            <w:vMerge/>
            <w:tcBorders>
              <w:left w:val="single" w:sz="4" w:space="0" w:color="auto"/>
              <w:right w:val="single" w:sz="4" w:space="0" w:color="auto"/>
            </w:tcBorders>
            <w:hideMark/>
          </w:tcPr>
          <w:p w14:paraId="2D7F8A92"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559" w:type="dxa"/>
            <w:vMerge/>
            <w:tcBorders>
              <w:left w:val="single" w:sz="4" w:space="0" w:color="auto"/>
              <w:right w:val="single" w:sz="4" w:space="0" w:color="auto"/>
            </w:tcBorders>
          </w:tcPr>
          <w:p w14:paraId="10F3DFBB"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276" w:type="dxa"/>
            <w:vMerge/>
            <w:tcBorders>
              <w:left w:val="nil"/>
              <w:right w:val="single" w:sz="4" w:space="0" w:color="auto"/>
            </w:tcBorders>
            <w:vAlign w:val="center"/>
          </w:tcPr>
          <w:p w14:paraId="76DAB07E" w14:textId="77777777"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p>
        </w:tc>
        <w:tc>
          <w:tcPr>
            <w:tcW w:w="3118" w:type="dxa"/>
            <w:tcBorders>
              <w:top w:val="nil"/>
              <w:left w:val="single" w:sz="4" w:space="0" w:color="auto"/>
              <w:bottom w:val="single" w:sz="4" w:space="0" w:color="auto"/>
              <w:right w:val="single" w:sz="4" w:space="0" w:color="auto"/>
            </w:tcBorders>
            <w:shd w:val="clear" w:color="auto" w:fill="auto"/>
            <w:vAlign w:val="center"/>
          </w:tcPr>
          <w:p w14:paraId="3EB1CE61" w14:textId="0FCAB4B4" w:rsidR="005D4816" w:rsidRPr="00F80575"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Тип памяти</w:t>
            </w:r>
          </w:p>
        </w:tc>
        <w:tc>
          <w:tcPr>
            <w:tcW w:w="1418" w:type="dxa"/>
            <w:tcBorders>
              <w:top w:val="nil"/>
              <w:left w:val="nil"/>
              <w:bottom w:val="single" w:sz="4" w:space="0" w:color="auto"/>
              <w:right w:val="single" w:sz="4" w:space="0" w:color="auto"/>
            </w:tcBorders>
            <w:shd w:val="clear" w:color="auto" w:fill="auto"/>
            <w:vAlign w:val="center"/>
          </w:tcPr>
          <w:p w14:paraId="46473BC6" w14:textId="6E8318A8"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r w:rsidRPr="0077730B">
              <w:rPr>
                <w:rFonts w:ascii="Times New Roman" w:eastAsia="Times New Roman" w:hAnsi="Times New Roman" w:cs="Times New Roman"/>
                <w:color w:val="222222"/>
                <w:sz w:val="16"/>
                <w:szCs w:val="16"/>
                <w:lang w:eastAsia="ru-RU"/>
              </w:rPr>
              <w:t>MLC 3D NAND</w:t>
            </w:r>
          </w:p>
        </w:tc>
        <w:tc>
          <w:tcPr>
            <w:tcW w:w="2835" w:type="dxa"/>
            <w:tcBorders>
              <w:top w:val="nil"/>
              <w:left w:val="nil"/>
              <w:bottom w:val="single" w:sz="4" w:space="0" w:color="auto"/>
              <w:right w:val="single" w:sz="4" w:space="0" w:color="auto"/>
            </w:tcBorders>
            <w:shd w:val="clear" w:color="auto" w:fill="auto"/>
            <w:vAlign w:val="center"/>
          </w:tcPr>
          <w:p w14:paraId="35CD0148" w14:textId="3655D8DF" w:rsidR="005D4816" w:rsidRPr="00F70B89"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 xml:space="preserve">значение не изменяется </w:t>
            </w:r>
          </w:p>
        </w:tc>
        <w:tc>
          <w:tcPr>
            <w:tcW w:w="992" w:type="dxa"/>
            <w:vMerge/>
            <w:tcBorders>
              <w:left w:val="single" w:sz="4" w:space="0" w:color="auto"/>
              <w:right w:val="single" w:sz="4" w:space="0" w:color="auto"/>
            </w:tcBorders>
          </w:tcPr>
          <w:p w14:paraId="14B705A5"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tcPr>
          <w:p w14:paraId="4C60404A"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708" w:type="dxa"/>
            <w:tcBorders>
              <w:left w:val="single" w:sz="4" w:space="0" w:color="auto"/>
              <w:right w:val="single" w:sz="4" w:space="0" w:color="auto"/>
            </w:tcBorders>
          </w:tcPr>
          <w:p w14:paraId="3D7685B3"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tcPr>
          <w:p w14:paraId="6549CA48"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r>
      <w:tr w:rsidR="005D4816" w:rsidRPr="00F70B89" w14:paraId="6BE826E0" w14:textId="5AE210A2" w:rsidTr="005D4816">
        <w:trPr>
          <w:trHeight w:val="300"/>
        </w:trPr>
        <w:tc>
          <w:tcPr>
            <w:tcW w:w="567" w:type="dxa"/>
            <w:vMerge/>
            <w:tcBorders>
              <w:left w:val="single" w:sz="4" w:space="0" w:color="auto"/>
              <w:right w:val="single" w:sz="4" w:space="0" w:color="auto"/>
            </w:tcBorders>
            <w:hideMark/>
          </w:tcPr>
          <w:p w14:paraId="492FE527"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559" w:type="dxa"/>
            <w:vMerge/>
            <w:tcBorders>
              <w:left w:val="single" w:sz="4" w:space="0" w:color="auto"/>
              <w:right w:val="single" w:sz="4" w:space="0" w:color="auto"/>
            </w:tcBorders>
          </w:tcPr>
          <w:p w14:paraId="4D76E0C2"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276" w:type="dxa"/>
            <w:vMerge/>
            <w:tcBorders>
              <w:left w:val="nil"/>
              <w:right w:val="single" w:sz="4" w:space="0" w:color="auto"/>
            </w:tcBorders>
            <w:vAlign w:val="center"/>
          </w:tcPr>
          <w:p w14:paraId="64995947" w14:textId="77777777"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p>
        </w:tc>
        <w:tc>
          <w:tcPr>
            <w:tcW w:w="3118" w:type="dxa"/>
            <w:tcBorders>
              <w:top w:val="nil"/>
              <w:left w:val="single" w:sz="4" w:space="0" w:color="auto"/>
              <w:bottom w:val="single" w:sz="4" w:space="0" w:color="auto"/>
              <w:right w:val="single" w:sz="4" w:space="0" w:color="auto"/>
            </w:tcBorders>
            <w:shd w:val="clear" w:color="auto" w:fill="auto"/>
            <w:vAlign w:val="center"/>
          </w:tcPr>
          <w:p w14:paraId="6A02DAB9" w14:textId="166DB5F6" w:rsidR="005D4816" w:rsidRPr="00F80575"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Тип устройства</w:t>
            </w:r>
          </w:p>
        </w:tc>
        <w:tc>
          <w:tcPr>
            <w:tcW w:w="1418" w:type="dxa"/>
            <w:tcBorders>
              <w:top w:val="nil"/>
              <w:left w:val="nil"/>
              <w:bottom w:val="single" w:sz="4" w:space="0" w:color="auto"/>
              <w:right w:val="single" w:sz="4" w:space="0" w:color="auto"/>
            </w:tcBorders>
            <w:shd w:val="clear" w:color="auto" w:fill="auto"/>
            <w:vAlign w:val="center"/>
          </w:tcPr>
          <w:p w14:paraId="0A8DD48F" w14:textId="09EA54C5"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SSD</w:t>
            </w:r>
          </w:p>
        </w:tc>
        <w:tc>
          <w:tcPr>
            <w:tcW w:w="2835" w:type="dxa"/>
            <w:tcBorders>
              <w:top w:val="nil"/>
              <w:left w:val="nil"/>
              <w:bottom w:val="single" w:sz="4" w:space="0" w:color="auto"/>
              <w:right w:val="single" w:sz="4" w:space="0" w:color="auto"/>
            </w:tcBorders>
            <w:shd w:val="clear" w:color="auto" w:fill="auto"/>
            <w:vAlign w:val="center"/>
          </w:tcPr>
          <w:p w14:paraId="7E203442" w14:textId="7DC2B818" w:rsidR="005D4816" w:rsidRPr="00F70B89"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 xml:space="preserve">значение не изменяется </w:t>
            </w:r>
          </w:p>
        </w:tc>
        <w:tc>
          <w:tcPr>
            <w:tcW w:w="992" w:type="dxa"/>
            <w:vMerge/>
            <w:tcBorders>
              <w:left w:val="single" w:sz="4" w:space="0" w:color="auto"/>
              <w:right w:val="single" w:sz="4" w:space="0" w:color="auto"/>
            </w:tcBorders>
          </w:tcPr>
          <w:p w14:paraId="3481BEAA"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tcPr>
          <w:p w14:paraId="707C4ECE"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708" w:type="dxa"/>
            <w:tcBorders>
              <w:left w:val="single" w:sz="4" w:space="0" w:color="auto"/>
              <w:right w:val="single" w:sz="4" w:space="0" w:color="auto"/>
            </w:tcBorders>
          </w:tcPr>
          <w:p w14:paraId="586AAA50"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tcPr>
          <w:p w14:paraId="2DA506F2"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r>
      <w:tr w:rsidR="005D4816" w:rsidRPr="00F70B89" w14:paraId="10108499" w14:textId="2F084190" w:rsidTr="005D4816">
        <w:trPr>
          <w:trHeight w:val="300"/>
        </w:trPr>
        <w:tc>
          <w:tcPr>
            <w:tcW w:w="567" w:type="dxa"/>
            <w:vMerge/>
            <w:tcBorders>
              <w:left w:val="single" w:sz="4" w:space="0" w:color="auto"/>
              <w:bottom w:val="single" w:sz="4" w:space="0" w:color="auto"/>
              <w:right w:val="single" w:sz="4" w:space="0" w:color="auto"/>
            </w:tcBorders>
            <w:hideMark/>
          </w:tcPr>
          <w:p w14:paraId="44284AE6"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559" w:type="dxa"/>
            <w:vMerge/>
            <w:tcBorders>
              <w:left w:val="single" w:sz="4" w:space="0" w:color="auto"/>
              <w:bottom w:val="single" w:sz="4" w:space="0" w:color="auto"/>
              <w:right w:val="single" w:sz="4" w:space="0" w:color="auto"/>
            </w:tcBorders>
          </w:tcPr>
          <w:p w14:paraId="58CE2635"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276" w:type="dxa"/>
            <w:vMerge/>
            <w:tcBorders>
              <w:left w:val="nil"/>
              <w:bottom w:val="single" w:sz="4" w:space="0" w:color="auto"/>
              <w:right w:val="single" w:sz="4" w:space="0" w:color="auto"/>
            </w:tcBorders>
            <w:vAlign w:val="center"/>
          </w:tcPr>
          <w:p w14:paraId="779C921F" w14:textId="77777777"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p>
        </w:tc>
        <w:tc>
          <w:tcPr>
            <w:tcW w:w="3118" w:type="dxa"/>
            <w:tcBorders>
              <w:top w:val="nil"/>
              <w:left w:val="single" w:sz="4" w:space="0" w:color="auto"/>
              <w:bottom w:val="single" w:sz="4" w:space="0" w:color="auto"/>
              <w:right w:val="single" w:sz="4" w:space="0" w:color="auto"/>
            </w:tcBorders>
            <w:shd w:val="clear" w:color="auto" w:fill="auto"/>
            <w:vAlign w:val="center"/>
          </w:tcPr>
          <w:p w14:paraId="4C9EAB6B" w14:textId="321D6934" w:rsidR="005D4816" w:rsidRPr="00F80575" w:rsidRDefault="005D4816" w:rsidP="00AC4AB5">
            <w:pPr>
              <w:spacing w:after="0" w:line="240" w:lineRule="auto"/>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Форм фактор, дюйм</w:t>
            </w:r>
          </w:p>
        </w:tc>
        <w:tc>
          <w:tcPr>
            <w:tcW w:w="1418" w:type="dxa"/>
            <w:tcBorders>
              <w:top w:val="nil"/>
              <w:left w:val="nil"/>
              <w:bottom w:val="single" w:sz="4" w:space="0" w:color="auto"/>
              <w:right w:val="single" w:sz="4" w:space="0" w:color="auto"/>
            </w:tcBorders>
            <w:shd w:val="clear" w:color="auto" w:fill="auto"/>
            <w:vAlign w:val="center"/>
          </w:tcPr>
          <w:p w14:paraId="7E2300F5" w14:textId="2D59CCBA" w:rsidR="005D4816" w:rsidRPr="00F70B89" w:rsidRDefault="005D4816" w:rsidP="00AC4AB5">
            <w:pPr>
              <w:spacing w:after="0" w:line="240" w:lineRule="auto"/>
              <w:jc w:val="center"/>
              <w:rPr>
                <w:rFonts w:ascii="Times New Roman" w:eastAsia="Times New Roman" w:hAnsi="Times New Roman" w:cs="Times New Roman"/>
                <w:color w:val="222222"/>
                <w:sz w:val="16"/>
                <w:szCs w:val="16"/>
                <w:lang w:eastAsia="ru-RU"/>
              </w:rPr>
            </w:pPr>
            <w:r w:rsidRPr="00F70B89">
              <w:rPr>
                <w:rFonts w:ascii="Times New Roman" w:eastAsia="Times New Roman" w:hAnsi="Times New Roman" w:cs="Times New Roman"/>
                <w:color w:val="222222"/>
                <w:sz w:val="16"/>
                <w:szCs w:val="16"/>
                <w:lang w:eastAsia="ru-RU"/>
              </w:rPr>
              <w:t>2,5</w:t>
            </w:r>
          </w:p>
        </w:tc>
        <w:tc>
          <w:tcPr>
            <w:tcW w:w="2835" w:type="dxa"/>
            <w:tcBorders>
              <w:top w:val="nil"/>
              <w:left w:val="nil"/>
              <w:bottom w:val="single" w:sz="4" w:space="0" w:color="auto"/>
              <w:right w:val="single" w:sz="4" w:space="0" w:color="auto"/>
            </w:tcBorders>
            <w:shd w:val="clear" w:color="auto" w:fill="auto"/>
            <w:vAlign w:val="center"/>
          </w:tcPr>
          <w:p w14:paraId="1FE8B616" w14:textId="690FD76E" w:rsidR="005D4816" w:rsidRPr="00F70B89" w:rsidRDefault="005D4816" w:rsidP="00AC4AB5">
            <w:pPr>
              <w:spacing w:after="0" w:line="240" w:lineRule="auto"/>
              <w:rPr>
                <w:rFonts w:ascii="Times New Roman" w:eastAsia="Times New Roman" w:hAnsi="Times New Roman" w:cs="Times New Roman"/>
                <w:color w:val="222222"/>
                <w:sz w:val="16"/>
                <w:szCs w:val="16"/>
                <w:lang w:eastAsia="ru-RU"/>
              </w:rPr>
            </w:pPr>
            <w:r>
              <w:rPr>
                <w:rFonts w:ascii="Times New Roman" w:eastAsia="Times New Roman" w:hAnsi="Times New Roman" w:cs="Times New Roman"/>
                <w:color w:val="222222"/>
                <w:sz w:val="16"/>
                <w:szCs w:val="16"/>
                <w:lang w:eastAsia="ru-RU"/>
              </w:rPr>
              <w:t>значение</w:t>
            </w:r>
            <w:r w:rsidRPr="00F70B89">
              <w:rPr>
                <w:rFonts w:ascii="Times New Roman" w:eastAsia="Times New Roman" w:hAnsi="Times New Roman" w:cs="Times New Roman"/>
                <w:color w:val="222222"/>
                <w:sz w:val="16"/>
                <w:szCs w:val="16"/>
                <w:lang w:eastAsia="ru-RU"/>
              </w:rPr>
              <w:t xml:space="preserve"> не изменяется </w:t>
            </w:r>
          </w:p>
        </w:tc>
        <w:tc>
          <w:tcPr>
            <w:tcW w:w="992" w:type="dxa"/>
            <w:vMerge/>
            <w:tcBorders>
              <w:left w:val="single" w:sz="4" w:space="0" w:color="auto"/>
              <w:bottom w:val="single" w:sz="4" w:space="0" w:color="auto"/>
              <w:right w:val="single" w:sz="4" w:space="0" w:color="auto"/>
            </w:tcBorders>
          </w:tcPr>
          <w:p w14:paraId="3D9E1FDE"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851" w:type="dxa"/>
            <w:vMerge/>
            <w:tcBorders>
              <w:left w:val="single" w:sz="4" w:space="0" w:color="auto"/>
              <w:bottom w:val="single" w:sz="4" w:space="0" w:color="auto"/>
              <w:right w:val="single" w:sz="4" w:space="0" w:color="auto"/>
            </w:tcBorders>
          </w:tcPr>
          <w:p w14:paraId="76395220"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708" w:type="dxa"/>
            <w:tcBorders>
              <w:left w:val="single" w:sz="4" w:space="0" w:color="auto"/>
              <w:bottom w:val="single" w:sz="4" w:space="0" w:color="auto"/>
              <w:right w:val="single" w:sz="4" w:space="0" w:color="auto"/>
            </w:tcBorders>
          </w:tcPr>
          <w:p w14:paraId="24E9FFB4"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c>
          <w:tcPr>
            <w:tcW w:w="1134" w:type="dxa"/>
            <w:tcBorders>
              <w:left w:val="single" w:sz="4" w:space="0" w:color="auto"/>
              <w:bottom w:val="single" w:sz="4" w:space="0" w:color="auto"/>
              <w:right w:val="single" w:sz="4" w:space="0" w:color="auto"/>
            </w:tcBorders>
          </w:tcPr>
          <w:p w14:paraId="6AC80E5F" w14:textId="77777777" w:rsidR="005D4816" w:rsidRPr="00F70B89" w:rsidRDefault="005D4816" w:rsidP="00AC4AB5">
            <w:pPr>
              <w:spacing w:after="0" w:line="240" w:lineRule="auto"/>
              <w:jc w:val="center"/>
              <w:rPr>
                <w:rFonts w:ascii="Times New Roman" w:eastAsia="Times New Roman" w:hAnsi="Times New Roman" w:cs="Times New Roman"/>
                <w:color w:val="000000"/>
                <w:sz w:val="16"/>
                <w:szCs w:val="16"/>
                <w:lang w:eastAsia="ru-RU"/>
              </w:rPr>
            </w:pPr>
          </w:p>
        </w:tc>
      </w:tr>
    </w:tbl>
    <w:p w14:paraId="24D4EA00" w14:textId="77777777" w:rsidR="00995157" w:rsidRDefault="00995157" w:rsidP="00995157"/>
    <w:p w14:paraId="5749F78F" w14:textId="77777777" w:rsidR="00457CE1" w:rsidRPr="00457CE1" w:rsidRDefault="00457CE1" w:rsidP="00457CE1">
      <w:pPr>
        <w:widowControl w:val="0"/>
        <w:spacing w:after="0" w:line="240" w:lineRule="auto"/>
        <w:rPr>
          <w:rFonts w:ascii="Microsoft Sans Serif" w:eastAsia="Microsoft Sans Serif" w:hAnsi="Microsoft Sans Serif" w:cs="Microsoft Sans Serif"/>
          <w:color w:val="000000"/>
          <w:sz w:val="24"/>
          <w:szCs w:val="24"/>
          <w:lang w:eastAsia="ru-RU" w:bidi="ru-RU"/>
        </w:rPr>
      </w:pPr>
    </w:p>
    <w:p w14:paraId="0315735D" w14:textId="77777777" w:rsidR="00995157" w:rsidRDefault="00995157" w:rsidP="008E07E4">
      <w:pPr>
        <w:shd w:val="clear" w:color="auto" w:fill="FFFFFF"/>
        <w:spacing w:after="0" w:line="240" w:lineRule="auto"/>
        <w:rPr>
          <w:rFonts w:ascii="Times New Roman" w:eastAsia="Times New Roman" w:hAnsi="Times New Roman" w:cs="Times New Roman"/>
          <w:color w:val="000000"/>
          <w:spacing w:val="-2"/>
          <w:sz w:val="24"/>
          <w:szCs w:val="24"/>
          <w:lang w:eastAsia="ru-RU"/>
        </w:rPr>
      </w:pPr>
    </w:p>
    <w:p w14:paraId="11CB90E4" w14:textId="77777777" w:rsidR="002C73C4" w:rsidRPr="002C73C4" w:rsidRDefault="002C73C4" w:rsidP="002C73C4">
      <w:pPr>
        <w:pStyle w:val="af5"/>
        <w:ind w:left="245"/>
        <w:rPr>
          <w:sz w:val="20"/>
        </w:rPr>
      </w:pPr>
    </w:p>
    <w:p w14:paraId="498225B0" w14:textId="77777777" w:rsidR="002C73C4" w:rsidRPr="002C73C4" w:rsidRDefault="002C73C4" w:rsidP="002C73C4">
      <w:pPr>
        <w:pStyle w:val="af5"/>
        <w:ind w:left="245"/>
        <w:rPr>
          <w:sz w:val="20"/>
        </w:rPr>
      </w:pPr>
    </w:p>
    <w:tbl>
      <w:tblPr>
        <w:tblW w:w="5000" w:type="pct"/>
        <w:tblLook w:val="01E0" w:firstRow="1" w:lastRow="1" w:firstColumn="1" w:lastColumn="1" w:noHBand="0" w:noVBand="0"/>
      </w:tblPr>
      <w:tblGrid>
        <w:gridCol w:w="7393"/>
        <w:gridCol w:w="7393"/>
      </w:tblGrid>
      <w:tr w:rsidR="00EA0DE6" w:rsidRPr="003C5BD3" w14:paraId="1D671644" w14:textId="77777777" w:rsidTr="00E045F9">
        <w:trPr>
          <w:trHeight w:val="1760"/>
        </w:trPr>
        <w:tc>
          <w:tcPr>
            <w:tcW w:w="2500" w:type="pct"/>
          </w:tcPr>
          <w:p w14:paraId="1BA45148"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 xml:space="preserve">Заказчик: </w:t>
            </w:r>
          </w:p>
          <w:p w14:paraId="09CEE983"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61E0FC76" w14:textId="77777777" w:rsidR="00720C42" w:rsidRDefault="00720C42" w:rsidP="00E045F9">
            <w:pPr>
              <w:spacing w:after="0" w:line="240" w:lineRule="auto"/>
              <w:rPr>
                <w:rFonts w:ascii="PT Astra Serif" w:eastAsia="Times New Roman" w:hAnsi="PT Astra Serif" w:cs="Times New Roman"/>
                <w:sz w:val="24"/>
                <w:szCs w:val="24"/>
                <w:lang w:eastAsia="ru-RU"/>
              </w:rPr>
            </w:pPr>
          </w:p>
          <w:p w14:paraId="0F422BB6" w14:textId="77777777" w:rsidR="00E045F9" w:rsidRP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 xml:space="preserve">_________________/ </w:t>
            </w:r>
          </w:p>
          <w:p w14:paraId="7893ADB8" w14:textId="77777777" w:rsidR="00E045F9" w:rsidRDefault="00E045F9" w:rsidP="00E045F9">
            <w:pPr>
              <w:spacing w:after="0" w:line="240" w:lineRule="auto"/>
              <w:rPr>
                <w:rFonts w:ascii="PT Astra Serif" w:eastAsia="Times New Roman" w:hAnsi="PT Astra Serif" w:cs="Times New Roman"/>
                <w:sz w:val="24"/>
                <w:szCs w:val="24"/>
                <w:lang w:eastAsia="ru-RU"/>
              </w:rPr>
            </w:pPr>
            <w:r w:rsidRPr="00E045F9">
              <w:rPr>
                <w:rFonts w:ascii="PT Astra Serif" w:eastAsia="Times New Roman" w:hAnsi="PT Astra Serif" w:cs="Times New Roman"/>
                <w:sz w:val="24"/>
                <w:szCs w:val="24"/>
                <w:lang w:eastAsia="ru-RU"/>
              </w:rPr>
              <w:t>М.П.</w:t>
            </w:r>
          </w:p>
          <w:p w14:paraId="547C6C6B" w14:textId="77777777" w:rsidR="00C3680B" w:rsidRPr="003C5BD3" w:rsidRDefault="00C3680B" w:rsidP="00FB3651">
            <w:pPr>
              <w:spacing w:after="0" w:line="240" w:lineRule="auto"/>
              <w:rPr>
                <w:rFonts w:ascii="PT Astra Serif" w:eastAsia="Times New Roman" w:hAnsi="PT Astra Serif" w:cs="Times New Roman"/>
                <w:sz w:val="24"/>
                <w:szCs w:val="24"/>
                <w:lang w:eastAsia="ru-RU"/>
              </w:rPr>
            </w:pPr>
          </w:p>
        </w:tc>
        <w:tc>
          <w:tcPr>
            <w:tcW w:w="2500" w:type="pct"/>
          </w:tcPr>
          <w:p w14:paraId="44583962" w14:textId="77777777" w:rsidR="00EA0DE6" w:rsidRPr="003C5BD3" w:rsidRDefault="00EA0DE6" w:rsidP="00FD61ED">
            <w:pPr>
              <w:shd w:val="clear" w:color="auto" w:fill="FFFFFF"/>
              <w:spacing w:after="0" w:line="240" w:lineRule="auto"/>
              <w:rPr>
                <w:rFonts w:ascii="PT Astra Serif" w:eastAsia="Times New Roman" w:hAnsi="PT Astra Serif" w:cs="Times New Roman"/>
                <w:sz w:val="24"/>
                <w:szCs w:val="24"/>
                <w:lang w:eastAsia="ru-RU"/>
              </w:rPr>
            </w:pPr>
            <w:r w:rsidRPr="003C5BD3">
              <w:rPr>
                <w:rFonts w:ascii="PT Astra Serif" w:eastAsia="Times New Roman" w:hAnsi="PT Astra Serif" w:cs="Times New Roman"/>
                <w:sz w:val="24"/>
                <w:szCs w:val="24"/>
                <w:lang w:eastAsia="ru-RU"/>
              </w:rPr>
              <w:t xml:space="preserve">Поставщик: </w:t>
            </w:r>
          </w:p>
          <w:p w14:paraId="079E4FC1" w14:textId="77777777" w:rsidR="00A9160B" w:rsidRDefault="00A9160B" w:rsidP="00A9160B">
            <w:pPr>
              <w:spacing w:after="0" w:line="240" w:lineRule="auto"/>
              <w:jc w:val="both"/>
              <w:rPr>
                <w:rFonts w:ascii="PT Astra Serif" w:eastAsia="Times New Roman" w:hAnsi="PT Astra Serif" w:cs="Times New Roman"/>
                <w:sz w:val="24"/>
                <w:szCs w:val="24"/>
                <w:lang w:eastAsia="ru-RU"/>
              </w:rPr>
            </w:pPr>
          </w:p>
          <w:p w14:paraId="5F6648D9" w14:textId="77777777" w:rsidR="00926752" w:rsidRPr="003C5BD3" w:rsidRDefault="00926752" w:rsidP="00A9160B">
            <w:pPr>
              <w:spacing w:after="0" w:line="240" w:lineRule="auto"/>
              <w:jc w:val="both"/>
              <w:rPr>
                <w:rFonts w:ascii="PT Astra Serif" w:eastAsia="Times New Roman" w:hAnsi="PT Astra Serif" w:cs="Times New Roman"/>
                <w:sz w:val="24"/>
                <w:szCs w:val="24"/>
                <w:lang w:eastAsia="ru-RU"/>
              </w:rPr>
            </w:pPr>
          </w:p>
          <w:p w14:paraId="72058D56" w14:textId="77777777" w:rsidR="00A9160B" w:rsidRDefault="00A9160B" w:rsidP="003868B7">
            <w:pPr>
              <w:spacing w:after="0" w:line="240" w:lineRule="auto"/>
              <w:jc w:val="both"/>
              <w:rPr>
                <w:rFonts w:ascii="PT Astra Serif" w:hAnsi="PT Astra Serif"/>
                <w:sz w:val="24"/>
                <w:szCs w:val="24"/>
              </w:rPr>
            </w:pPr>
            <w:r w:rsidRPr="003C5BD3">
              <w:rPr>
                <w:rFonts w:ascii="PT Astra Serif" w:eastAsia="Times New Roman" w:hAnsi="PT Astra Serif" w:cs="Times New Roman"/>
                <w:sz w:val="24"/>
                <w:szCs w:val="24"/>
                <w:lang w:eastAsia="ru-RU"/>
              </w:rPr>
              <w:t xml:space="preserve">____________________ </w:t>
            </w:r>
            <w:r w:rsidR="00926752" w:rsidRPr="003C5BD3">
              <w:rPr>
                <w:rFonts w:ascii="PT Astra Serif" w:eastAsia="Times New Roman" w:hAnsi="PT Astra Serif" w:cs="Times New Roman"/>
                <w:sz w:val="24"/>
                <w:szCs w:val="24"/>
                <w:lang w:eastAsia="ru-RU"/>
              </w:rPr>
              <w:t>/</w:t>
            </w:r>
            <w:r w:rsidR="00D01EE7" w:rsidRPr="003C5BD3">
              <w:rPr>
                <w:rFonts w:ascii="PT Astra Serif" w:hAnsi="PT Astra Serif"/>
                <w:sz w:val="24"/>
                <w:szCs w:val="24"/>
              </w:rPr>
              <w:t xml:space="preserve"> </w:t>
            </w:r>
          </w:p>
          <w:p w14:paraId="20CF0279" w14:textId="77777777" w:rsidR="008100BD" w:rsidRDefault="008100BD" w:rsidP="003868B7">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М.П.</w:t>
            </w:r>
          </w:p>
          <w:p w14:paraId="1DEE8721" w14:textId="77777777" w:rsidR="00BA76F1" w:rsidRDefault="00BA76F1" w:rsidP="003868B7">
            <w:pPr>
              <w:spacing w:after="0" w:line="240" w:lineRule="auto"/>
              <w:jc w:val="both"/>
              <w:rPr>
                <w:rFonts w:ascii="PT Astra Serif" w:eastAsia="Times New Roman" w:hAnsi="PT Astra Serif" w:cs="Times New Roman"/>
                <w:sz w:val="24"/>
                <w:szCs w:val="24"/>
                <w:lang w:eastAsia="ru-RU"/>
              </w:rPr>
            </w:pPr>
          </w:p>
          <w:p w14:paraId="5A0C1AA5" w14:textId="77777777" w:rsidR="00BA76F1" w:rsidRPr="003C5BD3" w:rsidRDefault="00BA76F1" w:rsidP="00BE39D0">
            <w:pPr>
              <w:spacing w:after="0" w:line="240" w:lineRule="auto"/>
              <w:jc w:val="both"/>
              <w:rPr>
                <w:rFonts w:ascii="PT Astra Serif" w:eastAsia="Times New Roman" w:hAnsi="PT Astra Serif" w:cs="Times New Roman"/>
                <w:sz w:val="24"/>
                <w:szCs w:val="24"/>
                <w:lang w:eastAsia="ru-RU"/>
              </w:rPr>
            </w:pPr>
          </w:p>
        </w:tc>
      </w:tr>
    </w:tbl>
    <w:p w14:paraId="77B7BED9" w14:textId="3E87FC2C" w:rsidR="00AC3F11" w:rsidRDefault="00AC3F11">
      <w:pPr>
        <w:rPr>
          <w:rFonts w:ascii="PT Astra Serif" w:eastAsia="Times New Roman" w:hAnsi="PT Astra Serif" w:cs="Arial"/>
          <w:sz w:val="24"/>
          <w:szCs w:val="24"/>
          <w:lang w:eastAsia="ru-RU"/>
        </w:rPr>
      </w:pPr>
    </w:p>
    <w:sectPr w:rsidR="00AC3F11" w:rsidSect="00D4183D">
      <w:pgSz w:w="16838" w:h="11906" w:orient="landscape"/>
      <w:pgMar w:top="426" w:right="113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A7648"/>
    <w:multiLevelType w:val="hybridMultilevel"/>
    <w:tmpl w:val="97481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76183A"/>
    <w:multiLevelType w:val="hybridMultilevel"/>
    <w:tmpl w:val="1854AB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5C707B91"/>
    <w:multiLevelType w:val="multilevel"/>
    <w:tmpl w:val="D0C0F4D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A1"/>
    <w:rsid w:val="00012968"/>
    <w:rsid w:val="00021899"/>
    <w:rsid w:val="000278E9"/>
    <w:rsid w:val="000307E4"/>
    <w:rsid w:val="00036E85"/>
    <w:rsid w:val="00064A21"/>
    <w:rsid w:val="0006730C"/>
    <w:rsid w:val="0006786A"/>
    <w:rsid w:val="0007362C"/>
    <w:rsid w:val="000835E5"/>
    <w:rsid w:val="00090EB0"/>
    <w:rsid w:val="00091F8D"/>
    <w:rsid w:val="00094724"/>
    <w:rsid w:val="00095955"/>
    <w:rsid w:val="000C592F"/>
    <w:rsid w:val="000C7B84"/>
    <w:rsid w:val="000D1FAE"/>
    <w:rsid w:val="000E0B68"/>
    <w:rsid w:val="000E7DB5"/>
    <w:rsid w:val="000E7ED5"/>
    <w:rsid w:val="000F72FE"/>
    <w:rsid w:val="00102B3D"/>
    <w:rsid w:val="0010382C"/>
    <w:rsid w:val="0010581C"/>
    <w:rsid w:val="001135F4"/>
    <w:rsid w:val="00115B36"/>
    <w:rsid w:val="001171BF"/>
    <w:rsid w:val="00133FB3"/>
    <w:rsid w:val="0014414D"/>
    <w:rsid w:val="00146A0F"/>
    <w:rsid w:val="00156976"/>
    <w:rsid w:val="00162077"/>
    <w:rsid w:val="0017023F"/>
    <w:rsid w:val="00190825"/>
    <w:rsid w:val="0019429E"/>
    <w:rsid w:val="001A4522"/>
    <w:rsid w:val="001A6D04"/>
    <w:rsid w:val="001C71DE"/>
    <w:rsid w:val="001D774E"/>
    <w:rsid w:val="001E7117"/>
    <w:rsid w:val="001F676E"/>
    <w:rsid w:val="00207714"/>
    <w:rsid w:val="0021652A"/>
    <w:rsid w:val="00221398"/>
    <w:rsid w:val="00221A9D"/>
    <w:rsid w:val="00230C53"/>
    <w:rsid w:val="00233034"/>
    <w:rsid w:val="00242841"/>
    <w:rsid w:val="00250444"/>
    <w:rsid w:val="00273ECE"/>
    <w:rsid w:val="00274688"/>
    <w:rsid w:val="002758C5"/>
    <w:rsid w:val="002843A2"/>
    <w:rsid w:val="00284C8F"/>
    <w:rsid w:val="002914E2"/>
    <w:rsid w:val="002A07C9"/>
    <w:rsid w:val="002A0B12"/>
    <w:rsid w:val="002A6E64"/>
    <w:rsid w:val="002C12A5"/>
    <w:rsid w:val="002C32D3"/>
    <w:rsid w:val="002C50E2"/>
    <w:rsid w:val="002C73C4"/>
    <w:rsid w:val="002D1704"/>
    <w:rsid w:val="002D1F43"/>
    <w:rsid w:val="002D3D44"/>
    <w:rsid w:val="002D6AC2"/>
    <w:rsid w:val="002E245D"/>
    <w:rsid w:val="002E3C27"/>
    <w:rsid w:val="002F425B"/>
    <w:rsid w:val="00303BB7"/>
    <w:rsid w:val="00305E7C"/>
    <w:rsid w:val="00344E2D"/>
    <w:rsid w:val="0034761F"/>
    <w:rsid w:val="003509F4"/>
    <w:rsid w:val="003613E3"/>
    <w:rsid w:val="00361ECC"/>
    <w:rsid w:val="00371F10"/>
    <w:rsid w:val="00383968"/>
    <w:rsid w:val="003868B7"/>
    <w:rsid w:val="00392E3D"/>
    <w:rsid w:val="00397D05"/>
    <w:rsid w:val="003A0160"/>
    <w:rsid w:val="003A3BCE"/>
    <w:rsid w:val="003A7769"/>
    <w:rsid w:val="003B0423"/>
    <w:rsid w:val="003B104F"/>
    <w:rsid w:val="003C5BD3"/>
    <w:rsid w:val="003C6D59"/>
    <w:rsid w:val="003D0E47"/>
    <w:rsid w:val="003D0EFF"/>
    <w:rsid w:val="003E11B4"/>
    <w:rsid w:val="003E60D7"/>
    <w:rsid w:val="003F3117"/>
    <w:rsid w:val="00404A64"/>
    <w:rsid w:val="0040745B"/>
    <w:rsid w:val="00413404"/>
    <w:rsid w:val="00417FC2"/>
    <w:rsid w:val="00425530"/>
    <w:rsid w:val="004418B8"/>
    <w:rsid w:val="0044689C"/>
    <w:rsid w:val="004504DA"/>
    <w:rsid w:val="00451DFD"/>
    <w:rsid w:val="004572C3"/>
    <w:rsid w:val="00457CE1"/>
    <w:rsid w:val="00460E03"/>
    <w:rsid w:val="00466914"/>
    <w:rsid w:val="00471B6B"/>
    <w:rsid w:val="00481BA0"/>
    <w:rsid w:val="004909E2"/>
    <w:rsid w:val="00495B33"/>
    <w:rsid w:val="00497230"/>
    <w:rsid w:val="004A545A"/>
    <w:rsid w:val="004B0FF9"/>
    <w:rsid w:val="004B30D6"/>
    <w:rsid w:val="004B3EA3"/>
    <w:rsid w:val="004C0A33"/>
    <w:rsid w:val="004C5362"/>
    <w:rsid w:val="004C6989"/>
    <w:rsid w:val="004D4A38"/>
    <w:rsid w:val="004D53E5"/>
    <w:rsid w:val="004D79E5"/>
    <w:rsid w:val="004E60F4"/>
    <w:rsid w:val="004F6A8E"/>
    <w:rsid w:val="00503D3D"/>
    <w:rsid w:val="005130A0"/>
    <w:rsid w:val="00517C16"/>
    <w:rsid w:val="005234DA"/>
    <w:rsid w:val="00523E74"/>
    <w:rsid w:val="005316FE"/>
    <w:rsid w:val="00540B0E"/>
    <w:rsid w:val="00546C67"/>
    <w:rsid w:val="005478B1"/>
    <w:rsid w:val="00556034"/>
    <w:rsid w:val="00590A87"/>
    <w:rsid w:val="005A2AC7"/>
    <w:rsid w:val="005B47D1"/>
    <w:rsid w:val="005B631F"/>
    <w:rsid w:val="005C30FE"/>
    <w:rsid w:val="005D1EF7"/>
    <w:rsid w:val="005D314E"/>
    <w:rsid w:val="005D34B7"/>
    <w:rsid w:val="005D4816"/>
    <w:rsid w:val="005E438B"/>
    <w:rsid w:val="005E7BAA"/>
    <w:rsid w:val="006014E4"/>
    <w:rsid w:val="00603A6C"/>
    <w:rsid w:val="00606F0F"/>
    <w:rsid w:val="006137B2"/>
    <w:rsid w:val="00613BFB"/>
    <w:rsid w:val="00616407"/>
    <w:rsid w:val="00623FD8"/>
    <w:rsid w:val="0063000C"/>
    <w:rsid w:val="006342D0"/>
    <w:rsid w:val="0064436F"/>
    <w:rsid w:val="00645B0B"/>
    <w:rsid w:val="006531F1"/>
    <w:rsid w:val="00664DFD"/>
    <w:rsid w:val="00667E76"/>
    <w:rsid w:val="00683235"/>
    <w:rsid w:val="00691E57"/>
    <w:rsid w:val="006A14D7"/>
    <w:rsid w:val="006B7CA4"/>
    <w:rsid w:val="006E4CAE"/>
    <w:rsid w:val="006E5718"/>
    <w:rsid w:val="006F2C54"/>
    <w:rsid w:val="006F65E6"/>
    <w:rsid w:val="007075D4"/>
    <w:rsid w:val="00710968"/>
    <w:rsid w:val="00711F1B"/>
    <w:rsid w:val="00720C42"/>
    <w:rsid w:val="00721602"/>
    <w:rsid w:val="007218F2"/>
    <w:rsid w:val="00722249"/>
    <w:rsid w:val="007312B4"/>
    <w:rsid w:val="0073204C"/>
    <w:rsid w:val="0073291E"/>
    <w:rsid w:val="00732922"/>
    <w:rsid w:val="00737CE5"/>
    <w:rsid w:val="007421A0"/>
    <w:rsid w:val="00743DB8"/>
    <w:rsid w:val="00756874"/>
    <w:rsid w:val="00763533"/>
    <w:rsid w:val="00774A97"/>
    <w:rsid w:val="007752E9"/>
    <w:rsid w:val="007807FC"/>
    <w:rsid w:val="007814D0"/>
    <w:rsid w:val="00783B18"/>
    <w:rsid w:val="00793BDC"/>
    <w:rsid w:val="00794492"/>
    <w:rsid w:val="007957DE"/>
    <w:rsid w:val="0079789D"/>
    <w:rsid w:val="007A47DA"/>
    <w:rsid w:val="007A6517"/>
    <w:rsid w:val="007B7828"/>
    <w:rsid w:val="007C306F"/>
    <w:rsid w:val="007D117F"/>
    <w:rsid w:val="007D7A09"/>
    <w:rsid w:val="007F3A1F"/>
    <w:rsid w:val="008100BD"/>
    <w:rsid w:val="00827F9D"/>
    <w:rsid w:val="008322C1"/>
    <w:rsid w:val="008416DB"/>
    <w:rsid w:val="0084597F"/>
    <w:rsid w:val="00876B9D"/>
    <w:rsid w:val="00883ACB"/>
    <w:rsid w:val="00885D93"/>
    <w:rsid w:val="008A4036"/>
    <w:rsid w:val="008A7522"/>
    <w:rsid w:val="008B562A"/>
    <w:rsid w:val="008D4B67"/>
    <w:rsid w:val="008E07E4"/>
    <w:rsid w:val="008E2168"/>
    <w:rsid w:val="008E3079"/>
    <w:rsid w:val="008E4862"/>
    <w:rsid w:val="008E5887"/>
    <w:rsid w:val="008E662A"/>
    <w:rsid w:val="008F0689"/>
    <w:rsid w:val="008F6D43"/>
    <w:rsid w:val="008F6E23"/>
    <w:rsid w:val="00902835"/>
    <w:rsid w:val="00903F88"/>
    <w:rsid w:val="00910A52"/>
    <w:rsid w:val="00912362"/>
    <w:rsid w:val="00920142"/>
    <w:rsid w:val="00926752"/>
    <w:rsid w:val="009306B9"/>
    <w:rsid w:val="00956638"/>
    <w:rsid w:val="00956920"/>
    <w:rsid w:val="00966178"/>
    <w:rsid w:val="00973512"/>
    <w:rsid w:val="00975328"/>
    <w:rsid w:val="00980C94"/>
    <w:rsid w:val="00995157"/>
    <w:rsid w:val="009A2998"/>
    <w:rsid w:val="009A3B94"/>
    <w:rsid w:val="009A7466"/>
    <w:rsid w:val="009B3199"/>
    <w:rsid w:val="009B3E7D"/>
    <w:rsid w:val="009B6177"/>
    <w:rsid w:val="009C0BB3"/>
    <w:rsid w:val="009D3325"/>
    <w:rsid w:val="009D7818"/>
    <w:rsid w:val="009E4FDB"/>
    <w:rsid w:val="009E6BC3"/>
    <w:rsid w:val="009F1489"/>
    <w:rsid w:val="009F4ED2"/>
    <w:rsid w:val="00A06D81"/>
    <w:rsid w:val="00A14E1B"/>
    <w:rsid w:val="00A20804"/>
    <w:rsid w:val="00A215B3"/>
    <w:rsid w:val="00A302C7"/>
    <w:rsid w:val="00A36FAD"/>
    <w:rsid w:val="00A40A8B"/>
    <w:rsid w:val="00A4253D"/>
    <w:rsid w:val="00A50C4B"/>
    <w:rsid w:val="00A54EAC"/>
    <w:rsid w:val="00A56DFB"/>
    <w:rsid w:val="00A609AD"/>
    <w:rsid w:val="00A60C3F"/>
    <w:rsid w:val="00A6339F"/>
    <w:rsid w:val="00A8681B"/>
    <w:rsid w:val="00A87131"/>
    <w:rsid w:val="00A9160B"/>
    <w:rsid w:val="00A94F30"/>
    <w:rsid w:val="00A96EC0"/>
    <w:rsid w:val="00AB6038"/>
    <w:rsid w:val="00AC3F11"/>
    <w:rsid w:val="00AC4613"/>
    <w:rsid w:val="00AC4AB5"/>
    <w:rsid w:val="00AD00F1"/>
    <w:rsid w:val="00AD4618"/>
    <w:rsid w:val="00AD5C3E"/>
    <w:rsid w:val="00AD6806"/>
    <w:rsid w:val="00AE06B2"/>
    <w:rsid w:val="00AE3174"/>
    <w:rsid w:val="00AF07D4"/>
    <w:rsid w:val="00AF55B1"/>
    <w:rsid w:val="00AF7E1A"/>
    <w:rsid w:val="00B06A63"/>
    <w:rsid w:val="00B06F2A"/>
    <w:rsid w:val="00B2711C"/>
    <w:rsid w:val="00B31956"/>
    <w:rsid w:val="00B32504"/>
    <w:rsid w:val="00B36F89"/>
    <w:rsid w:val="00B423E6"/>
    <w:rsid w:val="00B4307C"/>
    <w:rsid w:val="00B5063C"/>
    <w:rsid w:val="00B533DC"/>
    <w:rsid w:val="00B7563F"/>
    <w:rsid w:val="00B828E6"/>
    <w:rsid w:val="00B82F48"/>
    <w:rsid w:val="00B8755E"/>
    <w:rsid w:val="00B90181"/>
    <w:rsid w:val="00B93C5C"/>
    <w:rsid w:val="00B95D1C"/>
    <w:rsid w:val="00B961AC"/>
    <w:rsid w:val="00BA16CA"/>
    <w:rsid w:val="00BA6A94"/>
    <w:rsid w:val="00BA76F1"/>
    <w:rsid w:val="00BB0638"/>
    <w:rsid w:val="00BB41D0"/>
    <w:rsid w:val="00BC41F9"/>
    <w:rsid w:val="00BC7506"/>
    <w:rsid w:val="00BD16C5"/>
    <w:rsid w:val="00BD34B4"/>
    <w:rsid w:val="00BD7D58"/>
    <w:rsid w:val="00BE15D6"/>
    <w:rsid w:val="00BE30DB"/>
    <w:rsid w:val="00BE39D0"/>
    <w:rsid w:val="00BE4D5A"/>
    <w:rsid w:val="00BF2BCA"/>
    <w:rsid w:val="00BF3813"/>
    <w:rsid w:val="00C1413A"/>
    <w:rsid w:val="00C208CD"/>
    <w:rsid w:val="00C2549A"/>
    <w:rsid w:val="00C31F35"/>
    <w:rsid w:val="00C35C57"/>
    <w:rsid w:val="00C35FA2"/>
    <w:rsid w:val="00C3680B"/>
    <w:rsid w:val="00C412CE"/>
    <w:rsid w:val="00C554B0"/>
    <w:rsid w:val="00C616BA"/>
    <w:rsid w:val="00C64A7E"/>
    <w:rsid w:val="00C64BDC"/>
    <w:rsid w:val="00C676EC"/>
    <w:rsid w:val="00C83A75"/>
    <w:rsid w:val="00C86DC4"/>
    <w:rsid w:val="00CA08AE"/>
    <w:rsid w:val="00CA21DF"/>
    <w:rsid w:val="00CC07DE"/>
    <w:rsid w:val="00CC1196"/>
    <w:rsid w:val="00CC370D"/>
    <w:rsid w:val="00CC6EA6"/>
    <w:rsid w:val="00CD5177"/>
    <w:rsid w:val="00CD776C"/>
    <w:rsid w:val="00CE52FD"/>
    <w:rsid w:val="00CF3AC7"/>
    <w:rsid w:val="00D01EE7"/>
    <w:rsid w:val="00D05165"/>
    <w:rsid w:val="00D05C53"/>
    <w:rsid w:val="00D1499E"/>
    <w:rsid w:val="00D14D3B"/>
    <w:rsid w:val="00D1614D"/>
    <w:rsid w:val="00D1712A"/>
    <w:rsid w:val="00D213BC"/>
    <w:rsid w:val="00D310B8"/>
    <w:rsid w:val="00D36CA9"/>
    <w:rsid w:val="00D4183D"/>
    <w:rsid w:val="00D4307A"/>
    <w:rsid w:val="00D437D4"/>
    <w:rsid w:val="00D73F43"/>
    <w:rsid w:val="00D91A2E"/>
    <w:rsid w:val="00D94E5A"/>
    <w:rsid w:val="00DA23A3"/>
    <w:rsid w:val="00DA6236"/>
    <w:rsid w:val="00DB1A4E"/>
    <w:rsid w:val="00DB4A79"/>
    <w:rsid w:val="00DB4B4B"/>
    <w:rsid w:val="00DB4DFE"/>
    <w:rsid w:val="00DB75F7"/>
    <w:rsid w:val="00DD62EA"/>
    <w:rsid w:val="00DD6752"/>
    <w:rsid w:val="00E045F9"/>
    <w:rsid w:val="00E135C2"/>
    <w:rsid w:val="00E13ED5"/>
    <w:rsid w:val="00E17A02"/>
    <w:rsid w:val="00E23F92"/>
    <w:rsid w:val="00E30EB2"/>
    <w:rsid w:val="00E32BA9"/>
    <w:rsid w:val="00E35BC0"/>
    <w:rsid w:val="00E53174"/>
    <w:rsid w:val="00E539A6"/>
    <w:rsid w:val="00E56C22"/>
    <w:rsid w:val="00E6004F"/>
    <w:rsid w:val="00E60222"/>
    <w:rsid w:val="00E63BC2"/>
    <w:rsid w:val="00E70097"/>
    <w:rsid w:val="00E807C1"/>
    <w:rsid w:val="00E83EDC"/>
    <w:rsid w:val="00E878CA"/>
    <w:rsid w:val="00EA0DE6"/>
    <w:rsid w:val="00EA0EB6"/>
    <w:rsid w:val="00EA38C3"/>
    <w:rsid w:val="00EA4EAF"/>
    <w:rsid w:val="00EB2660"/>
    <w:rsid w:val="00EC684F"/>
    <w:rsid w:val="00ED1DA7"/>
    <w:rsid w:val="00ED5DE2"/>
    <w:rsid w:val="00ED6A09"/>
    <w:rsid w:val="00EE1940"/>
    <w:rsid w:val="00EE38A6"/>
    <w:rsid w:val="00EE4418"/>
    <w:rsid w:val="00EE6213"/>
    <w:rsid w:val="00F014A1"/>
    <w:rsid w:val="00F060ED"/>
    <w:rsid w:val="00F113D9"/>
    <w:rsid w:val="00F129DD"/>
    <w:rsid w:val="00F13738"/>
    <w:rsid w:val="00F14C9D"/>
    <w:rsid w:val="00F24687"/>
    <w:rsid w:val="00F313A2"/>
    <w:rsid w:val="00F314C3"/>
    <w:rsid w:val="00F32C7A"/>
    <w:rsid w:val="00F33DCC"/>
    <w:rsid w:val="00F41F49"/>
    <w:rsid w:val="00F452FA"/>
    <w:rsid w:val="00F624E4"/>
    <w:rsid w:val="00FA6EAB"/>
    <w:rsid w:val="00FB3651"/>
    <w:rsid w:val="00FC2DBA"/>
    <w:rsid w:val="00FC48BA"/>
    <w:rsid w:val="00FD5B7B"/>
    <w:rsid w:val="00FD61ED"/>
    <w:rsid w:val="00FE4209"/>
    <w:rsid w:val="00FE57D9"/>
    <w:rsid w:val="00FF6DB0"/>
    <w:rsid w:val="00FF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EABC1"/>
  <w15:docId w15:val="{EBE1CCD3-C7EF-4056-9DAD-F5F10DC5B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7FC"/>
  </w:style>
  <w:style w:type="paragraph" w:styleId="1">
    <w:name w:val="heading 1"/>
    <w:basedOn w:val="a"/>
    <w:next w:val="a"/>
    <w:link w:val="10"/>
    <w:uiPriority w:val="9"/>
    <w:qFormat/>
    <w:rsid w:val="000959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Цветной список - Акцент 11"/>
    <w:basedOn w:val="a"/>
    <w:link w:val="a4"/>
    <w:uiPriority w:val="34"/>
    <w:qFormat/>
    <w:rsid w:val="00A54EAC"/>
    <w:pPr>
      <w:ind w:left="720"/>
      <w:contextualSpacing/>
    </w:pPr>
  </w:style>
  <w:style w:type="paragraph" w:styleId="a5">
    <w:name w:val="Balloon Text"/>
    <w:basedOn w:val="a"/>
    <w:link w:val="a6"/>
    <w:uiPriority w:val="99"/>
    <w:semiHidden/>
    <w:unhideWhenUsed/>
    <w:rsid w:val="00D4183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4183D"/>
    <w:rPr>
      <w:rFonts w:ascii="Segoe UI" w:hAnsi="Segoe UI" w:cs="Segoe UI"/>
      <w:sz w:val="18"/>
      <w:szCs w:val="18"/>
    </w:rPr>
  </w:style>
  <w:style w:type="paragraph" w:customStyle="1" w:styleId="a7">
    <w:name w:val="КрСтр."/>
    <w:basedOn w:val="a"/>
    <w:rsid w:val="00B8755E"/>
    <w:pPr>
      <w:suppressAutoHyphens/>
      <w:spacing w:after="0" w:line="240" w:lineRule="auto"/>
      <w:ind w:firstLine="708"/>
      <w:jc w:val="both"/>
    </w:pPr>
    <w:rPr>
      <w:rFonts w:ascii="Times New Roman" w:eastAsia="Times New Roman" w:hAnsi="Times New Roman" w:cs="Times New Roman"/>
      <w:sz w:val="24"/>
      <w:szCs w:val="24"/>
      <w:lang w:eastAsia="ar-SA"/>
    </w:rPr>
  </w:style>
  <w:style w:type="character" w:styleId="a8">
    <w:name w:val="Hyperlink"/>
    <w:basedOn w:val="a0"/>
    <w:uiPriority w:val="99"/>
    <w:unhideWhenUsed/>
    <w:rsid w:val="00A215B3"/>
    <w:rPr>
      <w:color w:val="0563C1" w:themeColor="hyperlink"/>
      <w:u w:val="single"/>
    </w:rPr>
  </w:style>
  <w:style w:type="character" w:customStyle="1" w:styleId="text-green1">
    <w:name w:val="text-green1"/>
    <w:basedOn w:val="a0"/>
    <w:rsid w:val="00E13ED5"/>
    <w:rPr>
      <w:color w:val="00AE76"/>
    </w:rPr>
  </w:style>
  <w:style w:type="paragraph" w:styleId="a9">
    <w:name w:val="No Spacing"/>
    <w:uiPriority w:val="1"/>
    <w:qFormat/>
    <w:rsid w:val="009306B9"/>
    <w:pPr>
      <w:spacing w:after="0" w:line="240" w:lineRule="auto"/>
    </w:pPr>
  </w:style>
  <w:style w:type="paragraph" w:styleId="aa">
    <w:name w:val="Body Text"/>
    <w:basedOn w:val="a"/>
    <w:link w:val="ab"/>
    <w:uiPriority w:val="99"/>
    <w:semiHidden/>
    <w:unhideWhenUsed/>
    <w:rsid w:val="00794492"/>
    <w:pPr>
      <w:spacing w:after="120"/>
    </w:pPr>
  </w:style>
  <w:style w:type="character" w:customStyle="1" w:styleId="ab">
    <w:name w:val="Основной текст Знак"/>
    <w:basedOn w:val="a0"/>
    <w:link w:val="aa"/>
    <w:uiPriority w:val="99"/>
    <w:semiHidden/>
    <w:rsid w:val="00794492"/>
  </w:style>
  <w:style w:type="paragraph" w:styleId="ac">
    <w:name w:val="Body Text First Indent"/>
    <w:basedOn w:val="aa"/>
    <w:link w:val="ad"/>
    <w:uiPriority w:val="99"/>
    <w:semiHidden/>
    <w:unhideWhenUsed/>
    <w:rsid w:val="00794492"/>
    <w:pPr>
      <w:spacing w:after="200" w:line="276" w:lineRule="auto"/>
      <w:ind w:firstLine="360"/>
    </w:pPr>
  </w:style>
  <w:style w:type="character" w:customStyle="1" w:styleId="ad">
    <w:name w:val="Красная строка Знак"/>
    <w:basedOn w:val="ab"/>
    <w:link w:val="ac"/>
    <w:uiPriority w:val="99"/>
    <w:semiHidden/>
    <w:rsid w:val="00794492"/>
  </w:style>
  <w:style w:type="character" w:customStyle="1" w:styleId="work-areatitle1">
    <w:name w:val="work-area__title1"/>
    <w:basedOn w:val="a0"/>
    <w:rsid w:val="00903F88"/>
    <w:rPr>
      <w:sz w:val="33"/>
      <w:szCs w:val="33"/>
    </w:rPr>
  </w:style>
  <w:style w:type="table" w:styleId="ae">
    <w:name w:val="Table Grid"/>
    <w:basedOn w:val="a1"/>
    <w:uiPriority w:val="39"/>
    <w:rsid w:val="00A40A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95955"/>
    <w:rPr>
      <w:rFonts w:asciiTheme="majorHAnsi" w:eastAsiaTheme="majorEastAsia" w:hAnsiTheme="majorHAnsi" w:cstheme="majorBidi"/>
      <w:color w:val="2E74B5" w:themeColor="accent1" w:themeShade="BF"/>
      <w:sz w:val="32"/>
      <w:szCs w:val="32"/>
    </w:rPr>
  </w:style>
  <w:style w:type="character" w:customStyle="1" w:styleId="wmi-callto">
    <w:name w:val="wmi-callto"/>
    <w:basedOn w:val="a0"/>
    <w:rsid w:val="00190825"/>
  </w:style>
  <w:style w:type="paragraph" w:customStyle="1" w:styleId="ConsPlusNonformat">
    <w:name w:val="ConsPlusNonformat"/>
    <w:rsid w:val="007421A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1">
    <w:name w:val="Заголовок Знак1"/>
    <w:aliases w:val="Знак Знак Знак Знак Знак Знак,Знак Знак Знак Знак"/>
    <w:basedOn w:val="a0"/>
    <w:link w:val="af"/>
    <w:uiPriority w:val="99"/>
    <w:locked/>
    <w:rsid w:val="007421A0"/>
    <w:rPr>
      <w:rFonts w:ascii="Times New Roman" w:eastAsia="Times New Roman" w:hAnsi="Times New Roman" w:cs="Times New Roman"/>
      <w:b/>
      <w:bCs/>
      <w:sz w:val="24"/>
      <w:szCs w:val="24"/>
      <w:lang w:eastAsia="ru-RU"/>
    </w:rPr>
  </w:style>
  <w:style w:type="paragraph" w:styleId="af">
    <w:name w:val="Title"/>
    <w:aliases w:val="Знак Знак Знак Знак Знак,Знак Знак Знак"/>
    <w:basedOn w:val="a"/>
    <w:link w:val="11"/>
    <w:uiPriority w:val="99"/>
    <w:qFormat/>
    <w:rsid w:val="007421A0"/>
    <w:pPr>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Заголовок Знак"/>
    <w:basedOn w:val="a0"/>
    <w:uiPriority w:val="10"/>
    <w:rsid w:val="007421A0"/>
    <w:rPr>
      <w:rFonts w:asciiTheme="majorHAnsi" w:eastAsiaTheme="majorEastAsia" w:hAnsiTheme="majorHAnsi" w:cstheme="majorBidi"/>
      <w:spacing w:val="-10"/>
      <w:kern w:val="28"/>
      <w:sz w:val="56"/>
      <w:szCs w:val="56"/>
    </w:rPr>
  </w:style>
  <w:style w:type="paragraph" w:customStyle="1" w:styleId="ConsPlusNormal">
    <w:name w:val="ConsPlusNormal"/>
    <w:link w:val="ConsPlusNormal0"/>
    <w:qFormat/>
    <w:rsid w:val="00BC7506"/>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qFormat/>
    <w:locked/>
    <w:rsid w:val="00BC7506"/>
    <w:rPr>
      <w:rFonts w:ascii="Arial" w:eastAsia="Times New Roman" w:hAnsi="Arial" w:cs="Arial"/>
      <w:lang w:eastAsia="ru-RU"/>
    </w:rPr>
  </w:style>
  <w:style w:type="character" w:customStyle="1" w:styleId="af1">
    <w:name w:val="Другое_"/>
    <w:basedOn w:val="a0"/>
    <w:link w:val="af2"/>
    <w:rsid w:val="00883ACB"/>
    <w:rPr>
      <w:rFonts w:ascii="Arial" w:eastAsia="Arial" w:hAnsi="Arial" w:cs="Arial"/>
      <w:sz w:val="13"/>
      <w:szCs w:val="13"/>
    </w:rPr>
  </w:style>
  <w:style w:type="paragraph" w:customStyle="1" w:styleId="af2">
    <w:name w:val="Другое"/>
    <w:basedOn w:val="a"/>
    <w:link w:val="af1"/>
    <w:rsid w:val="00883ACB"/>
    <w:pPr>
      <w:widowControl w:val="0"/>
      <w:spacing w:after="0" w:line="276" w:lineRule="auto"/>
    </w:pPr>
    <w:rPr>
      <w:rFonts w:ascii="Arial" w:eastAsia="Arial" w:hAnsi="Arial" w:cs="Arial"/>
      <w:sz w:val="13"/>
      <w:szCs w:val="13"/>
    </w:rPr>
  </w:style>
  <w:style w:type="character" w:customStyle="1" w:styleId="af3">
    <w:name w:val="Название Знак"/>
    <w:link w:val="12"/>
    <w:locked/>
    <w:rsid w:val="00CC370D"/>
    <w:rPr>
      <w:b/>
      <w:sz w:val="28"/>
      <w:szCs w:val="24"/>
    </w:rPr>
  </w:style>
  <w:style w:type="paragraph" w:customStyle="1" w:styleId="12">
    <w:name w:val="1"/>
    <w:basedOn w:val="a"/>
    <w:next w:val="af"/>
    <w:link w:val="af3"/>
    <w:qFormat/>
    <w:rsid w:val="00CC370D"/>
    <w:pPr>
      <w:widowControl w:val="0"/>
      <w:autoSpaceDE w:val="0"/>
      <w:autoSpaceDN w:val="0"/>
      <w:adjustRightInd w:val="0"/>
      <w:spacing w:after="0" w:line="240" w:lineRule="auto"/>
      <w:jc w:val="center"/>
    </w:pPr>
    <w:rPr>
      <w:b/>
      <w:sz w:val="28"/>
      <w:szCs w:val="24"/>
    </w:rPr>
  </w:style>
  <w:style w:type="table" w:customStyle="1" w:styleId="TableStyle0">
    <w:name w:val="TableStyle0"/>
    <w:rsid w:val="00556034"/>
    <w:pPr>
      <w:spacing w:after="0" w:line="240" w:lineRule="auto"/>
    </w:pPr>
    <w:rPr>
      <w:rFonts w:ascii="Arial" w:eastAsia="Times New Roman" w:hAnsi="Arial" w:cs="Times New Roman"/>
      <w:color w:val="000000"/>
      <w:sz w:val="16"/>
      <w:szCs w:val="20"/>
      <w:lang w:eastAsia="ru-RU"/>
    </w:rPr>
    <w:tblPr>
      <w:tblCellMar>
        <w:top w:w="0" w:type="dxa"/>
        <w:left w:w="0" w:type="dxa"/>
        <w:bottom w:w="0" w:type="dxa"/>
        <w:right w:w="0" w:type="dxa"/>
      </w:tblCellMar>
    </w:tblPr>
  </w:style>
  <w:style w:type="character" w:customStyle="1" w:styleId="af4">
    <w:name w:val="Подпись к таблице_"/>
    <w:basedOn w:val="a0"/>
    <w:link w:val="af5"/>
    <w:rsid w:val="002C73C4"/>
    <w:rPr>
      <w:rFonts w:ascii="Times New Roman" w:eastAsia="Times New Roman" w:hAnsi="Times New Roman" w:cs="Times New Roman"/>
      <w:sz w:val="18"/>
      <w:szCs w:val="18"/>
    </w:rPr>
  </w:style>
  <w:style w:type="paragraph" w:customStyle="1" w:styleId="af5">
    <w:name w:val="Подпись к таблице"/>
    <w:basedOn w:val="a"/>
    <w:link w:val="af4"/>
    <w:rsid w:val="002C73C4"/>
    <w:pPr>
      <w:widowControl w:val="0"/>
      <w:spacing w:after="0" w:line="240" w:lineRule="auto"/>
    </w:pPr>
    <w:rPr>
      <w:rFonts w:ascii="Times New Roman" w:eastAsia="Times New Roman" w:hAnsi="Times New Roman" w:cs="Times New Roman"/>
      <w:sz w:val="18"/>
      <w:szCs w:val="18"/>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3"/>
    <w:uiPriority w:val="34"/>
    <w:qFormat/>
    <w:locked/>
    <w:rsid w:val="00AC3F11"/>
  </w:style>
  <w:style w:type="paragraph" w:styleId="af6">
    <w:name w:val="Body Text Indent"/>
    <w:basedOn w:val="a"/>
    <w:link w:val="af7"/>
    <w:uiPriority w:val="99"/>
    <w:semiHidden/>
    <w:unhideWhenUsed/>
    <w:rsid w:val="0073204C"/>
    <w:pPr>
      <w:spacing w:after="120"/>
      <w:ind w:left="283"/>
    </w:pPr>
  </w:style>
  <w:style w:type="character" w:customStyle="1" w:styleId="af7">
    <w:name w:val="Основной текст с отступом Знак"/>
    <w:basedOn w:val="a0"/>
    <w:link w:val="af6"/>
    <w:uiPriority w:val="99"/>
    <w:semiHidden/>
    <w:rsid w:val="00732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581303">
      <w:bodyDiv w:val="1"/>
      <w:marLeft w:val="0"/>
      <w:marRight w:val="0"/>
      <w:marTop w:val="0"/>
      <w:marBottom w:val="0"/>
      <w:divBdr>
        <w:top w:val="none" w:sz="0" w:space="0" w:color="auto"/>
        <w:left w:val="none" w:sz="0" w:space="0" w:color="auto"/>
        <w:bottom w:val="none" w:sz="0" w:space="0" w:color="auto"/>
        <w:right w:val="none" w:sz="0" w:space="0" w:color="auto"/>
      </w:divBdr>
    </w:div>
    <w:div w:id="408508058">
      <w:bodyDiv w:val="1"/>
      <w:marLeft w:val="0"/>
      <w:marRight w:val="0"/>
      <w:marTop w:val="0"/>
      <w:marBottom w:val="0"/>
      <w:divBdr>
        <w:top w:val="none" w:sz="0" w:space="0" w:color="auto"/>
        <w:left w:val="none" w:sz="0" w:space="0" w:color="auto"/>
        <w:bottom w:val="none" w:sz="0" w:space="0" w:color="auto"/>
        <w:right w:val="none" w:sz="0" w:space="0" w:color="auto"/>
      </w:divBdr>
    </w:div>
    <w:div w:id="455833095">
      <w:bodyDiv w:val="1"/>
      <w:marLeft w:val="0"/>
      <w:marRight w:val="0"/>
      <w:marTop w:val="0"/>
      <w:marBottom w:val="0"/>
      <w:divBdr>
        <w:top w:val="none" w:sz="0" w:space="0" w:color="auto"/>
        <w:left w:val="none" w:sz="0" w:space="0" w:color="auto"/>
        <w:bottom w:val="none" w:sz="0" w:space="0" w:color="auto"/>
        <w:right w:val="none" w:sz="0" w:space="0" w:color="auto"/>
      </w:divBdr>
    </w:div>
    <w:div w:id="837769032">
      <w:bodyDiv w:val="1"/>
      <w:marLeft w:val="0"/>
      <w:marRight w:val="0"/>
      <w:marTop w:val="0"/>
      <w:marBottom w:val="0"/>
      <w:divBdr>
        <w:top w:val="none" w:sz="0" w:space="0" w:color="auto"/>
        <w:left w:val="none" w:sz="0" w:space="0" w:color="auto"/>
        <w:bottom w:val="none" w:sz="0" w:space="0" w:color="auto"/>
        <w:right w:val="none" w:sz="0" w:space="0" w:color="auto"/>
      </w:divBdr>
    </w:div>
    <w:div w:id="906305859">
      <w:bodyDiv w:val="1"/>
      <w:marLeft w:val="0"/>
      <w:marRight w:val="0"/>
      <w:marTop w:val="0"/>
      <w:marBottom w:val="0"/>
      <w:divBdr>
        <w:top w:val="none" w:sz="0" w:space="0" w:color="auto"/>
        <w:left w:val="none" w:sz="0" w:space="0" w:color="auto"/>
        <w:bottom w:val="none" w:sz="0" w:space="0" w:color="auto"/>
        <w:right w:val="none" w:sz="0" w:space="0" w:color="auto"/>
      </w:divBdr>
    </w:div>
    <w:div w:id="1043478369">
      <w:bodyDiv w:val="1"/>
      <w:marLeft w:val="0"/>
      <w:marRight w:val="0"/>
      <w:marTop w:val="0"/>
      <w:marBottom w:val="0"/>
      <w:divBdr>
        <w:top w:val="none" w:sz="0" w:space="0" w:color="auto"/>
        <w:left w:val="none" w:sz="0" w:space="0" w:color="auto"/>
        <w:bottom w:val="none" w:sz="0" w:space="0" w:color="auto"/>
        <w:right w:val="none" w:sz="0" w:space="0" w:color="auto"/>
      </w:divBdr>
    </w:div>
    <w:div w:id="1079984630">
      <w:bodyDiv w:val="1"/>
      <w:marLeft w:val="0"/>
      <w:marRight w:val="0"/>
      <w:marTop w:val="0"/>
      <w:marBottom w:val="0"/>
      <w:divBdr>
        <w:top w:val="none" w:sz="0" w:space="0" w:color="auto"/>
        <w:left w:val="none" w:sz="0" w:space="0" w:color="auto"/>
        <w:bottom w:val="none" w:sz="0" w:space="0" w:color="auto"/>
        <w:right w:val="none" w:sz="0" w:space="0" w:color="auto"/>
      </w:divBdr>
    </w:div>
    <w:div w:id="1218587926">
      <w:bodyDiv w:val="1"/>
      <w:marLeft w:val="0"/>
      <w:marRight w:val="0"/>
      <w:marTop w:val="0"/>
      <w:marBottom w:val="0"/>
      <w:divBdr>
        <w:top w:val="none" w:sz="0" w:space="0" w:color="auto"/>
        <w:left w:val="none" w:sz="0" w:space="0" w:color="auto"/>
        <w:bottom w:val="none" w:sz="0" w:space="0" w:color="auto"/>
        <w:right w:val="none" w:sz="0" w:space="0" w:color="auto"/>
      </w:divBdr>
    </w:div>
    <w:div w:id="1660302774">
      <w:bodyDiv w:val="1"/>
      <w:marLeft w:val="0"/>
      <w:marRight w:val="0"/>
      <w:marTop w:val="0"/>
      <w:marBottom w:val="0"/>
      <w:divBdr>
        <w:top w:val="none" w:sz="0" w:space="0" w:color="auto"/>
        <w:left w:val="none" w:sz="0" w:space="0" w:color="auto"/>
        <w:bottom w:val="none" w:sz="0" w:space="0" w:color="auto"/>
        <w:right w:val="none" w:sz="0" w:space="0" w:color="auto"/>
      </w:divBdr>
    </w:div>
    <w:div w:id="1990406009">
      <w:bodyDiv w:val="1"/>
      <w:marLeft w:val="0"/>
      <w:marRight w:val="0"/>
      <w:marTop w:val="0"/>
      <w:marBottom w:val="0"/>
      <w:divBdr>
        <w:top w:val="none" w:sz="0" w:space="0" w:color="auto"/>
        <w:left w:val="none" w:sz="0" w:space="0" w:color="auto"/>
        <w:bottom w:val="none" w:sz="0" w:space="0" w:color="auto"/>
        <w:right w:val="none" w:sz="0" w:space="0" w:color="auto"/>
      </w:divBdr>
    </w:div>
    <w:div w:id="213424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B1619-40E4-48F8-9113-7AD2D309D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5106</Words>
  <Characters>29109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Приемное2</dc:creator>
  <cp:keywords/>
  <dc:description/>
  <cp:lastModifiedBy>GUZ DGKB</cp:lastModifiedBy>
  <cp:revision>25</cp:revision>
  <cp:lastPrinted>2025-06-23T06:24:00Z</cp:lastPrinted>
  <dcterms:created xsi:type="dcterms:W3CDTF">2025-06-20T12:25:00Z</dcterms:created>
  <dcterms:modified xsi:type="dcterms:W3CDTF">2026-07-31T10:53:00Z</dcterms:modified>
</cp:coreProperties>
</file>