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3DC" w:rsidRDefault="00D6716A">
      <w:pPr>
        <w:jc w:val="center"/>
      </w:pPr>
      <w:r>
        <w:t>Шаблон Технического задания для закупки товара посредством ЕАТ</w:t>
      </w:r>
    </w:p>
    <w:p w:rsidR="009803DC" w:rsidRDefault="00D6716A">
      <w:pPr>
        <w:jc w:val="center"/>
      </w:pPr>
      <w:r>
        <w:t>Приложение № 1 к Контракту</w:t>
      </w:r>
    </w:p>
    <w:p w:rsidR="009803DC" w:rsidRDefault="009803DC">
      <w:pPr>
        <w:jc w:val="center"/>
      </w:pPr>
    </w:p>
    <w:p w:rsidR="009803DC" w:rsidRDefault="00D6716A">
      <w:pPr>
        <w:jc w:val="center"/>
      </w:pPr>
      <w:r>
        <w:t>ОПИСАНИЕ ОБЪЕКТА ЗАКУПКИ</w:t>
      </w:r>
    </w:p>
    <w:p w:rsidR="009803DC" w:rsidRDefault="00D6716A">
      <w:pPr>
        <w:ind w:right="-1"/>
        <w:jc w:val="center"/>
        <w:rPr>
          <w:b/>
        </w:rPr>
      </w:pPr>
      <w:r>
        <w:rPr>
          <w:lang w:eastAsia="ar-SA"/>
        </w:rPr>
        <w:t>(ТЕХНИЧЕСКОЕ ЗАДАНИЕ)</w:t>
      </w:r>
    </w:p>
    <w:p w:rsidR="009803DC" w:rsidRDefault="009803DC">
      <w:pPr>
        <w:ind w:firstLine="567"/>
        <w:jc w:val="center"/>
        <w:rPr>
          <w:b/>
        </w:rPr>
      </w:pPr>
    </w:p>
    <w:tbl>
      <w:tblPr>
        <w:tblStyle w:val="af4"/>
        <w:tblW w:w="10094" w:type="dxa"/>
        <w:tblInd w:w="-601" w:type="dxa"/>
        <w:tblLayout w:type="fixed"/>
        <w:tblLook w:val="04A0" w:firstRow="1" w:lastRow="0" w:firstColumn="1" w:lastColumn="0" w:noHBand="0" w:noVBand="1"/>
      </w:tblPr>
      <w:tblGrid>
        <w:gridCol w:w="596"/>
        <w:gridCol w:w="2977"/>
        <w:gridCol w:w="6521"/>
      </w:tblGrid>
      <w:tr w:rsidR="009803DC">
        <w:trPr>
          <w:tblHeader/>
        </w:trPr>
        <w:tc>
          <w:tcPr>
            <w:tcW w:w="596" w:type="dxa"/>
            <w:vAlign w:val="center"/>
          </w:tcPr>
          <w:p w:rsidR="009803DC" w:rsidRDefault="00D6716A">
            <w:pPr>
              <w:tabs>
                <w:tab w:val="left" w:pos="120"/>
              </w:tabs>
              <w:spacing w:before="60" w:after="60"/>
              <w:jc w:val="center"/>
            </w:pPr>
            <w:r>
              <w:rPr>
                <w:b/>
              </w:rPr>
              <w:t>№ п/п</w:t>
            </w:r>
          </w:p>
        </w:tc>
        <w:tc>
          <w:tcPr>
            <w:tcW w:w="2977" w:type="dxa"/>
            <w:vAlign w:val="center"/>
          </w:tcPr>
          <w:p w:rsidR="009803DC" w:rsidRDefault="00D6716A">
            <w:pPr>
              <w:spacing w:before="60" w:after="60"/>
              <w:jc w:val="center"/>
            </w:pPr>
            <w:r>
              <w:rPr>
                <w:b/>
              </w:rPr>
              <w:t>Перечень данных и требований</w:t>
            </w:r>
          </w:p>
        </w:tc>
        <w:tc>
          <w:tcPr>
            <w:tcW w:w="6521" w:type="dxa"/>
            <w:vAlign w:val="center"/>
          </w:tcPr>
          <w:p w:rsidR="009803DC" w:rsidRDefault="00D6716A">
            <w:pPr>
              <w:tabs>
                <w:tab w:val="left" w:pos="211"/>
              </w:tabs>
              <w:spacing w:before="60" w:after="60"/>
              <w:jc w:val="center"/>
            </w:pPr>
            <w:r>
              <w:rPr>
                <w:b/>
              </w:rPr>
              <w:t>Содержание данных и требований</w:t>
            </w:r>
          </w:p>
        </w:tc>
      </w:tr>
      <w:tr w:rsidR="009803DC">
        <w:tc>
          <w:tcPr>
            <w:tcW w:w="596" w:type="dxa"/>
          </w:tcPr>
          <w:p w:rsidR="009803DC" w:rsidRDefault="009803DC">
            <w:pPr>
              <w:pStyle w:val="a9"/>
              <w:numPr>
                <w:ilvl w:val="0"/>
                <w:numId w:val="49"/>
              </w:numPr>
              <w:spacing w:before="60" w:after="60"/>
              <w:ind w:left="0" w:firstLine="0"/>
              <w:rPr>
                <w:sz w:val="24"/>
                <w:szCs w:val="24"/>
              </w:rPr>
            </w:pPr>
          </w:p>
        </w:tc>
        <w:tc>
          <w:tcPr>
            <w:tcW w:w="9498" w:type="dxa"/>
            <w:gridSpan w:val="2"/>
          </w:tcPr>
          <w:p w:rsidR="009803DC" w:rsidRDefault="00D6716A">
            <w:pPr>
              <w:tabs>
                <w:tab w:val="left" w:pos="211"/>
              </w:tabs>
              <w:spacing w:before="60" w:after="60"/>
              <w:jc w:val="both"/>
            </w:pPr>
            <w:r>
              <w:t>Информация о заказчике</w:t>
            </w:r>
          </w:p>
        </w:tc>
      </w:tr>
      <w:tr w:rsidR="009803DC">
        <w:tc>
          <w:tcPr>
            <w:tcW w:w="596" w:type="dxa"/>
          </w:tcPr>
          <w:p w:rsidR="009803DC" w:rsidRDefault="009803DC">
            <w:pPr>
              <w:pStyle w:val="a9"/>
              <w:numPr>
                <w:ilvl w:val="1"/>
                <w:numId w:val="48"/>
              </w:numPr>
              <w:spacing w:before="60" w:after="60"/>
              <w:ind w:left="0" w:firstLine="0"/>
              <w:rPr>
                <w:sz w:val="24"/>
                <w:szCs w:val="24"/>
              </w:rPr>
            </w:pPr>
          </w:p>
        </w:tc>
        <w:tc>
          <w:tcPr>
            <w:tcW w:w="2977" w:type="dxa"/>
          </w:tcPr>
          <w:p w:rsidR="009803DC" w:rsidRDefault="00D6716A">
            <w:pPr>
              <w:spacing w:before="60" w:after="60"/>
            </w:pPr>
            <w:r>
              <w:rPr>
                <w:color w:val="000000"/>
              </w:rPr>
              <w:t>Наимено</w:t>
            </w:r>
            <w:r>
              <w:rPr>
                <w:color w:val="000000"/>
                <w:spacing w:val="-1"/>
              </w:rPr>
              <w:t>в</w:t>
            </w:r>
            <w:r>
              <w:rPr>
                <w:color w:val="000000"/>
              </w:rPr>
              <w:t>ание организации</w:t>
            </w:r>
          </w:p>
        </w:tc>
        <w:tc>
          <w:tcPr>
            <w:tcW w:w="6521" w:type="dxa"/>
          </w:tcPr>
          <w:p w:rsidR="009803DC" w:rsidRDefault="00D6716A">
            <w:pPr>
              <w:tabs>
                <w:tab w:val="left" w:pos="211"/>
              </w:tabs>
              <w:spacing w:before="60" w:after="60"/>
              <w:jc w:val="both"/>
            </w:pPr>
            <w:r>
              <w:rPr>
                <w:color w:val="000000"/>
              </w:rPr>
              <w:t>ФГ</w:t>
            </w:r>
            <w:r>
              <w:rPr>
                <w:color w:val="000000"/>
                <w:spacing w:val="-8"/>
              </w:rPr>
              <w:t>Б</w:t>
            </w:r>
            <w:r>
              <w:rPr>
                <w:color w:val="000000"/>
              </w:rPr>
              <w:t>У "РГБ"</w:t>
            </w:r>
          </w:p>
        </w:tc>
      </w:tr>
      <w:tr w:rsidR="009803DC">
        <w:tc>
          <w:tcPr>
            <w:tcW w:w="596" w:type="dxa"/>
          </w:tcPr>
          <w:p w:rsidR="009803DC" w:rsidRDefault="009803DC">
            <w:pPr>
              <w:pStyle w:val="a9"/>
              <w:numPr>
                <w:ilvl w:val="1"/>
                <w:numId w:val="48"/>
              </w:numPr>
              <w:spacing w:before="60" w:after="60"/>
              <w:ind w:left="0" w:firstLine="0"/>
              <w:rPr>
                <w:sz w:val="24"/>
                <w:szCs w:val="24"/>
              </w:rPr>
            </w:pPr>
          </w:p>
        </w:tc>
        <w:tc>
          <w:tcPr>
            <w:tcW w:w="2977" w:type="dxa"/>
          </w:tcPr>
          <w:p w:rsidR="009803DC" w:rsidRDefault="00D6716A">
            <w:pPr>
              <w:spacing w:before="60" w:after="60"/>
            </w:pPr>
            <w:r>
              <w:rPr>
                <w:color w:val="000000"/>
              </w:rPr>
              <w:t>ИНН организации</w:t>
            </w:r>
          </w:p>
        </w:tc>
        <w:tc>
          <w:tcPr>
            <w:tcW w:w="6521" w:type="dxa"/>
          </w:tcPr>
          <w:p w:rsidR="009803DC" w:rsidRDefault="00D6716A">
            <w:pPr>
              <w:spacing w:after="120"/>
              <w:ind w:right="38"/>
              <w:jc w:val="both"/>
            </w:pPr>
            <w:r>
              <w:rPr>
                <w:color w:val="000000"/>
              </w:rPr>
              <w:t>7704097560</w:t>
            </w:r>
          </w:p>
        </w:tc>
      </w:tr>
      <w:tr w:rsidR="009803DC">
        <w:tc>
          <w:tcPr>
            <w:tcW w:w="596" w:type="dxa"/>
          </w:tcPr>
          <w:p w:rsidR="009803DC" w:rsidRDefault="009803DC">
            <w:pPr>
              <w:pStyle w:val="a9"/>
              <w:numPr>
                <w:ilvl w:val="1"/>
                <w:numId w:val="48"/>
              </w:numPr>
              <w:spacing w:before="60" w:after="60"/>
              <w:ind w:left="0" w:firstLine="0"/>
              <w:rPr>
                <w:sz w:val="24"/>
                <w:szCs w:val="24"/>
              </w:rPr>
            </w:pPr>
          </w:p>
        </w:tc>
        <w:tc>
          <w:tcPr>
            <w:tcW w:w="2977" w:type="dxa"/>
          </w:tcPr>
          <w:p w:rsidR="009803DC" w:rsidRDefault="00D6716A">
            <w:pPr>
              <w:spacing w:before="60" w:after="60"/>
            </w:pPr>
            <w:r>
              <w:rPr>
                <w:color w:val="000000"/>
              </w:rPr>
              <w:t>КПП организации</w:t>
            </w:r>
          </w:p>
        </w:tc>
        <w:tc>
          <w:tcPr>
            <w:tcW w:w="6521" w:type="dxa"/>
            <w:shd w:val="clear" w:color="auto" w:fill="auto"/>
          </w:tcPr>
          <w:p w:rsidR="009803DC" w:rsidRDefault="00D6716A">
            <w:pPr>
              <w:jc w:val="both"/>
            </w:pPr>
            <w:r>
              <w:rPr>
                <w:color w:val="000000"/>
              </w:rPr>
              <w:t>770401001</w:t>
            </w:r>
          </w:p>
        </w:tc>
      </w:tr>
      <w:tr w:rsidR="009803DC">
        <w:tc>
          <w:tcPr>
            <w:tcW w:w="596" w:type="dxa"/>
          </w:tcPr>
          <w:p w:rsidR="009803DC" w:rsidRDefault="009803DC">
            <w:pPr>
              <w:pStyle w:val="a9"/>
              <w:numPr>
                <w:ilvl w:val="1"/>
                <w:numId w:val="48"/>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spacing w:val="-1"/>
              </w:rPr>
            </w:pPr>
            <w:r>
              <w:rPr>
                <w:color w:val="000000"/>
              </w:rPr>
              <w:t>Адр</w:t>
            </w:r>
            <w:r>
              <w:rPr>
                <w:color w:val="000000"/>
                <w:spacing w:val="6"/>
              </w:rPr>
              <w:t>е</w:t>
            </w:r>
            <w:r>
              <w:rPr>
                <w:color w:val="000000"/>
              </w:rPr>
              <w:t>с организации</w:t>
            </w:r>
          </w:p>
        </w:tc>
        <w:tc>
          <w:tcPr>
            <w:tcW w:w="6521" w:type="dxa"/>
          </w:tcPr>
          <w:p w:rsidR="009803DC" w:rsidRDefault="00D6716A">
            <w:pPr>
              <w:tabs>
                <w:tab w:val="left" w:pos="211"/>
              </w:tabs>
              <w:spacing w:before="60" w:after="60"/>
            </w:pPr>
            <w:r>
              <w:rPr>
                <w:color w:val="000000"/>
                <w:spacing w:val="-8"/>
              </w:rPr>
              <w:t>1</w:t>
            </w:r>
            <w:r>
              <w:rPr>
                <w:color w:val="000000"/>
              </w:rPr>
              <w:t xml:space="preserve">19019, </w:t>
            </w:r>
            <w:r>
              <w:rPr>
                <w:color w:val="000000"/>
                <w:spacing w:val="-6"/>
              </w:rPr>
              <w:t>Г</w:t>
            </w:r>
            <w:r>
              <w:rPr>
                <w:color w:val="000000"/>
              </w:rPr>
              <w:t>О</w:t>
            </w:r>
            <w:r>
              <w:rPr>
                <w:color w:val="000000"/>
                <w:spacing w:val="2"/>
              </w:rPr>
              <w:t>Р</w:t>
            </w:r>
            <w:r>
              <w:rPr>
                <w:color w:val="000000"/>
                <w:spacing w:val="-11"/>
              </w:rPr>
              <w:t>О</w:t>
            </w:r>
            <w:r>
              <w:rPr>
                <w:color w:val="000000"/>
              </w:rPr>
              <w:t>Д М</w:t>
            </w:r>
            <w:r>
              <w:rPr>
                <w:color w:val="000000"/>
                <w:spacing w:val="3"/>
              </w:rPr>
              <w:t>О</w:t>
            </w:r>
            <w:r>
              <w:rPr>
                <w:color w:val="000000"/>
              </w:rPr>
              <w:t>СК</w:t>
            </w:r>
            <w:r>
              <w:rPr>
                <w:color w:val="000000"/>
                <w:spacing w:val="-14"/>
              </w:rPr>
              <w:t>В</w:t>
            </w:r>
            <w:r>
              <w:rPr>
                <w:color w:val="000000"/>
              </w:rPr>
              <w:t xml:space="preserve">А, </w:t>
            </w:r>
            <w:r>
              <w:rPr>
                <w:color w:val="000000"/>
                <w:spacing w:val="-27"/>
              </w:rPr>
              <w:t>У</w:t>
            </w:r>
            <w:r>
              <w:rPr>
                <w:color w:val="000000"/>
              </w:rPr>
              <w:t>Л. ВО</w:t>
            </w:r>
            <w:r>
              <w:rPr>
                <w:color w:val="000000"/>
                <w:spacing w:val="-13"/>
              </w:rPr>
              <w:t>З</w:t>
            </w:r>
            <w:r>
              <w:rPr>
                <w:color w:val="000000"/>
              </w:rPr>
              <w:t>ДВИЖЕНКА, Д.3/5</w:t>
            </w:r>
          </w:p>
        </w:tc>
      </w:tr>
      <w:tr w:rsidR="009803DC">
        <w:tc>
          <w:tcPr>
            <w:tcW w:w="596" w:type="dxa"/>
          </w:tcPr>
          <w:p w:rsidR="009803DC" w:rsidRDefault="009803DC">
            <w:pPr>
              <w:pStyle w:val="a9"/>
              <w:numPr>
                <w:ilvl w:val="1"/>
                <w:numId w:val="48"/>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spacing w:val="-1"/>
              </w:rPr>
            </w:pPr>
            <w:r>
              <w:rPr>
                <w:color w:val="000000"/>
              </w:rPr>
              <w:t>Контактная информация</w:t>
            </w:r>
          </w:p>
        </w:tc>
        <w:tc>
          <w:tcPr>
            <w:tcW w:w="6521" w:type="dxa"/>
          </w:tcPr>
          <w:p w:rsidR="009803DC" w:rsidRDefault="00D6716A">
            <w:pPr>
              <w:tabs>
                <w:tab w:val="left" w:pos="211"/>
              </w:tabs>
              <w:spacing w:before="60" w:after="60"/>
              <w:rPr>
                <w:i/>
                <w:highlight w:val="white"/>
              </w:rPr>
            </w:pPr>
            <w:r>
              <w:rPr>
                <w:i/>
                <w:highlight w:val="white"/>
              </w:rPr>
              <w:t xml:space="preserve">Котова Галина Александровна; </w:t>
            </w:r>
          </w:p>
          <w:p w:rsidR="009803DC" w:rsidRDefault="00D6716A">
            <w:pPr>
              <w:tabs>
                <w:tab w:val="left" w:pos="211"/>
              </w:tabs>
              <w:spacing w:before="60" w:after="60"/>
              <w:rPr>
                <w:i/>
                <w:highlight w:val="white"/>
              </w:rPr>
            </w:pPr>
            <w:r>
              <w:rPr>
                <w:i/>
                <w:highlight w:val="white"/>
              </w:rPr>
              <w:t>тел.: +7 (499) 557-04-70 доб. 1117</w:t>
            </w:r>
          </w:p>
        </w:tc>
      </w:tr>
      <w:tr w:rsidR="009803DC">
        <w:tc>
          <w:tcPr>
            <w:tcW w:w="596" w:type="dxa"/>
          </w:tcPr>
          <w:p w:rsidR="009803DC" w:rsidRDefault="009803DC">
            <w:pPr>
              <w:pStyle w:val="a9"/>
              <w:numPr>
                <w:ilvl w:val="0"/>
                <w:numId w:val="49"/>
              </w:numPr>
              <w:spacing w:before="60" w:after="60"/>
              <w:ind w:left="0" w:firstLine="0"/>
              <w:rPr>
                <w:sz w:val="24"/>
                <w:szCs w:val="24"/>
              </w:rPr>
            </w:pPr>
          </w:p>
        </w:tc>
        <w:tc>
          <w:tcPr>
            <w:tcW w:w="9498" w:type="dxa"/>
            <w:gridSpan w:val="2"/>
          </w:tcPr>
          <w:p w:rsidR="009803DC" w:rsidRDefault="00D6716A">
            <w:pPr>
              <w:tabs>
                <w:tab w:val="left" w:pos="211"/>
              </w:tabs>
              <w:spacing w:before="60" w:after="60"/>
            </w:pPr>
            <w:r>
              <w:rPr>
                <w:b/>
                <w:bCs/>
                <w:color w:val="000000"/>
                <w:spacing w:val="-25"/>
              </w:rPr>
              <w:t>У</w:t>
            </w:r>
            <w:r>
              <w:rPr>
                <w:b/>
                <w:bCs/>
                <w:color w:val="000000"/>
              </w:rPr>
              <w:t>сл</w:t>
            </w:r>
            <w:r>
              <w:rPr>
                <w:b/>
                <w:bCs/>
                <w:color w:val="000000"/>
                <w:spacing w:val="-6"/>
              </w:rPr>
              <w:t>о</w:t>
            </w:r>
            <w:r>
              <w:rPr>
                <w:b/>
                <w:bCs/>
                <w:color w:val="000000"/>
              </w:rPr>
              <w:t>вия за</w:t>
            </w:r>
            <w:r>
              <w:rPr>
                <w:b/>
                <w:bCs/>
                <w:color w:val="000000"/>
                <w:spacing w:val="-3"/>
              </w:rPr>
              <w:t>к</w:t>
            </w:r>
            <w:r>
              <w:rPr>
                <w:b/>
                <w:bCs/>
                <w:color w:val="000000"/>
              </w:rPr>
              <w:t>упки</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rPr>
                <w:b/>
                <w:bCs/>
                <w:color w:val="000000"/>
                <w:spacing w:val="-25"/>
              </w:rPr>
            </w:pPr>
            <w:r>
              <w:t>Наименование закупки (предмет контракта)</w:t>
            </w:r>
          </w:p>
        </w:tc>
        <w:tc>
          <w:tcPr>
            <w:tcW w:w="6521" w:type="dxa"/>
          </w:tcPr>
          <w:p w:rsidR="009803DC" w:rsidRDefault="00587C8D">
            <w:pPr>
              <w:tabs>
                <w:tab w:val="left" w:pos="211"/>
              </w:tabs>
              <w:spacing w:before="60" w:after="60"/>
              <w:rPr>
                <w:b/>
                <w:bCs/>
                <w:color w:val="000000"/>
                <w:spacing w:val="-25"/>
              </w:rPr>
            </w:pPr>
            <w:r w:rsidRPr="00587C8D">
              <w:rPr>
                <w:b/>
                <w:bCs/>
                <w:color w:val="000000"/>
                <w:spacing w:val="-25"/>
              </w:rPr>
              <w:t>Поставка комплектующих для компьютерного оборудования</w:t>
            </w:r>
            <w:bookmarkStart w:id="0" w:name="_GoBack"/>
            <w:bookmarkEnd w:id="0"/>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Перечень ОКПД2/КТРУ и единица измерения</w:t>
            </w:r>
          </w:p>
        </w:tc>
        <w:tc>
          <w:tcPr>
            <w:tcW w:w="6521" w:type="dxa"/>
          </w:tcPr>
          <w:p w:rsidR="009803DC" w:rsidRDefault="00D6716A">
            <w:pPr>
              <w:tabs>
                <w:tab w:val="left" w:pos="211"/>
              </w:tabs>
              <w:rPr>
                <w:i/>
              </w:rPr>
            </w:pPr>
            <w:r>
              <w:rPr>
                <w:i/>
              </w:rPr>
              <w:t>ОКПД 2: 26.20.22.160 Энергозависимые части системы компьютерной (оперативная память)</w:t>
            </w:r>
          </w:p>
          <w:p w:rsidR="009803DC" w:rsidRDefault="00D6716A">
            <w:pPr>
              <w:tabs>
                <w:tab w:val="left" w:pos="211"/>
              </w:tabs>
              <w:rPr>
                <w:i/>
              </w:rPr>
            </w:pPr>
            <w:r>
              <w:rPr>
                <w:i/>
              </w:rPr>
              <w:t>КТРУ: 27.20.23.130-00000002 Батарея аккумуляторная литиевая</w:t>
            </w:r>
          </w:p>
          <w:p w:rsidR="009803DC" w:rsidRDefault="009803DC">
            <w:pPr>
              <w:tabs>
                <w:tab w:val="left" w:pos="211"/>
              </w:tabs>
              <w:rPr>
                <w:i/>
              </w:rPr>
            </w:pP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 xml:space="preserve">Вид финансирования </w:t>
            </w:r>
          </w:p>
        </w:tc>
        <w:tc>
          <w:tcPr>
            <w:tcW w:w="6521" w:type="dxa"/>
          </w:tcPr>
          <w:p w:rsidR="009803DC" w:rsidRDefault="00D6716A">
            <w:pPr>
              <w:tabs>
                <w:tab w:val="left" w:pos="211"/>
              </w:tabs>
              <w:spacing w:before="60" w:after="60"/>
              <w:rPr>
                <w:rFonts w:ascii="Roboto" w:hAnsi="Roboto"/>
              </w:rPr>
            </w:pPr>
            <w:r>
              <w:rPr>
                <w:i/>
                <w:color w:val="000000"/>
              </w:rPr>
              <w:t>Бюджетные средства: субсидия на выполнение гос задания</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rPr>
                <w:color w:val="000000"/>
              </w:rPr>
              <w:t>Цель закупки</w:t>
            </w:r>
          </w:p>
        </w:tc>
        <w:tc>
          <w:tcPr>
            <w:tcW w:w="6521" w:type="dxa"/>
          </w:tcPr>
          <w:p w:rsidR="009803DC" w:rsidRDefault="00D6716A">
            <w:pPr>
              <w:tabs>
                <w:tab w:val="left" w:pos="211"/>
              </w:tabs>
              <w:spacing w:before="60" w:after="60"/>
              <w:rPr>
                <w:i/>
                <w:color w:val="000000"/>
              </w:rPr>
            </w:pPr>
            <w:r>
              <w:rPr>
                <w:i/>
                <w:color w:val="000000"/>
              </w:rPr>
              <w:t>Замена неисправных комплектующих</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rPr>
                <w:color w:val="000000"/>
              </w:rPr>
            </w:pPr>
            <w:r>
              <w:rPr>
                <w:color w:val="000000"/>
              </w:rPr>
              <w:t>Результат закупки</w:t>
            </w:r>
          </w:p>
        </w:tc>
        <w:tc>
          <w:tcPr>
            <w:tcW w:w="6521" w:type="dxa"/>
          </w:tcPr>
          <w:p w:rsidR="009803DC" w:rsidRDefault="00D6716A">
            <w:pPr>
              <w:spacing w:after="120" w:line="248" w:lineRule="auto"/>
              <w:ind w:right="57"/>
              <w:jc w:val="both"/>
              <w:rPr>
                <w:i/>
                <w:color w:val="000000"/>
              </w:rPr>
            </w:pPr>
            <w:r>
              <w:rPr>
                <w:i/>
                <w:color w:val="000000"/>
              </w:rPr>
              <w:t xml:space="preserve">Замена неисправных комплектующих, поддержка действующего оборудования информационной системы </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Стартовая цена / максимальная цена, руб.</w:t>
            </w:r>
          </w:p>
        </w:tc>
        <w:tc>
          <w:tcPr>
            <w:tcW w:w="6521" w:type="dxa"/>
          </w:tcPr>
          <w:p w:rsidR="009803DC" w:rsidRDefault="00D6716A">
            <w:pPr>
              <w:rPr>
                <w:color w:val="000000"/>
                <w:sz w:val="22"/>
                <w:szCs w:val="22"/>
              </w:rPr>
            </w:pPr>
            <w:r>
              <w:rPr>
                <w:color w:val="000000"/>
                <w:sz w:val="22"/>
                <w:szCs w:val="22"/>
              </w:rPr>
              <w:t>100 562,68</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Вид оплаты</w:t>
            </w:r>
          </w:p>
        </w:tc>
        <w:tc>
          <w:tcPr>
            <w:tcW w:w="6521" w:type="dxa"/>
          </w:tcPr>
          <w:p w:rsidR="009803DC" w:rsidRDefault="00D6716A">
            <w:pPr>
              <w:tabs>
                <w:tab w:val="left" w:pos="211"/>
              </w:tabs>
              <w:spacing w:before="60" w:after="60"/>
              <w:rPr>
                <w:b/>
                <w:bCs/>
                <w:color w:val="000000"/>
                <w:spacing w:val="-25"/>
              </w:rPr>
            </w:pPr>
            <w:r>
              <w:t xml:space="preserve">Оплата по счету </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Срок оплаты</w:t>
            </w:r>
          </w:p>
        </w:tc>
        <w:tc>
          <w:tcPr>
            <w:tcW w:w="6521" w:type="dxa"/>
          </w:tcPr>
          <w:p w:rsidR="009803DC" w:rsidRDefault="00D6716A">
            <w:pPr>
              <w:tabs>
                <w:tab w:val="left" w:pos="211"/>
              </w:tabs>
              <w:spacing w:before="60" w:after="60"/>
              <w:rPr>
                <w:b/>
                <w:bCs/>
                <w:color w:val="000000"/>
                <w:spacing w:val="-25"/>
              </w:rPr>
            </w:pPr>
            <w:r>
              <w:t>7 рабочих дней с даты подписания документа о приемке</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Авансовый платёж</w:t>
            </w:r>
          </w:p>
        </w:tc>
        <w:tc>
          <w:tcPr>
            <w:tcW w:w="6521" w:type="dxa"/>
          </w:tcPr>
          <w:p w:rsidR="009803DC" w:rsidRDefault="00D6716A">
            <w:pPr>
              <w:tabs>
                <w:tab w:val="left" w:pos="211"/>
              </w:tabs>
              <w:spacing w:before="60" w:after="60"/>
              <w:rPr>
                <w:i/>
                <w:highlight w:val="white"/>
              </w:rPr>
            </w:pPr>
            <w:r>
              <w:rPr>
                <w:i/>
                <w:highlight w:val="white"/>
              </w:rPr>
              <w:t>Отсутствует</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Срок приемки заказчиком товара</w:t>
            </w:r>
          </w:p>
        </w:tc>
        <w:tc>
          <w:tcPr>
            <w:tcW w:w="6521" w:type="dxa"/>
          </w:tcPr>
          <w:p w:rsidR="009803DC" w:rsidRDefault="00D6716A">
            <w:pPr>
              <w:tabs>
                <w:tab w:val="left" w:pos="211"/>
              </w:tabs>
              <w:spacing w:before="60" w:after="60"/>
              <w:rPr>
                <w:b/>
                <w:bCs/>
                <w:color w:val="000000"/>
                <w:spacing w:val="-25"/>
                <w:highlight w:val="white"/>
              </w:rPr>
            </w:pPr>
            <w:r>
              <w:rPr>
                <w:i/>
                <w:highlight w:val="white"/>
              </w:rPr>
              <w:t>В течение 20 (двадцати) рабочих дней с даты получения от Поставщика документов подтверждающих выполнение обязательств по контракту</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pPr>
            <w:r>
              <w:t>Срок предоставления поставщиком документов, подтверждающих выполнение обязательств по контракту</w:t>
            </w:r>
          </w:p>
        </w:tc>
        <w:tc>
          <w:tcPr>
            <w:tcW w:w="6521" w:type="dxa"/>
          </w:tcPr>
          <w:p w:rsidR="009803DC" w:rsidRDefault="00D6716A">
            <w:pPr>
              <w:tabs>
                <w:tab w:val="left" w:pos="211"/>
              </w:tabs>
              <w:spacing w:before="60" w:after="60"/>
              <w:rPr>
                <w:b/>
                <w:bCs/>
                <w:color w:val="000000"/>
                <w:spacing w:val="-25"/>
                <w:highlight w:val="white"/>
              </w:rPr>
            </w:pPr>
            <w:r>
              <w:rPr>
                <w:i/>
                <w:highlight w:val="white"/>
              </w:rPr>
              <w:t>в течение 1 (одного) рабоче</w:t>
            </w:r>
            <w:r>
              <w:rPr>
                <w:i/>
                <w:highlight w:val="white"/>
              </w:rPr>
              <w:t>го дня с даты окончания поставки</w:t>
            </w:r>
          </w:p>
        </w:tc>
      </w:tr>
      <w:tr w:rsidR="009803DC">
        <w:tc>
          <w:tcPr>
            <w:tcW w:w="596" w:type="dxa"/>
          </w:tcPr>
          <w:p w:rsidR="009803DC" w:rsidRDefault="009803DC">
            <w:pPr>
              <w:pStyle w:val="a9"/>
              <w:numPr>
                <w:ilvl w:val="0"/>
                <w:numId w:val="49"/>
              </w:numPr>
              <w:spacing w:before="60" w:after="60"/>
              <w:ind w:left="0" w:firstLine="0"/>
              <w:rPr>
                <w:sz w:val="24"/>
                <w:szCs w:val="24"/>
              </w:rPr>
            </w:pPr>
          </w:p>
        </w:tc>
        <w:tc>
          <w:tcPr>
            <w:tcW w:w="9498" w:type="dxa"/>
            <w:gridSpan w:val="2"/>
          </w:tcPr>
          <w:p w:rsidR="009803DC" w:rsidRDefault="00D6716A">
            <w:pPr>
              <w:tabs>
                <w:tab w:val="left" w:pos="211"/>
              </w:tabs>
              <w:spacing w:before="60" w:after="60"/>
            </w:pPr>
            <w:r>
              <w:t>Условия поставки</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rPr>
                <w:highlight w:val="white"/>
              </w:rPr>
            </w:pPr>
            <w:r>
              <w:rPr>
                <w:highlight w:val="white"/>
              </w:rPr>
              <w:t>Адрес поставки</w:t>
            </w:r>
          </w:p>
        </w:tc>
        <w:tc>
          <w:tcPr>
            <w:tcW w:w="6521" w:type="dxa"/>
          </w:tcPr>
          <w:p w:rsidR="009803DC" w:rsidRDefault="00D6716A">
            <w:pPr>
              <w:tabs>
                <w:tab w:val="left" w:pos="211"/>
              </w:tabs>
              <w:spacing w:before="60" w:after="60"/>
              <w:rPr>
                <w:i/>
                <w:highlight w:val="white"/>
              </w:rPr>
            </w:pPr>
            <w:r>
              <w:rPr>
                <w:i/>
                <w:highlight w:val="white"/>
              </w:rPr>
              <w:t>Товар поставляется Заказчику по адресу: 119019, г. Москва, ул. Воздвиженка, д.3/5</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rPr>
                <w:highlight w:val="white"/>
              </w:rPr>
            </w:pPr>
            <w:r>
              <w:rPr>
                <w:highlight w:val="white"/>
              </w:rPr>
              <w:t>Максимальный срок поставки</w:t>
            </w:r>
          </w:p>
        </w:tc>
        <w:tc>
          <w:tcPr>
            <w:tcW w:w="6521" w:type="dxa"/>
          </w:tcPr>
          <w:p w:rsidR="009803DC" w:rsidRDefault="00D6716A">
            <w:pPr>
              <w:rPr>
                <w:highlight w:val="white"/>
              </w:rPr>
            </w:pPr>
            <w:r>
              <w:rPr>
                <w:i/>
                <w:highlight w:val="white"/>
              </w:rPr>
              <w:t>В течение 5 (пяти) рабочих дней с даты заключения контракта</w:t>
            </w:r>
          </w:p>
        </w:tc>
      </w:tr>
      <w:tr w:rsidR="009803DC">
        <w:tc>
          <w:tcPr>
            <w:tcW w:w="596" w:type="dxa"/>
          </w:tcPr>
          <w:p w:rsidR="009803DC" w:rsidRDefault="009803DC">
            <w:pPr>
              <w:pStyle w:val="a9"/>
              <w:numPr>
                <w:ilvl w:val="1"/>
                <w:numId w:val="49"/>
              </w:numPr>
              <w:spacing w:before="60" w:after="60"/>
              <w:rPr>
                <w:sz w:val="24"/>
                <w:szCs w:val="24"/>
              </w:rPr>
            </w:pPr>
          </w:p>
        </w:tc>
        <w:tc>
          <w:tcPr>
            <w:tcW w:w="2977" w:type="dxa"/>
          </w:tcPr>
          <w:p w:rsidR="009803DC" w:rsidRDefault="00D6716A">
            <w:pPr>
              <w:tabs>
                <w:tab w:val="left" w:pos="211"/>
              </w:tabs>
              <w:spacing w:before="60" w:after="60"/>
              <w:rPr>
                <w:highlight w:val="white"/>
              </w:rPr>
            </w:pPr>
            <w:r>
              <w:rPr>
                <w:highlight w:val="white"/>
              </w:rPr>
              <w:t>Дополнительная информация о доставке</w:t>
            </w:r>
          </w:p>
        </w:tc>
        <w:tc>
          <w:tcPr>
            <w:tcW w:w="6521" w:type="dxa"/>
          </w:tcPr>
          <w:p w:rsidR="009803DC" w:rsidRDefault="00D6716A">
            <w:pPr>
              <w:tabs>
                <w:tab w:val="left" w:pos="211"/>
              </w:tabs>
              <w:spacing w:before="60" w:after="60"/>
              <w:jc w:val="both"/>
              <w:rPr>
                <w:highlight w:val="white"/>
              </w:rPr>
            </w:pPr>
            <w:r>
              <w:rPr>
                <w:i/>
                <w:highlight w:val="white"/>
              </w:rPr>
              <w:t>Товар должен быть поставлен по адресу Заказчика в дни с понедельника по пятницу, с 10.00 до 16.00 часов (за исключением выходных и праздничных нерабочих дней). В срок поставки, установленный Контрактом, не позднее чем з</w:t>
            </w:r>
            <w:r>
              <w:rPr>
                <w:i/>
                <w:highlight w:val="white"/>
              </w:rPr>
              <w:t>а 1 (один) рабочий день до непосредственной доставки Товара, Поставщик обязан сообщить Заказчику по телефону +7 (499) 557-04-70, доб. 1117 и посредством электронной почты на адрес kotovaga@rsl.ru, о дате и времени поставки Товара. Поставщик для организации</w:t>
            </w:r>
            <w:r>
              <w:rPr>
                <w:i/>
                <w:highlight w:val="white"/>
              </w:rPr>
              <w:t xml:space="preserve">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w:t>
            </w:r>
            <w:r>
              <w:rPr>
                <w:i/>
                <w:highlight w:val="white"/>
              </w:rPr>
              <w:t xml:space="preserve"> номера телефонов и эл. почты. Погрузка, доставка, и разгрузка и занос Товара на склад осуществляются силами и за счёт Поставщика </w:t>
            </w:r>
          </w:p>
        </w:tc>
      </w:tr>
      <w:tr w:rsidR="009803DC">
        <w:tc>
          <w:tcPr>
            <w:tcW w:w="596" w:type="dxa"/>
          </w:tcPr>
          <w:p w:rsidR="009803DC" w:rsidRDefault="009803DC">
            <w:pPr>
              <w:pStyle w:val="a9"/>
              <w:numPr>
                <w:ilvl w:val="0"/>
                <w:numId w:val="49"/>
              </w:numPr>
              <w:spacing w:before="60" w:after="60"/>
              <w:ind w:left="0" w:firstLine="0"/>
              <w:rPr>
                <w:sz w:val="24"/>
                <w:szCs w:val="24"/>
              </w:rPr>
            </w:pPr>
          </w:p>
        </w:tc>
        <w:tc>
          <w:tcPr>
            <w:tcW w:w="9498" w:type="dxa"/>
            <w:gridSpan w:val="2"/>
          </w:tcPr>
          <w:p w:rsidR="009803DC" w:rsidRDefault="00D6716A">
            <w:pPr>
              <w:tabs>
                <w:tab w:val="left" w:pos="211"/>
              </w:tabs>
              <w:spacing w:before="60" w:after="60"/>
            </w:pPr>
            <w:r>
              <w:t>Требования к поставляемому Товару</w:t>
            </w:r>
          </w:p>
          <w:p w:rsidR="009803DC" w:rsidRDefault="009803DC">
            <w:pPr>
              <w:tabs>
                <w:tab w:val="left" w:pos="211"/>
              </w:tabs>
              <w:spacing w:before="60" w:after="60"/>
              <w:jc w:val="both"/>
            </w:pP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color w:val="FF0000"/>
                <w:spacing w:val="-1"/>
              </w:rPr>
            </w:pPr>
            <w:r>
              <w:rPr>
                <w:spacing w:val="-1"/>
              </w:rPr>
              <w:t>Общие требования к Товару</w:t>
            </w:r>
          </w:p>
        </w:tc>
        <w:tc>
          <w:tcPr>
            <w:tcW w:w="6521" w:type="dxa"/>
          </w:tcPr>
          <w:p w:rsidR="009803DC" w:rsidRDefault="00D6716A">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9803DC" w:rsidRDefault="00D6716A">
            <w:pPr>
              <w:ind w:firstLine="567"/>
              <w:jc w:val="both"/>
            </w:pPr>
            <w:r>
              <w:t>Поставляемый</w:t>
            </w:r>
            <w:r>
              <w:t xml:space="preserve">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w:t>
            </w:r>
            <w:r>
              <w:t xml:space="preserve">ии. </w:t>
            </w:r>
          </w:p>
          <w:p w:rsidR="009803DC" w:rsidRDefault="00D6716A">
            <w:pPr>
              <w:ind w:firstLine="567"/>
              <w:jc w:val="both"/>
              <w:rPr>
                <w:i/>
                <w:color w:val="FF0000"/>
              </w:rPr>
            </w:pPr>
            <w:r>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color w:val="FF0000"/>
                <w:spacing w:val="-1"/>
              </w:rPr>
            </w:pPr>
            <w:r>
              <w:rPr>
                <w:spacing w:val="-1"/>
              </w:rPr>
              <w:t>Требования к количест</w:t>
            </w:r>
            <w:r>
              <w:rPr>
                <w:spacing w:val="-1"/>
              </w:rPr>
              <w:t>ву Товара</w:t>
            </w:r>
          </w:p>
        </w:tc>
        <w:tc>
          <w:tcPr>
            <w:tcW w:w="6521" w:type="dxa"/>
          </w:tcPr>
          <w:p w:rsidR="009803DC" w:rsidRDefault="00D6716A">
            <w:pPr>
              <w:tabs>
                <w:tab w:val="left" w:pos="211"/>
              </w:tabs>
              <w:spacing w:before="60" w:after="60"/>
              <w:jc w:val="both"/>
              <w:rPr>
                <w:color w:val="FF0000"/>
              </w:rPr>
            </w:pPr>
            <w:r>
              <w:t>Поставка Товара должна быть произведена в общем количестве согласно Приложению №1 к настоящему Техническому заданию.</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color w:val="FF0000"/>
                <w:spacing w:val="-1"/>
              </w:rPr>
            </w:pPr>
            <w:r>
              <w:rPr>
                <w:spacing w:val="-1"/>
              </w:rPr>
              <w:t>Требования к потребительским свойствам и качественным характеристикам Товара</w:t>
            </w:r>
          </w:p>
        </w:tc>
        <w:tc>
          <w:tcPr>
            <w:tcW w:w="6521" w:type="dxa"/>
          </w:tcPr>
          <w:p w:rsidR="009803DC" w:rsidRDefault="00D6716A">
            <w:pPr>
              <w:tabs>
                <w:tab w:val="left" w:pos="211"/>
              </w:tabs>
              <w:spacing w:before="60" w:after="60"/>
              <w:jc w:val="both"/>
              <w:rPr>
                <w:i/>
              </w:rPr>
            </w:pPr>
            <w:r>
              <w:rPr>
                <w:i/>
              </w:rPr>
              <w:t>Поставляемый Товар должен соответствовать действую</w:t>
            </w:r>
            <w:r>
              <w:rPr>
                <w:i/>
              </w:rPr>
              <w:t xml:space="preserve">щим в Российской Федерации стандартам, техническим регламентам, санитарным и фитосанитарным нормам и иным техническим </w:t>
            </w:r>
            <w:r>
              <w:rPr>
                <w:i/>
              </w:rPr>
              <w:lastRenderedPageBreak/>
              <w:t>регламентам в соответствии с действующим законодательством Российской Федерации, а также функциональным, техническим, качественным и экспл</w:t>
            </w:r>
            <w:r>
              <w:rPr>
                <w:i/>
              </w:rPr>
              <w:t>уатационным характеристикам, указанным в Приложении №1 к настоящему Техническому заданию.</w:t>
            </w:r>
          </w:p>
          <w:p w:rsidR="009803DC" w:rsidRDefault="00D6716A">
            <w:pPr>
              <w:tabs>
                <w:tab w:val="left" w:pos="211"/>
              </w:tabs>
              <w:spacing w:before="60" w:after="60"/>
              <w:jc w:val="both"/>
              <w:rPr>
                <w:i/>
                <w:color w:val="FF0000"/>
              </w:rPr>
            </w:pPr>
            <w:r>
              <w:rPr>
                <w:i/>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color w:val="FF0000"/>
                <w:spacing w:val="-1"/>
              </w:rPr>
            </w:pPr>
            <w:r>
              <w:rPr>
                <w:spacing w:val="-1"/>
              </w:rPr>
              <w:t>Требования к комплектации и принадлежностям Товара</w:t>
            </w:r>
          </w:p>
        </w:tc>
        <w:tc>
          <w:tcPr>
            <w:tcW w:w="6521" w:type="dxa"/>
          </w:tcPr>
          <w:p w:rsidR="009803DC" w:rsidRDefault="00D6716A">
            <w:pPr>
              <w:tabs>
                <w:tab w:val="left" w:pos="211"/>
              </w:tabs>
              <w:spacing w:before="60" w:after="60"/>
              <w:jc w:val="both"/>
              <w:rPr>
                <w:i/>
                <w:color w:val="FF0000"/>
              </w:rPr>
            </w:pPr>
            <w:r>
              <w:rPr>
                <w:i/>
              </w:rPr>
              <w:t>Товар пере</w:t>
            </w:r>
            <w:r>
              <w:rPr>
                <w:i/>
              </w:rPr>
              <w:t>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color w:val="FF0000"/>
                <w:spacing w:val="-1"/>
              </w:rPr>
            </w:pPr>
            <w:r>
              <w:t>Т</w:t>
            </w:r>
            <w:r>
              <w:t>ребования к упаковке и маркировке</w:t>
            </w:r>
          </w:p>
        </w:tc>
        <w:tc>
          <w:tcPr>
            <w:tcW w:w="6521" w:type="dxa"/>
          </w:tcPr>
          <w:p w:rsidR="009803DC" w:rsidRDefault="00D6716A">
            <w:pPr>
              <w:tabs>
                <w:tab w:val="left" w:pos="211"/>
              </w:tabs>
              <w:spacing w:before="60" w:after="60"/>
              <w:jc w:val="both"/>
              <w:rPr>
                <w:i/>
              </w:rPr>
            </w:pPr>
            <w:r>
              <w:rPr>
                <w:i/>
              </w:rP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rsidR="009803DC" w:rsidRDefault="00D6716A">
            <w:pPr>
              <w:tabs>
                <w:tab w:val="left" w:pos="211"/>
              </w:tabs>
              <w:spacing w:before="60" w:after="60"/>
              <w:jc w:val="both"/>
              <w:rPr>
                <w:i/>
              </w:rPr>
            </w:pPr>
            <w:r>
              <w:rPr>
                <w:i/>
              </w:rPr>
              <w:t>Маркировка Товаров должна содержа</w:t>
            </w:r>
            <w:r>
              <w:rPr>
                <w:i/>
              </w:rPr>
              <w:t>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9803DC" w:rsidRDefault="00D6716A">
            <w:pPr>
              <w:tabs>
                <w:tab w:val="left" w:pos="211"/>
              </w:tabs>
              <w:spacing w:before="60" w:after="60"/>
              <w:jc w:val="both"/>
              <w:rPr>
                <w:i/>
              </w:rPr>
            </w:pPr>
            <w:r>
              <w:rPr>
                <w:i/>
              </w:rPr>
              <w:t xml:space="preserve">Упаковка должна обеспечивать сохранность Товаров при его транспортировке к </w:t>
            </w:r>
            <w:r>
              <w:rPr>
                <w:i/>
              </w:rPr>
              <w:t>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9803DC" w:rsidRDefault="00D6716A">
            <w:pPr>
              <w:tabs>
                <w:tab w:val="left" w:pos="211"/>
              </w:tabs>
              <w:spacing w:before="60" w:after="60"/>
              <w:jc w:val="both"/>
              <w:rPr>
                <w:i/>
              </w:rPr>
            </w:pPr>
            <w:r>
              <w:rPr>
                <w:i/>
              </w:rPr>
              <w:t>Каждая единица Товара должна поставляться в запечатанной, неповрежденной заводской</w:t>
            </w:r>
            <w:r>
              <w:rPr>
                <w:i/>
              </w:rPr>
              <w:t xml:space="preserve">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rsidR="009803DC" w:rsidRDefault="00D6716A">
            <w:pPr>
              <w:tabs>
                <w:tab w:val="left" w:pos="211"/>
              </w:tabs>
              <w:spacing w:before="60" w:after="60"/>
              <w:jc w:val="both"/>
              <w:rPr>
                <w:i/>
              </w:rPr>
            </w:pPr>
            <w:r>
              <w:rPr>
                <w:i/>
              </w:rPr>
              <w:t>Поставщик несет ответственнос</w:t>
            </w:r>
            <w:r>
              <w:rPr>
                <w:i/>
              </w:rPr>
              <w:t>ть за все потери или (и) повреждения, вызванные неправильной упаковкой либо маркировкой Товара.</w:t>
            </w:r>
          </w:p>
          <w:p w:rsidR="009803DC" w:rsidRDefault="00D6716A">
            <w:pPr>
              <w:tabs>
                <w:tab w:val="left" w:pos="211"/>
              </w:tabs>
              <w:spacing w:before="60" w:after="60"/>
              <w:jc w:val="both"/>
              <w:rPr>
                <w:i/>
                <w:color w:val="FF0000"/>
              </w:rPr>
            </w:pPr>
            <w:r>
              <w:rPr>
                <w:i/>
              </w:rPr>
              <w:t>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w:t>
            </w:r>
            <w:r>
              <w:rPr>
                <w:i/>
              </w:rPr>
              <w:t>оятельно и за его счет.</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i/>
                <w:color w:val="FF0000"/>
              </w:rPr>
            </w:pPr>
            <w:r>
              <w:rPr>
                <w:i/>
              </w:rPr>
              <w:t>Требования к качеству и безопасности товара</w:t>
            </w:r>
          </w:p>
        </w:tc>
        <w:tc>
          <w:tcPr>
            <w:tcW w:w="6521" w:type="dxa"/>
          </w:tcPr>
          <w:p w:rsidR="009803DC" w:rsidRDefault="00D6716A">
            <w:pPr>
              <w:ind w:firstLine="709"/>
              <w:jc w:val="both"/>
              <w:rPr>
                <w:i/>
              </w:rPr>
            </w:pPr>
            <w:r>
              <w:rPr>
                <w:i/>
              </w:rPr>
              <w:t>Соответс</w:t>
            </w:r>
            <w:r>
              <w:rPr>
                <w:i/>
              </w:rPr>
              <w:t>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ГОСТу и иным нормативным документам.</w:t>
            </w:r>
          </w:p>
          <w:p w:rsidR="009803DC" w:rsidRDefault="00D6716A">
            <w:pPr>
              <w:ind w:firstLine="708"/>
              <w:jc w:val="both"/>
              <w:rPr>
                <w:i/>
              </w:rPr>
            </w:pPr>
            <w:r>
              <w:rPr>
                <w:i/>
              </w:rPr>
              <w:lastRenderedPageBreak/>
              <w:t xml:space="preserve">Поставляемый Товар должен быть разрешен к применению на территории Российской Федерации и </w:t>
            </w:r>
            <w:r>
              <w:rPr>
                <w:rFonts w:eastAsia="Courier New"/>
                <w:i/>
                <w:lang w:bidi="ru-RU"/>
              </w:rPr>
              <w:t>соответствовать Федеральному закону от 30.03.1999 № 52-ФЗ «О санитарно - эпидемиологическом благополучии населения»</w:t>
            </w:r>
            <w:r>
              <w:rPr>
                <w:i/>
              </w:rPr>
              <w:t xml:space="preserve">. </w:t>
            </w:r>
          </w:p>
          <w:p w:rsidR="009803DC" w:rsidRDefault="00D6716A">
            <w:pPr>
              <w:ind w:firstLine="708"/>
              <w:jc w:val="both"/>
              <w:rPr>
                <w:i/>
              </w:rPr>
            </w:pPr>
            <w:r>
              <w:rPr>
                <w:i/>
              </w:rPr>
              <w:t>Не допускается поставка товара, имеющего механи</w:t>
            </w:r>
            <w:r>
              <w:rPr>
                <w:i/>
              </w:rPr>
              <w:t xml:space="preserve">ческие и иные виды повреждений самого товара и упаковки и (или) условия хранения и перевозки которого были нарушены. </w:t>
            </w:r>
          </w:p>
          <w:p w:rsidR="009803DC" w:rsidRDefault="00D6716A">
            <w:pPr>
              <w:ind w:firstLine="708"/>
              <w:jc w:val="both"/>
              <w:rPr>
                <w:i/>
                <w:color w:val="FF0000"/>
              </w:rPr>
            </w:pPr>
            <w:r>
              <w:rPr>
                <w:i/>
              </w:rPr>
              <w:t>Заказчик вправе отказаться от приемки товара, поставляемого с нарушением условий Контракта и настоящего Технического задания.</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i/>
              </w:rPr>
            </w:pPr>
            <w:r>
              <w:rPr>
                <w:color w:val="000000"/>
              </w:rPr>
              <w:t>Монтаж, вв</w:t>
            </w:r>
            <w:r>
              <w:rPr>
                <w:color w:val="000000"/>
              </w:rPr>
              <w:t>од в эксплуатацию</w:t>
            </w:r>
          </w:p>
        </w:tc>
        <w:tc>
          <w:tcPr>
            <w:tcW w:w="6521" w:type="dxa"/>
          </w:tcPr>
          <w:p w:rsidR="009803DC" w:rsidRDefault="00D6716A">
            <w:pPr>
              <w:tabs>
                <w:tab w:val="left" w:pos="211"/>
              </w:tabs>
              <w:spacing w:before="60" w:after="60"/>
              <w:jc w:val="both"/>
              <w:rPr>
                <w:highlight w:val="white"/>
              </w:rPr>
            </w:pPr>
            <w:r>
              <w:rPr>
                <w:i/>
                <w:color w:val="000000"/>
                <w:highlight w:val="white"/>
              </w:rPr>
              <w:t>Не выполняется</w:t>
            </w:r>
          </w:p>
        </w:tc>
      </w:tr>
      <w:tr w:rsidR="009803DC">
        <w:tc>
          <w:tcPr>
            <w:tcW w:w="596" w:type="dxa"/>
          </w:tcPr>
          <w:p w:rsidR="009803DC" w:rsidRDefault="009803DC">
            <w:pPr>
              <w:pStyle w:val="a9"/>
              <w:numPr>
                <w:ilvl w:val="0"/>
                <w:numId w:val="49"/>
              </w:numPr>
              <w:spacing w:before="60" w:after="60"/>
              <w:ind w:left="0" w:firstLine="0"/>
            </w:pPr>
          </w:p>
        </w:tc>
        <w:tc>
          <w:tcPr>
            <w:tcW w:w="9498" w:type="dxa"/>
            <w:gridSpan w:val="2"/>
          </w:tcPr>
          <w:p w:rsidR="009803DC" w:rsidRDefault="00D6716A">
            <w:pPr>
              <w:tabs>
                <w:tab w:val="left" w:pos="211"/>
              </w:tabs>
              <w:spacing w:before="60" w:after="60"/>
              <w:jc w:val="both"/>
              <w:rPr>
                <w:color w:val="FF0000"/>
                <w:highlight w:val="white"/>
              </w:rPr>
            </w:pPr>
            <w:r>
              <w:rPr>
                <w:highlight w:val="white"/>
              </w:rPr>
              <w:t>Дополнительные требования</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9498" w:type="dxa"/>
            <w:gridSpan w:val="2"/>
          </w:tcPr>
          <w:p w:rsidR="009803DC" w:rsidRDefault="00D6716A">
            <w:pPr>
              <w:tabs>
                <w:tab w:val="left" w:pos="211"/>
              </w:tabs>
              <w:spacing w:before="60" w:after="60"/>
              <w:jc w:val="both"/>
              <w:rPr>
                <w:highlight w:val="white"/>
              </w:rPr>
            </w:pPr>
            <w:r>
              <w:rPr>
                <w:highlight w:val="white"/>
              </w:rPr>
              <w:t>Указывается подразделением-инициатором при необходимости</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rPr>
                <w:color w:val="FF0000"/>
              </w:rPr>
            </w:pPr>
            <w:r>
              <w:t>Гарантийный срок.</w:t>
            </w:r>
          </w:p>
        </w:tc>
        <w:tc>
          <w:tcPr>
            <w:tcW w:w="6521" w:type="dxa"/>
          </w:tcPr>
          <w:p w:rsidR="009803DC" w:rsidRDefault="00D6716A">
            <w:pPr>
              <w:tabs>
                <w:tab w:val="left" w:pos="211"/>
              </w:tabs>
              <w:spacing w:before="60" w:after="60"/>
              <w:jc w:val="both"/>
              <w:rPr>
                <w:i/>
                <w:color w:val="FF0000"/>
                <w:highlight w:val="white"/>
              </w:rPr>
            </w:pPr>
            <w:r>
              <w:rPr>
                <w:i/>
                <w:highlight w:val="white"/>
              </w:rPr>
              <w:t>В соответствии с гарантией завода изготовителя, но не менее одного года с даты подписания документа о приемке.</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pPr>
            <w:r>
              <w:t>Требования к Поставщику</w:t>
            </w:r>
          </w:p>
        </w:tc>
        <w:tc>
          <w:tcPr>
            <w:tcW w:w="6521" w:type="dxa"/>
          </w:tcPr>
          <w:p w:rsidR="009803DC" w:rsidRDefault="00D6716A">
            <w:pPr>
              <w:widowControl w:val="0"/>
              <w:contextualSpacing/>
              <w:jc w:val="both"/>
              <w:rPr>
                <w:i/>
                <w:color w:val="000000"/>
              </w:rPr>
            </w:pPr>
            <w:r>
              <w:rPr>
                <w:i/>
                <w:color w:val="000000"/>
              </w:rPr>
              <w:t>- отсутствие в реестре недобросовестных поставщиков,</w:t>
            </w:r>
          </w:p>
          <w:p w:rsidR="009803DC" w:rsidRDefault="00D6716A">
            <w:pPr>
              <w:widowControl w:val="0"/>
              <w:contextualSpacing/>
              <w:jc w:val="both"/>
              <w:rPr>
                <w:i/>
                <w:color w:val="000000"/>
              </w:rPr>
            </w:pPr>
            <w:r>
              <w:rPr>
                <w:i/>
                <w:color w:val="000000"/>
              </w:rPr>
              <w:t xml:space="preserve">- наличие правоспособности </w:t>
            </w:r>
          </w:p>
        </w:tc>
      </w:tr>
      <w:tr w:rsidR="009803DC">
        <w:tc>
          <w:tcPr>
            <w:tcW w:w="596" w:type="dxa"/>
          </w:tcPr>
          <w:p w:rsidR="009803DC" w:rsidRDefault="009803DC">
            <w:pPr>
              <w:pStyle w:val="a9"/>
              <w:numPr>
                <w:ilvl w:val="1"/>
                <w:numId w:val="49"/>
              </w:numPr>
              <w:spacing w:before="60" w:after="60"/>
              <w:ind w:left="0" w:firstLine="0"/>
              <w:rPr>
                <w:sz w:val="24"/>
                <w:szCs w:val="24"/>
              </w:rPr>
            </w:pPr>
          </w:p>
        </w:tc>
        <w:tc>
          <w:tcPr>
            <w:tcW w:w="2977" w:type="dxa"/>
          </w:tcPr>
          <w:p w:rsidR="009803DC" w:rsidRDefault="00D6716A">
            <w:pPr>
              <w:pStyle w:val="TableParagraph"/>
              <w:tabs>
                <w:tab w:val="left" w:pos="1326"/>
                <w:tab w:val="left" w:pos="1875"/>
                <w:tab w:val="left" w:pos="2920"/>
              </w:tabs>
              <w:spacing w:before="60" w:after="60"/>
              <w:jc w:val="both"/>
            </w:pPr>
            <w:r>
              <w:t>Приложения.</w:t>
            </w:r>
          </w:p>
        </w:tc>
        <w:tc>
          <w:tcPr>
            <w:tcW w:w="6521" w:type="dxa"/>
          </w:tcPr>
          <w:p w:rsidR="009803DC" w:rsidRDefault="00D6716A">
            <w:pPr>
              <w:spacing w:line="276" w:lineRule="auto"/>
              <w:jc w:val="both"/>
            </w:pPr>
            <w:r>
              <w:t>Приложение № 1 Требования к функциональным, техническим, качественным и эксплуатационным характеристикам товара.</w:t>
            </w:r>
          </w:p>
        </w:tc>
      </w:tr>
    </w:tbl>
    <w:p w:rsidR="009803DC" w:rsidRDefault="009803DC">
      <w:pPr>
        <w:spacing w:line="276" w:lineRule="auto"/>
        <w:ind w:firstLine="708"/>
        <w:jc w:val="right"/>
        <w:rPr>
          <w:b/>
        </w:rPr>
      </w:pPr>
    </w:p>
    <w:p w:rsidR="009803DC" w:rsidRDefault="009803DC">
      <w:pPr>
        <w:spacing w:line="276" w:lineRule="auto"/>
        <w:rPr>
          <w:b/>
        </w:rPr>
      </w:pPr>
    </w:p>
    <w:p w:rsidR="009803DC" w:rsidRDefault="009803DC">
      <w:pPr>
        <w:spacing w:line="276" w:lineRule="auto"/>
        <w:ind w:firstLine="708"/>
        <w:jc w:val="right"/>
        <w:rPr>
          <w:b/>
        </w:rPr>
        <w:sectPr w:rsidR="009803DC">
          <w:footerReference w:type="default" r:id="rId8"/>
          <w:pgSz w:w="11906" w:h="16838"/>
          <w:pgMar w:top="1134" w:right="567" w:bottom="1134" w:left="1701" w:header="709" w:footer="709" w:gutter="0"/>
          <w:cols w:space="708"/>
          <w:docGrid w:linePitch="360"/>
        </w:sectPr>
      </w:pPr>
    </w:p>
    <w:p w:rsidR="009803DC" w:rsidRDefault="00D6716A">
      <w:pPr>
        <w:spacing w:line="276" w:lineRule="auto"/>
        <w:ind w:left="9781"/>
        <w:rPr>
          <w:b/>
          <w:color w:val="FF0000"/>
        </w:rPr>
      </w:pPr>
      <w:r>
        <w:rPr>
          <w:b/>
        </w:rPr>
        <w:lastRenderedPageBreak/>
        <w:t>Приложение №1 к Техническому заданию для закупки товара посредством ЕАТ</w:t>
      </w:r>
    </w:p>
    <w:p w:rsidR="009803DC" w:rsidRDefault="009803DC">
      <w:pPr>
        <w:spacing w:line="276" w:lineRule="auto"/>
        <w:ind w:firstLine="708"/>
        <w:jc w:val="right"/>
        <w:rPr>
          <w:b/>
        </w:rPr>
      </w:pPr>
    </w:p>
    <w:p w:rsidR="009803DC" w:rsidRDefault="00D6716A">
      <w:pPr>
        <w:pStyle w:val="a9"/>
        <w:numPr>
          <w:ilvl w:val="0"/>
          <w:numId w:val="50"/>
        </w:numPr>
        <w:rPr>
          <w:b/>
          <w:sz w:val="24"/>
          <w:szCs w:val="24"/>
        </w:rPr>
      </w:pPr>
      <w:r>
        <w:rPr>
          <w:b/>
          <w:sz w:val="24"/>
          <w:szCs w:val="24"/>
        </w:rPr>
        <w:t>Требования к функциональным, техническим, качественным и эксплуатаци</w:t>
      </w:r>
      <w:r>
        <w:rPr>
          <w:b/>
          <w:sz w:val="24"/>
          <w:szCs w:val="24"/>
        </w:rPr>
        <w:t>онным характеристикам товара</w:t>
      </w:r>
    </w:p>
    <w:p w:rsidR="009803DC" w:rsidRDefault="009803DC"/>
    <w:tbl>
      <w:tblPr>
        <w:tblpPr w:leftFromText="180" w:rightFromText="180" w:vertAnchor="text" w:tblpXSpec="center" w:tblpY="1"/>
        <w:tblW w:w="15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65"/>
        <w:gridCol w:w="1134"/>
        <w:gridCol w:w="709"/>
        <w:gridCol w:w="1134"/>
        <w:gridCol w:w="4394"/>
        <w:gridCol w:w="2126"/>
        <w:gridCol w:w="1242"/>
        <w:gridCol w:w="1843"/>
      </w:tblGrid>
      <w:tr w:rsidR="009803DC">
        <w:trPr>
          <w:trHeight w:val="952"/>
        </w:trPr>
        <w:tc>
          <w:tcPr>
            <w:tcW w:w="562" w:type="dxa"/>
            <w:vMerge w:val="restart"/>
            <w:shd w:val="clear" w:color="auto" w:fill="auto"/>
            <w:vAlign w:val="center"/>
          </w:tcPr>
          <w:p w:rsidR="009803DC" w:rsidRDefault="00D6716A">
            <w:pPr>
              <w:jc w:val="center"/>
              <w:rPr>
                <w:b/>
                <w:sz w:val="22"/>
                <w:szCs w:val="22"/>
              </w:rPr>
            </w:pPr>
            <w:r>
              <w:rPr>
                <w:b/>
                <w:sz w:val="22"/>
                <w:szCs w:val="22"/>
              </w:rPr>
              <w:t>№ п/п</w:t>
            </w:r>
          </w:p>
        </w:tc>
        <w:tc>
          <w:tcPr>
            <w:tcW w:w="2665" w:type="dxa"/>
            <w:vMerge w:val="restart"/>
            <w:shd w:val="clear" w:color="auto" w:fill="auto"/>
            <w:vAlign w:val="center"/>
          </w:tcPr>
          <w:p w:rsidR="009803DC" w:rsidRDefault="00D6716A">
            <w:pPr>
              <w:jc w:val="center"/>
              <w:rPr>
                <w:b/>
                <w:sz w:val="22"/>
                <w:szCs w:val="22"/>
              </w:rPr>
            </w:pPr>
            <w:r>
              <w:rPr>
                <w:b/>
                <w:sz w:val="22"/>
                <w:szCs w:val="22"/>
              </w:rPr>
              <w:t>Наименование Товара.</w:t>
            </w:r>
          </w:p>
          <w:p w:rsidR="009803DC" w:rsidRDefault="00D6716A">
            <w:pPr>
              <w:jc w:val="center"/>
              <w:rPr>
                <w:b/>
                <w:sz w:val="22"/>
                <w:szCs w:val="22"/>
              </w:rPr>
            </w:pPr>
            <w:r>
              <w:rPr>
                <w:b/>
                <w:sz w:val="22"/>
                <w:szCs w:val="22"/>
              </w:rPr>
              <w:t>Код позиции ОКПД2/КТРУ</w:t>
            </w:r>
          </w:p>
        </w:tc>
        <w:tc>
          <w:tcPr>
            <w:tcW w:w="1134" w:type="dxa"/>
            <w:vMerge w:val="restart"/>
          </w:tcPr>
          <w:p w:rsidR="009803DC" w:rsidRDefault="00D6716A">
            <w:pPr>
              <w:jc w:val="center"/>
              <w:rPr>
                <w:b/>
                <w:sz w:val="22"/>
                <w:szCs w:val="22"/>
              </w:rPr>
            </w:pPr>
            <w:r>
              <w:rPr>
                <w:b/>
                <w:sz w:val="22"/>
                <w:szCs w:val="22"/>
              </w:rPr>
              <w:t>Наименование страны происхождения Товара</w:t>
            </w:r>
          </w:p>
        </w:tc>
        <w:tc>
          <w:tcPr>
            <w:tcW w:w="709" w:type="dxa"/>
            <w:vMerge w:val="restart"/>
          </w:tcPr>
          <w:p w:rsidR="009803DC" w:rsidRDefault="00D6716A">
            <w:pPr>
              <w:jc w:val="center"/>
              <w:rPr>
                <w:b/>
                <w:sz w:val="22"/>
                <w:szCs w:val="22"/>
              </w:rPr>
            </w:pPr>
            <w:r>
              <w:rPr>
                <w:b/>
                <w:sz w:val="22"/>
                <w:szCs w:val="22"/>
              </w:rPr>
              <w:t>Кол-во</w:t>
            </w:r>
          </w:p>
        </w:tc>
        <w:tc>
          <w:tcPr>
            <w:tcW w:w="1134" w:type="dxa"/>
            <w:vMerge w:val="restart"/>
          </w:tcPr>
          <w:p w:rsidR="009803DC" w:rsidRDefault="00D6716A">
            <w:pPr>
              <w:jc w:val="center"/>
              <w:rPr>
                <w:b/>
                <w:sz w:val="22"/>
                <w:szCs w:val="22"/>
              </w:rPr>
            </w:pPr>
            <w:r>
              <w:rPr>
                <w:b/>
                <w:sz w:val="22"/>
                <w:szCs w:val="22"/>
              </w:rPr>
              <w:t>Ед. изм.</w:t>
            </w:r>
          </w:p>
        </w:tc>
        <w:tc>
          <w:tcPr>
            <w:tcW w:w="7762" w:type="dxa"/>
            <w:gridSpan w:val="3"/>
            <w:shd w:val="clear" w:color="auto" w:fill="auto"/>
            <w:vAlign w:val="center"/>
          </w:tcPr>
          <w:p w:rsidR="009803DC" w:rsidRDefault="00D6716A">
            <w:pPr>
              <w:jc w:val="center"/>
              <w:rPr>
                <w:b/>
                <w:sz w:val="22"/>
                <w:szCs w:val="22"/>
              </w:rPr>
            </w:pPr>
            <w:r>
              <w:rPr>
                <w:b/>
                <w:sz w:val="22"/>
                <w:szCs w:val="22"/>
              </w:rPr>
              <w:t>Требования к функциональным, техническим, качественным и эксплуатационным характеристикам Товара</w:t>
            </w:r>
          </w:p>
        </w:tc>
        <w:tc>
          <w:tcPr>
            <w:tcW w:w="1843" w:type="dxa"/>
            <w:vMerge w:val="restart"/>
          </w:tcPr>
          <w:p w:rsidR="009803DC" w:rsidRDefault="00D6716A">
            <w:pPr>
              <w:jc w:val="center"/>
              <w:rPr>
                <w:b/>
                <w:sz w:val="22"/>
                <w:szCs w:val="22"/>
              </w:rPr>
            </w:pPr>
            <w:r>
              <w:rPr>
                <w:b/>
                <w:sz w:val="22"/>
                <w:szCs w:val="22"/>
              </w:rPr>
              <w:t>Обоснование включения показателя в описание объекта закупки, включенного в КТРУ</w:t>
            </w:r>
          </w:p>
        </w:tc>
      </w:tr>
      <w:tr w:rsidR="009803DC">
        <w:trPr>
          <w:trHeight w:val="886"/>
        </w:trPr>
        <w:tc>
          <w:tcPr>
            <w:tcW w:w="562" w:type="dxa"/>
            <w:vMerge/>
            <w:vAlign w:val="center"/>
          </w:tcPr>
          <w:p w:rsidR="009803DC" w:rsidRDefault="009803DC">
            <w:pPr>
              <w:jc w:val="center"/>
            </w:pPr>
          </w:p>
        </w:tc>
        <w:tc>
          <w:tcPr>
            <w:tcW w:w="2665" w:type="dxa"/>
            <w:vMerge/>
            <w:vAlign w:val="center"/>
          </w:tcPr>
          <w:p w:rsidR="009803DC" w:rsidRDefault="009803DC">
            <w:pPr>
              <w:jc w:val="center"/>
            </w:pPr>
          </w:p>
        </w:tc>
        <w:tc>
          <w:tcPr>
            <w:tcW w:w="1134" w:type="dxa"/>
            <w:vMerge/>
          </w:tcPr>
          <w:p w:rsidR="009803DC" w:rsidRDefault="009803DC">
            <w:pPr>
              <w:jc w:val="center"/>
              <w:rPr>
                <w:b/>
              </w:rPr>
            </w:pPr>
          </w:p>
        </w:tc>
        <w:tc>
          <w:tcPr>
            <w:tcW w:w="709" w:type="dxa"/>
            <w:vMerge/>
          </w:tcPr>
          <w:p w:rsidR="009803DC" w:rsidRDefault="009803DC">
            <w:pPr>
              <w:jc w:val="center"/>
              <w:rPr>
                <w:b/>
              </w:rPr>
            </w:pPr>
          </w:p>
        </w:tc>
        <w:tc>
          <w:tcPr>
            <w:tcW w:w="1134" w:type="dxa"/>
            <w:vMerge/>
          </w:tcPr>
          <w:p w:rsidR="009803DC" w:rsidRDefault="009803DC">
            <w:pPr>
              <w:jc w:val="center"/>
              <w:rPr>
                <w:b/>
              </w:rPr>
            </w:pPr>
          </w:p>
        </w:tc>
        <w:tc>
          <w:tcPr>
            <w:tcW w:w="4394" w:type="dxa"/>
            <w:shd w:val="clear" w:color="auto" w:fill="auto"/>
            <w:vAlign w:val="center"/>
          </w:tcPr>
          <w:p w:rsidR="009803DC" w:rsidRDefault="00D6716A">
            <w:pPr>
              <w:jc w:val="center"/>
              <w:rPr>
                <w:b/>
              </w:rPr>
            </w:pPr>
            <w:r>
              <w:rPr>
                <w:b/>
              </w:rPr>
              <w:t>Показатель</w:t>
            </w:r>
          </w:p>
        </w:tc>
        <w:tc>
          <w:tcPr>
            <w:tcW w:w="2126" w:type="dxa"/>
            <w:shd w:val="clear" w:color="auto" w:fill="auto"/>
            <w:vAlign w:val="center"/>
          </w:tcPr>
          <w:p w:rsidR="009803DC" w:rsidRDefault="00D6716A">
            <w:pPr>
              <w:jc w:val="center"/>
              <w:rPr>
                <w:b/>
              </w:rPr>
            </w:pPr>
            <w:r>
              <w:rPr>
                <w:b/>
              </w:rPr>
              <w:t>требуемое значение</w:t>
            </w:r>
          </w:p>
        </w:tc>
        <w:tc>
          <w:tcPr>
            <w:tcW w:w="1242" w:type="dxa"/>
            <w:shd w:val="clear" w:color="auto" w:fill="auto"/>
            <w:vAlign w:val="center"/>
          </w:tcPr>
          <w:p w:rsidR="009803DC" w:rsidRDefault="00D6716A">
            <w:pPr>
              <w:jc w:val="center"/>
              <w:rPr>
                <w:b/>
              </w:rPr>
            </w:pPr>
            <w:r>
              <w:rPr>
                <w:b/>
              </w:rPr>
              <w:t>ед. изм.</w:t>
            </w:r>
          </w:p>
        </w:tc>
        <w:tc>
          <w:tcPr>
            <w:tcW w:w="1843" w:type="dxa"/>
            <w:vMerge/>
          </w:tcPr>
          <w:p w:rsidR="009803DC" w:rsidRDefault="009803DC">
            <w:pPr>
              <w:jc w:val="center"/>
            </w:pPr>
          </w:p>
        </w:tc>
      </w:tr>
      <w:tr w:rsidR="009803DC">
        <w:tc>
          <w:tcPr>
            <w:tcW w:w="562" w:type="dxa"/>
            <w:vMerge w:val="restart"/>
            <w:shd w:val="clear" w:color="auto" w:fill="auto"/>
          </w:tcPr>
          <w:p w:rsidR="009803DC" w:rsidRDefault="00D6716A">
            <w:pPr>
              <w:rPr>
                <w:sz w:val="20"/>
                <w:szCs w:val="20"/>
              </w:rPr>
            </w:pPr>
            <w:r>
              <w:rPr>
                <w:sz w:val="20"/>
                <w:szCs w:val="20"/>
              </w:rPr>
              <w:t>1</w:t>
            </w:r>
          </w:p>
        </w:tc>
        <w:tc>
          <w:tcPr>
            <w:tcW w:w="2665" w:type="dxa"/>
            <w:vMerge w:val="restart"/>
            <w:shd w:val="clear" w:color="auto" w:fill="auto"/>
          </w:tcPr>
          <w:p w:rsidR="009803DC" w:rsidRDefault="00D6716A">
            <w:pPr>
              <w:tabs>
                <w:tab w:val="left" w:pos="991"/>
              </w:tabs>
              <w:rPr>
                <w:sz w:val="20"/>
                <w:szCs w:val="20"/>
              </w:rPr>
            </w:pPr>
            <w:r>
              <w:rPr>
                <w:sz w:val="20"/>
                <w:szCs w:val="20"/>
              </w:rPr>
              <w:t xml:space="preserve">Модуль оперативной памяти </w:t>
            </w:r>
            <w:r>
              <w:rPr>
                <w:sz w:val="20"/>
                <w:szCs w:val="20"/>
                <w:lang w:val="en-US"/>
              </w:rPr>
              <w:t>Patriot</w:t>
            </w:r>
            <w:r>
              <w:rPr>
                <w:sz w:val="20"/>
                <w:szCs w:val="20"/>
              </w:rPr>
              <w:t xml:space="preserve"> </w:t>
            </w:r>
            <w:r>
              <w:rPr>
                <w:sz w:val="20"/>
                <w:szCs w:val="20"/>
                <w:lang w:val="en-US"/>
              </w:rPr>
              <w:t>PVS</w:t>
            </w:r>
            <w:r>
              <w:rPr>
                <w:sz w:val="20"/>
                <w:szCs w:val="20"/>
              </w:rPr>
              <w:t>432</w:t>
            </w:r>
            <w:r>
              <w:rPr>
                <w:sz w:val="20"/>
                <w:szCs w:val="20"/>
                <w:lang w:val="en-US"/>
              </w:rPr>
              <w:t>G</w:t>
            </w:r>
            <w:r>
              <w:rPr>
                <w:sz w:val="20"/>
                <w:szCs w:val="20"/>
              </w:rPr>
              <w:t>320</w:t>
            </w:r>
            <w:r>
              <w:rPr>
                <w:sz w:val="20"/>
                <w:szCs w:val="20"/>
                <w:lang w:val="en-US"/>
              </w:rPr>
              <w:t>C</w:t>
            </w:r>
            <w:r>
              <w:rPr>
                <w:sz w:val="20"/>
                <w:szCs w:val="20"/>
              </w:rPr>
              <w:t>6</w:t>
            </w:r>
            <w:r>
              <w:rPr>
                <w:rStyle w:val="afff"/>
                <w:sz w:val="20"/>
                <w:szCs w:val="20"/>
              </w:rPr>
              <w:footnoteReference w:id="1"/>
            </w:r>
            <w:r>
              <w:rPr>
                <w:sz w:val="20"/>
                <w:szCs w:val="20"/>
              </w:rPr>
              <w:t xml:space="preserve"> или эквивалент</w:t>
            </w:r>
          </w:p>
          <w:p w:rsidR="009803DC" w:rsidRDefault="009803DC">
            <w:pPr>
              <w:tabs>
                <w:tab w:val="left" w:pos="991"/>
              </w:tabs>
              <w:rPr>
                <w:sz w:val="20"/>
                <w:szCs w:val="20"/>
              </w:rPr>
            </w:pPr>
          </w:p>
          <w:p w:rsidR="009803DC" w:rsidRDefault="00D6716A">
            <w:pPr>
              <w:tabs>
                <w:tab w:val="left" w:pos="991"/>
              </w:tabs>
              <w:rPr>
                <w:sz w:val="20"/>
                <w:szCs w:val="20"/>
              </w:rPr>
            </w:pPr>
            <w:r>
              <w:rPr>
                <w:sz w:val="20"/>
                <w:szCs w:val="20"/>
              </w:rPr>
              <w:t>ОКПД 2: 26.20.22.160</w:t>
            </w:r>
          </w:p>
          <w:p w:rsidR="009803DC" w:rsidRDefault="00D6716A">
            <w:pPr>
              <w:tabs>
                <w:tab w:val="left" w:pos="991"/>
              </w:tabs>
              <w:rPr>
                <w:sz w:val="20"/>
                <w:szCs w:val="20"/>
              </w:rPr>
            </w:pPr>
            <w:r>
              <w:rPr>
                <w:sz w:val="20"/>
                <w:szCs w:val="20"/>
              </w:rPr>
              <w:t>Энергозависимые части системы компьютерной (оперативная память)</w:t>
            </w:r>
          </w:p>
        </w:tc>
        <w:tc>
          <w:tcPr>
            <w:tcW w:w="1134" w:type="dxa"/>
            <w:vMerge w:val="restart"/>
          </w:tcPr>
          <w:p w:rsidR="009803DC" w:rsidRDefault="009803DC">
            <w:pPr>
              <w:rPr>
                <w:sz w:val="20"/>
                <w:szCs w:val="20"/>
              </w:rPr>
            </w:pPr>
          </w:p>
        </w:tc>
        <w:tc>
          <w:tcPr>
            <w:tcW w:w="709" w:type="dxa"/>
            <w:vMerge w:val="restart"/>
            <w:shd w:val="clear" w:color="auto" w:fill="auto"/>
          </w:tcPr>
          <w:p w:rsidR="009803DC" w:rsidRDefault="00D6716A">
            <w:pPr>
              <w:rPr>
                <w:sz w:val="20"/>
                <w:szCs w:val="20"/>
              </w:rPr>
            </w:pPr>
            <w:r>
              <w:rPr>
                <w:sz w:val="20"/>
                <w:szCs w:val="20"/>
              </w:rPr>
              <w:t>4</w:t>
            </w:r>
          </w:p>
        </w:tc>
        <w:tc>
          <w:tcPr>
            <w:tcW w:w="1134" w:type="dxa"/>
            <w:vMerge w:val="restart"/>
          </w:tcPr>
          <w:p w:rsidR="009803DC" w:rsidRDefault="00D6716A">
            <w:pPr>
              <w:rPr>
                <w:sz w:val="20"/>
                <w:szCs w:val="20"/>
              </w:rPr>
            </w:pPr>
            <w:r>
              <w:rPr>
                <w:sz w:val="20"/>
                <w:szCs w:val="20"/>
              </w:rPr>
              <w:t>штука</w:t>
            </w:r>
          </w:p>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Количество модулей в комплекте</w:t>
            </w:r>
          </w:p>
        </w:tc>
        <w:tc>
          <w:tcPr>
            <w:tcW w:w="2126" w:type="dxa"/>
            <w:shd w:val="clear" w:color="auto" w:fill="FFFFFF"/>
          </w:tcPr>
          <w:p w:rsidR="009803DC" w:rsidRDefault="00D6716A">
            <w:pPr>
              <w:rPr>
                <w:sz w:val="20"/>
                <w:szCs w:val="20"/>
              </w:rPr>
            </w:pPr>
            <w:r>
              <w:rPr>
                <w:sz w:val="20"/>
                <w:szCs w:val="20"/>
              </w:rPr>
              <w:t>1</w:t>
            </w:r>
          </w:p>
        </w:tc>
        <w:tc>
          <w:tcPr>
            <w:tcW w:w="1242" w:type="dxa"/>
            <w:shd w:val="clear" w:color="auto" w:fill="auto"/>
          </w:tcPr>
          <w:p w:rsidR="009803DC" w:rsidRDefault="009803DC">
            <w:pPr>
              <w:rPr>
                <w:sz w:val="20"/>
                <w:szCs w:val="20"/>
              </w:rPr>
            </w:pP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Объем модуля</w:t>
            </w:r>
          </w:p>
        </w:tc>
        <w:tc>
          <w:tcPr>
            <w:tcW w:w="2126" w:type="dxa"/>
            <w:shd w:val="clear" w:color="auto" w:fill="FFFFFF"/>
          </w:tcPr>
          <w:p w:rsidR="009803DC" w:rsidRDefault="00D6716A">
            <w:pPr>
              <w:rPr>
                <w:sz w:val="20"/>
                <w:szCs w:val="20"/>
              </w:rPr>
            </w:pPr>
            <w:r>
              <w:rPr>
                <w:sz w:val="20"/>
                <w:szCs w:val="20"/>
              </w:rPr>
              <w:t>32</w:t>
            </w:r>
          </w:p>
        </w:tc>
        <w:tc>
          <w:tcPr>
            <w:tcW w:w="1242" w:type="dxa"/>
            <w:shd w:val="clear" w:color="auto" w:fill="auto"/>
          </w:tcPr>
          <w:p w:rsidR="009803DC" w:rsidRDefault="00D6716A">
            <w:pPr>
              <w:rPr>
                <w:sz w:val="20"/>
                <w:szCs w:val="20"/>
              </w:rPr>
            </w:pPr>
            <w:r>
              <w:rPr>
                <w:sz w:val="20"/>
                <w:szCs w:val="20"/>
              </w:rPr>
              <w:t>ГБ</w:t>
            </w: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Форм-фактор</w:t>
            </w:r>
          </w:p>
        </w:tc>
        <w:tc>
          <w:tcPr>
            <w:tcW w:w="2126" w:type="dxa"/>
            <w:shd w:val="clear" w:color="auto" w:fill="FFFFFF"/>
          </w:tcPr>
          <w:p w:rsidR="009803DC" w:rsidRDefault="00D6716A">
            <w:pPr>
              <w:rPr>
                <w:sz w:val="20"/>
                <w:szCs w:val="20"/>
              </w:rPr>
            </w:pPr>
            <w:r>
              <w:rPr>
                <w:sz w:val="20"/>
                <w:szCs w:val="20"/>
              </w:rPr>
              <w:t>UDIMM</w:t>
            </w:r>
          </w:p>
        </w:tc>
        <w:tc>
          <w:tcPr>
            <w:tcW w:w="1242" w:type="dxa"/>
            <w:shd w:val="clear" w:color="auto" w:fill="auto"/>
          </w:tcPr>
          <w:p w:rsidR="009803DC" w:rsidRDefault="009803DC">
            <w:pPr>
              <w:rPr>
                <w:sz w:val="20"/>
                <w:szCs w:val="20"/>
              </w:rPr>
            </w:pP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Тип памяти</w:t>
            </w:r>
          </w:p>
        </w:tc>
        <w:tc>
          <w:tcPr>
            <w:tcW w:w="2126" w:type="dxa"/>
            <w:shd w:val="clear" w:color="auto" w:fill="FFFFFF"/>
          </w:tcPr>
          <w:p w:rsidR="009803DC" w:rsidRDefault="00D6716A">
            <w:pPr>
              <w:rPr>
                <w:sz w:val="20"/>
                <w:szCs w:val="20"/>
              </w:rPr>
            </w:pPr>
            <w:r>
              <w:rPr>
                <w:sz w:val="20"/>
                <w:szCs w:val="20"/>
              </w:rPr>
              <w:t>DDR4</w:t>
            </w:r>
          </w:p>
        </w:tc>
        <w:tc>
          <w:tcPr>
            <w:tcW w:w="1242" w:type="dxa"/>
            <w:shd w:val="clear" w:color="auto" w:fill="auto"/>
          </w:tcPr>
          <w:p w:rsidR="009803DC" w:rsidRDefault="009803DC">
            <w:pPr>
              <w:rPr>
                <w:sz w:val="20"/>
                <w:szCs w:val="20"/>
              </w:rPr>
            </w:pP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Минимальная частота памяти</w:t>
            </w:r>
          </w:p>
        </w:tc>
        <w:tc>
          <w:tcPr>
            <w:tcW w:w="2126" w:type="dxa"/>
            <w:shd w:val="clear" w:color="auto" w:fill="FFFFFF"/>
          </w:tcPr>
          <w:p w:rsidR="009803DC" w:rsidRDefault="00D6716A">
            <w:pPr>
              <w:rPr>
                <w:sz w:val="20"/>
                <w:szCs w:val="20"/>
              </w:rPr>
            </w:pPr>
            <w:r>
              <w:rPr>
                <w:sz w:val="20"/>
                <w:szCs w:val="20"/>
              </w:rPr>
              <w:t>2666</w:t>
            </w:r>
          </w:p>
        </w:tc>
        <w:tc>
          <w:tcPr>
            <w:tcW w:w="1242" w:type="dxa"/>
            <w:shd w:val="clear" w:color="auto" w:fill="auto"/>
          </w:tcPr>
          <w:p w:rsidR="009803DC" w:rsidRDefault="00D6716A">
            <w:pPr>
              <w:rPr>
                <w:sz w:val="20"/>
                <w:szCs w:val="20"/>
              </w:rPr>
            </w:pPr>
            <w:r>
              <w:rPr>
                <w:sz w:val="20"/>
                <w:szCs w:val="20"/>
              </w:rPr>
              <w:t>МГц</w:t>
            </w: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Рабочая частота памяти</w:t>
            </w:r>
          </w:p>
        </w:tc>
        <w:tc>
          <w:tcPr>
            <w:tcW w:w="2126" w:type="dxa"/>
            <w:shd w:val="clear" w:color="auto" w:fill="FFFFFF"/>
          </w:tcPr>
          <w:p w:rsidR="009803DC" w:rsidRDefault="00D6716A">
            <w:pPr>
              <w:rPr>
                <w:sz w:val="20"/>
                <w:szCs w:val="20"/>
              </w:rPr>
            </w:pPr>
            <w:r>
              <w:rPr>
                <w:sz w:val="20"/>
                <w:szCs w:val="20"/>
              </w:rPr>
              <w:t>3200</w:t>
            </w:r>
          </w:p>
        </w:tc>
        <w:tc>
          <w:tcPr>
            <w:tcW w:w="1242" w:type="dxa"/>
            <w:shd w:val="clear" w:color="auto" w:fill="auto"/>
          </w:tcPr>
          <w:p w:rsidR="009803DC" w:rsidRDefault="00D6716A">
            <w:pPr>
              <w:rPr>
                <w:sz w:val="20"/>
                <w:szCs w:val="20"/>
              </w:rPr>
            </w:pPr>
            <w:r>
              <w:rPr>
                <w:sz w:val="20"/>
                <w:szCs w:val="20"/>
              </w:rPr>
              <w:t>МГц</w:t>
            </w: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Наличие радиатора охлаждения</w:t>
            </w:r>
          </w:p>
        </w:tc>
        <w:tc>
          <w:tcPr>
            <w:tcW w:w="2126" w:type="dxa"/>
            <w:shd w:val="clear" w:color="auto" w:fill="FFFFFF"/>
          </w:tcPr>
          <w:p w:rsidR="009803DC" w:rsidRDefault="00D6716A">
            <w:pPr>
              <w:rPr>
                <w:sz w:val="20"/>
                <w:szCs w:val="20"/>
              </w:rPr>
            </w:pPr>
            <w:r>
              <w:rPr>
                <w:sz w:val="20"/>
                <w:szCs w:val="20"/>
              </w:rPr>
              <w:t>Да</w:t>
            </w:r>
          </w:p>
        </w:tc>
        <w:tc>
          <w:tcPr>
            <w:tcW w:w="1242" w:type="dxa"/>
            <w:shd w:val="clear" w:color="auto" w:fill="auto"/>
          </w:tcPr>
          <w:p w:rsidR="009803DC" w:rsidRDefault="009803DC">
            <w:pPr>
              <w:rPr>
                <w:sz w:val="20"/>
                <w:szCs w:val="20"/>
              </w:rPr>
            </w:pP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Задержка CL на частоте 3200 МГц</w:t>
            </w:r>
          </w:p>
        </w:tc>
        <w:tc>
          <w:tcPr>
            <w:tcW w:w="2126" w:type="dxa"/>
            <w:shd w:val="clear" w:color="auto" w:fill="FFFFFF"/>
          </w:tcPr>
          <w:p w:rsidR="009803DC" w:rsidRDefault="00D6716A">
            <w:pPr>
              <w:rPr>
                <w:sz w:val="20"/>
                <w:szCs w:val="20"/>
              </w:rPr>
            </w:pPr>
            <w:r>
              <w:rPr>
                <w:sz w:val="20"/>
                <w:szCs w:val="20"/>
              </w:rPr>
              <w:t>Не более 22</w:t>
            </w:r>
          </w:p>
        </w:tc>
        <w:tc>
          <w:tcPr>
            <w:tcW w:w="1242" w:type="dxa"/>
            <w:shd w:val="clear" w:color="auto" w:fill="auto"/>
            <w:vAlign w:val="center"/>
          </w:tcPr>
          <w:p w:rsidR="009803DC" w:rsidRDefault="009803DC">
            <w:pPr>
              <w:rPr>
                <w:sz w:val="20"/>
                <w:szCs w:val="20"/>
              </w:rPr>
            </w:pP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Задержка tRAS на частоте 3200 МГц</w:t>
            </w:r>
          </w:p>
        </w:tc>
        <w:tc>
          <w:tcPr>
            <w:tcW w:w="2126" w:type="dxa"/>
            <w:shd w:val="clear" w:color="auto" w:fill="FFFFFF"/>
          </w:tcPr>
          <w:p w:rsidR="009803DC" w:rsidRDefault="00D6716A">
            <w:pPr>
              <w:rPr>
                <w:sz w:val="20"/>
                <w:szCs w:val="20"/>
              </w:rPr>
            </w:pPr>
            <w:r>
              <w:rPr>
                <w:sz w:val="20"/>
                <w:szCs w:val="20"/>
              </w:rPr>
              <w:t>Не более 40</w:t>
            </w:r>
          </w:p>
        </w:tc>
        <w:tc>
          <w:tcPr>
            <w:tcW w:w="1242" w:type="dxa"/>
            <w:shd w:val="clear" w:color="auto" w:fill="auto"/>
            <w:vAlign w:val="center"/>
          </w:tcPr>
          <w:p w:rsidR="009803DC" w:rsidRDefault="009803DC">
            <w:pPr>
              <w:rPr>
                <w:sz w:val="20"/>
                <w:szCs w:val="20"/>
              </w:rPr>
            </w:pPr>
          </w:p>
        </w:tc>
        <w:tc>
          <w:tcPr>
            <w:tcW w:w="1843" w:type="dxa"/>
            <w:tcBorders>
              <w:bottom w:val="none" w:sz="4" w:space="0" w:color="000000"/>
            </w:tcBorders>
          </w:tcPr>
          <w:p w:rsidR="009803DC" w:rsidRDefault="009803DC">
            <w:pPr>
              <w:rPr>
                <w:sz w:val="20"/>
                <w:szCs w:val="20"/>
              </w:rPr>
            </w:pPr>
          </w:p>
        </w:tc>
      </w:tr>
      <w:tr w:rsidR="009803DC">
        <w:tc>
          <w:tcPr>
            <w:tcW w:w="562" w:type="dxa"/>
            <w:vMerge/>
            <w:shd w:val="clear" w:color="auto" w:fill="auto"/>
          </w:tcPr>
          <w:p w:rsidR="009803DC" w:rsidRDefault="009803DC">
            <w:pPr>
              <w:rPr>
                <w:sz w:val="20"/>
                <w:szCs w:val="20"/>
              </w:rPr>
            </w:pPr>
          </w:p>
        </w:tc>
        <w:tc>
          <w:tcPr>
            <w:tcW w:w="2665" w:type="dxa"/>
            <w:vMerge/>
            <w:shd w:val="clear" w:color="auto" w:fill="auto"/>
          </w:tcPr>
          <w:p w:rsidR="009803DC" w:rsidRDefault="009803DC">
            <w:pPr>
              <w:tabs>
                <w:tab w:val="left" w:pos="991"/>
              </w:tabs>
              <w:rPr>
                <w:sz w:val="20"/>
                <w:szCs w:val="20"/>
              </w:rPr>
            </w:pPr>
          </w:p>
        </w:tc>
        <w:tc>
          <w:tcPr>
            <w:tcW w:w="1134" w:type="dxa"/>
            <w:vMerge/>
          </w:tcPr>
          <w:p w:rsidR="009803DC" w:rsidRDefault="009803DC">
            <w:pPr>
              <w:rPr>
                <w:sz w:val="20"/>
                <w:szCs w:val="20"/>
              </w:rPr>
            </w:pPr>
          </w:p>
        </w:tc>
        <w:tc>
          <w:tcPr>
            <w:tcW w:w="709" w:type="dxa"/>
            <w:vMerge/>
            <w:shd w:val="clear" w:color="auto" w:fill="auto"/>
          </w:tcPr>
          <w:p w:rsidR="009803DC" w:rsidRDefault="009803DC">
            <w:pPr>
              <w:rPr>
                <w:sz w:val="20"/>
                <w:szCs w:val="20"/>
              </w:rPr>
            </w:pPr>
          </w:p>
        </w:tc>
        <w:tc>
          <w:tcPr>
            <w:tcW w:w="1134" w:type="dxa"/>
            <w:vMerge/>
          </w:tcPr>
          <w:p w:rsidR="009803DC" w:rsidRDefault="009803DC">
            <w:pPr>
              <w:rPr>
                <w:sz w:val="20"/>
                <w:szCs w:val="20"/>
              </w:rPr>
            </w:pPr>
          </w:p>
        </w:tc>
        <w:tc>
          <w:tcPr>
            <w:tcW w:w="4394" w:type="dxa"/>
            <w:shd w:val="clear" w:color="auto" w:fill="FFFFFF"/>
          </w:tcPr>
          <w:p w:rsidR="009803DC" w:rsidRDefault="00D6716A">
            <w:pPr>
              <w:rPr>
                <w:sz w:val="20"/>
                <w:szCs w:val="20"/>
              </w:rPr>
            </w:pPr>
            <w:r>
              <w:rPr>
                <w:sz w:val="20"/>
                <w:szCs w:val="20"/>
              </w:rPr>
              <w:t>Задержки tRCD, tRP на частоте 3200 МГц</w:t>
            </w:r>
          </w:p>
        </w:tc>
        <w:tc>
          <w:tcPr>
            <w:tcW w:w="2126" w:type="dxa"/>
            <w:shd w:val="clear" w:color="auto" w:fill="FFFFFF"/>
          </w:tcPr>
          <w:p w:rsidR="009803DC" w:rsidRDefault="00D6716A">
            <w:pPr>
              <w:rPr>
                <w:sz w:val="20"/>
                <w:szCs w:val="20"/>
              </w:rPr>
            </w:pPr>
            <w:r>
              <w:rPr>
                <w:sz w:val="20"/>
                <w:szCs w:val="20"/>
              </w:rPr>
              <w:t>Не более 22</w:t>
            </w:r>
          </w:p>
        </w:tc>
        <w:tc>
          <w:tcPr>
            <w:tcW w:w="1242" w:type="dxa"/>
            <w:shd w:val="clear" w:color="auto" w:fill="auto"/>
            <w:vAlign w:val="center"/>
          </w:tcPr>
          <w:p w:rsidR="009803DC" w:rsidRDefault="009803DC">
            <w:pPr>
              <w:rPr>
                <w:sz w:val="20"/>
                <w:szCs w:val="20"/>
              </w:rPr>
            </w:pPr>
          </w:p>
        </w:tc>
        <w:tc>
          <w:tcPr>
            <w:tcW w:w="1843" w:type="dxa"/>
            <w:tcBorders>
              <w:bottom w:val="single" w:sz="4" w:space="0" w:color="auto"/>
            </w:tcBorders>
          </w:tcPr>
          <w:p w:rsidR="009803DC" w:rsidRDefault="009803DC">
            <w:pPr>
              <w:rPr>
                <w:sz w:val="20"/>
                <w:szCs w:val="20"/>
              </w:rPr>
            </w:pPr>
          </w:p>
        </w:tc>
      </w:tr>
    </w:tbl>
    <w:p w:rsidR="009803DC" w:rsidRDefault="009803DC">
      <w:pPr>
        <w:rPr>
          <w:lang w:val="en-US"/>
        </w:rPr>
      </w:pPr>
    </w:p>
    <w:p w:rsidR="009803DC" w:rsidRDefault="00D6716A">
      <w:pPr>
        <w:rPr>
          <w:lang w:val="en-US"/>
        </w:rPr>
      </w:pPr>
      <w:r>
        <w:rPr>
          <w:lang w:val="en-US"/>
        </w:rPr>
        <w:br w:type="page" w:clear="all"/>
      </w:r>
    </w:p>
    <w:p w:rsidR="009803DC" w:rsidRDefault="009803DC">
      <w:pPr>
        <w:rPr>
          <w:lang w:val="en-US"/>
        </w:rPr>
      </w:pPr>
    </w:p>
    <w:p w:rsidR="009803DC" w:rsidRDefault="00D6716A">
      <w:pPr>
        <w:pStyle w:val="a9"/>
        <w:numPr>
          <w:ilvl w:val="0"/>
          <w:numId w:val="50"/>
        </w:numPr>
        <w:rPr>
          <w:b/>
          <w:sz w:val="24"/>
          <w:szCs w:val="24"/>
        </w:rPr>
      </w:pPr>
      <w:r>
        <w:rPr>
          <w:b/>
          <w:sz w:val="24"/>
          <w:szCs w:val="24"/>
        </w:rPr>
        <w:t>Спецификация</w:t>
      </w:r>
    </w:p>
    <w:p w:rsidR="009803DC" w:rsidRDefault="009803DC"/>
    <w:tbl>
      <w:tblPr>
        <w:tblStyle w:val="af4"/>
        <w:tblW w:w="15026" w:type="dxa"/>
        <w:tblInd w:w="-5" w:type="dxa"/>
        <w:tblLayout w:type="fixed"/>
        <w:tblLook w:val="04A0" w:firstRow="1" w:lastRow="0" w:firstColumn="1" w:lastColumn="0" w:noHBand="0" w:noVBand="1"/>
      </w:tblPr>
      <w:tblGrid>
        <w:gridCol w:w="709"/>
        <w:gridCol w:w="6521"/>
        <w:gridCol w:w="2835"/>
        <w:gridCol w:w="1984"/>
        <w:gridCol w:w="1276"/>
        <w:gridCol w:w="1701"/>
      </w:tblGrid>
      <w:tr w:rsidR="009803DC">
        <w:trPr>
          <w:trHeight w:val="837"/>
        </w:trPr>
        <w:tc>
          <w:tcPr>
            <w:tcW w:w="709" w:type="dxa"/>
          </w:tcPr>
          <w:p w:rsidR="009803DC" w:rsidRDefault="009803DC">
            <w:pPr>
              <w:ind w:left="-727" w:firstLine="709"/>
              <w:jc w:val="both"/>
            </w:pPr>
          </w:p>
          <w:p w:rsidR="009803DC" w:rsidRDefault="00D6716A">
            <w:pPr>
              <w:ind w:left="-727" w:firstLine="709"/>
              <w:jc w:val="both"/>
            </w:pPr>
            <w:r>
              <w:t>№ п/п</w:t>
            </w:r>
          </w:p>
        </w:tc>
        <w:tc>
          <w:tcPr>
            <w:tcW w:w="6521" w:type="dxa"/>
          </w:tcPr>
          <w:p w:rsidR="009803DC" w:rsidRDefault="009803DC">
            <w:pPr>
              <w:jc w:val="center"/>
            </w:pPr>
          </w:p>
          <w:p w:rsidR="009803DC" w:rsidRDefault="00D6716A">
            <w:pPr>
              <w:jc w:val="center"/>
            </w:pPr>
            <w:r>
              <w:t>Наименование Товара</w:t>
            </w:r>
          </w:p>
        </w:tc>
        <w:tc>
          <w:tcPr>
            <w:tcW w:w="2835" w:type="dxa"/>
          </w:tcPr>
          <w:p w:rsidR="009803DC" w:rsidRDefault="009803DC">
            <w:pPr>
              <w:jc w:val="center"/>
            </w:pPr>
          </w:p>
          <w:p w:rsidR="009803DC" w:rsidRDefault="00D6716A">
            <w:pPr>
              <w:jc w:val="center"/>
            </w:pPr>
            <w:r>
              <w:t>ОКПД 2 или КТРУ</w:t>
            </w:r>
          </w:p>
        </w:tc>
        <w:tc>
          <w:tcPr>
            <w:tcW w:w="1984" w:type="dxa"/>
          </w:tcPr>
          <w:p w:rsidR="009803DC" w:rsidRDefault="00D6716A">
            <w:pPr>
              <w:jc w:val="center"/>
            </w:pPr>
            <w:r>
              <w:t>Страна происхождения Товара</w:t>
            </w:r>
          </w:p>
        </w:tc>
        <w:tc>
          <w:tcPr>
            <w:tcW w:w="1276" w:type="dxa"/>
          </w:tcPr>
          <w:p w:rsidR="009803DC" w:rsidRDefault="009803DC">
            <w:pPr>
              <w:jc w:val="center"/>
            </w:pPr>
          </w:p>
          <w:p w:rsidR="009803DC" w:rsidRDefault="00D6716A">
            <w:pPr>
              <w:jc w:val="center"/>
            </w:pPr>
            <w:r>
              <w:t xml:space="preserve">Кол-во </w:t>
            </w:r>
          </w:p>
        </w:tc>
        <w:tc>
          <w:tcPr>
            <w:tcW w:w="1701" w:type="dxa"/>
          </w:tcPr>
          <w:p w:rsidR="009803DC" w:rsidRDefault="009803DC">
            <w:pPr>
              <w:jc w:val="center"/>
            </w:pPr>
          </w:p>
          <w:p w:rsidR="009803DC" w:rsidRDefault="00D6716A">
            <w:pPr>
              <w:jc w:val="center"/>
            </w:pPr>
            <w:r>
              <w:t>Ед. изм.</w:t>
            </w:r>
          </w:p>
        </w:tc>
      </w:tr>
      <w:tr w:rsidR="009803DC">
        <w:trPr>
          <w:trHeight w:val="278"/>
        </w:trPr>
        <w:tc>
          <w:tcPr>
            <w:tcW w:w="709" w:type="dxa"/>
          </w:tcPr>
          <w:p w:rsidR="009803DC" w:rsidRDefault="00D6716A">
            <w:pPr>
              <w:ind w:left="-727" w:firstLine="709"/>
              <w:jc w:val="both"/>
            </w:pPr>
            <w:r>
              <w:t>2</w:t>
            </w:r>
          </w:p>
        </w:tc>
        <w:tc>
          <w:tcPr>
            <w:tcW w:w="6521" w:type="dxa"/>
          </w:tcPr>
          <w:p w:rsidR="009803DC" w:rsidRDefault="00D6716A">
            <w:r>
              <w:t>Аккумуляторная батарея Dell 33YDH для Dell Inspiron 15-7577</w:t>
            </w:r>
            <w:r>
              <w:rPr>
                <w:rStyle w:val="afff"/>
              </w:rPr>
              <w:footnoteReference w:id="2"/>
            </w:r>
          </w:p>
        </w:tc>
        <w:tc>
          <w:tcPr>
            <w:tcW w:w="2835" w:type="dxa"/>
          </w:tcPr>
          <w:p w:rsidR="009803DC" w:rsidRDefault="00D6716A">
            <w:pPr>
              <w:jc w:val="center"/>
            </w:pPr>
            <w:r>
              <w:t>27.20.23.130-00000002</w:t>
            </w:r>
          </w:p>
        </w:tc>
        <w:tc>
          <w:tcPr>
            <w:tcW w:w="1984" w:type="dxa"/>
          </w:tcPr>
          <w:p w:rsidR="009803DC" w:rsidRDefault="009803DC">
            <w:pPr>
              <w:jc w:val="center"/>
              <w:rPr>
                <w:lang w:val="en-US"/>
              </w:rPr>
            </w:pPr>
          </w:p>
        </w:tc>
        <w:tc>
          <w:tcPr>
            <w:tcW w:w="1276" w:type="dxa"/>
          </w:tcPr>
          <w:p w:rsidR="009803DC" w:rsidRDefault="00D6716A">
            <w:pPr>
              <w:jc w:val="center"/>
              <w:rPr>
                <w:lang w:val="en-US"/>
              </w:rPr>
            </w:pPr>
            <w:r>
              <w:t>1</w:t>
            </w:r>
          </w:p>
        </w:tc>
        <w:tc>
          <w:tcPr>
            <w:tcW w:w="1701" w:type="dxa"/>
          </w:tcPr>
          <w:p w:rsidR="009803DC" w:rsidRDefault="00D6716A">
            <w:pPr>
              <w:jc w:val="center"/>
            </w:pPr>
            <w:r>
              <w:t>Штука</w:t>
            </w:r>
          </w:p>
        </w:tc>
      </w:tr>
    </w:tbl>
    <w:p w:rsidR="009803DC" w:rsidRDefault="009803DC"/>
    <w:p w:rsidR="009803DC" w:rsidRDefault="009803DC">
      <w:pPr>
        <w:rPr>
          <w:lang w:val="en-US"/>
        </w:rPr>
      </w:pPr>
    </w:p>
    <w:sectPr w:rsidR="009803DC">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16A" w:rsidRDefault="00D6716A">
      <w:r>
        <w:separator/>
      </w:r>
    </w:p>
  </w:endnote>
  <w:endnote w:type="continuationSeparator" w:id="0">
    <w:p w:rsidR="00D6716A" w:rsidRDefault="00D6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ﻳ￨‮ﳲﻳ">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00"/>
    <w:family w:val="auto"/>
    <w:pitch w:val="default"/>
  </w:font>
  <w:font w:name="TimesET">
    <w:charset w:val="00"/>
    <w:family w:val="auto"/>
    <w:pitch w:val="default"/>
  </w:font>
  <w:font w:name="Roboto">
    <w:altName w:val="Corbel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309737"/>
      <w:docPartObj>
        <w:docPartGallery w:val="Page Numbers (Bottom of Page)"/>
        <w:docPartUnique/>
      </w:docPartObj>
    </w:sdtPr>
    <w:sdtEndPr/>
    <w:sdtContent>
      <w:p w:rsidR="009803DC" w:rsidRDefault="00D6716A">
        <w:pPr>
          <w:pStyle w:val="a"/>
        </w:pPr>
        <w:r>
          <w:fldChar w:fldCharType="begin"/>
        </w:r>
        <w:r>
          <w:instrText>PAGE   \* MERGEFORMAT</w:instrText>
        </w:r>
        <w:r>
          <w:fldChar w:fldCharType="separate"/>
        </w:r>
        <w:r w:rsidR="00587C8D">
          <w:rPr>
            <w:noProof/>
          </w:rPr>
          <w:t>1</w:t>
        </w:r>
        <w:r>
          <w:fldChar w:fldCharType="end"/>
        </w:r>
      </w:p>
    </w:sdtContent>
  </w:sdt>
  <w:p w:rsidR="009803DC" w:rsidRDefault="009803DC">
    <w:pPr>
      <w:pStyle w:val="a"/>
      <w:numPr>
        <w:ilvl w:val="0"/>
        <w:numId w:val="0"/>
      </w:numPr>
      <w:ind w:left="56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16A" w:rsidRDefault="00D6716A">
      <w:r>
        <w:separator/>
      </w:r>
    </w:p>
  </w:footnote>
  <w:footnote w:type="continuationSeparator" w:id="0">
    <w:p w:rsidR="00D6716A" w:rsidRDefault="00D6716A">
      <w:r>
        <w:continuationSeparator/>
      </w:r>
    </w:p>
  </w:footnote>
  <w:footnote w:id="1">
    <w:p w:rsidR="009803DC" w:rsidRDefault="00D6716A">
      <w:pPr>
        <w:pStyle w:val="ac"/>
      </w:pPr>
      <w:r>
        <w:rPr>
          <w:rStyle w:val="afff"/>
        </w:rPr>
        <w:footnoteRef/>
      </w:r>
      <w:r>
        <w:t xml:space="preserve"> Параметры частот и</w:t>
      </w:r>
      <w:r>
        <w:t xml:space="preserve"> задержек в значениях показателей установлены для соответствия используемым Заказчиком модулям памяти </w:t>
      </w:r>
      <w:r>
        <w:rPr>
          <w:lang w:val="en-US"/>
        </w:rPr>
        <w:t>Patriot</w:t>
      </w:r>
      <w:r>
        <w:t xml:space="preserve"> 464</w:t>
      </w:r>
      <w:r>
        <w:rPr>
          <w:lang w:val="en-US"/>
        </w:rPr>
        <w:t>g</w:t>
      </w:r>
      <w:r>
        <w:t>320</w:t>
      </w:r>
      <w:r>
        <w:rPr>
          <w:lang w:val="en-US"/>
        </w:rPr>
        <w:t>c</w:t>
      </w:r>
      <w:r>
        <w:t>6</w:t>
      </w:r>
      <w:r>
        <w:rPr>
          <w:lang w:val="en-US"/>
        </w:rPr>
        <w:t>k</w:t>
      </w:r>
      <w:r>
        <w:t>, для замены которых при их неисправности на рабочих местах используются закупаемые модули.</w:t>
      </w:r>
    </w:p>
  </w:footnote>
  <w:footnote w:id="2">
    <w:p w:rsidR="009803DC" w:rsidRDefault="00D6716A">
      <w:pPr>
        <w:pStyle w:val="ac"/>
      </w:pPr>
      <w:r>
        <w:rPr>
          <w:rStyle w:val="afff"/>
        </w:rPr>
        <w:footnoteRef/>
      </w:r>
      <w:r>
        <w:t xml:space="preserve"> Поставка эквивалента недопустима из-за нес</w:t>
      </w:r>
      <w:r>
        <w:t>овместимости с оборудованием Dell Inspiron, используемым Заказчиком (п.1 ст.33 Федерального закона от 05.04.2013г. №44-ФЗ). Осуществляется закупка запасных частей и расходных материалов к оборудованию, используемому Заказчиком, в соответствии с технической</w:t>
      </w:r>
      <w:r>
        <w:t xml:space="preserve"> документацией на это оборудование.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0FB"/>
    <w:multiLevelType w:val="multilevel"/>
    <w:tmpl w:val="C542090A"/>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9F75A2"/>
    <w:multiLevelType w:val="hybridMultilevel"/>
    <w:tmpl w:val="0FC8E3CA"/>
    <w:styleLink w:val="1111111"/>
    <w:lvl w:ilvl="0" w:tplc="803C1886">
      <w:start w:val="1"/>
      <w:numFmt w:val="bullet"/>
      <w:pStyle w:val="1111111"/>
      <w:lvlText w:val=""/>
      <w:lvlJc w:val="left"/>
      <w:pPr>
        <w:ind w:left="1152" w:hanging="360"/>
      </w:pPr>
      <w:rPr>
        <w:rFonts w:ascii="Symbol" w:hAnsi="Symbol" w:hint="default"/>
      </w:rPr>
    </w:lvl>
    <w:lvl w:ilvl="1" w:tplc="2A5A13B6">
      <w:start w:val="1"/>
      <w:numFmt w:val="bullet"/>
      <w:lvlText w:val="o"/>
      <w:lvlJc w:val="left"/>
      <w:pPr>
        <w:ind w:left="1872" w:hanging="360"/>
      </w:pPr>
      <w:rPr>
        <w:rFonts w:ascii="Courier New" w:hAnsi="Courier New" w:hint="default"/>
      </w:rPr>
    </w:lvl>
    <w:lvl w:ilvl="2" w:tplc="A66C2D20">
      <w:start w:val="1"/>
      <w:numFmt w:val="bullet"/>
      <w:lvlText w:val=""/>
      <w:lvlJc w:val="left"/>
      <w:pPr>
        <w:ind w:left="2592" w:hanging="360"/>
      </w:pPr>
      <w:rPr>
        <w:rFonts w:ascii="Wingdings" w:hAnsi="Wingdings" w:hint="default"/>
      </w:rPr>
    </w:lvl>
    <w:lvl w:ilvl="3" w:tplc="93383EE4">
      <w:start w:val="1"/>
      <w:numFmt w:val="bullet"/>
      <w:lvlText w:val=""/>
      <w:lvlJc w:val="left"/>
      <w:pPr>
        <w:ind w:left="3312" w:hanging="360"/>
      </w:pPr>
      <w:rPr>
        <w:rFonts w:ascii="Symbol" w:hAnsi="Symbol" w:hint="default"/>
      </w:rPr>
    </w:lvl>
    <w:lvl w:ilvl="4" w:tplc="41B88220">
      <w:start w:val="1"/>
      <w:numFmt w:val="bullet"/>
      <w:lvlText w:val="o"/>
      <w:lvlJc w:val="left"/>
      <w:pPr>
        <w:ind w:left="4032" w:hanging="360"/>
      </w:pPr>
      <w:rPr>
        <w:rFonts w:ascii="Courier New" w:hAnsi="Courier New" w:hint="default"/>
      </w:rPr>
    </w:lvl>
    <w:lvl w:ilvl="5" w:tplc="66DEAD5C">
      <w:start w:val="1"/>
      <w:numFmt w:val="bullet"/>
      <w:lvlText w:val=""/>
      <w:lvlJc w:val="left"/>
      <w:pPr>
        <w:ind w:left="4752" w:hanging="360"/>
      </w:pPr>
      <w:rPr>
        <w:rFonts w:ascii="Wingdings" w:hAnsi="Wingdings" w:hint="default"/>
      </w:rPr>
    </w:lvl>
    <w:lvl w:ilvl="6" w:tplc="22CC2FDC">
      <w:start w:val="1"/>
      <w:numFmt w:val="bullet"/>
      <w:lvlText w:val=""/>
      <w:lvlJc w:val="left"/>
      <w:pPr>
        <w:ind w:left="5472" w:hanging="360"/>
      </w:pPr>
      <w:rPr>
        <w:rFonts w:ascii="Symbol" w:hAnsi="Symbol" w:hint="default"/>
      </w:rPr>
    </w:lvl>
    <w:lvl w:ilvl="7" w:tplc="98BAB366">
      <w:start w:val="1"/>
      <w:numFmt w:val="bullet"/>
      <w:lvlText w:val="o"/>
      <w:lvlJc w:val="left"/>
      <w:pPr>
        <w:ind w:left="6192" w:hanging="360"/>
      </w:pPr>
      <w:rPr>
        <w:rFonts w:ascii="Courier New" w:hAnsi="Courier New" w:hint="default"/>
      </w:rPr>
    </w:lvl>
    <w:lvl w:ilvl="8" w:tplc="CD3059BE">
      <w:start w:val="1"/>
      <w:numFmt w:val="bullet"/>
      <w:lvlText w:val=""/>
      <w:lvlJc w:val="left"/>
      <w:pPr>
        <w:ind w:left="6912" w:hanging="360"/>
      </w:pPr>
      <w:rPr>
        <w:rFonts w:ascii="Wingdings" w:hAnsi="Wingdings" w:hint="default"/>
      </w:rPr>
    </w:lvl>
  </w:abstractNum>
  <w:abstractNum w:abstractNumId="2" w15:restartNumberingAfterBreak="0">
    <w:nsid w:val="012760A4"/>
    <w:multiLevelType w:val="multilevel"/>
    <w:tmpl w:val="2F2C1B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4A59DE"/>
    <w:multiLevelType w:val="hybridMultilevel"/>
    <w:tmpl w:val="C4E29DC0"/>
    <w:lvl w:ilvl="0" w:tplc="3E3E43DA">
      <w:start w:val="1"/>
      <w:numFmt w:val="bullet"/>
      <w:lvlText w:val=""/>
      <w:lvlJc w:val="left"/>
      <w:pPr>
        <w:ind w:left="1293" w:hanging="360"/>
      </w:pPr>
      <w:rPr>
        <w:rFonts w:ascii="Symbol" w:hAnsi="Symbol" w:hint="default"/>
      </w:rPr>
    </w:lvl>
    <w:lvl w:ilvl="1" w:tplc="51246C30">
      <w:start w:val="1"/>
      <w:numFmt w:val="bullet"/>
      <w:lvlText w:val="o"/>
      <w:lvlJc w:val="left"/>
      <w:pPr>
        <w:ind w:left="2013" w:hanging="360"/>
      </w:pPr>
      <w:rPr>
        <w:rFonts w:ascii="Courier New" w:hAnsi="Courier New" w:cs="Courier New" w:hint="default"/>
      </w:rPr>
    </w:lvl>
    <w:lvl w:ilvl="2" w:tplc="D914829A">
      <w:start w:val="1"/>
      <w:numFmt w:val="bullet"/>
      <w:lvlText w:val=""/>
      <w:lvlJc w:val="left"/>
      <w:pPr>
        <w:ind w:left="2733" w:hanging="360"/>
      </w:pPr>
      <w:rPr>
        <w:rFonts w:ascii="Wingdings" w:hAnsi="Wingdings" w:hint="default"/>
      </w:rPr>
    </w:lvl>
    <w:lvl w:ilvl="3" w:tplc="F0603ABE">
      <w:start w:val="1"/>
      <w:numFmt w:val="bullet"/>
      <w:lvlText w:val=""/>
      <w:lvlJc w:val="left"/>
      <w:pPr>
        <w:ind w:left="3453" w:hanging="360"/>
      </w:pPr>
      <w:rPr>
        <w:rFonts w:ascii="Symbol" w:hAnsi="Symbol" w:hint="default"/>
      </w:rPr>
    </w:lvl>
    <w:lvl w:ilvl="4" w:tplc="065E8C6E">
      <w:start w:val="1"/>
      <w:numFmt w:val="bullet"/>
      <w:lvlText w:val="o"/>
      <w:lvlJc w:val="left"/>
      <w:pPr>
        <w:ind w:left="4173" w:hanging="360"/>
      </w:pPr>
      <w:rPr>
        <w:rFonts w:ascii="Courier New" w:hAnsi="Courier New" w:cs="Courier New" w:hint="default"/>
      </w:rPr>
    </w:lvl>
    <w:lvl w:ilvl="5" w:tplc="C45230A4">
      <w:start w:val="1"/>
      <w:numFmt w:val="bullet"/>
      <w:lvlText w:val=""/>
      <w:lvlJc w:val="left"/>
      <w:pPr>
        <w:ind w:left="4893" w:hanging="360"/>
      </w:pPr>
      <w:rPr>
        <w:rFonts w:ascii="Wingdings" w:hAnsi="Wingdings" w:hint="default"/>
      </w:rPr>
    </w:lvl>
    <w:lvl w:ilvl="6" w:tplc="68643D14">
      <w:start w:val="1"/>
      <w:numFmt w:val="bullet"/>
      <w:lvlText w:val=""/>
      <w:lvlJc w:val="left"/>
      <w:pPr>
        <w:ind w:left="5613" w:hanging="360"/>
      </w:pPr>
      <w:rPr>
        <w:rFonts w:ascii="Symbol" w:hAnsi="Symbol" w:hint="default"/>
      </w:rPr>
    </w:lvl>
    <w:lvl w:ilvl="7" w:tplc="AC0A89EA">
      <w:start w:val="1"/>
      <w:numFmt w:val="bullet"/>
      <w:lvlText w:val="o"/>
      <w:lvlJc w:val="left"/>
      <w:pPr>
        <w:ind w:left="6333" w:hanging="360"/>
      </w:pPr>
      <w:rPr>
        <w:rFonts w:ascii="Courier New" w:hAnsi="Courier New" w:cs="Courier New" w:hint="default"/>
      </w:rPr>
    </w:lvl>
    <w:lvl w:ilvl="8" w:tplc="650024C8">
      <w:start w:val="1"/>
      <w:numFmt w:val="bullet"/>
      <w:lvlText w:val=""/>
      <w:lvlJc w:val="left"/>
      <w:pPr>
        <w:ind w:left="7053" w:hanging="360"/>
      </w:pPr>
      <w:rPr>
        <w:rFonts w:ascii="Wingdings" w:hAnsi="Wingdings" w:hint="default"/>
      </w:rPr>
    </w:lvl>
  </w:abstractNum>
  <w:abstractNum w:abstractNumId="4" w15:restartNumberingAfterBreak="0">
    <w:nsid w:val="067B3A72"/>
    <w:multiLevelType w:val="hybridMultilevel"/>
    <w:tmpl w:val="BD94762C"/>
    <w:lvl w:ilvl="0" w:tplc="FCC6F2E2">
      <w:start w:val="1"/>
      <w:numFmt w:val="bullet"/>
      <w:pStyle w:val="1"/>
      <w:lvlText w:val=""/>
      <w:lvlJc w:val="left"/>
      <w:pPr>
        <w:tabs>
          <w:tab w:val="num" w:pos="900"/>
        </w:tabs>
        <w:ind w:left="-168" w:firstLine="708"/>
      </w:pPr>
      <w:rPr>
        <w:rFonts w:ascii="Symbol" w:hAnsi="Symbol" w:hint="default"/>
      </w:rPr>
    </w:lvl>
    <w:lvl w:ilvl="1" w:tplc="6184975E">
      <w:start w:val="1"/>
      <w:numFmt w:val="bullet"/>
      <w:lvlText w:val="o"/>
      <w:lvlJc w:val="left"/>
      <w:pPr>
        <w:tabs>
          <w:tab w:val="num" w:pos="2317"/>
        </w:tabs>
        <w:ind w:left="2317" w:hanging="360"/>
      </w:pPr>
      <w:rPr>
        <w:rFonts w:ascii="Courier New" w:hAnsi="Courier New" w:cs="Courier New" w:hint="default"/>
      </w:rPr>
    </w:lvl>
    <w:lvl w:ilvl="2" w:tplc="8214CC1A">
      <w:start w:val="1"/>
      <w:numFmt w:val="bullet"/>
      <w:lvlText w:val=""/>
      <w:lvlJc w:val="left"/>
      <w:pPr>
        <w:tabs>
          <w:tab w:val="num" w:pos="3037"/>
        </w:tabs>
        <w:ind w:left="3037" w:hanging="360"/>
      </w:pPr>
      <w:rPr>
        <w:rFonts w:ascii="Wingdings" w:hAnsi="Wingdings" w:hint="default"/>
      </w:rPr>
    </w:lvl>
    <w:lvl w:ilvl="3" w:tplc="BC463DE0">
      <w:start w:val="1"/>
      <w:numFmt w:val="bullet"/>
      <w:lvlText w:val=""/>
      <w:lvlJc w:val="left"/>
      <w:pPr>
        <w:tabs>
          <w:tab w:val="num" w:pos="3757"/>
        </w:tabs>
        <w:ind w:left="3757" w:hanging="360"/>
      </w:pPr>
      <w:rPr>
        <w:rFonts w:ascii="Symbol" w:hAnsi="Symbol" w:hint="default"/>
      </w:rPr>
    </w:lvl>
    <w:lvl w:ilvl="4" w:tplc="226A9C8E">
      <w:start w:val="1"/>
      <w:numFmt w:val="bullet"/>
      <w:lvlText w:val="o"/>
      <w:lvlJc w:val="left"/>
      <w:pPr>
        <w:tabs>
          <w:tab w:val="num" w:pos="4477"/>
        </w:tabs>
        <w:ind w:left="4477" w:hanging="360"/>
      </w:pPr>
      <w:rPr>
        <w:rFonts w:ascii="Courier New" w:hAnsi="Courier New" w:cs="Courier New" w:hint="default"/>
      </w:rPr>
    </w:lvl>
    <w:lvl w:ilvl="5" w:tplc="8836F846">
      <w:start w:val="1"/>
      <w:numFmt w:val="bullet"/>
      <w:lvlText w:val=""/>
      <w:lvlJc w:val="left"/>
      <w:pPr>
        <w:tabs>
          <w:tab w:val="num" w:pos="5197"/>
        </w:tabs>
        <w:ind w:left="5197" w:hanging="360"/>
      </w:pPr>
      <w:rPr>
        <w:rFonts w:ascii="Wingdings" w:hAnsi="Wingdings" w:hint="default"/>
      </w:rPr>
    </w:lvl>
    <w:lvl w:ilvl="6" w:tplc="258A9536">
      <w:start w:val="1"/>
      <w:numFmt w:val="bullet"/>
      <w:lvlText w:val=""/>
      <w:lvlJc w:val="left"/>
      <w:pPr>
        <w:tabs>
          <w:tab w:val="num" w:pos="5917"/>
        </w:tabs>
        <w:ind w:left="5917" w:hanging="360"/>
      </w:pPr>
      <w:rPr>
        <w:rFonts w:ascii="Symbol" w:hAnsi="Symbol" w:hint="default"/>
      </w:rPr>
    </w:lvl>
    <w:lvl w:ilvl="7" w:tplc="9D4CE6EE">
      <w:start w:val="1"/>
      <w:numFmt w:val="bullet"/>
      <w:lvlText w:val="o"/>
      <w:lvlJc w:val="left"/>
      <w:pPr>
        <w:tabs>
          <w:tab w:val="num" w:pos="6637"/>
        </w:tabs>
        <w:ind w:left="6637" w:hanging="360"/>
      </w:pPr>
      <w:rPr>
        <w:rFonts w:ascii="Courier New" w:hAnsi="Courier New" w:cs="Courier New" w:hint="default"/>
      </w:rPr>
    </w:lvl>
    <w:lvl w:ilvl="8" w:tplc="FA1CA07E">
      <w:start w:val="1"/>
      <w:numFmt w:val="bullet"/>
      <w:lvlText w:val=""/>
      <w:lvlJc w:val="left"/>
      <w:pPr>
        <w:tabs>
          <w:tab w:val="num" w:pos="7357"/>
        </w:tabs>
        <w:ind w:left="7357" w:hanging="360"/>
      </w:pPr>
      <w:rPr>
        <w:rFonts w:ascii="Wingdings" w:hAnsi="Wingdings" w:hint="default"/>
      </w:rPr>
    </w:lvl>
  </w:abstractNum>
  <w:abstractNum w:abstractNumId="5" w15:restartNumberingAfterBreak="0">
    <w:nsid w:val="0A010653"/>
    <w:multiLevelType w:val="multilevel"/>
    <w:tmpl w:val="9F866EF2"/>
    <w:lvl w:ilvl="0">
      <w:start w:val="1"/>
      <w:numFmt w:val="decimal"/>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6" w15:restartNumberingAfterBreak="0">
    <w:nsid w:val="0A2C6446"/>
    <w:multiLevelType w:val="multilevel"/>
    <w:tmpl w:val="BF5A627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A92AD6"/>
    <w:multiLevelType w:val="hybridMultilevel"/>
    <w:tmpl w:val="2C726564"/>
    <w:lvl w:ilvl="0" w:tplc="42DE9244">
      <w:start w:val="1"/>
      <w:numFmt w:val="bullet"/>
      <w:pStyle w:val="a"/>
      <w:lvlText w:val=""/>
      <w:lvlJc w:val="left"/>
      <w:pPr>
        <w:tabs>
          <w:tab w:val="num" w:pos="926"/>
        </w:tabs>
        <w:ind w:left="926" w:hanging="360"/>
      </w:pPr>
      <w:rPr>
        <w:rFonts w:ascii="Symbol" w:hAnsi="Symbol" w:cs="Symbol" w:hint="default"/>
      </w:rPr>
    </w:lvl>
    <w:lvl w:ilvl="1" w:tplc="DF461202">
      <w:start w:val="1"/>
      <w:numFmt w:val="bullet"/>
      <w:lvlText w:val="o"/>
      <w:lvlJc w:val="left"/>
      <w:pPr>
        <w:ind w:left="1440" w:hanging="360"/>
      </w:pPr>
      <w:rPr>
        <w:rFonts w:ascii="Courier New" w:eastAsia="Courier New" w:hAnsi="Courier New" w:cs="Courier New" w:hint="default"/>
      </w:rPr>
    </w:lvl>
    <w:lvl w:ilvl="2" w:tplc="581A55FA">
      <w:start w:val="1"/>
      <w:numFmt w:val="bullet"/>
      <w:lvlText w:val="§"/>
      <w:lvlJc w:val="left"/>
      <w:pPr>
        <w:ind w:left="2160" w:hanging="360"/>
      </w:pPr>
      <w:rPr>
        <w:rFonts w:ascii="Wingdings" w:eastAsia="Wingdings" w:hAnsi="Wingdings" w:cs="Wingdings" w:hint="default"/>
      </w:rPr>
    </w:lvl>
    <w:lvl w:ilvl="3" w:tplc="C00E801A">
      <w:start w:val="1"/>
      <w:numFmt w:val="bullet"/>
      <w:lvlText w:val="·"/>
      <w:lvlJc w:val="left"/>
      <w:pPr>
        <w:ind w:left="2880" w:hanging="360"/>
      </w:pPr>
      <w:rPr>
        <w:rFonts w:ascii="Symbol" w:eastAsia="Symbol" w:hAnsi="Symbol" w:cs="Symbol" w:hint="default"/>
      </w:rPr>
    </w:lvl>
    <w:lvl w:ilvl="4" w:tplc="CA665DB4">
      <w:start w:val="1"/>
      <w:numFmt w:val="bullet"/>
      <w:lvlText w:val="o"/>
      <w:lvlJc w:val="left"/>
      <w:pPr>
        <w:ind w:left="3600" w:hanging="360"/>
      </w:pPr>
      <w:rPr>
        <w:rFonts w:ascii="Courier New" w:eastAsia="Courier New" w:hAnsi="Courier New" w:cs="Courier New" w:hint="default"/>
      </w:rPr>
    </w:lvl>
    <w:lvl w:ilvl="5" w:tplc="4686EBCE">
      <w:start w:val="1"/>
      <w:numFmt w:val="bullet"/>
      <w:lvlText w:val="§"/>
      <w:lvlJc w:val="left"/>
      <w:pPr>
        <w:ind w:left="4320" w:hanging="360"/>
      </w:pPr>
      <w:rPr>
        <w:rFonts w:ascii="Wingdings" w:eastAsia="Wingdings" w:hAnsi="Wingdings" w:cs="Wingdings" w:hint="default"/>
      </w:rPr>
    </w:lvl>
    <w:lvl w:ilvl="6" w:tplc="BEA40F80">
      <w:start w:val="1"/>
      <w:numFmt w:val="bullet"/>
      <w:lvlText w:val="·"/>
      <w:lvlJc w:val="left"/>
      <w:pPr>
        <w:ind w:left="5040" w:hanging="360"/>
      </w:pPr>
      <w:rPr>
        <w:rFonts w:ascii="Symbol" w:eastAsia="Symbol" w:hAnsi="Symbol" w:cs="Symbol" w:hint="default"/>
      </w:rPr>
    </w:lvl>
    <w:lvl w:ilvl="7" w:tplc="0E16D034">
      <w:start w:val="1"/>
      <w:numFmt w:val="bullet"/>
      <w:lvlText w:val="o"/>
      <w:lvlJc w:val="left"/>
      <w:pPr>
        <w:ind w:left="5760" w:hanging="360"/>
      </w:pPr>
      <w:rPr>
        <w:rFonts w:ascii="Courier New" w:eastAsia="Courier New" w:hAnsi="Courier New" w:cs="Courier New" w:hint="default"/>
      </w:rPr>
    </w:lvl>
    <w:lvl w:ilvl="8" w:tplc="D4D237C4">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1064DE8"/>
    <w:multiLevelType w:val="hybridMultilevel"/>
    <w:tmpl w:val="FE689982"/>
    <w:lvl w:ilvl="0" w:tplc="8446DC88">
      <w:start w:val="1"/>
      <w:numFmt w:val="decimal"/>
      <w:lvlText w:val="%1."/>
      <w:lvlJc w:val="left"/>
      <w:pPr>
        <w:ind w:left="720" w:hanging="360"/>
      </w:pPr>
      <w:rPr>
        <w:b/>
      </w:rPr>
    </w:lvl>
    <w:lvl w:ilvl="1" w:tplc="E3AE1A3C">
      <w:start w:val="1"/>
      <w:numFmt w:val="decimal"/>
      <w:lvlText w:val="%2."/>
      <w:lvlJc w:val="left"/>
      <w:pPr>
        <w:tabs>
          <w:tab w:val="num" w:pos="1440"/>
        </w:tabs>
        <w:ind w:left="1440" w:hanging="360"/>
      </w:pPr>
    </w:lvl>
    <w:lvl w:ilvl="2" w:tplc="D3002190">
      <w:start w:val="1"/>
      <w:numFmt w:val="decimal"/>
      <w:lvlText w:val="%3."/>
      <w:lvlJc w:val="left"/>
      <w:pPr>
        <w:tabs>
          <w:tab w:val="num" w:pos="2160"/>
        </w:tabs>
        <w:ind w:left="2160" w:hanging="360"/>
      </w:pPr>
    </w:lvl>
    <w:lvl w:ilvl="3" w:tplc="0C989582">
      <w:start w:val="1"/>
      <w:numFmt w:val="decimal"/>
      <w:lvlText w:val="%4."/>
      <w:lvlJc w:val="left"/>
      <w:pPr>
        <w:tabs>
          <w:tab w:val="num" w:pos="2880"/>
        </w:tabs>
        <w:ind w:left="2880" w:hanging="360"/>
      </w:pPr>
    </w:lvl>
    <w:lvl w:ilvl="4" w:tplc="379E0FB4">
      <w:start w:val="1"/>
      <w:numFmt w:val="decimal"/>
      <w:lvlText w:val="%5."/>
      <w:lvlJc w:val="left"/>
      <w:pPr>
        <w:tabs>
          <w:tab w:val="num" w:pos="3600"/>
        </w:tabs>
        <w:ind w:left="3600" w:hanging="360"/>
      </w:pPr>
    </w:lvl>
    <w:lvl w:ilvl="5" w:tplc="C70E14B0">
      <w:start w:val="1"/>
      <w:numFmt w:val="decimal"/>
      <w:lvlText w:val="%6."/>
      <w:lvlJc w:val="left"/>
      <w:pPr>
        <w:tabs>
          <w:tab w:val="num" w:pos="4320"/>
        </w:tabs>
        <w:ind w:left="4320" w:hanging="360"/>
      </w:pPr>
    </w:lvl>
    <w:lvl w:ilvl="6" w:tplc="FC7CAC06">
      <w:start w:val="1"/>
      <w:numFmt w:val="decimal"/>
      <w:lvlText w:val="%7."/>
      <w:lvlJc w:val="left"/>
      <w:pPr>
        <w:tabs>
          <w:tab w:val="num" w:pos="5040"/>
        </w:tabs>
        <w:ind w:left="5040" w:hanging="360"/>
      </w:pPr>
    </w:lvl>
    <w:lvl w:ilvl="7" w:tplc="D4E4E46A">
      <w:start w:val="1"/>
      <w:numFmt w:val="decimal"/>
      <w:lvlText w:val="%8."/>
      <w:lvlJc w:val="left"/>
      <w:pPr>
        <w:tabs>
          <w:tab w:val="num" w:pos="5760"/>
        </w:tabs>
        <w:ind w:left="5760" w:hanging="360"/>
      </w:pPr>
    </w:lvl>
    <w:lvl w:ilvl="8" w:tplc="37480FB4">
      <w:start w:val="1"/>
      <w:numFmt w:val="decimal"/>
      <w:lvlText w:val="%9."/>
      <w:lvlJc w:val="left"/>
      <w:pPr>
        <w:tabs>
          <w:tab w:val="num" w:pos="6480"/>
        </w:tabs>
        <w:ind w:left="6480" w:hanging="360"/>
      </w:pPr>
    </w:lvl>
  </w:abstractNum>
  <w:abstractNum w:abstractNumId="9" w15:restartNumberingAfterBreak="0">
    <w:nsid w:val="142507B1"/>
    <w:multiLevelType w:val="hybridMultilevel"/>
    <w:tmpl w:val="646032CE"/>
    <w:lvl w:ilvl="0" w:tplc="845C51E2">
      <w:start w:val="1"/>
      <w:numFmt w:val="decimal"/>
      <w:lvlText w:val="%1."/>
      <w:lvlJc w:val="left"/>
      <w:pPr>
        <w:ind w:left="720" w:hanging="360"/>
      </w:pPr>
      <w:rPr>
        <w:rFonts w:hint="default"/>
        <w:i w:val="0"/>
      </w:rPr>
    </w:lvl>
    <w:lvl w:ilvl="1" w:tplc="AB125268">
      <w:start w:val="1"/>
      <w:numFmt w:val="lowerLetter"/>
      <w:lvlText w:val="%2."/>
      <w:lvlJc w:val="left"/>
      <w:pPr>
        <w:ind w:left="1440" w:hanging="360"/>
      </w:pPr>
    </w:lvl>
    <w:lvl w:ilvl="2" w:tplc="AE962C2C">
      <w:start w:val="1"/>
      <w:numFmt w:val="lowerRoman"/>
      <w:lvlText w:val="%3."/>
      <w:lvlJc w:val="right"/>
      <w:pPr>
        <w:ind w:left="2160" w:hanging="180"/>
      </w:pPr>
    </w:lvl>
    <w:lvl w:ilvl="3" w:tplc="D9760122">
      <w:start w:val="1"/>
      <w:numFmt w:val="decimal"/>
      <w:lvlText w:val="%4."/>
      <w:lvlJc w:val="left"/>
      <w:pPr>
        <w:ind w:left="2880" w:hanging="360"/>
      </w:pPr>
    </w:lvl>
    <w:lvl w:ilvl="4" w:tplc="E53A7F8A">
      <w:start w:val="1"/>
      <w:numFmt w:val="lowerLetter"/>
      <w:lvlText w:val="%5."/>
      <w:lvlJc w:val="left"/>
      <w:pPr>
        <w:ind w:left="3600" w:hanging="360"/>
      </w:pPr>
    </w:lvl>
    <w:lvl w:ilvl="5" w:tplc="3198FEF0">
      <w:start w:val="1"/>
      <w:numFmt w:val="lowerRoman"/>
      <w:lvlText w:val="%6."/>
      <w:lvlJc w:val="right"/>
      <w:pPr>
        <w:ind w:left="4320" w:hanging="180"/>
      </w:pPr>
    </w:lvl>
    <w:lvl w:ilvl="6" w:tplc="ECB0BF9E">
      <w:start w:val="1"/>
      <w:numFmt w:val="decimal"/>
      <w:lvlText w:val="%7."/>
      <w:lvlJc w:val="left"/>
      <w:pPr>
        <w:ind w:left="5040" w:hanging="360"/>
      </w:pPr>
    </w:lvl>
    <w:lvl w:ilvl="7" w:tplc="9F3EBB06">
      <w:start w:val="1"/>
      <w:numFmt w:val="lowerLetter"/>
      <w:lvlText w:val="%8."/>
      <w:lvlJc w:val="left"/>
      <w:pPr>
        <w:ind w:left="5760" w:hanging="360"/>
      </w:pPr>
    </w:lvl>
    <w:lvl w:ilvl="8" w:tplc="85B88148">
      <w:start w:val="1"/>
      <w:numFmt w:val="lowerRoman"/>
      <w:lvlText w:val="%9."/>
      <w:lvlJc w:val="right"/>
      <w:pPr>
        <w:ind w:left="6480" w:hanging="180"/>
      </w:pPr>
    </w:lvl>
  </w:abstractNum>
  <w:abstractNum w:abstractNumId="10" w15:restartNumberingAfterBreak="0">
    <w:nsid w:val="15B2145F"/>
    <w:multiLevelType w:val="multilevel"/>
    <w:tmpl w:val="C47417A2"/>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18011EB4"/>
    <w:multiLevelType w:val="hybridMultilevel"/>
    <w:tmpl w:val="52B8CE72"/>
    <w:lvl w:ilvl="0" w:tplc="757C929C">
      <w:start w:val="1"/>
      <w:numFmt w:val="bullet"/>
      <w:lvlText w:val=""/>
      <w:lvlJc w:val="left"/>
      <w:pPr>
        <w:ind w:left="720" w:hanging="360"/>
      </w:pPr>
      <w:rPr>
        <w:rFonts w:ascii="Symbol" w:hAnsi="Symbol" w:hint="default"/>
      </w:rPr>
    </w:lvl>
    <w:lvl w:ilvl="1" w:tplc="16284D22">
      <w:start w:val="1"/>
      <w:numFmt w:val="bullet"/>
      <w:lvlText w:val="o"/>
      <w:lvlJc w:val="left"/>
      <w:pPr>
        <w:ind w:left="1440" w:hanging="360"/>
      </w:pPr>
      <w:rPr>
        <w:rFonts w:ascii="Courier New" w:hAnsi="Courier New" w:cs="Courier New" w:hint="default"/>
      </w:rPr>
    </w:lvl>
    <w:lvl w:ilvl="2" w:tplc="A2841A46">
      <w:start w:val="1"/>
      <w:numFmt w:val="bullet"/>
      <w:lvlText w:val=""/>
      <w:lvlJc w:val="left"/>
      <w:pPr>
        <w:ind w:left="2160" w:hanging="360"/>
      </w:pPr>
      <w:rPr>
        <w:rFonts w:ascii="Wingdings" w:hAnsi="Wingdings" w:hint="default"/>
      </w:rPr>
    </w:lvl>
    <w:lvl w:ilvl="3" w:tplc="6C3E11D8">
      <w:start w:val="1"/>
      <w:numFmt w:val="bullet"/>
      <w:lvlText w:val=""/>
      <w:lvlJc w:val="left"/>
      <w:pPr>
        <w:ind w:left="2880" w:hanging="360"/>
      </w:pPr>
      <w:rPr>
        <w:rFonts w:ascii="Symbol" w:hAnsi="Symbol" w:hint="default"/>
      </w:rPr>
    </w:lvl>
    <w:lvl w:ilvl="4" w:tplc="E5069C8E">
      <w:start w:val="1"/>
      <w:numFmt w:val="bullet"/>
      <w:lvlText w:val="o"/>
      <w:lvlJc w:val="left"/>
      <w:pPr>
        <w:ind w:left="3600" w:hanging="360"/>
      </w:pPr>
      <w:rPr>
        <w:rFonts w:ascii="Courier New" w:hAnsi="Courier New" w:cs="Courier New" w:hint="default"/>
      </w:rPr>
    </w:lvl>
    <w:lvl w:ilvl="5" w:tplc="64348E58">
      <w:start w:val="1"/>
      <w:numFmt w:val="bullet"/>
      <w:lvlText w:val=""/>
      <w:lvlJc w:val="left"/>
      <w:pPr>
        <w:ind w:left="4320" w:hanging="360"/>
      </w:pPr>
      <w:rPr>
        <w:rFonts w:ascii="Wingdings" w:hAnsi="Wingdings" w:hint="default"/>
      </w:rPr>
    </w:lvl>
    <w:lvl w:ilvl="6" w:tplc="2B76B512">
      <w:start w:val="1"/>
      <w:numFmt w:val="bullet"/>
      <w:lvlText w:val=""/>
      <w:lvlJc w:val="left"/>
      <w:pPr>
        <w:ind w:left="5040" w:hanging="360"/>
      </w:pPr>
      <w:rPr>
        <w:rFonts w:ascii="Symbol" w:hAnsi="Symbol" w:hint="default"/>
      </w:rPr>
    </w:lvl>
    <w:lvl w:ilvl="7" w:tplc="12CA3E66">
      <w:start w:val="1"/>
      <w:numFmt w:val="bullet"/>
      <w:lvlText w:val="o"/>
      <w:lvlJc w:val="left"/>
      <w:pPr>
        <w:ind w:left="5760" w:hanging="360"/>
      </w:pPr>
      <w:rPr>
        <w:rFonts w:ascii="Courier New" w:hAnsi="Courier New" w:cs="Courier New" w:hint="default"/>
      </w:rPr>
    </w:lvl>
    <w:lvl w:ilvl="8" w:tplc="37E82CA4">
      <w:start w:val="1"/>
      <w:numFmt w:val="bullet"/>
      <w:lvlText w:val=""/>
      <w:lvlJc w:val="left"/>
      <w:pPr>
        <w:ind w:left="6480" w:hanging="360"/>
      </w:pPr>
      <w:rPr>
        <w:rFonts w:ascii="Wingdings" w:hAnsi="Wingdings" w:hint="default"/>
      </w:rPr>
    </w:lvl>
  </w:abstractNum>
  <w:abstractNum w:abstractNumId="12" w15:restartNumberingAfterBreak="0">
    <w:nsid w:val="18715BA5"/>
    <w:multiLevelType w:val="hybridMultilevel"/>
    <w:tmpl w:val="211CA486"/>
    <w:lvl w:ilvl="0" w:tplc="37CC1F72">
      <w:start w:val="4"/>
      <w:numFmt w:val="decimal"/>
      <w:lvlText w:val="%1."/>
      <w:lvlJc w:val="left"/>
      <w:pPr>
        <w:ind w:left="720" w:hanging="360"/>
      </w:pPr>
      <w:rPr>
        <w:rFonts w:hint="default"/>
        <w:b/>
        <w:color w:val="000000" w:themeColor="text1"/>
        <w:sz w:val="28"/>
      </w:rPr>
    </w:lvl>
    <w:lvl w:ilvl="1" w:tplc="AEEAB932">
      <w:start w:val="1"/>
      <w:numFmt w:val="lowerLetter"/>
      <w:lvlText w:val="%2."/>
      <w:lvlJc w:val="left"/>
      <w:pPr>
        <w:ind w:left="1440" w:hanging="360"/>
      </w:pPr>
    </w:lvl>
    <w:lvl w:ilvl="2" w:tplc="441084DE">
      <w:start w:val="1"/>
      <w:numFmt w:val="lowerRoman"/>
      <w:lvlText w:val="%3."/>
      <w:lvlJc w:val="right"/>
      <w:pPr>
        <w:ind w:left="2160" w:hanging="180"/>
      </w:pPr>
    </w:lvl>
    <w:lvl w:ilvl="3" w:tplc="D0DE5FDA">
      <w:start w:val="1"/>
      <w:numFmt w:val="decimal"/>
      <w:lvlText w:val="%4."/>
      <w:lvlJc w:val="left"/>
      <w:pPr>
        <w:ind w:left="2880" w:hanging="360"/>
      </w:pPr>
    </w:lvl>
    <w:lvl w:ilvl="4" w:tplc="B4B61C96">
      <w:start w:val="1"/>
      <w:numFmt w:val="lowerLetter"/>
      <w:lvlText w:val="%5."/>
      <w:lvlJc w:val="left"/>
      <w:pPr>
        <w:ind w:left="3600" w:hanging="360"/>
      </w:pPr>
    </w:lvl>
    <w:lvl w:ilvl="5" w:tplc="FFE20800">
      <w:start w:val="1"/>
      <w:numFmt w:val="lowerRoman"/>
      <w:lvlText w:val="%6."/>
      <w:lvlJc w:val="right"/>
      <w:pPr>
        <w:ind w:left="4320" w:hanging="180"/>
      </w:pPr>
    </w:lvl>
    <w:lvl w:ilvl="6" w:tplc="25BACF64">
      <w:start w:val="1"/>
      <w:numFmt w:val="decimal"/>
      <w:lvlText w:val="%7."/>
      <w:lvlJc w:val="left"/>
      <w:pPr>
        <w:ind w:left="5040" w:hanging="360"/>
      </w:pPr>
    </w:lvl>
    <w:lvl w:ilvl="7" w:tplc="E46ED7E0">
      <w:start w:val="1"/>
      <w:numFmt w:val="lowerLetter"/>
      <w:lvlText w:val="%8."/>
      <w:lvlJc w:val="left"/>
      <w:pPr>
        <w:ind w:left="5760" w:hanging="360"/>
      </w:pPr>
    </w:lvl>
    <w:lvl w:ilvl="8" w:tplc="2E9EDEBE">
      <w:start w:val="1"/>
      <w:numFmt w:val="lowerRoman"/>
      <w:lvlText w:val="%9."/>
      <w:lvlJc w:val="right"/>
      <w:pPr>
        <w:ind w:left="6480" w:hanging="180"/>
      </w:pPr>
    </w:lvl>
  </w:abstractNum>
  <w:abstractNum w:abstractNumId="13" w15:restartNumberingAfterBreak="0">
    <w:nsid w:val="1DFB51FE"/>
    <w:multiLevelType w:val="hybridMultilevel"/>
    <w:tmpl w:val="7416D244"/>
    <w:styleLink w:val="WW8Num43"/>
    <w:lvl w:ilvl="0" w:tplc="203C26A6">
      <w:start w:val="1"/>
      <w:numFmt w:val="decimal"/>
      <w:pStyle w:val="WW8Num43"/>
      <w:lvlText w:val="%1."/>
      <w:lvlJc w:val="left"/>
    </w:lvl>
    <w:lvl w:ilvl="1" w:tplc="F7F8AF46">
      <w:start w:val="1"/>
      <w:numFmt w:val="lowerLetter"/>
      <w:lvlText w:val="%2."/>
      <w:lvlJc w:val="left"/>
    </w:lvl>
    <w:lvl w:ilvl="2" w:tplc="BAB6468E">
      <w:start w:val="1"/>
      <w:numFmt w:val="lowerRoman"/>
      <w:lvlText w:val="%3."/>
      <w:lvlJc w:val="right"/>
    </w:lvl>
    <w:lvl w:ilvl="3" w:tplc="2A88F9DE">
      <w:start w:val="1"/>
      <w:numFmt w:val="decimal"/>
      <w:lvlText w:val="%4."/>
      <w:lvlJc w:val="left"/>
    </w:lvl>
    <w:lvl w:ilvl="4" w:tplc="612C6086">
      <w:start w:val="1"/>
      <w:numFmt w:val="lowerLetter"/>
      <w:lvlText w:val="%5."/>
      <w:lvlJc w:val="left"/>
    </w:lvl>
    <w:lvl w:ilvl="5" w:tplc="72FA771E">
      <w:start w:val="1"/>
      <w:numFmt w:val="lowerRoman"/>
      <w:lvlText w:val="%6."/>
      <w:lvlJc w:val="right"/>
    </w:lvl>
    <w:lvl w:ilvl="6" w:tplc="3522AC66">
      <w:start w:val="1"/>
      <w:numFmt w:val="decimal"/>
      <w:lvlText w:val="%7."/>
      <w:lvlJc w:val="left"/>
    </w:lvl>
    <w:lvl w:ilvl="7" w:tplc="3502FD44">
      <w:start w:val="1"/>
      <w:numFmt w:val="lowerLetter"/>
      <w:lvlText w:val="%8."/>
      <w:lvlJc w:val="left"/>
    </w:lvl>
    <w:lvl w:ilvl="8" w:tplc="ABE4CE76">
      <w:start w:val="1"/>
      <w:numFmt w:val="lowerRoman"/>
      <w:lvlText w:val="%9."/>
      <w:lvlJc w:val="right"/>
    </w:lvl>
  </w:abstractNum>
  <w:abstractNum w:abstractNumId="14" w15:restartNumberingAfterBreak="0">
    <w:nsid w:val="20AA43CE"/>
    <w:multiLevelType w:val="hybridMultilevel"/>
    <w:tmpl w:val="0786DDAC"/>
    <w:lvl w:ilvl="0" w:tplc="97D8C66A">
      <w:start w:val="1"/>
      <w:numFmt w:val="decimal"/>
      <w:lvlText w:val="%1)"/>
      <w:lvlJc w:val="left"/>
      <w:pPr>
        <w:ind w:left="720" w:hanging="360"/>
      </w:pPr>
      <w:rPr>
        <w:rFonts w:hint="default"/>
      </w:rPr>
    </w:lvl>
    <w:lvl w:ilvl="1" w:tplc="726064C2">
      <w:start w:val="1"/>
      <w:numFmt w:val="lowerLetter"/>
      <w:lvlText w:val="%2."/>
      <w:lvlJc w:val="left"/>
      <w:pPr>
        <w:ind w:left="1440" w:hanging="360"/>
      </w:pPr>
    </w:lvl>
    <w:lvl w:ilvl="2" w:tplc="E24AD912">
      <w:start w:val="1"/>
      <w:numFmt w:val="lowerRoman"/>
      <w:lvlText w:val="%3."/>
      <w:lvlJc w:val="right"/>
      <w:pPr>
        <w:ind w:left="2160" w:hanging="180"/>
      </w:pPr>
    </w:lvl>
    <w:lvl w:ilvl="3" w:tplc="398C2868">
      <w:start w:val="1"/>
      <w:numFmt w:val="decimal"/>
      <w:lvlText w:val="%4."/>
      <w:lvlJc w:val="left"/>
      <w:pPr>
        <w:ind w:left="2880" w:hanging="360"/>
      </w:pPr>
    </w:lvl>
    <w:lvl w:ilvl="4" w:tplc="A6F0C0A8">
      <w:start w:val="1"/>
      <w:numFmt w:val="lowerLetter"/>
      <w:lvlText w:val="%5."/>
      <w:lvlJc w:val="left"/>
      <w:pPr>
        <w:ind w:left="3600" w:hanging="360"/>
      </w:pPr>
    </w:lvl>
    <w:lvl w:ilvl="5" w:tplc="8C528C8A">
      <w:start w:val="1"/>
      <w:numFmt w:val="lowerRoman"/>
      <w:lvlText w:val="%6."/>
      <w:lvlJc w:val="right"/>
      <w:pPr>
        <w:ind w:left="4320" w:hanging="180"/>
      </w:pPr>
    </w:lvl>
    <w:lvl w:ilvl="6" w:tplc="00DEAB8A">
      <w:start w:val="1"/>
      <w:numFmt w:val="decimal"/>
      <w:lvlText w:val="%7."/>
      <w:lvlJc w:val="left"/>
      <w:pPr>
        <w:ind w:left="5040" w:hanging="360"/>
      </w:pPr>
    </w:lvl>
    <w:lvl w:ilvl="7" w:tplc="61AC6B44">
      <w:start w:val="1"/>
      <w:numFmt w:val="lowerLetter"/>
      <w:lvlText w:val="%8."/>
      <w:lvlJc w:val="left"/>
      <w:pPr>
        <w:ind w:left="5760" w:hanging="360"/>
      </w:pPr>
    </w:lvl>
    <w:lvl w:ilvl="8" w:tplc="AC1C4A78">
      <w:start w:val="1"/>
      <w:numFmt w:val="lowerRoman"/>
      <w:lvlText w:val="%9."/>
      <w:lvlJc w:val="right"/>
      <w:pPr>
        <w:ind w:left="6480" w:hanging="180"/>
      </w:pPr>
    </w:lvl>
  </w:abstractNum>
  <w:abstractNum w:abstractNumId="15" w15:restartNumberingAfterBreak="0">
    <w:nsid w:val="2547455B"/>
    <w:multiLevelType w:val="hybridMultilevel"/>
    <w:tmpl w:val="CEE263F0"/>
    <w:lvl w:ilvl="0" w:tplc="694CE342">
      <w:start w:val="1"/>
      <w:numFmt w:val="bullet"/>
      <w:lvlText w:val="-"/>
      <w:lvlJc w:val="left"/>
      <w:pPr>
        <w:tabs>
          <w:tab w:val="num" w:pos="0"/>
        </w:tabs>
        <w:ind w:left="720" w:hanging="360"/>
      </w:pPr>
      <w:rPr>
        <w:rFonts w:ascii="Times New Roman" w:hAnsi="Times New Roman" w:cs="Times New Roman"/>
      </w:rPr>
    </w:lvl>
    <w:lvl w:ilvl="1" w:tplc="E3780316">
      <w:start w:val="1"/>
      <w:numFmt w:val="bullet"/>
      <w:lvlText w:val="o"/>
      <w:lvlJc w:val="left"/>
      <w:pPr>
        <w:tabs>
          <w:tab w:val="num" w:pos="0"/>
        </w:tabs>
        <w:ind w:left="1440" w:hanging="360"/>
      </w:pPr>
      <w:rPr>
        <w:rFonts w:ascii="Courier New" w:hAnsi="Courier New" w:cs="Courier New"/>
      </w:rPr>
    </w:lvl>
    <w:lvl w:ilvl="2" w:tplc="E482F0C8">
      <w:start w:val="1"/>
      <w:numFmt w:val="bullet"/>
      <w:lvlText w:val=""/>
      <w:lvlJc w:val="left"/>
      <w:pPr>
        <w:tabs>
          <w:tab w:val="num" w:pos="0"/>
        </w:tabs>
        <w:ind w:left="2160" w:hanging="360"/>
      </w:pPr>
      <w:rPr>
        <w:rFonts w:ascii="Wingdings" w:hAnsi="Wingdings"/>
      </w:rPr>
    </w:lvl>
    <w:lvl w:ilvl="3" w:tplc="F17E0FB2">
      <w:start w:val="1"/>
      <w:numFmt w:val="bullet"/>
      <w:lvlText w:val=""/>
      <w:lvlJc w:val="left"/>
      <w:pPr>
        <w:tabs>
          <w:tab w:val="num" w:pos="0"/>
        </w:tabs>
        <w:ind w:left="2880" w:hanging="360"/>
      </w:pPr>
      <w:rPr>
        <w:rFonts w:ascii="Symbol" w:hAnsi="Symbol"/>
      </w:rPr>
    </w:lvl>
    <w:lvl w:ilvl="4" w:tplc="945E7D40">
      <w:start w:val="1"/>
      <w:numFmt w:val="bullet"/>
      <w:lvlText w:val="o"/>
      <w:lvlJc w:val="left"/>
      <w:pPr>
        <w:tabs>
          <w:tab w:val="num" w:pos="0"/>
        </w:tabs>
        <w:ind w:left="3600" w:hanging="360"/>
      </w:pPr>
      <w:rPr>
        <w:rFonts w:ascii="Courier New" w:hAnsi="Courier New" w:cs="Courier New"/>
      </w:rPr>
    </w:lvl>
    <w:lvl w:ilvl="5" w:tplc="83DCF776">
      <w:start w:val="1"/>
      <w:numFmt w:val="bullet"/>
      <w:lvlText w:val=""/>
      <w:lvlJc w:val="left"/>
      <w:pPr>
        <w:tabs>
          <w:tab w:val="num" w:pos="0"/>
        </w:tabs>
        <w:ind w:left="4320" w:hanging="360"/>
      </w:pPr>
      <w:rPr>
        <w:rFonts w:ascii="Wingdings" w:hAnsi="Wingdings"/>
      </w:rPr>
    </w:lvl>
    <w:lvl w:ilvl="6" w:tplc="30163C84">
      <w:start w:val="1"/>
      <w:numFmt w:val="bullet"/>
      <w:lvlText w:val=""/>
      <w:lvlJc w:val="left"/>
      <w:pPr>
        <w:tabs>
          <w:tab w:val="num" w:pos="0"/>
        </w:tabs>
        <w:ind w:left="5040" w:hanging="360"/>
      </w:pPr>
      <w:rPr>
        <w:rFonts w:ascii="Symbol" w:hAnsi="Symbol"/>
      </w:rPr>
    </w:lvl>
    <w:lvl w:ilvl="7" w:tplc="DD7C8E74">
      <w:start w:val="1"/>
      <w:numFmt w:val="bullet"/>
      <w:lvlText w:val="o"/>
      <w:lvlJc w:val="left"/>
      <w:pPr>
        <w:tabs>
          <w:tab w:val="num" w:pos="0"/>
        </w:tabs>
        <w:ind w:left="5760" w:hanging="360"/>
      </w:pPr>
      <w:rPr>
        <w:rFonts w:ascii="Courier New" w:hAnsi="Courier New" w:cs="Courier New"/>
      </w:rPr>
    </w:lvl>
    <w:lvl w:ilvl="8" w:tplc="893C4E04">
      <w:start w:val="1"/>
      <w:numFmt w:val="bullet"/>
      <w:lvlText w:val=""/>
      <w:lvlJc w:val="left"/>
      <w:pPr>
        <w:tabs>
          <w:tab w:val="num" w:pos="0"/>
        </w:tabs>
        <w:ind w:left="6480" w:hanging="360"/>
      </w:pPr>
      <w:rPr>
        <w:rFonts w:ascii="Wingdings" w:hAnsi="Wingdings"/>
      </w:rPr>
    </w:lvl>
  </w:abstractNum>
  <w:abstractNum w:abstractNumId="16" w15:restartNumberingAfterBreak="0">
    <w:nsid w:val="265B1B5F"/>
    <w:multiLevelType w:val="multilevel"/>
    <w:tmpl w:val="E49252A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15:restartNumberingAfterBreak="0">
    <w:nsid w:val="2721625A"/>
    <w:multiLevelType w:val="hybridMultilevel"/>
    <w:tmpl w:val="D85E0790"/>
    <w:lvl w:ilvl="0" w:tplc="656C4C3E">
      <w:start w:val="1"/>
      <w:numFmt w:val="bullet"/>
      <w:pStyle w:val="Bullet"/>
      <w:lvlText w:val=""/>
      <w:lvlJc w:val="left"/>
      <w:pPr>
        <w:tabs>
          <w:tab w:val="num" w:pos="1072"/>
        </w:tabs>
        <w:ind w:left="1069" w:hanging="360"/>
      </w:pPr>
      <w:rPr>
        <w:rFonts w:ascii="Symbol" w:hAnsi="Symbol" w:hint="default"/>
      </w:rPr>
    </w:lvl>
    <w:lvl w:ilvl="1" w:tplc="3662C05C">
      <w:start w:val="1"/>
      <w:numFmt w:val="bullet"/>
      <w:lvlText w:val=""/>
      <w:lvlJc w:val="left"/>
      <w:pPr>
        <w:tabs>
          <w:tab w:val="num" w:pos="1440"/>
        </w:tabs>
        <w:ind w:left="1440" w:hanging="360"/>
      </w:pPr>
      <w:rPr>
        <w:rFonts w:ascii="Symbol" w:hAnsi="Symbol" w:hint="default"/>
      </w:rPr>
    </w:lvl>
    <w:lvl w:ilvl="2" w:tplc="03F05CEE">
      <w:start w:val="1"/>
      <w:numFmt w:val="bullet"/>
      <w:lvlText w:val=""/>
      <w:lvlJc w:val="left"/>
      <w:pPr>
        <w:tabs>
          <w:tab w:val="num" w:pos="2160"/>
        </w:tabs>
        <w:ind w:left="2160" w:hanging="360"/>
      </w:pPr>
      <w:rPr>
        <w:rFonts w:ascii="Wingdings" w:hAnsi="Wingdings" w:hint="default"/>
      </w:rPr>
    </w:lvl>
    <w:lvl w:ilvl="3" w:tplc="7444B56A">
      <w:start w:val="1"/>
      <w:numFmt w:val="bullet"/>
      <w:lvlText w:val=""/>
      <w:lvlJc w:val="left"/>
      <w:pPr>
        <w:tabs>
          <w:tab w:val="num" w:pos="2880"/>
        </w:tabs>
        <w:ind w:left="2880" w:hanging="360"/>
      </w:pPr>
      <w:rPr>
        <w:rFonts w:ascii="Symbol" w:hAnsi="Symbol" w:hint="default"/>
      </w:rPr>
    </w:lvl>
    <w:lvl w:ilvl="4" w:tplc="254057E2">
      <w:start w:val="1"/>
      <w:numFmt w:val="bullet"/>
      <w:lvlText w:val="o"/>
      <w:lvlJc w:val="left"/>
      <w:pPr>
        <w:tabs>
          <w:tab w:val="num" w:pos="3600"/>
        </w:tabs>
        <w:ind w:left="3600" w:hanging="360"/>
      </w:pPr>
      <w:rPr>
        <w:rFonts w:ascii="Courier New" w:hAnsi="Courier New" w:cs="Courier New" w:hint="default"/>
      </w:rPr>
    </w:lvl>
    <w:lvl w:ilvl="5" w:tplc="DB7265BE">
      <w:start w:val="1"/>
      <w:numFmt w:val="bullet"/>
      <w:lvlText w:val=""/>
      <w:lvlJc w:val="left"/>
      <w:pPr>
        <w:tabs>
          <w:tab w:val="num" w:pos="4320"/>
        </w:tabs>
        <w:ind w:left="4320" w:hanging="360"/>
      </w:pPr>
      <w:rPr>
        <w:rFonts w:ascii="Wingdings" w:hAnsi="Wingdings" w:hint="default"/>
      </w:rPr>
    </w:lvl>
    <w:lvl w:ilvl="6" w:tplc="89E2361E">
      <w:start w:val="1"/>
      <w:numFmt w:val="bullet"/>
      <w:lvlText w:val=""/>
      <w:lvlJc w:val="left"/>
      <w:pPr>
        <w:tabs>
          <w:tab w:val="num" w:pos="5040"/>
        </w:tabs>
        <w:ind w:left="5040" w:hanging="360"/>
      </w:pPr>
      <w:rPr>
        <w:rFonts w:ascii="Symbol" w:hAnsi="Symbol" w:hint="default"/>
      </w:rPr>
    </w:lvl>
    <w:lvl w:ilvl="7" w:tplc="A5AC432E">
      <w:start w:val="1"/>
      <w:numFmt w:val="bullet"/>
      <w:lvlText w:val="o"/>
      <w:lvlJc w:val="left"/>
      <w:pPr>
        <w:tabs>
          <w:tab w:val="num" w:pos="5760"/>
        </w:tabs>
        <w:ind w:left="5760" w:hanging="360"/>
      </w:pPr>
      <w:rPr>
        <w:rFonts w:ascii="Courier New" w:hAnsi="Courier New" w:cs="Courier New" w:hint="default"/>
      </w:rPr>
    </w:lvl>
    <w:lvl w:ilvl="8" w:tplc="BB10F15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C448D1"/>
    <w:multiLevelType w:val="hybridMultilevel"/>
    <w:tmpl w:val="5A3C07AE"/>
    <w:lvl w:ilvl="0" w:tplc="0A28EF64">
      <w:start w:val="1"/>
      <w:numFmt w:val="bullet"/>
      <w:lvlText w:val=""/>
      <w:lvlJc w:val="left"/>
      <w:pPr>
        <w:ind w:left="1293" w:hanging="360"/>
      </w:pPr>
      <w:rPr>
        <w:rFonts w:ascii="Symbol" w:hAnsi="Symbol" w:hint="default"/>
      </w:rPr>
    </w:lvl>
    <w:lvl w:ilvl="1" w:tplc="8B62A1B6">
      <w:start w:val="1"/>
      <w:numFmt w:val="bullet"/>
      <w:lvlText w:val="o"/>
      <w:lvlJc w:val="left"/>
      <w:pPr>
        <w:ind w:left="2013" w:hanging="360"/>
      </w:pPr>
      <w:rPr>
        <w:rFonts w:ascii="Courier New" w:hAnsi="Courier New" w:cs="Courier New" w:hint="default"/>
      </w:rPr>
    </w:lvl>
    <w:lvl w:ilvl="2" w:tplc="5EDEC950">
      <w:start w:val="1"/>
      <w:numFmt w:val="bullet"/>
      <w:lvlText w:val=""/>
      <w:lvlJc w:val="left"/>
      <w:pPr>
        <w:ind w:left="2733" w:hanging="360"/>
      </w:pPr>
      <w:rPr>
        <w:rFonts w:ascii="Wingdings" w:hAnsi="Wingdings" w:hint="default"/>
      </w:rPr>
    </w:lvl>
    <w:lvl w:ilvl="3" w:tplc="7D3A9866">
      <w:start w:val="1"/>
      <w:numFmt w:val="bullet"/>
      <w:lvlText w:val=""/>
      <w:lvlJc w:val="left"/>
      <w:pPr>
        <w:ind w:left="3453" w:hanging="360"/>
      </w:pPr>
      <w:rPr>
        <w:rFonts w:ascii="Symbol" w:hAnsi="Symbol" w:hint="default"/>
      </w:rPr>
    </w:lvl>
    <w:lvl w:ilvl="4" w:tplc="08D0927A">
      <w:start w:val="1"/>
      <w:numFmt w:val="bullet"/>
      <w:lvlText w:val="o"/>
      <w:lvlJc w:val="left"/>
      <w:pPr>
        <w:ind w:left="4173" w:hanging="360"/>
      </w:pPr>
      <w:rPr>
        <w:rFonts w:ascii="Courier New" w:hAnsi="Courier New" w:cs="Courier New" w:hint="default"/>
      </w:rPr>
    </w:lvl>
    <w:lvl w:ilvl="5" w:tplc="FB3E22F8">
      <w:start w:val="1"/>
      <w:numFmt w:val="bullet"/>
      <w:lvlText w:val=""/>
      <w:lvlJc w:val="left"/>
      <w:pPr>
        <w:ind w:left="4893" w:hanging="360"/>
      </w:pPr>
      <w:rPr>
        <w:rFonts w:ascii="Wingdings" w:hAnsi="Wingdings" w:hint="default"/>
      </w:rPr>
    </w:lvl>
    <w:lvl w:ilvl="6" w:tplc="DBF0433E">
      <w:start w:val="1"/>
      <w:numFmt w:val="bullet"/>
      <w:lvlText w:val=""/>
      <w:lvlJc w:val="left"/>
      <w:pPr>
        <w:ind w:left="5613" w:hanging="360"/>
      </w:pPr>
      <w:rPr>
        <w:rFonts w:ascii="Symbol" w:hAnsi="Symbol" w:hint="default"/>
      </w:rPr>
    </w:lvl>
    <w:lvl w:ilvl="7" w:tplc="2496F788">
      <w:start w:val="1"/>
      <w:numFmt w:val="bullet"/>
      <w:lvlText w:val="o"/>
      <w:lvlJc w:val="left"/>
      <w:pPr>
        <w:ind w:left="6333" w:hanging="360"/>
      </w:pPr>
      <w:rPr>
        <w:rFonts w:ascii="Courier New" w:hAnsi="Courier New" w:cs="Courier New" w:hint="default"/>
      </w:rPr>
    </w:lvl>
    <w:lvl w:ilvl="8" w:tplc="AD924C30">
      <w:start w:val="1"/>
      <w:numFmt w:val="bullet"/>
      <w:lvlText w:val=""/>
      <w:lvlJc w:val="left"/>
      <w:pPr>
        <w:ind w:left="7053" w:hanging="360"/>
      </w:pPr>
      <w:rPr>
        <w:rFonts w:ascii="Wingdings" w:hAnsi="Wingdings" w:hint="default"/>
      </w:rPr>
    </w:lvl>
  </w:abstractNum>
  <w:abstractNum w:abstractNumId="19" w15:restartNumberingAfterBreak="0">
    <w:nsid w:val="36286783"/>
    <w:multiLevelType w:val="hybridMultilevel"/>
    <w:tmpl w:val="9B5806B6"/>
    <w:lvl w:ilvl="0" w:tplc="E2AA4212">
      <w:start w:val="1"/>
      <w:numFmt w:val="bullet"/>
      <w:lvlText w:val="-"/>
      <w:lvlJc w:val="left"/>
      <w:pPr>
        <w:tabs>
          <w:tab w:val="num" w:pos="0"/>
        </w:tabs>
        <w:ind w:left="720" w:hanging="360"/>
      </w:pPr>
      <w:rPr>
        <w:rFonts w:ascii="Times New Roman" w:hAnsi="Times New Roman" w:cs="Times New Roman"/>
      </w:rPr>
    </w:lvl>
    <w:lvl w:ilvl="1" w:tplc="1018B7D2">
      <w:start w:val="1"/>
      <w:numFmt w:val="bullet"/>
      <w:lvlText w:val="o"/>
      <w:lvlJc w:val="left"/>
      <w:pPr>
        <w:tabs>
          <w:tab w:val="num" w:pos="0"/>
        </w:tabs>
        <w:ind w:left="1440" w:hanging="360"/>
      </w:pPr>
      <w:rPr>
        <w:rFonts w:ascii="Courier New" w:hAnsi="Courier New" w:cs="Courier New"/>
      </w:rPr>
    </w:lvl>
    <w:lvl w:ilvl="2" w:tplc="AC8ADB2A">
      <w:start w:val="1"/>
      <w:numFmt w:val="bullet"/>
      <w:lvlText w:val=""/>
      <w:lvlJc w:val="left"/>
      <w:pPr>
        <w:tabs>
          <w:tab w:val="num" w:pos="0"/>
        </w:tabs>
        <w:ind w:left="2160" w:hanging="360"/>
      </w:pPr>
      <w:rPr>
        <w:rFonts w:ascii="Wingdings" w:hAnsi="Wingdings"/>
      </w:rPr>
    </w:lvl>
    <w:lvl w:ilvl="3" w:tplc="9B86D8C2">
      <w:start w:val="1"/>
      <w:numFmt w:val="bullet"/>
      <w:lvlText w:val=""/>
      <w:lvlJc w:val="left"/>
      <w:pPr>
        <w:tabs>
          <w:tab w:val="num" w:pos="0"/>
        </w:tabs>
        <w:ind w:left="2880" w:hanging="360"/>
      </w:pPr>
      <w:rPr>
        <w:rFonts w:ascii="Symbol" w:hAnsi="Symbol"/>
      </w:rPr>
    </w:lvl>
    <w:lvl w:ilvl="4" w:tplc="1082866E">
      <w:start w:val="1"/>
      <w:numFmt w:val="bullet"/>
      <w:lvlText w:val="o"/>
      <w:lvlJc w:val="left"/>
      <w:pPr>
        <w:tabs>
          <w:tab w:val="num" w:pos="0"/>
        </w:tabs>
        <w:ind w:left="3600" w:hanging="360"/>
      </w:pPr>
      <w:rPr>
        <w:rFonts w:ascii="Courier New" w:hAnsi="Courier New" w:cs="Courier New"/>
      </w:rPr>
    </w:lvl>
    <w:lvl w:ilvl="5" w:tplc="AA225352">
      <w:start w:val="1"/>
      <w:numFmt w:val="bullet"/>
      <w:lvlText w:val=""/>
      <w:lvlJc w:val="left"/>
      <w:pPr>
        <w:tabs>
          <w:tab w:val="num" w:pos="0"/>
        </w:tabs>
        <w:ind w:left="4320" w:hanging="360"/>
      </w:pPr>
      <w:rPr>
        <w:rFonts w:ascii="Wingdings" w:hAnsi="Wingdings"/>
      </w:rPr>
    </w:lvl>
    <w:lvl w:ilvl="6" w:tplc="D2C458A8">
      <w:start w:val="1"/>
      <w:numFmt w:val="bullet"/>
      <w:lvlText w:val=""/>
      <w:lvlJc w:val="left"/>
      <w:pPr>
        <w:tabs>
          <w:tab w:val="num" w:pos="0"/>
        </w:tabs>
        <w:ind w:left="5040" w:hanging="360"/>
      </w:pPr>
      <w:rPr>
        <w:rFonts w:ascii="Symbol" w:hAnsi="Symbol"/>
      </w:rPr>
    </w:lvl>
    <w:lvl w:ilvl="7" w:tplc="AD14788C">
      <w:start w:val="1"/>
      <w:numFmt w:val="bullet"/>
      <w:lvlText w:val="o"/>
      <w:lvlJc w:val="left"/>
      <w:pPr>
        <w:tabs>
          <w:tab w:val="num" w:pos="0"/>
        </w:tabs>
        <w:ind w:left="5760" w:hanging="360"/>
      </w:pPr>
      <w:rPr>
        <w:rFonts w:ascii="Courier New" w:hAnsi="Courier New" w:cs="Courier New"/>
      </w:rPr>
    </w:lvl>
    <w:lvl w:ilvl="8" w:tplc="332A2C86">
      <w:start w:val="1"/>
      <w:numFmt w:val="bullet"/>
      <w:lvlText w:val=""/>
      <w:lvlJc w:val="left"/>
      <w:pPr>
        <w:tabs>
          <w:tab w:val="num" w:pos="0"/>
        </w:tabs>
        <w:ind w:left="6480" w:hanging="360"/>
      </w:pPr>
      <w:rPr>
        <w:rFonts w:ascii="Wingdings" w:hAnsi="Wingdings"/>
      </w:rPr>
    </w:lvl>
  </w:abstractNum>
  <w:abstractNum w:abstractNumId="20" w15:restartNumberingAfterBreak="0">
    <w:nsid w:val="36564790"/>
    <w:multiLevelType w:val="multilevel"/>
    <w:tmpl w:val="D1367D54"/>
    <w:lvl w:ilvl="0">
      <w:start w:val="1"/>
      <w:numFmt w:val="decimal"/>
      <w:suff w:val="space"/>
      <w:lvlText w:val="%1."/>
      <w:lvlJc w:val="left"/>
      <w:pPr>
        <w:ind w:left="749" w:hanging="360"/>
      </w:pPr>
      <w:rPr>
        <w:rFonts w:hint="default"/>
        <w:b/>
        <w:sz w:val="26"/>
      </w:rPr>
    </w:lvl>
    <w:lvl w:ilvl="1">
      <w:start w:val="1"/>
      <w:numFmt w:val="decimal"/>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21" w15:restartNumberingAfterBreak="0">
    <w:nsid w:val="3C39079C"/>
    <w:multiLevelType w:val="multilevel"/>
    <w:tmpl w:val="696CC2D2"/>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3E16234E"/>
    <w:multiLevelType w:val="multilevel"/>
    <w:tmpl w:val="9CC8219A"/>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3" w15:restartNumberingAfterBreak="0">
    <w:nsid w:val="3E2A1280"/>
    <w:multiLevelType w:val="hybridMultilevel"/>
    <w:tmpl w:val="DF7064B2"/>
    <w:lvl w:ilvl="0" w:tplc="78CA4F1A">
      <w:start w:val="1"/>
      <w:numFmt w:val="decimal"/>
      <w:lvlText w:val="%1."/>
      <w:lvlJc w:val="left"/>
      <w:pPr>
        <w:ind w:left="927" w:hanging="360"/>
      </w:pPr>
      <w:rPr>
        <w:color w:val="auto"/>
      </w:rPr>
    </w:lvl>
    <w:lvl w:ilvl="1" w:tplc="25A45DD8">
      <w:start w:val="1"/>
      <w:numFmt w:val="lowerLetter"/>
      <w:lvlText w:val="%2."/>
      <w:lvlJc w:val="left"/>
      <w:pPr>
        <w:ind w:left="1440" w:hanging="360"/>
      </w:pPr>
    </w:lvl>
    <w:lvl w:ilvl="2" w:tplc="7E40D08C">
      <w:start w:val="1"/>
      <w:numFmt w:val="lowerRoman"/>
      <w:lvlText w:val="%3."/>
      <w:lvlJc w:val="right"/>
      <w:pPr>
        <w:ind w:left="2160" w:hanging="180"/>
      </w:pPr>
    </w:lvl>
    <w:lvl w:ilvl="3" w:tplc="1904FA76">
      <w:start w:val="1"/>
      <w:numFmt w:val="decimal"/>
      <w:lvlText w:val="%4."/>
      <w:lvlJc w:val="left"/>
      <w:pPr>
        <w:ind w:left="2880" w:hanging="360"/>
      </w:pPr>
    </w:lvl>
    <w:lvl w:ilvl="4" w:tplc="4AC84822">
      <w:start w:val="1"/>
      <w:numFmt w:val="lowerLetter"/>
      <w:lvlText w:val="%5."/>
      <w:lvlJc w:val="left"/>
      <w:pPr>
        <w:ind w:left="3600" w:hanging="360"/>
      </w:pPr>
    </w:lvl>
    <w:lvl w:ilvl="5" w:tplc="B2C0FE30">
      <w:start w:val="1"/>
      <w:numFmt w:val="lowerRoman"/>
      <w:lvlText w:val="%6."/>
      <w:lvlJc w:val="right"/>
      <w:pPr>
        <w:ind w:left="4320" w:hanging="180"/>
      </w:pPr>
    </w:lvl>
    <w:lvl w:ilvl="6" w:tplc="353C86A4">
      <w:start w:val="1"/>
      <w:numFmt w:val="decimal"/>
      <w:lvlText w:val="%7."/>
      <w:lvlJc w:val="left"/>
      <w:pPr>
        <w:ind w:left="5040" w:hanging="360"/>
      </w:pPr>
    </w:lvl>
    <w:lvl w:ilvl="7" w:tplc="A0149FAC">
      <w:start w:val="1"/>
      <w:numFmt w:val="lowerLetter"/>
      <w:lvlText w:val="%8."/>
      <w:lvlJc w:val="left"/>
      <w:pPr>
        <w:ind w:left="5760" w:hanging="360"/>
      </w:pPr>
    </w:lvl>
    <w:lvl w:ilvl="8" w:tplc="2E667C64">
      <w:start w:val="1"/>
      <w:numFmt w:val="lowerRoman"/>
      <w:lvlText w:val="%9."/>
      <w:lvlJc w:val="right"/>
      <w:pPr>
        <w:ind w:left="6480" w:hanging="180"/>
      </w:pPr>
    </w:lvl>
  </w:abstractNum>
  <w:abstractNum w:abstractNumId="24" w15:restartNumberingAfterBreak="0">
    <w:nsid w:val="40802F86"/>
    <w:multiLevelType w:val="multilevel"/>
    <w:tmpl w:val="51DCCE58"/>
    <w:lvl w:ilvl="0">
      <w:start w:val="1"/>
      <w:numFmt w:val="decimal"/>
      <w:suff w:val="space"/>
      <w:lvlText w:val="%1."/>
      <w:lvlJc w:val="left"/>
      <w:pPr>
        <w:ind w:left="749" w:hanging="360"/>
      </w:pPr>
      <w:rPr>
        <w:rFonts w:hint="default"/>
        <w:b/>
        <w:sz w:val="26"/>
      </w:rPr>
    </w:lvl>
    <w:lvl w:ilvl="1">
      <w:start w:val="1"/>
      <w:numFmt w:val="decimal"/>
      <w:lvlText w:val="7.%2."/>
      <w:lvlJc w:val="left"/>
      <w:pPr>
        <w:ind w:left="1" w:firstLine="567"/>
      </w:pPr>
      <w:rPr>
        <w:rFonts w:hint="default"/>
        <w:b w:val="0"/>
        <w:sz w:val="24"/>
        <w:szCs w:val="24"/>
      </w:rPr>
    </w:lvl>
    <w:lvl w:ilvl="2">
      <w:start w:val="1"/>
      <w:numFmt w:val="decimal"/>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25" w15:restartNumberingAfterBreak="0">
    <w:nsid w:val="41837F08"/>
    <w:multiLevelType w:val="hybridMultilevel"/>
    <w:tmpl w:val="7AAA3784"/>
    <w:lvl w:ilvl="0" w:tplc="4F00392A">
      <w:start w:val="1"/>
      <w:numFmt w:val="decimal"/>
      <w:lvlText w:val="%1."/>
      <w:lvlJc w:val="left"/>
      <w:pPr>
        <w:ind w:left="720" w:hanging="360"/>
      </w:pPr>
      <w:rPr>
        <w:rFonts w:hint="default"/>
      </w:rPr>
    </w:lvl>
    <w:lvl w:ilvl="1" w:tplc="4A7CCC9A">
      <w:start w:val="1"/>
      <w:numFmt w:val="lowerLetter"/>
      <w:lvlText w:val="%2."/>
      <w:lvlJc w:val="left"/>
      <w:pPr>
        <w:ind w:left="1440" w:hanging="360"/>
      </w:pPr>
    </w:lvl>
    <w:lvl w:ilvl="2" w:tplc="E20A19E0">
      <w:start w:val="1"/>
      <w:numFmt w:val="lowerRoman"/>
      <w:lvlText w:val="%3."/>
      <w:lvlJc w:val="right"/>
      <w:pPr>
        <w:ind w:left="2160" w:hanging="180"/>
      </w:pPr>
    </w:lvl>
    <w:lvl w:ilvl="3" w:tplc="F35C9EF4">
      <w:start w:val="1"/>
      <w:numFmt w:val="decimal"/>
      <w:lvlText w:val="%4."/>
      <w:lvlJc w:val="left"/>
      <w:pPr>
        <w:ind w:left="2880" w:hanging="360"/>
      </w:pPr>
    </w:lvl>
    <w:lvl w:ilvl="4" w:tplc="9AB0F914">
      <w:start w:val="1"/>
      <w:numFmt w:val="lowerLetter"/>
      <w:lvlText w:val="%5."/>
      <w:lvlJc w:val="left"/>
      <w:pPr>
        <w:ind w:left="3600" w:hanging="360"/>
      </w:pPr>
    </w:lvl>
    <w:lvl w:ilvl="5" w:tplc="01A80130">
      <w:start w:val="1"/>
      <w:numFmt w:val="lowerRoman"/>
      <w:lvlText w:val="%6."/>
      <w:lvlJc w:val="right"/>
      <w:pPr>
        <w:ind w:left="4320" w:hanging="180"/>
      </w:pPr>
    </w:lvl>
    <w:lvl w:ilvl="6" w:tplc="DFB229F6">
      <w:start w:val="1"/>
      <w:numFmt w:val="decimal"/>
      <w:lvlText w:val="%7."/>
      <w:lvlJc w:val="left"/>
      <w:pPr>
        <w:ind w:left="5040" w:hanging="360"/>
      </w:pPr>
    </w:lvl>
    <w:lvl w:ilvl="7" w:tplc="1A244F8A">
      <w:start w:val="1"/>
      <w:numFmt w:val="lowerLetter"/>
      <w:lvlText w:val="%8."/>
      <w:lvlJc w:val="left"/>
      <w:pPr>
        <w:ind w:left="5760" w:hanging="360"/>
      </w:pPr>
    </w:lvl>
    <w:lvl w:ilvl="8" w:tplc="C3BEDCFE">
      <w:start w:val="1"/>
      <w:numFmt w:val="lowerRoman"/>
      <w:lvlText w:val="%9."/>
      <w:lvlJc w:val="right"/>
      <w:pPr>
        <w:ind w:left="6480" w:hanging="180"/>
      </w:pPr>
    </w:lvl>
  </w:abstractNum>
  <w:abstractNum w:abstractNumId="26" w15:restartNumberingAfterBreak="0">
    <w:nsid w:val="426A0FEA"/>
    <w:multiLevelType w:val="multilevel"/>
    <w:tmpl w:val="A9D4CF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863423"/>
    <w:multiLevelType w:val="multilevel"/>
    <w:tmpl w:val="68DE89D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CC52A3"/>
    <w:multiLevelType w:val="multilevel"/>
    <w:tmpl w:val="D4E8570E"/>
    <w:lvl w:ilvl="0">
      <w:start w:val="1"/>
      <w:numFmt w:val="decimal"/>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CB3055"/>
    <w:multiLevelType w:val="hybridMultilevel"/>
    <w:tmpl w:val="E7928A26"/>
    <w:lvl w:ilvl="0" w:tplc="346470EC">
      <w:start w:val="1"/>
      <w:numFmt w:val="bullet"/>
      <w:lvlText w:val=""/>
      <w:lvlJc w:val="left"/>
      <w:pPr>
        <w:ind w:left="1428" w:hanging="360"/>
      </w:pPr>
      <w:rPr>
        <w:rFonts w:ascii="Symbol" w:hAnsi="Symbol" w:hint="default"/>
      </w:rPr>
    </w:lvl>
    <w:lvl w:ilvl="1" w:tplc="995829E8">
      <w:start w:val="1"/>
      <w:numFmt w:val="bullet"/>
      <w:lvlText w:val="o"/>
      <w:lvlJc w:val="left"/>
      <w:pPr>
        <w:ind w:left="2148" w:hanging="360"/>
      </w:pPr>
      <w:rPr>
        <w:rFonts w:ascii="Courier New" w:hAnsi="Courier New" w:cs="Courier New" w:hint="default"/>
      </w:rPr>
    </w:lvl>
    <w:lvl w:ilvl="2" w:tplc="1C068440">
      <w:start w:val="1"/>
      <w:numFmt w:val="bullet"/>
      <w:lvlText w:val=""/>
      <w:lvlJc w:val="left"/>
      <w:pPr>
        <w:ind w:left="2868" w:hanging="360"/>
      </w:pPr>
      <w:rPr>
        <w:rFonts w:ascii="Wingdings" w:hAnsi="Wingdings" w:hint="default"/>
      </w:rPr>
    </w:lvl>
    <w:lvl w:ilvl="3" w:tplc="14D46EAC">
      <w:start w:val="1"/>
      <w:numFmt w:val="bullet"/>
      <w:lvlText w:val=""/>
      <w:lvlJc w:val="left"/>
      <w:pPr>
        <w:ind w:left="3588" w:hanging="360"/>
      </w:pPr>
      <w:rPr>
        <w:rFonts w:ascii="Symbol" w:hAnsi="Symbol" w:hint="default"/>
      </w:rPr>
    </w:lvl>
    <w:lvl w:ilvl="4" w:tplc="41D6370C">
      <w:start w:val="1"/>
      <w:numFmt w:val="bullet"/>
      <w:lvlText w:val="o"/>
      <w:lvlJc w:val="left"/>
      <w:pPr>
        <w:ind w:left="4308" w:hanging="360"/>
      </w:pPr>
      <w:rPr>
        <w:rFonts w:ascii="Courier New" w:hAnsi="Courier New" w:cs="Courier New" w:hint="default"/>
      </w:rPr>
    </w:lvl>
    <w:lvl w:ilvl="5" w:tplc="3850B0D8">
      <w:start w:val="1"/>
      <w:numFmt w:val="bullet"/>
      <w:lvlText w:val=""/>
      <w:lvlJc w:val="left"/>
      <w:pPr>
        <w:ind w:left="5028" w:hanging="360"/>
      </w:pPr>
      <w:rPr>
        <w:rFonts w:ascii="Wingdings" w:hAnsi="Wingdings" w:hint="default"/>
      </w:rPr>
    </w:lvl>
    <w:lvl w:ilvl="6" w:tplc="D8606772">
      <w:start w:val="1"/>
      <w:numFmt w:val="bullet"/>
      <w:lvlText w:val=""/>
      <w:lvlJc w:val="left"/>
      <w:pPr>
        <w:ind w:left="5748" w:hanging="360"/>
      </w:pPr>
      <w:rPr>
        <w:rFonts w:ascii="Symbol" w:hAnsi="Symbol" w:hint="default"/>
      </w:rPr>
    </w:lvl>
    <w:lvl w:ilvl="7" w:tplc="FCC6D4F6">
      <w:start w:val="1"/>
      <w:numFmt w:val="bullet"/>
      <w:lvlText w:val="o"/>
      <w:lvlJc w:val="left"/>
      <w:pPr>
        <w:ind w:left="6468" w:hanging="360"/>
      </w:pPr>
      <w:rPr>
        <w:rFonts w:ascii="Courier New" w:hAnsi="Courier New" w:cs="Courier New" w:hint="default"/>
      </w:rPr>
    </w:lvl>
    <w:lvl w:ilvl="8" w:tplc="5E28B39E">
      <w:start w:val="1"/>
      <w:numFmt w:val="bullet"/>
      <w:lvlText w:val=""/>
      <w:lvlJc w:val="left"/>
      <w:pPr>
        <w:ind w:left="7188" w:hanging="360"/>
      </w:pPr>
      <w:rPr>
        <w:rFonts w:ascii="Wingdings" w:hAnsi="Wingdings" w:hint="default"/>
      </w:rPr>
    </w:lvl>
  </w:abstractNum>
  <w:abstractNum w:abstractNumId="30" w15:restartNumberingAfterBreak="0">
    <w:nsid w:val="4E8F068A"/>
    <w:multiLevelType w:val="multilevel"/>
    <w:tmpl w:val="5038EF28"/>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Zero"/>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1" w15:restartNumberingAfterBreak="0">
    <w:nsid w:val="511D1597"/>
    <w:multiLevelType w:val="hybridMultilevel"/>
    <w:tmpl w:val="06FC4238"/>
    <w:styleLink w:val="WW8Num36"/>
    <w:lvl w:ilvl="0" w:tplc="CE9E284A">
      <w:start w:val="1"/>
      <w:numFmt w:val="decimal"/>
      <w:pStyle w:val="WW8Num36"/>
      <w:lvlText w:val="%1."/>
      <w:lvlJc w:val="left"/>
    </w:lvl>
    <w:lvl w:ilvl="1" w:tplc="E6F630D6">
      <w:start w:val="1"/>
      <w:numFmt w:val="lowerLetter"/>
      <w:lvlText w:val="%2."/>
      <w:lvlJc w:val="left"/>
    </w:lvl>
    <w:lvl w:ilvl="2" w:tplc="DE00637A">
      <w:start w:val="1"/>
      <w:numFmt w:val="lowerRoman"/>
      <w:lvlText w:val="%3."/>
      <w:lvlJc w:val="right"/>
    </w:lvl>
    <w:lvl w:ilvl="3" w:tplc="C6740260">
      <w:start w:val="1"/>
      <w:numFmt w:val="decimal"/>
      <w:lvlText w:val="%4."/>
      <w:lvlJc w:val="left"/>
    </w:lvl>
    <w:lvl w:ilvl="4" w:tplc="901C2D1C">
      <w:start w:val="1"/>
      <w:numFmt w:val="lowerLetter"/>
      <w:lvlText w:val="%5."/>
      <w:lvlJc w:val="left"/>
    </w:lvl>
    <w:lvl w:ilvl="5" w:tplc="0046CECC">
      <w:start w:val="1"/>
      <w:numFmt w:val="lowerRoman"/>
      <w:lvlText w:val="%6."/>
      <w:lvlJc w:val="right"/>
    </w:lvl>
    <w:lvl w:ilvl="6" w:tplc="E6F28E7E">
      <w:start w:val="1"/>
      <w:numFmt w:val="decimal"/>
      <w:lvlText w:val="%7."/>
      <w:lvlJc w:val="left"/>
    </w:lvl>
    <w:lvl w:ilvl="7" w:tplc="E79A824E">
      <w:start w:val="1"/>
      <w:numFmt w:val="lowerLetter"/>
      <w:lvlText w:val="%8."/>
      <w:lvlJc w:val="left"/>
    </w:lvl>
    <w:lvl w:ilvl="8" w:tplc="7FFA40C4">
      <w:start w:val="1"/>
      <w:numFmt w:val="lowerRoman"/>
      <w:lvlText w:val="%9."/>
      <w:lvlJc w:val="right"/>
    </w:lvl>
  </w:abstractNum>
  <w:abstractNum w:abstractNumId="32" w15:restartNumberingAfterBreak="0">
    <w:nsid w:val="53F06626"/>
    <w:multiLevelType w:val="multilevel"/>
    <w:tmpl w:val="6CC4FE1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E56962"/>
    <w:multiLevelType w:val="hybridMultilevel"/>
    <w:tmpl w:val="447845B6"/>
    <w:lvl w:ilvl="0" w:tplc="C032D2E6">
      <w:start w:val="1"/>
      <w:numFmt w:val="bullet"/>
      <w:lvlText w:val=""/>
      <w:lvlJc w:val="left"/>
      <w:pPr>
        <w:tabs>
          <w:tab w:val="num" w:pos="2138"/>
        </w:tabs>
        <w:ind w:left="2138" w:hanging="360"/>
      </w:pPr>
      <w:rPr>
        <w:rFonts w:ascii="Symbol" w:hAnsi="Symbol" w:hint="default"/>
      </w:rPr>
    </w:lvl>
    <w:lvl w:ilvl="1" w:tplc="56C05FA0">
      <w:start w:val="1"/>
      <w:numFmt w:val="bullet"/>
      <w:pStyle w:val="20"/>
      <w:lvlText w:val=""/>
      <w:lvlJc w:val="left"/>
      <w:pPr>
        <w:tabs>
          <w:tab w:val="num" w:pos="2149"/>
        </w:tabs>
        <w:ind w:left="2149" w:hanging="360"/>
      </w:pPr>
      <w:rPr>
        <w:rFonts w:ascii="Wingdings" w:hAnsi="Wingdings" w:hint="default"/>
      </w:rPr>
    </w:lvl>
    <w:lvl w:ilvl="2" w:tplc="DF30C58E">
      <w:start w:val="1"/>
      <w:numFmt w:val="bullet"/>
      <w:lvlText w:val=""/>
      <w:lvlJc w:val="left"/>
      <w:pPr>
        <w:tabs>
          <w:tab w:val="num" w:pos="2869"/>
        </w:tabs>
        <w:ind w:left="2869" w:hanging="360"/>
      </w:pPr>
      <w:rPr>
        <w:rFonts w:ascii="Wingdings" w:hAnsi="Wingdings" w:hint="default"/>
      </w:rPr>
    </w:lvl>
    <w:lvl w:ilvl="3" w:tplc="961077AE">
      <w:start w:val="1"/>
      <w:numFmt w:val="bullet"/>
      <w:lvlText w:val=""/>
      <w:lvlJc w:val="left"/>
      <w:pPr>
        <w:tabs>
          <w:tab w:val="num" w:pos="3589"/>
        </w:tabs>
        <w:ind w:left="3589" w:hanging="360"/>
      </w:pPr>
      <w:rPr>
        <w:rFonts w:ascii="Symbol" w:hAnsi="Symbol" w:hint="default"/>
      </w:rPr>
    </w:lvl>
    <w:lvl w:ilvl="4" w:tplc="F40E5916">
      <w:start w:val="1"/>
      <w:numFmt w:val="bullet"/>
      <w:lvlText w:val="o"/>
      <w:lvlJc w:val="left"/>
      <w:pPr>
        <w:tabs>
          <w:tab w:val="num" w:pos="4309"/>
        </w:tabs>
        <w:ind w:left="4309" w:hanging="360"/>
      </w:pPr>
      <w:rPr>
        <w:rFonts w:ascii="Courier New" w:hAnsi="Courier New" w:cs="Courier New" w:hint="default"/>
      </w:rPr>
    </w:lvl>
    <w:lvl w:ilvl="5" w:tplc="300CB21E">
      <w:start w:val="1"/>
      <w:numFmt w:val="bullet"/>
      <w:lvlText w:val=""/>
      <w:lvlJc w:val="left"/>
      <w:pPr>
        <w:tabs>
          <w:tab w:val="num" w:pos="5029"/>
        </w:tabs>
        <w:ind w:left="5029" w:hanging="360"/>
      </w:pPr>
      <w:rPr>
        <w:rFonts w:ascii="Wingdings" w:hAnsi="Wingdings" w:hint="default"/>
      </w:rPr>
    </w:lvl>
    <w:lvl w:ilvl="6" w:tplc="D1EC0688">
      <w:start w:val="1"/>
      <w:numFmt w:val="bullet"/>
      <w:lvlText w:val=""/>
      <w:lvlJc w:val="left"/>
      <w:pPr>
        <w:tabs>
          <w:tab w:val="num" w:pos="5749"/>
        </w:tabs>
        <w:ind w:left="5749" w:hanging="360"/>
      </w:pPr>
      <w:rPr>
        <w:rFonts w:ascii="Symbol" w:hAnsi="Symbol" w:hint="default"/>
      </w:rPr>
    </w:lvl>
    <w:lvl w:ilvl="7" w:tplc="E91C91EA">
      <w:start w:val="1"/>
      <w:numFmt w:val="bullet"/>
      <w:lvlText w:val="o"/>
      <w:lvlJc w:val="left"/>
      <w:pPr>
        <w:tabs>
          <w:tab w:val="num" w:pos="6469"/>
        </w:tabs>
        <w:ind w:left="6469" w:hanging="360"/>
      </w:pPr>
      <w:rPr>
        <w:rFonts w:ascii="Courier New" w:hAnsi="Courier New" w:cs="Courier New" w:hint="default"/>
      </w:rPr>
    </w:lvl>
    <w:lvl w:ilvl="8" w:tplc="5568083C">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E0A6463"/>
    <w:multiLevelType w:val="multilevel"/>
    <w:tmpl w:val="B5A033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495209"/>
    <w:multiLevelType w:val="multilevel"/>
    <w:tmpl w:val="4B68376C"/>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36" w15:restartNumberingAfterBreak="0">
    <w:nsid w:val="61553C6E"/>
    <w:multiLevelType w:val="hybridMultilevel"/>
    <w:tmpl w:val="EEC0CC86"/>
    <w:lvl w:ilvl="0" w:tplc="CD28F352">
      <w:start w:val="1"/>
      <w:numFmt w:val="decimal"/>
      <w:lvlText w:val="%1)"/>
      <w:lvlJc w:val="left"/>
      <w:pPr>
        <w:ind w:left="1020" w:hanging="480"/>
      </w:pPr>
      <w:rPr>
        <w:rFonts w:hint="default"/>
        <w:b w:val="0"/>
        <w:i w:val="0"/>
      </w:rPr>
    </w:lvl>
    <w:lvl w:ilvl="1" w:tplc="41D4C5B0">
      <w:start w:val="1"/>
      <w:numFmt w:val="lowerLetter"/>
      <w:lvlText w:val="%2."/>
      <w:lvlJc w:val="left"/>
      <w:pPr>
        <w:ind w:left="1620" w:hanging="360"/>
      </w:pPr>
    </w:lvl>
    <w:lvl w:ilvl="2" w:tplc="798ED490">
      <w:start w:val="1"/>
      <w:numFmt w:val="lowerRoman"/>
      <w:lvlText w:val="%3."/>
      <w:lvlJc w:val="right"/>
      <w:pPr>
        <w:ind w:left="2340" w:hanging="180"/>
      </w:pPr>
    </w:lvl>
    <w:lvl w:ilvl="3" w:tplc="33F2524C">
      <w:start w:val="1"/>
      <w:numFmt w:val="decimal"/>
      <w:lvlText w:val="%4."/>
      <w:lvlJc w:val="left"/>
      <w:pPr>
        <w:ind w:left="3060" w:hanging="360"/>
      </w:pPr>
    </w:lvl>
    <w:lvl w:ilvl="4" w:tplc="806A08C2">
      <w:start w:val="1"/>
      <w:numFmt w:val="lowerLetter"/>
      <w:lvlText w:val="%5."/>
      <w:lvlJc w:val="left"/>
      <w:pPr>
        <w:ind w:left="3780" w:hanging="360"/>
      </w:pPr>
    </w:lvl>
    <w:lvl w:ilvl="5" w:tplc="3CB6A284">
      <w:start w:val="1"/>
      <w:numFmt w:val="lowerRoman"/>
      <w:lvlText w:val="%6."/>
      <w:lvlJc w:val="right"/>
      <w:pPr>
        <w:ind w:left="4500" w:hanging="180"/>
      </w:pPr>
    </w:lvl>
    <w:lvl w:ilvl="6" w:tplc="36DCFFE6">
      <w:start w:val="1"/>
      <w:numFmt w:val="decimal"/>
      <w:lvlText w:val="%7."/>
      <w:lvlJc w:val="left"/>
      <w:pPr>
        <w:ind w:left="5220" w:hanging="360"/>
      </w:pPr>
    </w:lvl>
    <w:lvl w:ilvl="7" w:tplc="B992CA3E">
      <w:start w:val="1"/>
      <w:numFmt w:val="lowerLetter"/>
      <w:lvlText w:val="%8."/>
      <w:lvlJc w:val="left"/>
      <w:pPr>
        <w:ind w:left="5940" w:hanging="360"/>
      </w:pPr>
    </w:lvl>
    <w:lvl w:ilvl="8" w:tplc="3026AAA4">
      <w:start w:val="1"/>
      <w:numFmt w:val="lowerRoman"/>
      <w:lvlText w:val="%9."/>
      <w:lvlJc w:val="right"/>
      <w:pPr>
        <w:ind w:left="6660" w:hanging="180"/>
      </w:pPr>
    </w:lvl>
  </w:abstractNum>
  <w:abstractNum w:abstractNumId="37" w15:restartNumberingAfterBreak="0">
    <w:nsid w:val="64D16587"/>
    <w:multiLevelType w:val="multilevel"/>
    <w:tmpl w:val="82267E2E"/>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57D3384"/>
    <w:multiLevelType w:val="hybridMultilevel"/>
    <w:tmpl w:val="F9BAD68C"/>
    <w:lvl w:ilvl="0" w:tplc="5C523B68">
      <w:start w:val="1"/>
      <w:numFmt w:val="decimal"/>
      <w:pStyle w:val="B"/>
      <w:lvlText w:val="%1."/>
      <w:lvlJc w:val="left"/>
      <w:pPr>
        <w:ind w:left="720" w:hanging="360"/>
      </w:pPr>
      <w:rPr>
        <w:rFonts w:hint="default"/>
        <w:b/>
      </w:rPr>
    </w:lvl>
    <w:lvl w:ilvl="1" w:tplc="684A6E0E">
      <w:start w:val="1"/>
      <w:numFmt w:val="lowerLetter"/>
      <w:lvlText w:val="%2."/>
      <w:lvlJc w:val="left"/>
      <w:pPr>
        <w:ind w:left="1440" w:hanging="360"/>
      </w:pPr>
    </w:lvl>
    <w:lvl w:ilvl="2" w:tplc="6B7E5148">
      <w:start w:val="1"/>
      <w:numFmt w:val="lowerRoman"/>
      <w:lvlText w:val="%3."/>
      <w:lvlJc w:val="right"/>
      <w:pPr>
        <w:ind w:left="2160" w:hanging="180"/>
      </w:pPr>
    </w:lvl>
    <w:lvl w:ilvl="3" w:tplc="C5668FAC">
      <w:start w:val="1"/>
      <w:numFmt w:val="decimal"/>
      <w:lvlText w:val="%4."/>
      <w:lvlJc w:val="left"/>
      <w:pPr>
        <w:ind w:left="2880" w:hanging="360"/>
      </w:pPr>
    </w:lvl>
    <w:lvl w:ilvl="4" w:tplc="37B68DD4">
      <w:start w:val="1"/>
      <w:numFmt w:val="lowerLetter"/>
      <w:lvlText w:val="%5."/>
      <w:lvlJc w:val="left"/>
      <w:pPr>
        <w:ind w:left="3600" w:hanging="360"/>
      </w:pPr>
    </w:lvl>
    <w:lvl w:ilvl="5" w:tplc="9AF2BA32">
      <w:start w:val="1"/>
      <w:numFmt w:val="lowerRoman"/>
      <w:lvlText w:val="%6."/>
      <w:lvlJc w:val="right"/>
      <w:pPr>
        <w:ind w:left="4320" w:hanging="180"/>
      </w:pPr>
    </w:lvl>
    <w:lvl w:ilvl="6" w:tplc="C70CA808">
      <w:start w:val="1"/>
      <w:numFmt w:val="decimal"/>
      <w:lvlText w:val="%7."/>
      <w:lvlJc w:val="left"/>
      <w:pPr>
        <w:ind w:left="5040" w:hanging="360"/>
      </w:pPr>
    </w:lvl>
    <w:lvl w:ilvl="7" w:tplc="DBEA2262">
      <w:start w:val="1"/>
      <w:numFmt w:val="lowerLetter"/>
      <w:lvlText w:val="%8."/>
      <w:lvlJc w:val="left"/>
      <w:pPr>
        <w:ind w:left="5760" w:hanging="360"/>
      </w:pPr>
    </w:lvl>
    <w:lvl w:ilvl="8" w:tplc="530A3F60">
      <w:start w:val="1"/>
      <w:numFmt w:val="lowerRoman"/>
      <w:lvlText w:val="%9."/>
      <w:lvlJc w:val="right"/>
      <w:pPr>
        <w:ind w:left="6480" w:hanging="180"/>
      </w:pPr>
    </w:lvl>
  </w:abstractNum>
  <w:abstractNum w:abstractNumId="39" w15:restartNumberingAfterBreak="0">
    <w:nsid w:val="66785E2B"/>
    <w:multiLevelType w:val="hybridMultilevel"/>
    <w:tmpl w:val="A19683F2"/>
    <w:lvl w:ilvl="0" w:tplc="38F0CB5E">
      <w:start w:val="1"/>
      <w:numFmt w:val="bullet"/>
      <w:lvlText w:val=""/>
      <w:lvlJc w:val="left"/>
      <w:pPr>
        <w:ind w:left="1293" w:hanging="360"/>
      </w:pPr>
      <w:rPr>
        <w:rFonts w:ascii="Symbol" w:hAnsi="Symbol" w:hint="default"/>
      </w:rPr>
    </w:lvl>
    <w:lvl w:ilvl="1" w:tplc="5426C5A8">
      <w:start w:val="1"/>
      <w:numFmt w:val="bullet"/>
      <w:lvlText w:val="o"/>
      <w:lvlJc w:val="left"/>
      <w:pPr>
        <w:ind w:left="2013" w:hanging="360"/>
      </w:pPr>
      <w:rPr>
        <w:rFonts w:ascii="Courier New" w:hAnsi="Courier New" w:cs="Courier New" w:hint="default"/>
      </w:rPr>
    </w:lvl>
    <w:lvl w:ilvl="2" w:tplc="33EC6CD0">
      <w:start w:val="1"/>
      <w:numFmt w:val="bullet"/>
      <w:lvlText w:val=""/>
      <w:lvlJc w:val="left"/>
      <w:pPr>
        <w:ind w:left="2733" w:hanging="360"/>
      </w:pPr>
      <w:rPr>
        <w:rFonts w:ascii="Wingdings" w:hAnsi="Wingdings" w:hint="default"/>
      </w:rPr>
    </w:lvl>
    <w:lvl w:ilvl="3" w:tplc="FEDA9534">
      <w:start w:val="1"/>
      <w:numFmt w:val="bullet"/>
      <w:lvlText w:val=""/>
      <w:lvlJc w:val="left"/>
      <w:pPr>
        <w:ind w:left="3453" w:hanging="360"/>
      </w:pPr>
      <w:rPr>
        <w:rFonts w:ascii="Symbol" w:hAnsi="Symbol" w:hint="default"/>
      </w:rPr>
    </w:lvl>
    <w:lvl w:ilvl="4" w:tplc="5C32505E">
      <w:start w:val="1"/>
      <w:numFmt w:val="bullet"/>
      <w:lvlText w:val="o"/>
      <w:lvlJc w:val="left"/>
      <w:pPr>
        <w:ind w:left="4173" w:hanging="360"/>
      </w:pPr>
      <w:rPr>
        <w:rFonts w:ascii="Courier New" w:hAnsi="Courier New" w:cs="Courier New" w:hint="default"/>
      </w:rPr>
    </w:lvl>
    <w:lvl w:ilvl="5" w:tplc="784C8A38">
      <w:start w:val="1"/>
      <w:numFmt w:val="bullet"/>
      <w:lvlText w:val=""/>
      <w:lvlJc w:val="left"/>
      <w:pPr>
        <w:ind w:left="4893" w:hanging="360"/>
      </w:pPr>
      <w:rPr>
        <w:rFonts w:ascii="Wingdings" w:hAnsi="Wingdings" w:hint="default"/>
      </w:rPr>
    </w:lvl>
    <w:lvl w:ilvl="6" w:tplc="E6865E4A">
      <w:start w:val="1"/>
      <w:numFmt w:val="bullet"/>
      <w:lvlText w:val=""/>
      <w:lvlJc w:val="left"/>
      <w:pPr>
        <w:ind w:left="5613" w:hanging="360"/>
      </w:pPr>
      <w:rPr>
        <w:rFonts w:ascii="Symbol" w:hAnsi="Symbol" w:hint="default"/>
      </w:rPr>
    </w:lvl>
    <w:lvl w:ilvl="7" w:tplc="9192121E">
      <w:start w:val="1"/>
      <w:numFmt w:val="bullet"/>
      <w:lvlText w:val="o"/>
      <w:lvlJc w:val="left"/>
      <w:pPr>
        <w:ind w:left="6333" w:hanging="360"/>
      </w:pPr>
      <w:rPr>
        <w:rFonts w:ascii="Courier New" w:hAnsi="Courier New" w:cs="Courier New" w:hint="default"/>
      </w:rPr>
    </w:lvl>
    <w:lvl w:ilvl="8" w:tplc="45AE7B2A">
      <w:start w:val="1"/>
      <w:numFmt w:val="bullet"/>
      <w:lvlText w:val=""/>
      <w:lvlJc w:val="left"/>
      <w:pPr>
        <w:ind w:left="7053" w:hanging="360"/>
      </w:pPr>
      <w:rPr>
        <w:rFonts w:ascii="Wingdings" w:hAnsi="Wingdings" w:hint="default"/>
      </w:rPr>
    </w:lvl>
  </w:abstractNum>
  <w:abstractNum w:abstractNumId="40" w15:restartNumberingAfterBreak="0">
    <w:nsid w:val="6A866672"/>
    <w:multiLevelType w:val="multilevel"/>
    <w:tmpl w:val="44E0ABE4"/>
    <w:lvl w:ilvl="0">
      <w:start w:val="2"/>
      <w:numFmt w:val="decimal"/>
      <w:lvlText w:val="%1."/>
      <w:lvlJc w:val="left"/>
      <w:pPr>
        <w:ind w:left="360" w:hanging="360"/>
      </w:pPr>
      <w:rPr>
        <w:rFonts w:hint="default"/>
        <w:b/>
      </w:rPr>
    </w:lvl>
    <w:lvl w:ilvl="1">
      <w:start w:val="1"/>
      <w:numFmt w:val="decimal"/>
      <w:suff w:val="space"/>
      <w:lvlText w:val="%1.%2."/>
      <w:lvlJc w:val="left"/>
      <w:pPr>
        <w:ind w:left="-567" w:firstLine="567"/>
      </w:pPr>
      <w:rPr>
        <w:rFonts w:hint="default"/>
        <w:b/>
        <w:i w:val="0"/>
      </w:rPr>
    </w:lvl>
    <w:lvl w:ilvl="2">
      <w:start w:val="1"/>
      <w:numFmt w:val="decimal"/>
      <w:lvlText w:val="%1.%2.%3."/>
      <w:lvlJc w:val="left"/>
      <w:pPr>
        <w:ind w:left="-567" w:firstLine="567"/>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28938D0"/>
    <w:multiLevelType w:val="hybridMultilevel"/>
    <w:tmpl w:val="80A6D4B0"/>
    <w:lvl w:ilvl="0" w:tplc="DCF2BA40">
      <w:start w:val="1"/>
      <w:numFmt w:val="bullet"/>
      <w:pStyle w:val="21"/>
      <w:lvlText w:val=""/>
      <w:lvlJc w:val="left"/>
      <w:pPr>
        <w:tabs>
          <w:tab w:val="num" w:pos="643"/>
        </w:tabs>
        <w:ind w:left="643" w:hanging="360"/>
      </w:pPr>
      <w:rPr>
        <w:rFonts w:ascii="Symbol" w:hAnsi="Symbol" w:hint="default"/>
      </w:rPr>
    </w:lvl>
    <w:lvl w:ilvl="1" w:tplc="AF70053A">
      <w:start w:val="1"/>
      <w:numFmt w:val="bullet"/>
      <w:lvlText w:val="o"/>
      <w:lvlJc w:val="left"/>
      <w:pPr>
        <w:ind w:left="1440" w:hanging="360"/>
      </w:pPr>
      <w:rPr>
        <w:rFonts w:ascii="Courier New" w:eastAsia="Courier New" w:hAnsi="Courier New" w:cs="Courier New" w:hint="default"/>
      </w:rPr>
    </w:lvl>
    <w:lvl w:ilvl="2" w:tplc="D21AA694">
      <w:start w:val="1"/>
      <w:numFmt w:val="bullet"/>
      <w:lvlText w:val="§"/>
      <w:lvlJc w:val="left"/>
      <w:pPr>
        <w:ind w:left="2160" w:hanging="360"/>
      </w:pPr>
      <w:rPr>
        <w:rFonts w:ascii="Wingdings" w:eastAsia="Wingdings" w:hAnsi="Wingdings" w:cs="Wingdings" w:hint="default"/>
      </w:rPr>
    </w:lvl>
    <w:lvl w:ilvl="3" w:tplc="F0E28F02">
      <w:start w:val="1"/>
      <w:numFmt w:val="bullet"/>
      <w:lvlText w:val="·"/>
      <w:lvlJc w:val="left"/>
      <w:pPr>
        <w:ind w:left="2880" w:hanging="360"/>
      </w:pPr>
      <w:rPr>
        <w:rFonts w:ascii="Symbol" w:eastAsia="Symbol" w:hAnsi="Symbol" w:cs="Symbol" w:hint="default"/>
      </w:rPr>
    </w:lvl>
    <w:lvl w:ilvl="4" w:tplc="A9C09D72">
      <w:start w:val="1"/>
      <w:numFmt w:val="bullet"/>
      <w:lvlText w:val="o"/>
      <w:lvlJc w:val="left"/>
      <w:pPr>
        <w:ind w:left="3600" w:hanging="360"/>
      </w:pPr>
      <w:rPr>
        <w:rFonts w:ascii="Courier New" w:eastAsia="Courier New" w:hAnsi="Courier New" w:cs="Courier New" w:hint="default"/>
      </w:rPr>
    </w:lvl>
    <w:lvl w:ilvl="5" w:tplc="CA42CA48">
      <w:start w:val="1"/>
      <w:numFmt w:val="bullet"/>
      <w:lvlText w:val="§"/>
      <w:lvlJc w:val="left"/>
      <w:pPr>
        <w:ind w:left="4320" w:hanging="360"/>
      </w:pPr>
      <w:rPr>
        <w:rFonts w:ascii="Wingdings" w:eastAsia="Wingdings" w:hAnsi="Wingdings" w:cs="Wingdings" w:hint="default"/>
      </w:rPr>
    </w:lvl>
    <w:lvl w:ilvl="6" w:tplc="CBFAEA3A">
      <w:start w:val="1"/>
      <w:numFmt w:val="bullet"/>
      <w:lvlText w:val="·"/>
      <w:lvlJc w:val="left"/>
      <w:pPr>
        <w:ind w:left="5040" w:hanging="360"/>
      </w:pPr>
      <w:rPr>
        <w:rFonts w:ascii="Symbol" w:eastAsia="Symbol" w:hAnsi="Symbol" w:cs="Symbol" w:hint="default"/>
      </w:rPr>
    </w:lvl>
    <w:lvl w:ilvl="7" w:tplc="50F648D0">
      <w:start w:val="1"/>
      <w:numFmt w:val="bullet"/>
      <w:lvlText w:val="o"/>
      <w:lvlJc w:val="left"/>
      <w:pPr>
        <w:ind w:left="5760" w:hanging="360"/>
      </w:pPr>
      <w:rPr>
        <w:rFonts w:ascii="Courier New" w:eastAsia="Courier New" w:hAnsi="Courier New" w:cs="Courier New" w:hint="default"/>
      </w:rPr>
    </w:lvl>
    <w:lvl w:ilvl="8" w:tplc="AA483EA6">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756E4E6F"/>
    <w:multiLevelType w:val="multilevel"/>
    <w:tmpl w:val="FAB816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1807DD"/>
    <w:multiLevelType w:val="hybridMultilevel"/>
    <w:tmpl w:val="C3A2B004"/>
    <w:lvl w:ilvl="0" w:tplc="08D42CD0">
      <w:start w:val="1"/>
      <w:numFmt w:val="decimal"/>
      <w:lvlText w:val="%1."/>
      <w:lvlJc w:val="left"/>
      <w:pPr>
        <w:ind w:left="720" w:hanging="360"/>
      </w:pPr>
      <w:rPr>
        <w:rFonts w:hint="default"/>
        <w:i w:val="0"/>
      </w:rPr>
    </w:lvl>
    <w:lvl w:ilvl="1" w:tplc="B1A812AE">
      <w:start w:val="1"/>
      <w:numFmt w:val="lowerLetter"/>
      <w:lvlText w:val="%2."/>
      <w:lvlJc w:val="left"/>
      <w:pPr>
        <w:ind w:left="1440" w:hanging="360"/>
      </w:pPr>
    </w:lvl>
    <w:lvl w:ilvl="2" w:tplc="E4367A26">
      <w:start w:val="1"/>
      <w:numFmt w:val="lowerRoman"/>
      <w:lvlText w:val="%3."/>
      <w:lvlJc w:val="right"/>
      <w:pPr>
        <w:ind w:left="2160" w:hanging="180"/>
      </w:pPr>
    </w:lvl>
    <w:lvl w:ilvl="3" w:tplc="8A205500">
      <w:start w:val="1"/>
      <w:numFmt w:val="decimal"/>
      <w:lvlText w:val="%4."/>
      <w:lvlJc w:val="left"/>
      <w:pPr>
        <w:ind w:left="2880" w:hanging="360"/>
      </w:pPr>
    </w:lvl>
    <w:lvl w:ilvl="4" w:tplc="3C44834C">
      <w:start w:val="1"/>
      <w:numFmt w:val="lowerLetter"/>
      <w:lvlText w:val="%5."/>
      <w:lvlJc w:val="left"/>
      <w:pPr>
        <w:ind w:left="3600" w:hanging="360"/>
      </w:pPr>
    </w:lvl>
    <w:lvl w:ilvl="5" w:tplc="A33236A6">
      <w:start w:val="1"/>
      <w:numFmt w:val="lowerRoman"/>
      <w:lvlText w:val="%6."/>
      <w:lvlJc w:val="right"/>
      <w:pPr>
        <w:ind w:left="4320" w:hanging="180"/>
      </w:pPr>
    </w:lvl>
    <w:lvl w:ilvl="6" w:tplc="0F101442">
      <w:start w:val="1"/>
      <w:numFmt w:val="decimal"/>
      <w:lvlText w:val="%7."/>
      <w:lvlJc w:val="left"/>
      <w:pPr>
        <w:ind w:left="5040" w:hanging="360"/>
      </w:pPr>
    </w:lvl>
    <w:lvl w:ilvl="7" w:tplc="9AE83C10">
      <w:start w:val="1"/>
      <w:numFmt w:val="lowerLetter"/>
      <w:lvlText w:val="%8."/>
      <w:lvlJc w:val="left"/>
      <w:pPr>
        <w:ind w:left="5760" w:hanging="360"/>
      </w:pPr>
    </w:lvl>
    <w:lvl w:ilvl="8" w:tplc="9F3662A0">
      <w:start w:val="1"/>
      <w:numFmt w:val="lowerRoman"/>
      <w:lvlText w:val="%9."/>
      <w:lvlJc w:val="right"/>
      <w:pPr>
        <w:ind w:left="6480" w:hanging="180"/>
      </w:pPr>
    </w:lvl>
  </w:abstractNum>
  <w:abstractNum w:abstractNumId="44" w15:restartNumberingAfterBreak="0">
    <w:nsid w:val="79226DD3"/>
    <w:multiLevelType w:val="hybridMultilevel"/>
    <w:tmpl w:val="168C5974"/>
    <w:lvl w:ilvl="0" w:tplc="2A14C85A">
      <w:start w:val="1"/>
      <w:numFmt w:val="bullet"/>
      <w:lvlText w:val="-"/>
      <w:lvlJc w:val="left"/>
      <w:pPr>
        <w:tabs>
          <w:tab w:val="num" w:pos="0"/>
        </w:tabs>
        <w:ind w:left="720" w:hanging="360"/>
      </w:pPr>
      <w:rPr>
        <w:rFonts w:ascii="Times New Roman" w:hAnsi="Times New Roman" w:cs="Times New Roman"/>
      </w:rPr>
    </w:lvl>
    <w:lvl w:ilvl="1" w:tplc="D4CE883A">
      <w:start w:val="1"/>
      <w:numFmt w:val="bullet"/>
      <w:lvlText w:val="o"/>
      <w:lvlJc w:val="left"/>
      <w:pPr>
        <w:tabs>
          <w:tab w:val="num" w:pos="0"/>
        </w:tabs>
        <w:ind w:left="1440" w:hanging="360"/>
      </w:pPr>
      <w:rPr>
        <w:rFonts w:ascii="Courier New" w:hAnsi="Courier New" w:cs="Courier New"/>
      </w:rPr>
    </w:lvl>
    <w:lvl w:ilvl="2" w:tplc="A4BE86FC">
      <w:start w:val="1"/>
      <w:numFmt w:val="bullet"/>
      <w:lvlText w:val=""/>
      <w:lvlJc w:val="left"/>
      <w:pPr>
        <w:tabs>
          <w:tab w:val="num" w:pos="0"/>
        </w:tabs>
        <w:ind w:left="2160" w:hanging="360"/>
      </w:pPr>
      <w:rPr>
        <w:rFonts w:ascii="Wingdings" w:hAnsi="Wingdings"/>
      </w:rPr>
    </w:lvl>
    <w:lvl w:ilvl="3" w:tplc="EB8050D8">
      <w:start w:val="1"/>
      <w:numFmt w:val="bullet"/>
      <w:lvlText w:val=""/>
      <w:lvlJc w:val="left"/>
      <w:pPr>
        <w:tabs>
          <w:tab w:val="num" w:pos="0"/>
        </w:tabs>
        <w:ind w:left="2880" w:hanging="360"/>
      </w:pPr>
      <w:rPr>
        <w:rFonts w:ascii="Symbol" w:hAnsi="Symbol"/>
      </w:rPr>
    </w:lvl>
    <w:lvl w:ilvl="4" w:tplc="CE169DE4">
      <w:start w:val="1"/>
      <w:numFmt w:val="bullet"/>
      <w:lvlText w:val="o"/>
      <w:lvlJc w:val="left"/>
      <w:pPr>
        <w:tabs>
          <w:tab w:val="num" w:pos="0"/>
        </w:tabs>
        <w:ind w:left="3600" w:hanging="360"/>
      </w:pPr>
      <w:rPr>
        <w:rFonts w:ascii="Courier New" w:hAnsi="Courier New" w:cs="Courier New"/>
      </w:rPr>
    </w:lvl>
    <w:lvl w:ilvl="5" w:tplc="BE9619A8">
      <w:start w:val="1"/>
      <w:numFmt w:val="bullet"/>
      <w:lvlText w:val=""/>
      <w:lvlJc w:val="left"/>
      <w:pPr>
        <w:tabs>
          <w:tab w:val="num" w:pos="0"/>
        </w:tabs>
        <w:ind w:left="4320" w:hanging="360"/>
      </w:pPr>
      <w:rPr>
        <w:rFonts w:ascii="Wingdings" w:hAnsi="Wingdings"/>
      </w:rPr>
    </w:lvl>
    <w:lvl w:ilvl="6" w:tplc="8B3E4788">
      <w:start w:val="1"/>
      <w:numFmt w:val="bullet"/>
      <w:lvlText w:val=""/>
      <w:lvlJc w:val="left"/>
      <w:pPr>
        <w:tabs>
          <w:tab w:val="num" w:pos="0"/>
        </w:tabs>
        <w:ind w:left="5040" w:hanging="360"/>
      </w:pPr>
      <w:rPr>
        <w:rFonts w:ascii="Symbol" w:hAnsi="Symbol"/>
      </w:rPr>
    </w:lvl>
    <w:lvl w:ilvl="7" w:tplc="99062090">
      <w:start w:val="1"/>
      <w:numFmt w:val="bullet"/>
      <w:lvlText w:val="o"/>
      <w:lvlJc w:val="left"/>
      <w:pPr>
        <w:tabs>
          <w:tab w:val="num" w:pos="0"/>
        </w:tabs>
        <w:ind w:left="5760" w:hanging="360"/>
      </w:pPr>
      <w:rPr>
        <w:rFonts w:ascii="Courier New" w:hAnsi="Courier New" w:cs="Courier New"/>
      </w:rPr>
    </w:lvl>
    <w:lvl w:ilvl="8" w:tplc="865A9CCA">
      <w:start w:val="1"/>
      <w:numFmt w:val="bullet"/>
      <w:lvlText w:val=""/>
      <w:lvlJc w:val="left"/>
      <w:pPr>
        <w:tabs>
          <w:tab w:val="num" w:pos="0"/>
        </w:tabs>
        <w:ind w:left="6480" w:hanging="360"/>
      </w:pPr>
      <w:rPr>
        <w:rFonts w:ascii="Wingdings" w:hAnsi="Wingdings"/>
      </w:rPr>
    </w:lvl>
  </w:abstractNum>
  <w:num w:numId="1">
    <w:abstractNumId w:val="16"/>
  </w:num>
  <w:num w:numId="2">
    <w:abstractNumId w:val="7"/>
  </w:num>
  <w:num w:numId="3">
    <w:abstractNumId w:val="31"/>
  </w:num>
  <w:num w:numId="4">
    <w:abstractNumId w:val="13"/>
  </w:num>
  <w:num w:numId="5">
    <w:abstractNumId w:val="35"/>
  </w:num>
  <w:num w:numId="6">
    <w:abstractNumId w:val="21"/>
  </w:num>
  <w:num w:numId="7">
    <w:abstractNumId w:val="0"/>
  </w:num>
  <w:num w:numId="8">
    <w:abstractNumId w:val="38"/>
  </w:num>
  <w:num w:numId="9">
    <w:abstractNumId w:val="23"/>
  </w:num>
  <w:num w:numId="10">
    <w:abstractNumId w:val="17"/>
  </w:num>
  <w:num w:numId="11">
    <w:abstractNumId w:val="41"/>
  </w:num>
  <w:num w:numId="12">
    <w:abstractNumId w:val="10"/>
  </w:num>
  <w:num w:numId="13">
    <w:abstractNumId w:val="4"/>
  </w:num>
  <w:num w:numId="14">
    <w:abstractNumId w:val="33"/>
  </w:num>
  <w:num w:numId="15">
    <w:abstractNumId w:val="1"/>
  </w:num>
  <w:num w:numId="16">
    <w:abstractNumId w:val="36"/>
  </w:num>
  <w:num w:numId="17">
    <w:abstractNumId w:val="1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6"/>
  </w:num>
  <w:num w:numId="21">
    <w:abstractNumId w:val="5"/>
  </w:num>
  <w:num w:numId="22">
    <w:abstractNumId w:val="32"/>
  </w:num>
  <w:num w:numId="23">
    <w:abstractNumId w:val="27"/>
  </w:num>
  <w:num w:numId="24">
    <w:abstractNumId w:val="37"/>
  </w:num>
  <w:num w:numId="25">
    <w:abstractNumId w:val="24"/>
  </w:num>
  <w:num w:numId="26">
    <w:abstractNumId w:val="20"/>
  </w:num>
  <w:num w:numId="27">
    <w:abstractNumId w:val="43"/>
  </w:num>
  <w:num w:numId="28">
    <w:abstractNumId w:val="9"/>
  </w:num>
  <w:num w:numId="29">
    <w:abstractNumId w:val="2"/>
  </w:num>
  <w:num w:numId="30">
    <w:abstractNumId w:val="42"/>
  </w:num>
  <w:num w:numId="31">
    <w:abstractNumId w:val="34"/>
  </w:num>
  <w:num w:numId="32">
    <w:abstractNumId w:val="30"/>
  </w:num>
  <w:num w:numId="33">
    <w:abstractNumId w:val="2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2"/>
  </w:num>
  <w:num w:numId="37">
    <w:abstractNumId w:val="22"/>
  </w:num>
  <w:num w:numId="38">
    <w:abstractNumId w:val="22"/>
  </w:num>
  <w:num w:numId="39">
    <w:abstractNumId w:val="12"/>
  </w:num>
  <w:num w:numId="40">
    <w:abstractNumId w:val="44"/>
  </w:num>
  <w:num w:numId="41">
    <w:abstractNumId w:val="15"/>
  </w:num>
  <w:num w:numId="42">
    <w:abstractNumId w:val="19"/>
  </w:num>
  <w:num w:numId="43">
    <w:abstractNumId w:val="39"/>
  </w:num>
  <w:num w:numId="44">
    <w:abstractNumId w:val="3"/>
  </w:num>
  <w:num w:numId="45">
    <w:abstractNumId w:val="18"/>
  </w:num>
  <w:num w:numId="46">
    <w:abstractNumId w:val="29"/>
  </w:num>
  <w:num w:numId="47">
    <w:abstractNumId w:val="11"/>
  </w:num>
  <w:num w:numId="48">
    <w:abstractNumId w:val="26"/>
  </w:num>
  <w:num w:numId="49">
    <w:abstractNumId w:val="28"/>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3DC"/>
    <w:rsid w:val="00587C8D"/>
    <w:rsid w:val="009803DC"/>
    <w:rsid w:val="00D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458099-EC1F-4DD1-BAFB-E75F4CA2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4">
    <w:name w:val="Название объекта Знак"/>
    <w:basedOn w:val="a1"/>
    <w:link w:val="a5"/>
    <w:uiPriority w:val="35"/>
    <w:rPr>
      <w:b/>
      <w:bCs/>
      <w:color w:val="5B9BD5" w:themeColor="accent1"/>
      <w:sz w:val="18"/>
      <w:szCs w:val="18"/>
    </w:r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6">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7">
    <w:name w:val="No Spacing"/>
    <w:link w:val="a8"/>
    <w:uiPriority w:val="1"/>
    <w:qFormat/>
    <w:rPr>
      <w:rFonts w:cs="⃥ﻳ￨‮ﳲﻳ"/>
      <w:sz w:val="22"/>
      <w:szCs w:val="22"/>
      <w:lang w:eastAsia="en-US"/>
    </w:rPr>
  </w:style>
  <w:style w:type="paragraph" w:styleId="a9">
    <w:name w:val="List Paragraph"/>
    <w:basedOn w:val="a0"/>
    <w:link w:val="aa"/>
    <w:uiPriority w:val="34"/>
    <w:qFormat/>
    <w:pPr>
      <w:ind w:left="720"/>
      <w:contextualSpacing/>
    </w:pPr>
    <w:rPr>
      <w:rFonts w:eastAsia="⃥ﻳ￨‮ﳲﻳ" w:cs="⃥ﻳ￨‮ﳲﻳ"/>
      <w:sz w:val="20"/>
      <w:szCs w:val="20"/>
    </w:rPr>
  </w:style>
  <w:style w:type="character" w:styleId="ab">
    <w:name w:val="Hyperlink"/>
    <w:uiPriority w:val="99"/>
    <w:unhideWhenUsed/>
    <w:rPr>
      <w:color w:val="0000FF"/>
      <w:u w:val="single"/>
    </w:rPr>
  </w:style>
  <w:style w:type="paragraph" w:styleId="ac">
    <w:name w:val="footnote text"/>
    <w:basedOn w:val="a0"/>
    <w:link w:val="ad"/>
    <w:unhideWhenUsed/>
    <w:qFormat/>
    <w:rPr>
      <w:sz w:val="20"/>
      <w:szCs w:val="20"/>
    </w:rPr>
  </w:style>
  <w:style w:type="character" w:customStyle="1" w:styleId="ad">
    <w:name w:val="Текст сноски Знак"/>
    <w:link w:val="ac"/>
    <w:qFormat/>
    <w:rPr>
      <w:rFonts w:ascii="Times New Roman" w:eastAsia="Times New Roman" w:hAnsi="Times New Roman" w:cs="Times New Roman"/>
      <w:sz w:val="20"/>
      <w:szCs w:val="20"/>
      <w:lang w:eastAsia="ru-RU"/>
    </w:rPr>
  </w:style>
  <w:style w:type="paragraph" w:styleId="ae">
    <w:name w:val="Body Text"/>
    <w:basedOn w:val="a0"/>
    <w:link w:val="af"/>
    <w:unhideWhenUsed/>
    <w:pPr>
      <w:spacing w:after="120"/>
    </w:pPr>
  </w:style>
  <w:style w:type="character" w:customStyle="1" w:styleId="af">
    <w:name w:val="Основной текст Знак"/>
    <w:link w:val="ae"/>
    <w:rPr>
      <w:rFonts w:ascii="Times New Roman" w:eastAsia="Times New Roman" w:hAnsi="Times New Roman" w:cs="Times New Roman"/>
      <w:sz w:val="24"/>
      <w:szCs w:val="24"/>
      <w:lang w:eastAsia="ru-RU"/>
    </w:rPr>
  </w:style>
  <w:style w:type="paragraph" w:styleId="af0">
    <w:name w:val="Body Text Indent"/>
    <w:basedOn w:val="a0"/>
    <w:link w:val="af1"/>
    <w:unhideWhenUsed/>
    <w:pPr>
      <w:spacing w:after="120"/>
      <w:ind w:left="283"/>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2">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
    <w:name w:val="Стиль3 Знак"/>
    <w:pPr>
      <w:keepNext/>
      <w:keepLines/>
      <w:widowControl w:val="0"/>
      <w:numPr>
        <w:numId w:val="1"/>
      </w:numPr>
      <w:suppressLineNumbers/>
      <w:spacing w:line="360" w:lineRule="auto"/>
      <w:jc w:val="both"/>
    </w:pPr>
    <w:rPr>
      <w:sz w:val="24"/>
      <w:szCs w:val="22"/>
    </w:rPr>
  </w:style>
  <w:style w:type="paragraph" w:customStyle="1" w:styleId="af3">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4">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5">
    <w:name w:val="annotation reference"/>
    <w:uiPriority w:val="99"/>
    <w:unhideWhenUsed/>
    <w:rPr>
      <w:sz w:val="16"/>
      <w:szCs w:val="16"/>
    </w:rPr>
  </w:style>
  <w:style w:type="paragraph" w:styleId="af6">
    <w:name w:val="annotation text"/>
    <w:basedOn w:val="a0"/>
    <w:link w:val="af7"/>
    <w:uiPriority w:val="99"/>
    <w:unhideWhenUsed/>
    <w:rPr>
      <w:sz w:val="20"/>
      <w:szCs w:val="20"/>
    </w:rPr>
  </w:style>
  <w:style w:type="character" w:customStyle="1" w:styleId="af7">
    <w:name w:val="Текст примечания Знак"/>
    <w:link w:val="af6"/>
    <w:uiPriority w:val="99"/>
    <w:rPr>
      <w:rFonts w:ascii="Times New Roman" w:eastAsia="Times New Roman" w:hAnsi="Times New Roman" w:cs="Times New Roman"/>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link w:val="af8"/>
    <w:uiPriority w:val="99"/>
    <w:semiHidden/>
    <w:rPr>
      <w:rFonts w:ascii="Times New Roman" w:eastAsia="Times New Roman" w:hAnsi="Times New Roman" w:cs="Times New Roman"/>
      <w:b/>
      <w:bCs/>
      <w:sz w:val="20"/>
      <w:szCs w:val="20"/>
    </w:rPr>
  </w:style>
  <w:style w:type="paragraph" w:styleId="afa">
    <w:name w:val="Balloon Text"/>
    <w:basedOn w:val="a0"/>
    <w:link w:val="afb"/>
    <w:uiPriority w:val="99"/>
    <w:unhideWhenUsed/>
    <w:rPr>
      <w:rFonts w:ascii="Segoe UI" w:hAnsi="Segoe UI"/>
      <w:sz w:val="18"/>
      <w:szCs w:val="18"/>
    </w:rPr>
  </w:style>
  <w:style w:type="character" w:customStyle="1" w:styleId="afb">
    <w:name w:val="Текст выноски Знак"/>
    <w:link w:val="afa"/>
    <w:uiPriority w:val="99"/>
    <w:rPr>
      <w:rFonts w:ascii="Segoe UI" w:eastAsia="Times New Roman" w:hAnsi="Segoe UI" w:cs="Times New Roman"/>
      <w:sz w:val="18"/>
      <w:szCs w:val="18"/>
    </w:rPr>
  </w:style>
  <w:style w:type="character" w:customStyle="1" w:styleId="hps">
    <w:name w:val="hps"/>
  </w:style>
  <w:style w:type="character" w:styleId="afc">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a">
    <w:name w:val="Абзац списка Знак"/>
    <w:link w:val="a9"/>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d">
    <w:name w:val="Тендерные данные"/>
    <w:basedOn w:val="a0"/>
    <w:pPr>
      <w:tabs>
        <w:tab w:val="num" w:pos="0"/>
        <w:tab w:val="left" w:pos="1985"/>
      </w:tabs>
      <w:spacing w:before="120" w:after="60"/>
      <w:jc w:val="both"/>
    </w:pPr>
    <w:rPr>
      <w:b/>
      <w:bCs/>
    </w:rPr>
  </w:style>
  <w:style w:type="paragraph" w:styleId="a">
    <w:name w:val="footer"/>
    <w:basedOn w:val="a0"/>
    <w:link w:val="afe"/>
    <w:uiPriority w:val="99"/>
    <w:pPr>
      <w:numPr>
        <w:numId w:val="2"/>
      </w:numPr>
      <w:tabs>
        <w:tab w:val="clear" w:pos="926"/>
        <w:tab w:val="center" w:pos="4677"/>
        <w:tab w:val="right" w:pos="9355"/>
      </w:tabs>
      <w:ind w:left="0" w:firstLine="0"/>
    </w:pPr>
  </w:style>
  <w:style w:type="character" w:customStyle="1" w:styleId="afe">
    <w:name w:val="Нижний колонтитул Знак"/>
    <w:link w:val="a"/>
    <w:uiPriority w:val="99"/>
    <w:rPr>
      <w:rFonts w:ascii="Times New Roman" w:eastAsia="Times New Roman" w:hAnsi="Times New Roman"/>
      <w:sz w:val="24"/>
      <w:szCs w:val="24"/>
    </w:rPr>
  </w:style>
  <w:style w:type="paragraph" w:styleId="aff">
    <w:name w:val="Title"/>
    <w:basedOn w:val="a0"/>
    <w:link w:val="aff0"/>
    <w:qFormat/>
    <w:pPr>
      <w:spacing w:before="240" w:after="60"/>
      <w:jc w:val="center"/>
      <w:outlineLvl w:val="0"/>
    </w:pPr>
    <w:rPr>
      <w:rFonts w:ascii="Arial" w:eastAsia="Calibri" w:hAnsi="Arial"/>
      <w:b/>
      <w:bCs/>
      <w:sz w:val="20"/>
      <w:szCs w:val="20"/>
    </w:rPr>
  </w:style>
  <w:style w:type="character" w:customStyle="1" w:styleId="aff0">
    <w:name w:val="Заголовок Знак"/>
    <w:link w:val="aff"/>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1">
    <w:name w:val="header"/>
    <w:basedOn w:val="a0"/>
    <w:link w:val="aff2"/>
    <w:uiPriority w:val="99"/>
    <w:pPr>
      <w:tabs>
        <w:tab w:val="center" w:pos="4677"/>
        <w:tab w:val="right" w:pos="9355"/>
      </w:tabs>
    </w:pPr>
    <w:rPr>
      <w:rFonts w:eastAsia="Calibri"/>
    </w:rPr>
  </w:style>
  <w:style w:type="character" w:customStyle="1" w:styleId="aff2">
    <w:name w:val="Верхний колонтитул Знак"/>
    <w:link w:val="aff1"/>
    <w:uiPriority w:val="99"/>
    <w:rPr>
      <w:rFonts w:ascii="Times New Roman" w:eastAsia="Calibri" w:hAnsi="Times New Roman" w:cs="Times New Roman"/>
      <w:sz w:val="24"/>
      <w:szCs w:val="24"/>
      <w:lang w:eastAsia="ru-RU"/>
    </w:rPr>
  </w:style>
  <w:style w:type="character" w:styleId="aff3">
    <w:name w:val="page number"/>
    <w:basedOn w:val="a1"/>
  </w:style>
  <w:style w:type="paragraph" w:styleId="aff4">
    <w:name w:val="endnote text"/>
    <w:basedOn w:val="a0"/>
    <w:link w:val="aff5"/>
    <w:uiPriority w:val="99"/>
    <w:pPr>
      <w:jc w:val="both"/>
    </w:pPr>
    <w:rPr>
      <w:rFonts w:eastAsia="Calibri"/>
      <w:sz w:val="20"/>
      <w:szCs w:val="20"/>
    </w:rPr>
  </w:style>
  <w:style w:type="character" w:customStyle="1" w:styleId="aff5">
    <w:name w:val="Текст концевой сноски Знак"/>
    <w:link w:val="aff4"/>
    <w:uiPriority w:val="99"/>
    <w:rPr>
      <w:rFonts w:ascii="Times New Roman" w:eastAsia="Calibri" w:hAnsi="Times New Roman" w:cs="Times New Roman"/>
      <w:sz w:val="20"/>
      <w:szCs w:val="20"/>
      <w:lang w:eastAsia="ru-RU"/>
    </w:rPr>
  </w:style>
  <w:style w:type="character" w:styleId="aff6">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7">
    <w:name w:val="Emphasis"/>
    <w:qFormat/>
    <w:rPr>
      <w:i/>
      <w:iCs/>
    </w:rPr>
  </w:style>
  <w:style w:type="paragraph" w:styleId="aff8">
    <w:name w:val="Normal (Web)"/>
    <w:basedOn w:val="a0"/>
    <w:link w:val="aff9"/>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a">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b">
    <w:name w:val="Strong"/>
    <w:uiPriority w:val="22"/>
    <w:qFormat/>
    <w:rPr>
      <w:b/>
      <w:bCs/>
    </w:rPr>
  </w:style>
  <w:style w:type="paragraph" w:customStyle="1" w:styleId="Affc">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5">
    <w:name w:val="caption"/>
    <w:basedOn w:val="a0"/>
    <w:link w:val="a4"/>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d">
    <w:name w:val="Plain Text"/>
    <w:basedOn w:val="a0"/>
    <w:link w:val="affe"/>
    <w:uiPriority w:val="99"/>
    <w:pPr>
      <w:spacing w:before="100" w:beforeAutospacing="1" w:after="100" w:afterAutospacing="1"/>
    </w:pPr>
    <w:rPr>
      <w:rFonts w:eastAsia="Calibri"/>
    </w:rPr>
  </w:style>
  <w:style w:type="character" w:customStyle="1" w:styleId="affe">
    <w:name w:val="Текст Знак"/>
    <w:link w:val="affd"/>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f">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0">
    <w:name w:val="Document Map"/>
    <w:basedOn w:val="a0"/>
    <w:link w:val="afff1"/>
    <w:pPr>
      <w:jc w:val="both"/>
    </w:pPr>
    <w:rPr>
      <w:rFonts w:ascii="Lucida Grande CY" w:eastAsia="Calibri" w:hAnsi="Lucida Grande CY"/>
    </w:rPr>
  </w:style>
  <w:style w:type="character" w:customStyle="1" w:styleId="afff1">
    <w:name w:val="Схема документа Знак"/>
    <w:link w:val="afff0"/>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8">
    <w:name w:val="Без интервала Знак"/>
    <w:link w:val="a7"/>
    <w:uiPriority w:val="1"/>
    <w:rPr>
      <w:rFonts w:ascii="Calibri" w:eastAsia="Calibri" w:hAnsi="Calibri" w:cs="⃥ﻳ￨‮ﳲﻳ"/>
    </w:rPr>
  </w:style>
  <w:style w:type="paragraph" w:styleId="afff2">
    <w:name w:val="Subtitle"/>
    <w:basedOn w:val="a0"/>
    <w:next w:val="a0"/>
    <w:link w:val="afff3"/>
    <w:qFormat/>
    <w:pPr>
      <w:spacing w:after="60"/>
      <w:jc w:val="center"/>
      <w:outlineLvl w:val="1"/>
    </w:pPr>
    <w:rPr>
      <w:rFonts w:ascii="Cambria" w:eastAsia="Calibri" w:hAnsi="Cambria"/>
    </w:rPr>
  </w:style>
  <w:style w:type="character" w:customStyle="1" w:styleId="afff3">
    <w:name w:val="Подзаголовок Знак"/>
    <w:link w:val="afff2"/>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4">
    <w:name w:val="Intense Quote"/>
    <w:basedOn w:val="a0"/>
    <w:next w:val="a0"/>
    <w:link w:val="afff5"/>
    <w:uiPriority w:val="99"/>
    <w:qFormat/>
    <w:pPr>
      <w:ind w:left="720" w:right="720"/>
    </w:pPr>
    <w:rPr>
      <w:rFonts w:ascii="Calibri" w:eastAsia="Calibri" w:hAnsi="Calibri"/>
      <w:b/>
      <w:bCs/>
      <w:i/>
      <w:iCs/>
    </w:rPr>
  </w:style>
  <w:style w:type="character" w:customStyle="1" w:styleId="afff5">
    <w:name w:val="Выделенная цитата Знак"/>
    <w:link w:val="afff4"/>
    <w:uiPriority w:val="99"/>
    <w:rPr>
      <w:rFonts w:ascii="Calibri" w:eastAsia="Calibri" w:hAnsi="Calibri" w:cs="Times New Roman"/>
      <w:b/>
      <w:bCs/>
      <w:i/>
      <w:iCs/>
      <w:sz w:val="24"/>
      <w:szCs w:val="24"/>
      <w:lang w:eastAsia="ru-RU"/>
    </w:rPr>
  </w:style>
  <w:style w:type="character" w:styleId="afff6">
    <w:name w:val="Subtle Emphasis"/>
    <w:uiPriority w:val="99"/>
    <w:qFormat/>
    <w:rPr>
      <w:i/>
      <w:iCs/>
      <w:color w:val="auto"/>
    </w:rPr>
  </w:style>
  <w:style w:type="character" w:styleId="afff7">
    <w:name w:val="Intense Emphasis"/>
    <w:uiPriority w:val="99"/>
    <w:qFormat/>
    <w:rPr>
      <w:b/>
      <w:bCs/>
      <w:i/>
      <w:iCs/>
      <w:sz w:val="24"/>
      <w:szCs w:val="24"/>
      <w:u w:val="single"/>
    </w:rPr>
  </w:style>
  <w:style w:type="character" w:styleId="afff8">
    <w:name w:val="Subtle Reference"/>
    <w:uiPriority w:val="99"/>
    <w:qFormat/>
    <w:rPr>
      <w:sz w:val="24"/>
      <w:szCs w:val="24"/>
      <w:u w:val="single"/>
    </w:rPr>
  </w:style>
  <w:style w:type="character" w:styleId="afff9">
    <w:name w:val="Intense Reference"/>
    <w:uiPriority w:val="99"/>
    <w:qFormat/>
    <w:rPr>
      <w:b/>
      <w:bCs/>
      <w:sz w:val="24"/>
      <w:szCs w:val="24"/>
      <w:u w:val="single"/>
    </w:rPr>
  </w:style>
  <w:style w:type="character" w:styleId="afffa">
    <w:name w:val="Book Title"/>
    <w:uiPriority w:val="99"/>
    <w:qFormat/>
    <w:rPr>
      <w:rFonts w:ascii="Cambria" w:hAnsi="Cambria" w:cs="Cambria"/>
      <w:b/>
      <w:bCs/>
      <w:i/>
      <w:iCs/>
      <w:sz w:val="24"/>
      <w:szCs w:val="24"/>
    </w:rPr>
  </w:style>
  <w:style w:type="paragraph" w:styleId="afffb">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c">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d">
    <w:name w:val="List Bullet"/>
    <w:basedOn w:val="a0"/>
    <w:pPr>
      <w:ind w:left="360" w:hanging="360"/>
    </w:pPr>
    <w:rPr>
      <w:sz w:val="20"/>
      <w:szCs w:val="20"/>
      <w:lang w:eastAsia="ar-SA"/>
    </w:rPr>
  </w:style>
  <w:style w:type="paragraph" w:customStyle="1" w:styleId="afffe">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f">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e"/>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4"/>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0">
    <w:name w:val="Обычный таблица"/>
    <w:basedOn w:val="a0"/>
    <w:rPr>
      <w:sz w:val="18"/>
      <w:szCs w:val="18"/>
      <w:lang w:eastAsia="zh-CN"/>
    </w:rPr>
  </w:style>
  <w:style w:type="paragraph" w:customStyle="1" w:styleId="affff1">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2">
    <w:name w:val="Знак"/>
    <w:basedOn w:val="a0"/>
    <w:pPr>
      <w:widowControl w:val="0"/>
      <w:spacing w:after="160" w:line="240" w:lineRule="exact"/>
      <w:jc w:val="right"/>
    </w:pPr>
    <w:rPr>
      <w:sz w:val="20"/>
      <w:szCs w:val="20"/>
      <w:lang w:val="en-GB" w:eastAsia="en-US"/>
    </w:rPr>
  </w:style>
  <w:style w:type="paragraph" w:customStyle="1" w:styleId="affff3">
    <w:name w:val="Знак Знак Знак Знак"/>
    <w:basedOn w:val="a0"/>
    <w:pPr>
      <w:spacing w:after="160" w:line="240" w:lineRule="exact"/>
    </w:pPr>
    <w:rPr>
      <w:rFonts w:ascii="Verdana" w:hAnsi="Verdana" w:cs="Verdana"/>
      <w:sz w:val="20"/>
      <w:szCs w:val="20"/>
      <w:lang w:val="en-GB" w:eastAsia="en-US"/>
    </w:rPr>
  </w:style>
  <w:style w:type="paragraph" w:styleId="affff4">
    <w:name w:val="Date"/>
    <w:basedOn w:val="a0"/>
    <w:next w:val="a0"/>
    <w:link w:val="affff5"/>
    <w:pPr>
      <w:spacing w:after="60"/>
      <w:jc w:val="both"/>
    </w:pPr>
    <w:rPr>
      <w:sz w:val="20"/>
      <w:szCs w:val="20"/>
    </w:rPr>
  </w:style>
  <w:style w:type="character" w:customStyle="1" w:styleId="affff5">
    <w:name w:val="Дата Знак"/>
    <w:link w:val="affff4"/>
    <w:rPr>
      <w:rFonts w:ascii="Times New Roman" w:eastAsia="Times New Roman" w:hAnsi="Times New Roman" w:cs="Times New Roman"/>
      <w:sz w:val="20"/>
      <w:szCs w:val="20"/>
      <w:lang w:eastAsia="ru-RU"/>
    </w:rPr>
  </w:style>
  <w:style w:type="paragraph" w:customStyle="1" w:styleId="affff6">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7">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8">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9">
    <w:name w:val="Гипертекстовая ссылка"/>
    <w:rPr>
      <w:color w:val="008000"/>
      <w:sz w:val="20"/>
      <w:szCs w:val="20"/>
      <w:u w:val="single"/>
    </w:rPr>
  </w:style>
  <w:style w:type="paragraph" w:customStyle="1" w:styleId="new">
    <w:name w:val="Нумерованный список new"/>
    <w:basedOn w:val="af0"/>
    <w:pPr>
      <w:tabs>
        <w:tab w:val="num" w:pos="2160"/>
      </w:tabs>
      <w:spacing w:after="0" w:line="360" w:lineRule="auto"/>
      <w:ind w:left="720" w:hanging="720"/>
      <w:jc w:val="both"/>
    </w:pPr>
    <w:rPr>
      <w:sz w:val="23"/>
      <w:szCs w:val="23"/>
    </w:rPr>
  </w:style>
  <w:style w:type="paragraph" w:customStyle="1" w:styleId="affffa">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b">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10"/>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c">
    <w:name w:val="Текст таблицы Знак"/>
    <w:basedOn w:val="a0"/>
    <w:link w:val="affffd"/>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d">
    <w:name w:val="Текст таблицы Знак Знак"/>
    <w:link w:val="affffc"/>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e">
    <w:name w:val="Об_раздел"/>
    <w:basedOn w:val="a0"/>
    <w:pPr>
      <w:keepNext/>
      <w:keepLines/>
      <w:tabs>
        <w:tab w:val="left" w:pos="6237"/>
      </w:tabs>
      <w:spacing w:before="120"/>
      <w:jc w:val="center"/>
    </w:pPr>
    <w:rPr>
      <w:b/>
      <w:bCs/>
    </w:rPr>
  </w:style>
  <w:style w:type="paragraph" w:customStyle="1" w:styleId="afffff">
    <w:name w:val="Знак Знак Знак"/>
    <w:basedOn w:val="a0"/>
    <w:pPr>
      <w:spacing w:after="160" w:line="240" w:lineRule="exact"/>
      <w:jc w:val="both"/>
    </w:pPr>
    <w:rPr>
      <w:rFonts w:ascii="Verdana" w:hAnsi="Verdana"/>
      <w:bCs/>
      <w:sz w:val="16"/>
      <w:lang w:val="en-US" w:eastAsia="en-US"/>
    </w:rPr>
  </w:style>
  <w:style w:type="paragraph" w:customStyle="1" w:styleId="afffff0">
    <w:name w:val="Нормальный"/>
    <w:pPr>
      <w:widowControl w:val="0"/>
    </w:pPr>
    <w:rPr>
      <w:rFonts w:ascii="Times New Roman" w:eastAsia="Times New Roman" w:hAnsi="Times New Roman"/>
    </w:rPr>
  </w:style>
  <w:style w:type="paragraph" w:styleId="afffff1">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1">
    <w:name w:val="List Bullet 2"/>
    <w:basedOn w:val="a0"/>
    <w:unhideWhenUsed/>
    <w:pPr>
      <w:numPr>
        <w:numId w:val="11"/>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2"/>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2">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3">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4">
    <w:name w:val="Body Text First Indent"/>
    <w:basedOn w:val="ae"/>
    <w:link w:val="afffff5"/>
    <w:pPr>
      <w:ind w:firstLine="210"/>
    </w:pPr>
    <w:rPr>
      <w:sz w:val="20"/>
      <w:szCs w:val="20"/>
    </w:rPr>
  </w:style>
  <w:style w:type="character" w:customStyle="1" w:styleId="afffff5">
    <w:name w:val="Красная строка Знак"/>
    <w:link w:val="afffff4"/>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6">
    <w:name w:val="_Основной текст"/>
    <w:basedOn w:val="a0"/>
    <w:pPr>
      <w:spacing w:before="120"/>
      <w:ind w:firstLine="425"/>
      <w:jc w:val="both"/>
    </w:pPr>
    <w:rPr>
      <w:szCs w:val="20"/>
    </w:rPr>
  </w:style>
  <w:style w:type="paragraph" w:customStyle="1" w:styleId="afffff7">
    <w:name w:val="Таблица (заголовок)"/>
    <w:basedOn w:val="a0"/>
    <w:next w:val="a0"/>
    <w:pPr>
      <w:spacing w:before="180" w:after="40"/>
    </w:pPr>
    <w:rPr>
      <w:rFonts w:ascii="Arial" w:hAnsi="Arial"/>
      <w:b/>
      <w:smallCaps/>
      <w:sz w:val="20"/>
      <w:szCs w:val="20"/>
      <w:lang w:eastAsia="en-US"/>
    </w:rPr>
  </w:style>
  <w:style w:type="paragraph" w:customStyle="1" w:styleId="afffff8">
    <w:name w:val="Основной Знак"/>
    <w:basedOn w:val="a0"/>
    <w:link w:val="afffff9"/>
    <w:pPr>
      <w:widowControl w:val="0"/>
      <w:spacing w:line="360" w:lineRule="auto"/>
      <w:ind w:firstLine="851"/>
    </w:pPr>
  </w:style>
  <w:style w:type="character" w:customStyle="1" w:styleId="afffff9">
    <w:name w:val="Основной Знак Знак"/>
    <w:link w:val="afffff8"/>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9">
    <w:name w:val="Обычный (веб) Знак"/>
    <w:link w:val="aff8"/>
    <w:uiPriority w:val="99"/>
    <w:rPr>
      <w:rFonts w:ascii="Arial Unicode MS" w:eastAsia="Calibri" w:hAnsi="Arial Unicode MS" w:cs="Times New Roman"/>
      <w:sz w:val="24"/>
      <w:szCs w:val="24"/>
      <w:lang w:eastAsia="ru-RU"/>
    </w:rPr>
  </w:style>
  <w:style w:type="character" w:customStyle="1" w:styleId="afffffa">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a"/>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b">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c">
    <w:name w:val="Âíóòðåííèé àäðåñ"/>
    <w:basedOn w:val="ae"/>
    <w:pPr>
      <w:spacing w:after="0" w:line="220" w:lineRule="atLeast"/>
    </w:pPr>
    <w:rPr>
      <w:rFonts w:ascii="Arial" w:hAnsi="Arial"/>
      <w:sz w:val="20"/>
      <w:szCs w:val="20"/>
    </w:rPr>
  </w:style>
  <w:style w:type="paragraph" w:customStyle="1" w:styleId="afffffd">
    <w:name w:val="Обычный + по ширине"/>
    <w:basedOn w:val="a0"/>
    <w:pPr>
      <w:jc w:val="both"/>
    </w:pPr>
  </w:style>
  <w:style w:type="character" w:customStyle="1" w:styleId="afffffe">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f">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0">
    <w:name w:val="Пункт договора"/>
    <w:basedOn w:val="ae"/>
    <w:next w:val="a0"/>
    <w:pPr>
      <w:widowControl w:val="0"/>
      <w:spacing w:after="0"/>
      <w:ind w:left="299" w:hanging="283"/>
      <w:jc w:val="both"/>
    </w:pPr>
    <w:rPr>
      <w:sz w:val="28"/>
      <w:szCs w:val="20"/>
      <w:lang w:eastAsia="ar-SA"/>
    </w:rPr>
  </w:style>
  <w:style w:type="paragraph" w:customStyle="1" w:styleId="affffff1">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2">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
    <w:name w:val="Дефис 1"/>
    <w:basedOn w:val="afffd"/>
    <w:pPr>
      <w:keepLines/>
      <w:numPr>
        <w:numId w:val="13"/>
      </w:numPr>
      <w:spacing w:before="60" w:after="60" w:line="360" w:lineRule="auto"/>
      <w:jc w:val="both"/>
    </w:pPr>
    <w:rPr>
      <w:sz w:val="24"/>
      <w:szCs w:val="24"/>
      <w:lang w:eastAsia="ru-RU"/>
    </w:rPr>
  </w:style>
  <w:style w:type="paragraph" w:customStyle="1" w:styleId="20">
    <w:name w:val="Дефис 2"/>
    <w:basedOn w:val="1"/>
    <w:pPr>
      <w:numPr>
        <w:ilvl w:val="1"/>
        <w:numId w:val="14"/>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3">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c"/>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4">
    <w:name w:val="Таблица заголовок"/>
    <w:basedOn w:val="a0"/>
    <w:pPr>
      <w:keepNext/>
    </w:pPr>
    <w:rPr>
      <w:b/>
      <w:sz w:val="27"/>
      <w:szCs w:val="27"/>
    </w:rPr>
  </w:style>
  <w:style w:type="paragraph" w:customStyle="1" w:styleId="affffff5">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6">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8">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a">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5"/>
      </w:numPr>
    </w:pPr>
  </w:style>
  <w:style w:type="table" w:customStyle="1" w:styleId="2fe">
    <w:name w:val="Сетка таблицы2"/>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b">
    <w:name w:val="_Обычный без интервала"/>
    <w:basedOn w:val="af2"/>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uiPriority w:val="99"/>
    <w:qFormat/>
    <w:pPr>
      <w:numPr>
        <w:numId w:val="33"/>
      </w:numPr>
      <w:spacing w:after="0" w:line="276" w:lineRule="auto"/>
      <w:jc w:val="both"/>
    </w:pPr>
    <w:rPr>
      <w:rFonts w:ascii="Times New Roman" w:eastAsia="Calibri" w:hAnsi="Times New Roman"/>
      <w:sz w:val="28"/>
      <w:szCs w:val="28"/>
    </w:rPr>
  </w:style>
  <w:style w:type="paragraph" w:customStyle="1" w:styleId="2">
    <w:name w:val="Заголовок 2 ТТ"/>
    <w:basedOn w:val="22"/>
    <w:next w:val="a0"/>
    <w:uiPriority w:val="99"/>
    <w:qFormat/>
    <w:pPr>
      <w:keepLines/>
      <w:numPr>
        <w:ilvl w:val="1"/>
        <w:numId w:val="33"/>
      </w:numPr>
      <w:spacing w:after="60" w:line="276" w:lineRule="auto"/>
      <w:jc w:val="both"/>
    </w:pPr>
    <w:rPr>
      <w:rFonts w:eastAsia="Calibri"/>
      <w:iCs/>
      <w:sz w:val="24"/>
      <w:szCs w:val="24"/>
    </w:rPr>
  </w:style>
  <w:style w:type="paragraph" w:customStyle="1" w:styleId="30">
    <w:name w:val="Заголовок 3 ТТ"/>
    <w:basedOn w:val="31"/>
    <w:next w:val="a0"/>
    <w:uiPriority w:val="99"/>
    <w:qFormat/>
    <w:pPr>
      <w:keepLines/>
      <w:numPr>
        <w:ilvl w:val="2"/>
        <w:numId w:val="33"/>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33"/>
      </w:numPr>
      <w:spacing w:before="120" w:line="276" w:lineRule="auto"/>
    </w:pPr>
    <w:rPr>
      <w:rFonts w:ascii="Times New Roman" w:hAnsi="Times New Roman"/>
      <w:szCs w:val="20"/>
    </w:rPr>
  </w:style>
  <w:style w:type="character" w:customStyle="1" w:styleId="typography">
    <w:name w:val="typography"/>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267A9-E2BE-4C87-B6F5-01EC9B4E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1263</Words>
  <Characters>7202</Characters>
  <Application>Microsoft Office Word</Application>
  <DocSecurity>0</DocSecurity>
  <Lines>60</Lines>
  <Paragraphs>16</Paragraphs>
  <ScaleCrop>false</ScaleCrop>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Котова Галина Александровна</cp:lastModifiedBy>
  <cp:revision>160</cp:revision>
  <dcterms:created xsi:type="dcterms:W3CDTF">2025-08-22T08:42:00Z</dcterms:created>
  <dcterms:modified xsi:type="dcterms:W3CDTF">2026-08-18T13:26:00Z</dcterms:modified>
</cp:coreProperties>
</file>