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C1178" w14:textId="77777777" w:rsidR="00592E7A" w:rsidRPr="00C5416E" w:rsidRDefault="00592E7A" w:rsidP="00592E7A">
      <w:pPr>
        <w:spacing w:after="160" w:line="259" w:lineRule="auto"/>
        <w:ind w:firstLine="709"/>
        <w:jc w:val="center"/>
        <w:rPr>
          <w:rFonts w:eastAsia="Calibri"/>
          <w:caps/>
          <w:lang w:eastAsia="en-US"/>
        </w:rPr>
      </w:pPr>
      <w:r w:rsidRPr="00C5416E">
        <w:rPr>
          <w:rFonts w:eastAsia="Calibri"/>
          <w:caps/>
          <w:lang w:eastAsia="en-US"/>
        </w:rPr>
        <w:t>Техническое задание</w:t>
      </w:r>
    </w:p>
    <w:p w14:paraId="169C4C2C" w14:textId="7B2D2944" w:rsidR="00592E7A" w:rsidRPr="00C5416E" w:rsidRDefault="00592E7A" w:rsidP="00DF644B">
      <w:pPr>
        <w:pStyle w:val="af0"/>
        <w:numPr>
          <w:ilvl w:val="0"/>
          <w:numId w:val="16"/>
        </w:numPr>
        <w:spacing w:after="160" w:line="360" w:lineRule="auto"/>
        <w:jc w:val="both"/>
        <w:rPr>
          <w:rFonts w:eastAsia="Calibri"/>
          <w:b/>
          <w:bCs/>
          <w:lang w:eastAsia="en-US"/>
        </w:rPr>
      </w:pPr>
      <w:r w:rsidRPr="00C5416E">
        <w:rPr>
          <w:rFonts w:eastAsia="Calibri"/>
          <w:b/>
          <w:bCs/>
          <w:lang w:eastAsia="en-US"/>
        </w:rPr>
        <w:t>Общая информация об объекте закупки</w:t>
      </w:r>
    </w:p>
    <w:p w14:paraId="0522F361" w14:textId="4B3653C8" w:rsidR="00592E7A" w:rsidRPr="00C5416E" w:rsidRDefault="00592E7A" w:rsidP="00592E7A">
      <w:pPr>
        <w:numPr>
          <w:ilvl w:val="1"/>
          <w:numId w:val="16"/>
        </w:numPr>
        <w:spacing w:after="160" w:line="360" w:lineRule="auto"/>
        <w:contextualSpacing/>
        <w:jc w:val="both"/>
        <w:rPr>
          <w:rFonts w:eastAsia="Calibri"/>
          <w:b/>
          <w:bCs/>
          <w:lang w:eastAsia="en-US"/>
        </w:rPr>
      </w:pPr>
      <w:r w:rsidRPr="00C5416E">
        <w:rPr>
          <w:rFonts w:eastAsia="Calibri"/>
          <w:b/>
          <w:bCs/>
          <w:lang w:eastAsia="en-US"/>
        </w:rPr>
        <w:t xml:space="preserve">Предмет закупки: </w:t>
      </w:r>
      <w:r w:rsidRPr="00C5416E">
        <w:rPr>
          <w:rFonts w:eastAsia="Calibri"/>
          <w:lang w:eastAsia="en-US"/>
        </w:rPr>
        <w:t xml:space="preserve">Поставка </w:t>
      </w:r>
      <w:r w:rsidR="00992395">
        <w:rPr>
          <w:rFonts w:eastAsia="Calibri"/>
          <w:lang w:eastAsia="en-US"/>
        </w:rPr>
        <w:t>расходных материалов</w:t>
      </w:r>
      <w:r w:rsidR="004F5658">
        <w:rPr>
          <w:rFonts w:eastAsia="Calibri"/>
          <w:lang w:eastAsia="en-US"/>
        </w:rPr>
        <w:t xml:space="preserve"> (лабораторного пластика)</w:t>
      </w:r>
      <w:r w:rsidR="00992395">
        <w:rPr>
          <w:rFonts w:eastAsia="Calibri"/>
          <w:lang w:eastAsia="en-US"/>
        </w:rPr>
        <w:t xml:space="preserve"> за счет средств субсидии в форме гранта.</w:t>
      </w:r>
    </w:p>
    <w:p w14:paraId="7FFFC175" w14:textId="77777777" w:rsidR="004F5658" w:rsidRPr="00592E7A" w:rsidRDefault="004F5658" w:rsidP="004F5658">
      <w:pPr>
        <w:numPr>
          <w:ilvl w:val="1"/>
          <w:numId w:val="16"/>
        </w:numPr>
        <w:spacing w:after="160" w:line="360" w:lineRule="auto"/>
        <w:ind w:left="928"/>
        <w:contextualSpacing/>
        <w:jc w:val="both"/>
        <w:rPr>
          <w:rFonts w:eastAsia="Calibri"/>
          <w:b/>
          <w:bCs/>
          <w:sz w:val="22"/>
          <w:szCs w:val="22"/>
          <w:lang w:eastAsia="en-US"/>
        </w:rPr>
      </w:pPr>
      <w:r w:rsidRPr="00592E7A">
        <w:rPr>
          <w:rFonts w:eastAsia="Calibri"/>
          <w:b/>
          <w:bCs/>
          <w:sz w:val="22"/>
          <w:szCs w:val="22"/>
          <w:lang w:eastAsia="en-US"/>
        </w:rPr>
        <w:t xml:space="preserve">Наименование, характеристики и количество товара: </w:t>
      </w:r>
      <w:r w:rsidRPr="00592E7A">
        <w:rPr>
          <w:rFonts w:eastAsia="Calibri"/>
          <w:sz w:val="22"/>
          <w:szCs w:val="22"/>
          <w:lang w:eastAsia="en-US"/>
        </w:rPr>
        <w:t>согласно Приложению №1 «Перечень поставляемого Товара и требования к значениям показателей (характеристик) Товара» настоящего Технического задания</w:t>
      </w:r>
      <w:r>
        <w:rPr>
          <w:rFonts w:eastAsia="Calibri"/>
          <w:sz w:val="22"/>
          <w:szCs w:val="22"/>
          <w:lang w:eastAsia="en-US"/>
        </w:rPr>
        <w:t>.</w:t>
      </w:r>
    </w:p>
    <w:p w14:paraId="11AD97C6" w14:textId="77777777" w:rsidR="004F5658" w:rsidRPr="007D0F9E" w:rsidRDefault="004F5658" w:rsidP="004F5658">
      <w:pPr>
        <w:spacing w:after="160" w:line="360" w:lineRule="auto"/>
        <w:ind w:left="709" w:firstLine="360"/>
        <w:contextualSpacing/>
        <w:jc w:val="both"/>
        <w:rPr>
          <w:rFonts w:eastAsia="Calibri"/>
          <w:b/>
          <w:bCs/>
          <w:sz w:val="22"/>
          <w:szCs w:val="22"/>
          <w:lang w:eastAsia="en-US"/>
        </w:rPr>
      </w:pPr>
      <w:r>
        <w:rPr>
          <w:rFonts w:eastAsia="Calibri"/>
          <w:b/>
          <w:bCs/>
          <w:sz w:val="22"/>
          <w:szCs w:val="22"/>
          <w:lang w:eastAsia="en-US"/>
        </w:rPr>
        <w:t xml:space="preserve"> </w:t>
      </w:r>
      <w:r w:rsidRPr="00592E7A">
        <w:rPr>
          <w:rFonts w:eastAsia="Calibri"/>
          <w:b/>
          <w:bCs/>
          <w:sz w:val="22"/>
          <w:szCs w:val="22"/>
          <w:lang w:eastAsia="en-US"/>
        </w:rPr>
        <w:t>Место поставки Товара:</w:t>
      </w:r>
      <w:r>
        <w:rPr>
          <w:rFonts w:eastAsia="Calibri"/>
          <w:b/>
          <w:bCs/>
          <w:sz w:val="22"/>
          <w:szCs w:val="22"/>
          <w:lang w:eastAsia="en-US"/>
        </w:rPr>
        <w:t xml:space="preserve"> </w:t>
      </w:r>
      <w:r w:rsidRPr="007D0F9E">
        <w:rPr>
          <w:rFonts w:eastAsia="Calibri"/>
          <w:sz w:val="22"/>
          <w:szCs w:val="22"/>
          <w:lang w:eastAsia="en-US"/>
        </w:rPr>
        <w:t>115522, г. Москва, Каширское шоссе, д.34</w:t>
      </w:r>
    </w:p>
    <w:p w14:paraId="4BA43A8E" w14:textId="2DA83B9D" w:rsidR="004F5658" w:rsidRPr="008D337A" w:rsidRDefault="004F5658" w:rsidP="004F5658">
      <w:pPr>
        <w:numPr>
          <w:ilvl w:val="1"/>
          <w:numId w:val="16"/>
        </w:numPr>
        <w:spacing w:after="160" w:line="360" w:lineRule="auto"/>
        <w:ind w:left="928"/>
        <w:contextualSpacing/>
        <w:jc w:val="both"/>
        <w:rPr>
          <w:rFonts w:eastAsia="Calibri"/>
          <w:sz w:val="22"/>
          <w:szCs w:val="22"/>
          <w:lang w:eastAsia="en-US"/>
        </w:rPr>
      </w:pPr>
      <w:r w:rsidRPr="008D337A">
        <w:rPr>
          <w:rFonts w:eastAsia="Calibri"/>
          <w:b/>
          <w:bCs/>
          <w:sz w:val="22"/>
          <w:szCs w:val="22"/>
          <w:lang w:eastAsia="en-US"/>
        </w:rPr>
        <w:t xml:space="preserve">Срок и условия поставки Товара: </w:t>
      </w:r>
      <w:r w:rsidRPr="008D337A">
        <w:rPr>
          <w:rFonts w:eastAsia="Calibri"/>
          <w:sz w:val="22"/>
          <w:szCs w:val="22"/>
          <w:lang w:eastAsia="en-US"/>
        </w:rPr>
        <w:t xml:space="preserve">в течение </w:t>
      </w:r>
      <w:r>
        <w:rPr>
          <w:rFonts w:eastAsia="Calibri"/>
          <w:sz w:val="22"/>
          <w:szCs w:val="22"/>
          <w:lang w:eastAsia="en-US"/>
        </w:rPr>
        <w:t>15</w:t>
      </w:r>
      <w:r w:rsidRPr="008D337A">
        <w:rPr>
          <w:rFonts w:eastAsia="Calibri"/>
          <w:sz w:val="22"/>
          <w:szCs w:val="22"/>
          <w:lang w:eastAsia="en-US"/>
        </w:rPr>
        <w:t xml:space="preserve"> дней с даты подписания Договора</w:t>
      </w:r>
      <w:r>
        <w:rPr>
          <w:rFonts w:eastAsia="Calibri"/>
          <w:sz w:val="22"/>
          <w:szCs w:val="22"/>
          <w:lang w:eastAsia="en-US"/>
        </w:rPr>
        <w:t>.</w:t>
      </w:r>
    </w:p>
    <w:p w14:paraId="76673931" w14:textId="77777777" w:rsidR="004F5658" w:rsidRPr="002255D3" w:rsidRDefault="004F5658" w:rsidP="004F5658">
      <w:pPr>
        <w:numPr>
          <w:ilvl w:val="1"/>
          <w:numId w:val="16"/>
        </w:numPr>
        <w:spacing w:after="160" w:line="360" w:lineRule="auto"/>
        <w:ind w:left="928"/>
        <w:contextualSpacing/>
        <w:jc w:val="both"/>
        <w:rPr>
          <w:sz w:val="22"/>
          <w:szCs w:val="22"/>
        </w:rPr>
      </w:pPr>
      <w:r w:rsidRPr="00592E7A">
        <w:rPr>
          <w:rFonts w:eastAsia="Calibri"/>
          <w:b/>
          <w:bCs/>
          <w:sz w:val="22"/>
          <w:szCs w:val="22"/>
          <w:lang w:eastAsia="en-US"/>
        </w:rPr>
        <w:t>Оплата</w:t>
      </w:r>
      <w:r w:rsidRPr="00592E7A">
        <w:rPr>
          <w:rFonts w:eastAsia="Calibri"/>
          <w:sz w:val="22"/>
          <w:szCs w:val="22"/>
          <w:lang w:eastAsia="en-US"/>
        </w:rPr>
        <w:t xml:space="preserve"> производится в течение 7 (Семи) рабочих дней с даты подписания </w:t>
      </w:r>
      <w:r>
        <w:rPr>
          <w:rFonts w:eastAsia="Calibri"/>
          <w:sz w:val="22"/>
          <w:szCs w:val="22"/>
          <w:lang w:eastAsia="en-US"/>
        </w:rPr>
        <w:t xml:space="preserve">УПД и </w:t>
      </w:r>
      <w:r w:rsidRPr="00592E7A">
        <w:rPr>
          <w:rFonts w:eastAsia="Calibri"/>
          <w:sz w:val="22"/>
          <w:szCs w:val="22"/>
          <w:lang w:eastAsia="en-US"/>
        </w:rPr>
        <w:t>акта приема-</w:t>
      </w:r>
      <w:proofErr w:type="gramStart"/>
      <w:r w:rsidRPr="00592E7A">
        <w:rPr>
          <w:rFonts w:eastAsia="Calibri"/>
          <w:sz w:val="22"/>
          <w:szCs w:val="22"/>
          <w:lang w:eastAsia="en-US"/>
        </w:rPr>
        <w:t xml:space="preserve">передачи </w:t>
      </w:r>
      <w:r>
        <w:rPr>
          <w:rFonts w:eastAsia="Calibri"/>
          <w:sz w:val="22"/>
          <w:szCs w:val="22"/>
          <w:lang w:eastAsia="en-US"/>
        </w:rPr>
        <w:t xml:space="preserve"> </w:t>
      </w:r>
      <w:r w:rsidRPr="00592E7A">
        <w:rPr>
          <w:rFonts w:eastAsia="Calibri"/>
          <w:sz w:val="22"/>
          <w:szCs w:val="22"/>
          <w:lang w:eastAsia="en-US"/>
        </w:rPr>
        <w:t>товара</w:t>
      </w:r>
      <w:proofErr w:type="gramEnd"/>
      <w:r>
        <w:rPr>
          <w:rFonts w:eastAsia="Calibri"/>
          <w:sz w:val="22"/>
          <w:szCs w:val="22"/>
          <w:lang w:eastAsia="en-US"/>
        </w:rPr>
        <w:t xml:space="preserve">, при наличии </w:t>
      </w:r>
      <w:proofErr w:type="gramStart"/>
      <w:r>
        <w:rPr>
          <w:rFonts w:eastAsia="Calibri"/>
          <w:sz w:val="22"/>
          <w:szCs w:val="22"/>
          <w:lang w:eastAsia="en-US"/>
        </w:rPr>
        <w:t>счета</w:t>
      </w:r>
      <w:proofErr w:type="gramEnd"/>
      <w:r>
        <w:rPr>
          <w:rFonts w:eastAsia="Calibri"/>
          <w:sz w:val="22"/>
          <w:szCs w:val="22"/>
          <w:lang w:eastAsia="en-US"/>
        </w:rPr>
        <w:t xml:space="preserve"> выставленного Поставщиком</w:t>
      </w:r>
      <w:r w:rsidRPr="00592E7A">
        <w:rPr>
          <w:rFonts w:eastAsia="Calibri"/>
          <w:sz w:val="22"/>
          <w:szCs w:val="22"/>
          <w:lang w:eastAsia="en-US"/>
        </w:rPr>
        <w:t>. Авансирование не предусмотрено</w:t>
      </w:r>
      <w:r>
        <w:rPr>
          <w:rFonts w:eastAsia="Calibri"/>
          <w:sz w:val="22"/>
          <w:szCs w:val="22"/>
          <w:lang w:eastAsia="en-US"/>
        </w:rPr>
        <w:t>.</w:t>
      </w:r>
    </w:p>
    <w:p w14:paraId="710A044F" w14:textId="77777777" w:rsidR="004F5658" w:rsidRPr="00282F66" w:rsidRDefault="004F5658" w:rsidP="004F5658">
      <w:pPr>
        <w:numPr>
          <w:ilvl w:val="1"/>
          <w:numId w:val="16"/>
        </w:numPr>
        <w:spacing w:after="160" w:line="360" w:lineRule="auto"/>
        <w:ind w:left="928"/>
        <w:contextualSpacing/>
        <w:jc w:val="both"/>
        <w:rPr>
          <w:sz w:val="22"/>
          <w:szCs w:val="22"/>
        </w:rPr>
      </w:pPr>
      <w:r w:rsidRPr="00282F66">
        <w:rPr>
          <w:rFonts w:eastAsia="Calibri"/>
          <w:b/>
          <w:bCs/>
          <w:sz w:val="22"/>
          <w:szCs w:val="22"/>
          <w:lang w:eastAsia="en-US"/>
        </w:rPr>
        <w:t xml:space="preserve"> </w:t>
      </w:r>
      <w:r w:rsidRPr="00282F66">
        <w:rPr>
          <w:sz w:val="22"/>
          <w:szCs w:val="22"/>
        </w:rPr>
        <w:t xml:space="preserve">Цена Договора включает в себя стоимость Товара, а также все затраты, издержки и иные расходы Поставщика, связанные с исполнением Договора.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282F66">
        <w:rPr>
          <w:sz w:val="22"/>
          <w:szCs w:val="22"/>
          <w:lang w:val="en-US"/>
        </w:rPr>
        <w:t>VI</w:t>
      </w:r>
      <w:r w:rsidRPr="00282F66">
        <w:rPr>
          <w:sz w:val="22"/>
          <w:szCs w:val="22"/>
        </w:rPr>
        <w:t xml:space="preserve"> Положения о закупке.</w:t>
      </w:r>
    </w:p>
    <w:p w14:paraId="2854401D"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b/>
          <w:bCs/>
          <w:sz w:val="22"/>
          <w:szCs w:val="22"/>
          <w:lang w:eastAsia="en-US"/>
        </w:rPr>
        <w:t xml:space="preserve">Сопутствующие работы, услуги, перечень, сроки выполнения, требования к выполнению: </w:t>
      </w:r>
      <w:r w:rsidRPr="00592E7A">
        <w:rPr>
          <w:rFonts w:eastAsia="Calibri"/>
          <w:sz w:val="22"/>
          <w:szCs w:val="22"/>
          <w:lang w:eastAsia="en-US"/>
        </w:rPr>
        <w:t>поставщик своими силами должен обеспечить поставку Товара, погрузку/разгрузку поставляемого Товара, включая работы, при необходимости, с применением грузоподъемных средств. После разгрузки поставщик своими силами и за свой счет осуществляет вывоз и утилизацию упаковки, оставшейся от поставленного Товара.</w:t>
      </w:r>
    </w:p>
    <w:p w14:paraId="432C644A" w14:textId="77777777" w:rsidR="004F5658" w:rsidRPr="00592E7A" w:rsidRDefault="004F5658" w:rsidP="004F5658">
      <w:pPr>
        <w:numPr>
          <w:ilvl w:val="0"/>
          <w:numId w:val="16"/>
        </w:numPr>
        <w:spacing w:after="160" w:line="360" w:lineRule="auto"/>
        <w:ind w:left="0" w:firstLine="709"/>
        <w:contextualSpacing/>
        <w:jc w:val="both"/>
        <w:rPr>
          <w:rFonts w:eastAsia="Calibri"/>
          <w:b/>
          <w:bCs/>
          <w:sz w:val="22"/>
          <w:szCs w:val="22"/>
          <w:lang w:eastAsia="en-US"/>
        </w:rPr>
      </w:pPr>
      <w:r w:rsidRPr="00592E7A">
        <w:rPr>
          <w:rFonts w:eastAsia="Calibri"/>
          <w:b/>
          <w:bCs/>
          <w:sz w:val="22"/>
          <w:szCs w:val="22"/>
          <w:lang w:eastAsia="en-US"/>
        </w:rPr>
        <w:t>Поставка Товаров</w:t>
      </w:r>
    </w:p>
    <w:p w14:paraId="191036DD"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proofErr w:type="gramStart"/>
      <w:r w:rsidRPr="00592E7A">
        <w:rPr>
          <w:rFonts w:eastAsia="Calibri"/>
          <w:sz w:val="22"/>
          <w:szCs w:val="22"/>
          <w:lang w:eastAsia="en-US"/>
        </w:rPr>
        <w:t>Товар (Товары)</w:t>
      </w:r>
      <w:proofErr w:type="gramEnd"/>
      <w:r w:rsidRPr="00592E7A">
        <w:rPr>
          <w:rFonts w:eastAsia="Calibri"/>
          <w:sz w:val="22"/>
          <w:szCs w:val="22"/>
          <w:lang w:eastAsia="en-US"/>
        </w:rPr>
        <w:t xml:space="preserve"> поставляемый Поставщиком Заказчику, должны соответствовать требованиям:</w:t>
      </w:r>
    </w:p>
    <w:p w14:paraId="1E1576CE" w14:textId="77777777" w:rsidR="004F5658" w:rsidRPr="00592E7A" w:rsidRDefault="004F5658" w:rsidP="004F5658">
      <w:pPr>
        <w:spacing w:after="160" w:line="360" w:lineRule="auto"/>
        <w:ind w:firstLine="709"/>
        <w:jc w:val="both"/>
        <w:rPr>
          <w:rFonts w:eastAsia="Calibri"/>
          <w:sz w:val="22"/>
          <w:szCs w:val="22"/>
          <w:lang w:eastAsia="en-US"/>
        </w:rPr>
      </w:pPr>
      <w:r w:rsidRPr="00592E7A">
        <w:rPr>
          <w:rFonts w:eastAsia="Calibri"/>
          <w:sz w:val="22"/>
          <w:szCs w:val="22"/>
          <w:lang w:eastAsia="en-US"/>
        </w:rPr>
        <w:t>•</w:t>
      </w:r>
      <w:r w:rsidRPr="00592E7A">
        <w:rPr>
          <w:rFonts w:eastAsia="Calibri"/>
          <w:sz w:val="22"/>
          <w:szCs w:val="22"/>
          <w:lang w:eastAsia="en-US"/>
        </w:rPr>
        <w:tab/>
        <w:t xml:space="preserve">действующим государственным и международным стандартам и другим нормативным актам, указанным </w:t>
      </w:r>
      <w:r w:rsidRPr="00561EB8">
        <w:rPr>
          <w:rFonts w:eastAsia="Calibri"/>
          <w:sz w:val="22"/>
          <w:szCs w:val="22"/>
          <w:lang w:eastAsia="en-US"/>
        </w:rPr>
        <w:t>в разделе 6 настоящего Технического задания</w:t>
      </w:r>
      <w:r w:rsidRPr="00592E7A">
        <w:rPr>
          <w:rFonts w:eastAsia="Calibri"/>
          <w:sz w:val="22"/>
          <w:szCs w:val="22"/>
          <w:lang w:eastAsia="en-US"/>
        </w:rPr>
        <w:t>, требованиям безопасности,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14:paraId="387B915B" w14:textId="77777777" w:rsidR="004F5658" w:rsidRPr="00592E7A" w:rsidRDefault="004F5658" w:rsidP="004F5658">
      <w:pPr>
        <w:spacing w:after="160" w:line="360" w:lineRule="auto"/>
        <w:ind w:firstLine="709"/>
        <w:jc w:val="both"/>
        <w:rPr>
          <w:rFonts w:eastAsia="Calibri"/>
          <w:sz w:val="22"/>
          <w:szCs w:val="22"/>
          <w:lang w:eastAsia="en-US"/>
        </w:rPr>
      </w:pPr>
      <w:r w:rsidRPr="00592E7A">
        <w:rPr>
          <w:rFonts w:eastAsia="Calibri"/>
          <w:sz w:val="22"/>
          <w:szCs w:val="22"/>
          <w:lang w:eastAsia="en-US"/>
        </w:rPr>
        <w:t>•</w:t>
      </w:r>
      <w:r w:rsidRPr="00592E7A">
        <w:rPr>
          <w:rFonts w:eastAsia="Calibri"/>
          <w:sz w:val="22"/>
          <w:szCs w:val="22"/>
          <w:lang w:eastAsia="en-US"/>
        </w:rPr>
        <w:tab/>
        <w:t>функциональным, техническим и качественным характеристикам, указанным в настоящем Техническом задании и определенным производителями Товаров.</w:t>
      </w:r>
    </w:p>
    <w:p w14:paraId="778425B3"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 xml:space="preserve">Товар должен быть поставлен Заказчику </w:t>
      </w:r>
      <w:proofErr w:type="gramStart"/>
      <w:r w:rsidRPr="00592E7A">
        <w:rPr>
          <w:rFonts w:eastAsia="Calibri"/>
          <w:sz w:val="22"/>
          <w:szCs w:val="22"/>
          <w:lang w:eastAsia="en-US"/>
        </w:rPr>
        <w:t>в срок</w:t>
      </w:r>
      <w:proofErr w:type="gramEnd"/>
      <w:r w:rsidRPr="00592E7A">
        <w:rPr>
          <w:rFonts w:eastAsia="Calibri"/>
          <w:sz w:val="22"/>
          <w:szCs w:val="22"/>
          <w:lang w:eastAsia="en-US"/>
        </w:rPr>
        <w:t xml:space="preserve"> указанный в п. </w:t>
      </w:r>
      <w:proofErr w:type="gramStart"/>
      <w:r w:rsidRPr="00592E7A">
        <w:rPr>
          <w:rFonts w:eastAsia="Calibri"/>
          <w:sz w:val="22"/>
          <w:szCs w:val="22"/>
          <w:lang w:eastAsia="en-US"/>
        </w:rPr>
        <w:t>1.</w:t>
      </w:r>
      <w:r>
        <w:rPr>
          <w:rFonts w:eastAsia="Calibri"/>
          <w:sz w:val="22"/>
          <w:szCs w:val="22"/>
          <w:lang w:eastAsia="en-US"/>
        </w:rPr>
        <w:t xml:space="preserve">3 </w:t>
      </w:r>
      <w:r w:rsidRPr="00592E7A">
        <w:rPr>
          <w:rFonts w:eastAsia="Calibri"/>
          <w:sz w:val="22"/>
          <w:szCs w:val="22"/>
          <w:lang w:eastAsia="en-US"/>
        </w:rPr>
        <w:t xml:space="preserve"> в</w:t>
      </w:r>
      <w:proofErr w:type="gramEnd"/>
      <w:r w:rsidRPr="00592E7A">
        <w:rPr>
          <w:rFonts w:eastAsia="Calibri"/>
          <w:sz w:val="22"/>
          <w:szCs w:val="22"/>
          <w:lang w:eastAsia="en-US"/>
        </w:rPr>
        <w:t xml:space="preserve"> рабочие часы Заказчика (с 9-00 до 15-00) по рабочим дням в строгом соответствии с Перечнем поставляемого Товара (Приложение №1 «Перечень поставляемого Товара» настоящего Технического задания). Поставка Товара осуществляется Поставщиком по адресу, указанному в п. 1.</w:t>
      </w:r>
      <w:r>
        <w:rPr>
          <w:rFonts w:eastAsia="Calibri"/>
          <w:sz w:val="22"/>
          <w:szCs w:val="22"/>
          <w:lang w:eastAsia="en-US"/>
        </w:rPr>
        <w:t>2</w:t>
      </w:r>
      <w:r w:rsidRPr="00592E7A">
        <w:rPr>
          <w:rFonts w:eastAsia="Calibri"/>
          <w:sz w:val="22"/>
          <w:szCs w:val="22"/>
          <w:lang w:eastAsia="en-US"/>
        </w:rPr>
        <w:t xml:space="preserve">. Поставщик обязан уведомить Заказчика в письменной форме с </w:t>
      </w:r>
      <w:proofErr w:type="gramStart"/>
      <w:r w:rsidRPr="00592E7A">
        <w:rPr>
          <w:rFonts w:eastAsia="Calibri"/>
          <w:sz w:val="22"/>
          <w:szCs w:val="22"/>
          <w:lang w:eastAsia="en-US"/>
        </w:rPr>
        <w:lastRenderedPageBreak/>
        <w:t>использованием  электронной</w:t>
      </w:r>
      <w:proofErr w:type="gramEnd"/>
      <w:r w:rsidRPr="00592E7A">
        <w:rPr>
          <w:rFonts w:eastAsia="Calibri"/>
          <w:sz w:val="22"/>
          <w:szCs w:val="22"/>
          <w:lang w:eastAsia="en-US"/>
        </w:rPr>
        <w:t xml:space="preserve"> почты за два рабочих дня до даты поставки. Форму связи при получении уведомления о согласовании определяет Заказчик.</w:t>
      </w:r>
    </w:p>
    <w:p w14:paraId="23A73579"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В соответствии с условиями Договора, Поставщик обязан передать вместе с товаром Заказчику следующий комплект отчетных документов на русском языке:</w:t>
      </w:r>
    </w:p>
    <w:p w14:paraId="60BB16BB" w14:textId="77777777" w:rsidR="004F5658" w:rsidRPr="00D21D76" w:rsidRDefault="004F5658" w:rsidP="004F5658">
      <w:pPr>
        <w:spacing w:after="160" w:line="360" w:lineRule="auto"/>
        <w:ind w:firstLine="709"/>
        <w:jc w:val="both"/>
        <w:rPr>
          <w:rFonts w:eastAsia="Calibri"/>
          <w:sz w:val="22"/>
          <w:szCs w:val="22"/>
          <w:lang w:eastAsia="en-US"/>
        </w:rPr>
      </w:pPr>
      <w:r w:rsidRPr="00D21D76">
        <w:rPr>
          <w:rFonts w:eastAsia="Calibri"/>
          <w:sz w:val="22"/>
          <w:szCs w:val="22"/>
          <w:lang w:eastAsia="en-US"/>
        </w:rPr>
        <w:t>•</w:t>
      </w:r>
      <w:r w:rsidRPr="00D21D76">
        <w:rPr>
          <w:rFonts w:eastAsia="Calibri"/>
          <w:sz w:val="22"/>
          <w:szCs w:val="22"/>
          <w:lang w:eastAsia="en-US"/>
        </w:rPr>
        <w:tab/>
        <w:t>обязательные для данной группы товаров сертификаты соответствия (декларации о соответствии) Товара;</w:t>
      </w:r>
    </w:p>
    <w:p w14:paraId="0463F17C" w14:textId="77777777" w:rsidR="004F5658" w:rsidRPr="00D21D76" w:rsidRDefault="004F5658" w:rsidP="004F5658">
      <w:pPr>
        <w:spacing w:after="160" w:line="360" w:lineRule="auto"/>
        <w:ind w:firstLine="709"/>
        <w:jc w:val="both"/>
        <w:rPr>
          <w:rFonts w:eastAsia="Calibri"/>
          <w:sz w:val="22"/>
          <w:szCs w:val="22"/>
          <w:lang w:eastAsia="en-US"/>
        </w:rPr>
      </w:pPr>
      <w:r w:rsidRPr="00D21D76">
        <w:rPr>
          <w:rFonts w:eastAsia="Calibri"/>
          <w:sz w:val="22"/>
          <w:szCs w:val="22"/>
          <w:lang w:eastAsia="en-US"/>
        </w:rPr>
        <w:t>•</w:t>
      </w:r>
      <w:r w:rsidRPr="00D21D76">
        <w:rPr>
          <w:rFonts w:eastAsia="Calibri"/>
          <w:sz w:val="22"/>
          <w:szCs w:val="22"/>
          <w:lang w:eastAsia="en-US"/>
        </w:rPr>
        <w:tab/>
        <w:t>оригиналы документов, относящиеся к Товару;</w:t>
      </w:r>
    </w:p>
    <w:p w14:paraId="0933C498" w14:textId="77777777" w:rsidR="004F5658" w:rsidRPr="00592E7A" w:rsidRDefault="004F5658" w:rsidP="004F5658">
      <w:pPr>
        <w:spacing w:after="160" w:line="360" w:lineRule="auto"/>
        <w:ind w:firstLine="709"/>
        <w:jc w:val="both"/>
        <w:rPr>
          <w:rFonts w:eastAsia="Calibri"/>
          <w:sz w:val="22"/>
          <w:szCs w:val="22"/>
          <w:lang w:eastAsia="en-US"/>
        </w:rPr>
      </w:pPr>
      <w:r w:rsidRPr="00D21D76">
        <w:rPr>
          <w:rFonts w:eastAsia="Calibri"/>
          <w:sz w:val="22"/>
          <w:szCs w:val="22"/>
          <w:lang w:eastAsia="en-US"/>
        </w:rPr>
        <w:t>•</w:t>
      </w:r>
      <w:r w:rsidRPr="00D21D76">
        <w:rPr>
          <w:rFonts w:eastAsia="Calibri"/>
          <w:sz w:val="22"/>
          <w:szCs w:val="22"/>
          <w:lang w:eastAsia="en-US"/>
        </w:rPr>
        <w:tab/>
        <w:t>иные документы, подтверждающие качество Товара, оформленные в соответствии с законодательством Российской Федерации.</w:t>
      </w:r>
    </w:p>
    <w:p w14:paraId="2209A495"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 xml:space="preserve">Не допускается поставка Товара, имеющего механические и иные виды повреждений и (или) условия хранения которого, были нарушены. </w:t>
      </w:r>
    </w:p>
    <w:p w14:paraId="66FBA5CB"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Заказчик вправе отказаться от приемки Товара, поставляемого с нарушением условий, установленных пунктом 2.4 настоящего Технического задания.</w:t>
      </w:r>
    </w:p>
    <w:p w14:paraId="5F144964"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Поставляемый товар должен быть свободен от прав третьих лиц.</w:t>
      </w:r>
    </w:p>
    <w:p w14:paraId="285069B4"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2FF3F934" w14:textId="77777777" w:rsidR="004F5658" w:rsidRPr="00592E7A" w:rsidRDefault="004F5658" w:rsidP="004F5658">
      <w:pPr>
        <w:numPr>
          <w:ilvl w:val="0"/>
          <w:numId w:val="16"/>
        </w:numPr>
        <w:spacing w:after="160" w:line="360" w:lineRule="auto"/>
        <w:ind w:left="0" w:firstLine="709"/>
        <w:contextualSpacing/>
        <w:jc w:val="both"/>
        <w:rPr>
          <w:rFonts w:eastAsia="Calibri"/>
          <w:b/>
          <w:bCs/>
          <w:sz w:val="22"/>
          <w:szCs w:val="22"/>
          <w:lang w:eastAsia="en-US"/>
        </w:rPr>
      </w:pPr>
      <w:r w:rsidRPr="00592E7A">
        <w:rPr>
          <w:rFonts w:eastAsia="Calibri"/>
          <w:b/>
          <w:bCs/>
          <w:sz w:val="22"/>
          <w:szCs w:val="22"/>
          <w:lang w:eastAsia="en-US"/>
        </w:rPr>
        <w:t>Объем и сроки гарантий качества</w:t>
      </w:r>
    </w:p>
    <w:p w14:paraId="3DAC1F6D"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Поставщик обязан гарантировать качество и годность товара к эксплуатации, при использовании, в целях, для которых предназначен данный Товар.</w:t>
      </w:r>
    </w:p>
    <w:p w14:paraId="0F3E62C8" w14:textId="77777777" w:rsidR="004F5658"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Гарантию качества поставляемого товара несет Поставщик.</w:t>
      </w:r>
    </w:p>
    <w:p w14:paraId="67603F63" w14:textId="77777777" w:rsidR="004F5658" w:rsidRPr="008D33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8D337A">
        <w:rPr>
          <w:rFonts w:eastAsia="Calibri"/>
          <w:sz w:val="22"/>
          <w:szCs w:val="22"/>
          <w:lang w:eastAsia="en-US"/>
        </w:rPr>
        <w:t>Остаточный срок годности Товара не менее 3 месяцев с даты</w:t>
      </w:r>
      <w:r>
        <w:rPr>
          <w:rFonts w:eastAsia="Calibri"/>
          <w:sz w:val="22"/>
          <w:szCs w:val="22"/>
          <w:lang w:eastAsia="en-US"/>
        </w:rPr>
        <w:t xml:space="preserve"> подписания УПД и акта о приемке товара.</w:t>
      </w:r>
    </w:p>
    <w:p w14:paraId="726CA3A9" w14:textId="77777777" w:rsidR="004F5658" w:rsidRPr="00592E7A" w:rsidRDefault="004F5658" w:rsidP="004F5658">
      <w:pPr>
        <w:numPr>
          <w:ilvl w:val="0"/>
          <w:numId w:val="16"/>
        </w:numPr>
        <w:spacing w:after="160" w:line="360" w:lineRule="auto"/>
        <w:ind w:left="0" w:firstLine="709"/>
        <w:contextualSpacing/>
        <w:jc w:val="both"/>
        <w:rPr>
          <w:rFonts w:eastAsia="Calibri"/>
          <w:b/>
          <w:bCs/>
          <w:sz w:val="22"/>
          <w:szCs w:val="22"/>
          <w:lang w:eastAsia="en-US"/>
        </w:rPr>
      </w:pPr>
      <w:r w:rsidRPr="00592E7A">
        <w:rPr>
          <w:rFonts w:eastAsia="Calibri"/>
          <w:b/>
          <w:bCs/>
          <w:sz w:val="22"/>
          <w:szCs w:val="22"/>
          <w:lang w:eastAsia="en-US"/>
        </w:rPr>
        <w:t>Соответствие требованиям безопасности</w:t>
      </w:r>
    </w:p>
    <w:p w14:paraId="4CCF7D69" w14:textId="77777777" w:rsidR="004F5658" w:rsidRPr="007D0F9E"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7D0F9E">
        <w:rPr>
          <w:rFonts w:eastAsia="Calibri"/>
          <w:sz w:val="22"/>
          <w:szCs w:val="22"/>
          <w:lang w:eastAsia="en-US"/>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4F0AF817" w14:textId="77777777" w:rsidR="004F5658" w:rsidRPr="007D0F9E" w:rsidRDefault="004F5658" w:rsidP="004F5658">
      <w:pPr>
        <w:spacing w:after="160" w:line="360" w:lineRule="auto"/>
        <w:ind w:firstLine="709"/>
        <w:jc w:val="both"/>
        <w:rPr>
          <w:rFonts w:eastAsia="Calibri"/>
          <w:sz w:val="22"/>
          <w:szCs w:val="22"/>
          <w:lang w:eastAsia="en-US"/>
        </w:rPr>
      </w:pPr>
      <w:r w:rsidRPr="007D0F9E">
        <w:rPr>
          <w:rFonts w:eastAsia="Calibri"/>
          <w:sz w:val="22"/>
          <w:szCs w:val="22"/>
          <w:lang w:eastAsia="en-US"/>
        </w:rPr>
        <w:t>•</w:t>
      </w:r>
      <w:r w:rsidRPr="007D0F9E">
        <w:rPr>
          <w:rFonts w:eastAsia="Calibri"/>
          <w:sz w:val="22"/>
          <w:szCs w:val="22"/>
          <w:lang w:eastAsia="en-US"/>
        </w:rPr>
        <w:tab/>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72DC671D" w14:textId="77777777" w:rsidR="004F5658" w:rsidRPr="007D0F9E" w:rsidRDefault="004F5658" w:rsidP="004F5658">
      <w:pPr>
        <w:spacing w:after="160" w:line="360" w:lineRule="auto"/>
        <w:ind w:firstLine="709"/>
        <w:jc w:val="both"/>
        <w:rPr>
          <w:rFonts w:eastAsia="Calibri"/>
          <w:sz w:val="22"/>
          <w:szCs w:val="22"/>
          <w:lang w:eastAsia="en-US"/>
        </w:rPr>
      </w:pPr>
      <w:r w:rsidRPr="007D0F9E">
        <w:rPr>
          <w:rFonts w:eastAsia="Calibri"/>
          <w:sz w:val="22"/>
          <w:szCs w:val="22"/>
          <w:lang w:eastAsia="en-US"/>
        </w:rPr>
        <w:t>•</w:t>
      </w:r>
      <w:r w:rsidRPr="007D0F9E">
        <w:rPr>
          <w:rFonts w:eastAsia="Calibri"/>
          <w:sz w:val="22"/>
          <w:szCs w:val="22"/>
          <w:lang w:eastAsia="en-US"/>
        </w:rPr>
        <w:tab/>
        <w:t>свидетельством о государственной регистрации (при необходимости);</w:t>
      </w:r>
    </w:p>
    <w:p w14:paraId="0C6CBECC" w14:textId="77777777" w:rsidR="004F5658" w:rsidRPr="00592E7A" w:rsidRDefault="004F5658" w:rsidP="004F5658">
      <w:pPr>
        <w:spacing w:after="160" w:line="360" w:lineRule="auto"/>
        <w:ind w:firstLine="709"/>
        <w:jc w:val="both"/>
        <w:rPr>
          <w:rFonts w:eastAsia="Calibri"/>
          <w:sz w:val="22"/>
          <w:szCs w:val="22"/>
          <w:lang w:eastAsia="en-US"/>
        </w:rPr>
      </w:pPr>
      <w:r w:rsidRPr="007D0F9E">
        <w:rPr>
          <w:rFonts w:eastAsia="Calibri"/>
          <w:sz w:val="22"/>
          <w:szCs w:val="22"/>
          <w:lang w:eastAsia="en-US"/>
        </w:rPr>
        <w:lastRenderedPageBreak/>
        <w:t>•</w:t>
      </w:r>
      <w:r w:rsidRPr="007D0F9E">
        <w:rPr>
          <w:rFonts w:eastAsia="Calibri"/>
          <w:sz w:val="22"/>
          <w:szCs w:val="22"/>
          <w:lang w:eastAsia="en-US"/>
        </w:rPr>
        <w:tab/>
        <w:t>сертификатом (паспортом) качества производителя (изготовителя) Товара.</w:t>
      </w:r>
    </w:p>
    <w:p w14:paraId="42E043F1"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Товар должен быть разрешен к применению на территории Российской Федерации.</w:t>
      </w:r>
    </w:p>
    <w:p w14:paraId="309B585B" w14:textId="162259B8" w:rsidR="004F5658"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 xml:space="preserve">Упаковка Товара должна соответствовать нормативной правовой документации на продукцию, на конкретные виды (типы) тары и упаковки, а также соответствующим требованиям и обеспечивать сохранность Товара при погрузке, разгрузке, транспортировании и хранении в соответствии с требованиями, установленными в </w:t>
      </w:r>
      <w:r>
        <w:rPr>
          <w:rFonts w:eastAsia="Calibri"/>
          <w:sz w:val="22"/>
          <w:szCs w:val="22"/>
          <w:lang w:eastAsia="en-US"/>
        </w:rPr>
        <w:t>разделе 6 настоящего</w:t>
      </w:r>
      <w:r w:rsidRPr="00592E7A">
        <w:rPr>
          <w:rFonts w:eastAsia="Calibri"/>
          <w:sz w:val="22"/>
          <w:szCs w:val="22"/>
          <w:lang w:eastAsia="en-US"/>
        </w:rPr>
        <w:t xml:space="preserve"> Технического задания</w:t>
      </w:r>
      <w:r>
        <w:rPr>
          <w:rFonts w:eastAsia="Calibri"/>
          <w:sz w:val="22"/>
          <w:szCs w:val="22"/>
          <w:lang w:eastAsia="en-US"/>
        </w:rPr>
        <w:t>.</w:t>
      </w:r>
    </w:p>
    <w:p w14:paraId="529972CC" w14:textId="77777777" w:rsidR="004F5658" w:rsidRPr="00592E7A" w:rsidRDefault="004F5658" w:rsidP="004F5658">
      <w:pPr>
        <w:numPr>
          <w:ilvl w:val="0"/>
          <w:numId w:val="16"/>
        </w:numPr>
        <w:spacing w:after="160" w:line="360" w:lineRule="auto"/>
        <w:ind w:left="0" w:firstLine="709"/>
        <w:contextualSpacing/>
        <w:jc w:val="both"/>
        <w:rPr>
          <w:rFonts w:eastAsia="Calibri"/>
          <w:b/>
          <w:bCs/>
          <w:sz w:val="22"/>
          <w:szCs w:val="22"/>
          <w:lang w:eastAsia="en-US"/>
        </w:rPr>
      </w:pPr>
      <w:r w:rsidRPr="00592E7A">
        <w:rPr>
          <w:rFonts w:eastAsia="Calibri"/>
          <w:b/>
          <w:bCs/>
          <w:sz w:val="22"/>
          <w:szCs w:val="22"/>
          <w:lang w:eastAsia="en-US"/>
        </w:rPr>
        <w:t>Требования к используемым материалам и оборудованию</w:t>
      </w:r>
    </w:p>
    <w:p w14:paraId="63D5F0D9"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Упаковка и маркировка Товара должны соответствовать требованиям нормативных правовых и нормативно-технических актов, предъявляемых к упаковке и маркировке данной продукции, а упаковка и маркировка импортного товара – международным стандартам упаковки в соответствии с разделом 6 настоящего Технического задания.</w:t>
      </w:r>
    </w:p>
    <w:p w14:paraId="21858E86" w14:textId="77777777" w:rsidR="004F5658" w:rsidRPr="00592E7A" w:rsidRDefault="004F5658" w:rsidP="004F5658">
      <w:pPr>
        <w:numPr>
          <w:ilvl w:val="0"/>
          <w:numId w:val="16"/>
        </w:numPr>
        <w:spacing w:after="160" w:line="360" w:lineRule="auto"/>
        <w:ind w:left="0" w:firstLine="709"/>
        <w:contextualSpacing/>
        <w:jc w:val="both"/>
        <w:rPr>
          <w:rFonts w:eastAsia="Calibri"/>
          <w:b/>
          <w:bCs/>
          <w:sz w:val="22"/>
          <w:szCs w:val="22"/>
          <w:lang w:eastAsia="en-US"/>
        </w:rPr>
      </w:pPr>
      <w:r w:rsidRPr="00592E7A">
        <w:rPr>
          <w:rFonts w:eastAsia="Calibri"/>
          <w:b/>
          <w:bCs/>
          <w:sz w:val="22"/>
          <w:szCs w:val="22"/>
          <w:lang w:eastAsia="en-US"/>
        </w:rPr>
        <w:t>Перечень нормативных правовых и нормативных технических актов</w:t>
      </w:r>
    </w:p>
    <w:p w14:paraId="1BB96E6B"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Решение Комиссии Таможенного союза от 16.08.2011 № 769 «О принятии технического регламента Таможенного союза «О безопасности упаковки».</w:t>
      </w:r>
    </w:p>
    <w:p w14:paraId="33CDBA24"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Решение Комиссии Таможенного союза от 28.05.2010 № 299 «О применении санитарных мер в Евразийском экономическом союзе».</w:t>
      </w:r>
    </w:p>
    <w:p w14:paraId="766AC48D"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Федеральный закон от 26.01.1996 № 14-ФЗ «Гражданский кодекс Российской Федерации (часть вторая)».</w:t>
      </w:r>
    </w:p>
    <w:p w14:paraId="79034E61" w14:textId="77777777" w:rsidR="004F5658" w:rsidRPr="00592E7A"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Федеральный закон от 27.12.2002 № 184-ФЗ «О техническом регулировании».</w:t>
      </w:r>
    </w:p>
    <w:p w14:paraId="0EE2D481" w14:textId="77777777" w:rsidR="004F5658" w:rsidRDefault="004F5658" w:rsidP="004F5658">
      <w:pPr>
        <w:numPr>
          <w:ilvl w:val="1"/>
          <w:numId w:val="16"/>
        </w:numPr>
        <w:spacing w:after="160" w:line="360" w:lineRule="auto"/>
        <w:ind w:left="0" w:firstLine="709"/>
        <w:contextualSpacing/>
        <w:jc w:val="both"/>
        <w:rPr>
          <w:rFonts w:eastAsia="Calibri"/>
          <w:sz w:val="22"/>
          <w:szCs w:val="22"/>
          <w:lang w:eastAsia="en-US"/>
        </w:rPr>
      </w:pPr>
      <w:r w:rsidRPr="00592E7A">
        <w:rPr>
          <w:rFonts w:eastAsia="Calibri"/>
          <w:sz w:val="22"/>
          <w:szCs w:val="22"/>
          <w:lang w:eastAsia="en-US"/>
        </w:rPr>
        <w:t>Федеральный закон от 27.11.2010 № 311-ФЗ «О таможенном регулировании в Российской Федерации».</w:t>
      </w:r>
    </w:p>
    <w:p w14:paraId="2EFF16AE" w14:textId="77777777" w:rsidR="004F5658" w:rsidRPr="00E77483" w:rsidRDefault="004F5658" w:rsidP="004F5658">
      <w:pPr>
        <w:pStyle w:val="aff9"/>
        <w:spacing w:line="360" w:lineRule="auto"/>
        <w:ind w:firstLine="709"/>
        <w:jc w:val="both"/>
        <w:rPr>
          <w:sz w:val="24"/>
          <w:szCs w:val="24"/>
        </w:rPr>
      </w:pPr>
      <w:r w:rsidRPr="00E77483">
        <w:rPr>
          <w:b/>
          <w:bCs/>
          <w:sz w:val="22"/>
          <w:szCs w:val="22"/>
        </w:rPr>
        <w:t>6.6</w:t>
      </w:r>
      <w:r w:rsidRPr="00E77483">
        <w:rPr>
          <w:sz w:val="24"/>
          <w:szCs w:val="24"/>
        </w:rPr>
        <w:t xml:space="preserve"> </w:t>
      </w:r>
      <w:r>
        <w:rPr>
          <w:sz w:val="24"/>
          <w:szCs w:val="24"/>
        </w:rPr>
        <w:t xml:space="preserve">  </w:t>
      </w:r>
      <w:r w:rsidRPr="00E77483">
        <w:rPr>
          <w:sz w:val="24"/>
          <w:szCs w:val="24"/>
        </w:rPr>
        <w:t>Постановление Правительства РФ от 23.12.2021 N 2425 (ред. от 28.01.2026)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(с изм. и доп., вступ. в силу с 01.03.2026)</w:t>
      </w:r>
    </w:p>
    <w:p w14:paraId="0B15E56F" w14:textId="77777777" w:rsidR="004F5658" w:rsidRPr="00E77483" w:rsidRDefault="004F5658" w:rsidP="004F5658">
      <w:pPr>
        <w:pStyle w:val="aff9"/>
        <w:spacing w:line="360" w:lineRule="auto"/>
        <w:ind w:firstLine="709"/>
        <w:rPr>
          <w:sz w:val="22"/>
          <w:szCs w:val="22"/>
        </w:rPr>
      </w:pPr>
      <w:r w:rsidRPr="00E77483">
        <w:rPr>
          <w:b/>
          <w:bCs/>
          <w:sz w:val="22"/>
          <w:szCs w:val="22"/>
        </w:rPr>
        <w:t>6.7</w:t>
      </w:r>
      <w:r>
        <w:rPr>
          <w:b/>
          <w:bCs/>
          <w:sz w:val="22"/>
          <w:szCs w:val="22"/>
        </w:rPr>
        <w:t xml:space="preserve">  </w:t>
      </w:r>
      <w:r>
        <w:t xml:space="preserve"> </w:t>
      </w:r>
      <w:r w:rsidRPr="00E77483">
        <w:rPr>
          <w:sz w:val="22"/>
          <w:szCs w:val="22"/>
        </w:rPr>
        <w:t>Приказ Росстандарта от 02.10.2020 N 737-ст "О введении в действие межгосударственного стандарта"</w:t>
      </w:r>
      <w:r>
        <w:rPr>
          <w:sz w:val="22"/>
          <w:szCs w:val="22"/>
        </w:rPr>
        <w:t>.</w:t>
      </w:r>
    </w:p>
    <w:p w14:paraId="620F8D18" w14:textId="77777777" w:rsidR="004F5658" w:rsidRPr="00592E7A" w:rsidRDefault="004F5658" w:rsidP="004F5658">
      <w:pPr>
        <w:spacing w:after="160" w:line="360" w:lineRule="auto"/>
        <w:ind w:firstLine="709"/>
        <w:contextualSpacing/>
        <w:jc w:val="both"/>
        <w:rPr>
          <w:rFonts w:eastAsia="Calibri"/>
          <w:sz w:val="22"/>
          <w:szCs w:val="22"/>
          <w:lang w:eastAsia="en-US"/>
        </w:rPr>
      </w:pPr>
      <w:r w:rsidRPr="00E77483">
        <w:rPr>
          <w:rFonts w:eastAsia="Calibri"/>
          <w:b/>
          <w:bCs/>
          <w:sz w:val="22"/>
          <w:szCs w:val="22"/>
          <w:lang w:eastAsia="en-US"/>
        </w:rPr>
        <w:t>6.8</w:t>
      </w:r>
      <w:r>
        <w:rPr>
          <w:rFonts w:eastAsia="Calibri"/>
          <w:sz w:val="22"/>
          <w:szCs w:val="22"/>
          <w:lang w:eastAsia="en-US"/>
        </w:rPr>
        <w:t xml:space="preserve"> </w:t>
      </w:r>
      <w:r w:rsidRPr="00592E7A">
        <w:rPr>
          <w:rFonts w:eastAsia="Calibri"/>
          <w:sz w:val="22"/>
          <w:szCs w:val="22"/>
          <w:lang w:eastAsia="en-US"/>
        </w:rPr>
        <w:t>Постановление Госстандарта России от 10.03.2004 № 161-ст «ГОСТ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w:t>
      </w:r>
    </w:p>
    <w:p w14:paraId="1B7E3E93" w14:textId="77777777" w:rsidR="00592E7A" w:rsidRPr="00C5416E" w:rsidRDefault="00592E7A" w:rsidP="00592E7A">
      <w:pPr>
        <w:jc w:val="center"/>
        <w:rPr>
          <w:rFonts w:eastAsia="Calibri"/>
          <w:b/>
          <w:bCs/>
          <w:lang w:eastAsia="en-US"/>
        </w:rPr>
      </w:pPr>
    </w:p>
    <w:p w14:paraId="55335EC6" w14:textId="77777777" w:rsidR="00592E7A" w:rsidRPr="00C5416E" w:rsidRDefault="00592E7A" w:rsidP="00592E7A">
      <w:pPr>
        <w:jc w:val="center"/>
        <w:rPr>
          <w:rFonts w:eastAsia="Calibri"/>
          <w:b/>
          <w:bCs/>
          <w:lang w:eastAsia="en-US"/>
        </w:rPr>
      </w:pPr>
    </w:p>
    <w:p w14:paraId="2EC7B5CF" w14:textId="77777777" w:rsidR="00592E7A" w:rsidRPr="00C5416E" w:rsidRDefault="00592E7A" w:rsidP="00592E7A">
      <w:pPr>
        <w:jc w:val="center"/>
        <w:rPr>
          <w:rFonts w:eastAsia="Calibri"/>
          <w:b/>
          <w:bCs/>
          <w:lang w:eastAsia="en-US"/>
        </w:rPr>
      </w:pPr>
    </w:p>
    <w:p w14:paraId="3E96A4E9" w14:textId="77777777" w:rsidR="00592E7A" w:rsidRPr="00C5416E" w:rsidRDefault="00592E7A" w:rsidP="00592E7A">
      <w:pPr>
        <w:jc w:val="center"/>
        <w:rPr>
          <w:rFonts w:eastAsia="Calibri"/>
          <w:b/>
          <w:bCs/>
          <w:lang w:eastAsia="en-US"/>
        </w:rPr>
      </w:pPr>
    </w:p>
    <w:p w14:paraId="78C7ABD8" w14:textId="77777777" w:rsidR="00592E7A" w:rsidRPr="00592E7A" w:rsidRDefault="00592E7A" w:rsidP="00592E7A">
      <w:pPr>
        <w:ind w:firstLine="709"/>
        <w:jc w:val="right"/>
        <w:rPr>
          <w:b/>
          <w:bCs/>
          <w:sz w:val="22"/>
          <w:szCs w:val="22"/>
        </w:rPr>
        <w:sectPr w:rsidR="00592E7A" w:rsidRPr="00592E7A" w:rsidSect="00C5416E">
          <w:pgSz w:w="16838" w:h="11906" w:orient="landscape"/>
          <w:pgMar w:top="720" w:right="992" w:bottom="720" w:left="1276" w:header="709" w:footer="709" w:gutter="851"/>
          <w:cols w:space="708"/>
          <w:docGrid w:linePitch="360"/>
        </w:sectPr>
      </w:pPr>
    </w:p>
    <w:tbl>
      <w:tblPr>
        <w:tblW w:w="15451" w:type="dxa"/>
        <w:tblInd w:w="-714" w:type="dxa"/>
        <w:tblLayout w:type="fixed"/>
        <w:tblLook w:val="04A0" w:firstRow="1" w:lastRow="0" w:firstColumn="1" w:lastColumn="0" w:noHBand="0" w:noVBand="1"/>
      </w:tblPr>
      <w:tblGrid>
        <w:gridCol w:w="800"/>
        <w:gridCol w:w="3028"/>
        <w:gridCol w:w="1920"/>
        <w:gridCol w:w="4446"/>
        <w:gridCol w:w="1452"/>
        <w:gridCol w:w="767"/>
        <w:gridCol w:w="2188"/>
        <w:gridCol w:w="850"/>
      </w:tblGrid>
      <w:tr w:rsidR="00992395" w:rsidRPr="008F24E4" w14:paraId="4C42B795" w14:textId="77777777" w:rsidTr="00992395">
        <w:trPr>
          <w:trHeight w:val="450"/>
        </w:trPr>
        <w:tc>
          <w:tcPr>
            <w:tcW w:w="800" w:type="dxa"/>
            <w:tcBorders>
              <w:top w:val="single" w:sz="4" w:space="0" w:color="auto"/>
              <w:left w:val="single" w:sz="4" w:space="0" w:color="auto"/>
              <w:bottom w:val="single" w:sz="4" w:space="0" w:color="auto"/>
              <w:right w:val="single" w:sz="4" w:space="0" w:color="auto"/>
            </w:tcBorders>
            <w:vAlign w:val="center"/>
            <w:hideMark/>
          </w:tcPr>
          <w:p w14:paraId="04FDC75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lastRenderedPageBreak/>
              <w:t>Номер</w:t>
            </w:r>
          </w:p>
        </w:tc>
        <w:tc>
          <w:tcPr>
            <w:tcW w:w="3028" w:type="dxa"/>
            <w:tcBorders>
              <w:top w:val="single" w:sz="4" w:space="0" w:color="auto"/>
              <w:left w:val="nil"/>
              <w:bottom w:val="single" w:sz="4" w:space="0" w:color="auto"/>
              <w:right w:val="single" w:sz="4" w:space="0" w:color="auto"/>
            </w:tcBorders>
            <w:vAlign w:val="center"/>
            <w:hideMark/>
          </w:tcPr>
          <w:p w14:paraId="16D4724D"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Наименование </w:t>
            </w:r>
          </w:p>
        </w:tc>
        <w:tc>
          <w:tcPr>
            <w:tcW w:w="1920" w:type="dxa"/>
            <w:tcBorders>
              <w:top w:val="single" w:sz="4" w:space="0" w:color="auto"/>
              <w:left w:val="nil"/>
              <w:bottom w:val="single" w:sz="4" w:space="0" w:color="auto"/>
              <w:right w:val="single" w:sz="4" w:space="0" w:color="auto"/>
            </w:tcBorders>
            <w:noWrap/>
            <w:vAlign w:val="center"/>
            <w:hideMark/>
          </w:tcPr>
          <w:p w14:paraId="6F31C1D2" w14:textId="77777777" w:rsidR="00992395" w:rsidRPr="008F24E4" w:rsidRDefault="00992395" w:rsidP="00EE7EE8">
            <w:pPr>
              <w:jc w:val="center"/>
              <w:rPr>
                <w:rFonts w:ascii="Arial" w:hAnsi="Arial" w:cs="Arial"/>
                <w:b/>
                <w:bCs/>
                <w:sz w:val="16"/>
                <w:szCs w:val="16"/>
              </w:rPr>
            </w:pPr>
            <w:r w:rsidRPr="008F24E4">
              <w:rPr>
                <w:rFonts w:ascii="Arial" w:hAnsi="Arial" w:cs="Arial"/>
                <w:b/>
                <w:bCs/>
                <w:sz w:val="16"/>
                <w:szCs w:val="16"/>
              </w:rPr>
              <w:t>Тип характеристики</w:t>
            </w:r>
          </w:p>
        </w:tc>
        <w:tc>
          <w:tcPr>
            <w:tcW w:w="4446" w:type="dxa"/>
            <w:tcBorders>
              <w:top w:val="single" w:sz="4" w:space="0" w:color="auto"/>
              <w:left w:val="nil"/>
              <w:bottom w:val="single" w:sz="4" w:space="0" w:color="auto"/>
              <w:right w:val="single" w:sz="4" w:space="0" w:color="auto"/>
            </w:tcBorders>
            <w:vAlign w:val="center"/>
            <w:hideMark/>
          </w:tcPr>
          <w:p w14:paraId="62E58AED" w14:textId="77777777" w:rsidR="00992395" w:rsidRPr="008F24E4" w:rsidRDefault="00992395" w:rsidP="00EE7EE8">
            <w:pPr>
              <w:rPr>
                <w:rFonts w:ascii="Arial" w:hAnsi="Arial" w:cs="Arial"/>
                <w:b/>
                <w:bCs/>
                <w:sz w:val="18"/>
                <w:szCs w:val="18"/>
              </w:rPr>
            </w:pPr>
            <w:r w:rsidRPr="008F24E4">
              <w:rPr>
                <w:rFonts w:ascii="Arial" w:hAnsi="Arial" w:cs="Arial"/>
                <w:b/>
                <w:bCs/>
                <w:sz w:val="18"/>
                <w:szCs w:val="18"/>
              </w:rPr>
              <w:t>Характеристика</w:t>
            </w:r>
          </w:p>
        </w:tc>
        <w:tc>
          <w:tcPr>
            <w:tcW w:w="1452" w:type="dxa"/>
            <w:tcBorders>
              <w:top w:val="single" w:sz="4" w:space="0" w:color="auto"/>
              <w:left w:val="nil"/>
              <w:bottom w:val="single" w:sz="4" w:space="0" w:color="auto"/>
              <w:right w:val="single" w:sz="4" w:space="0" w:color="auto"/>
            </w:tcBorders>
            <w:vAlign w:val="center"/>
            <w:hideMark/>
          </w:tcPr>
          <w:p w14:paraId="1B0F86D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Значение</w:t>
            </w:r>
          </w:p>
        </w:tc>
        <w:tc>
          <w:tcPr>
            <w:tcW w:w="767" w:type="dxa"/>
            <w:tcBorders>
              <w:top w:val="single" w:sz="4" w:space="0" w:color="auto"/>
              <w:left w:val="nil"/>
              <w:bottom w:val="single" w:sz="4" w:space="0" w:color="auto"/>
              <w:right w:val="single" w:sz="4" w:space="0" w:color="auto"/>
            </w:tcBorders>
            <w:vAlign w:val="center"/>
            <w:hideMark/>
          </w:tcPr>
          <w:p w14:paraId="3DB45FF6" w14:textId="77777777" w:rsidR="00992395" w:rsidRPr="008F24E4" w:rsidRDefault="00992395" w:rsidP="00EE7EE8">
            <w:pPr>
              <w:jc w:val="center"/>
              <w:rPr>
                <w:rFonts w:ascii="Arial" w:hAnsi="Arial" w:cs="Arial"/>
                <w:b/>
                <w:bCs/>
                <w:sz w:val="18"/>
                <w:szCs w:val="18"/>
              </w:rPr>
            </w:pPr>
            <w:proofErr w:type="spellStart"/>
            <w:r w:rsidRPr="008F24E4">
              <w:rPr>
                <w:rFonts w:ascii="Arial" w:hAnsi="Arial" w:cs="Arial"/>
                <w:b/>
                <w:bCs/>
                <w:sz w:val="18"/>
                <w:szCs w:val="18"/>
              </w:rPr>
              <w:t>Ед.из</w:t>
            </w:r>
            <w:proofErr w:type="spellEnd"/>
            <w:r w:rsidRPr="008F24E4">
              <w:rPr>
                <w:rFonts w:ascii="Arial" w:hAnsi="Arial" w:cs="Arial"/>
                <w:b/>
                <w:bCs/>
                <w:sz w:val="18"/>
                <w:szCs w:val="18"/>
              </w:rPr>
              <w:t>.</w:t>
            </w:r>
          </w:p>
        </w:tc>
        <w:tc>
          <w:tcPr>
            <w:tcW w:w="2188" w:type="dxa"/>
            <w:tcBorders>
              <w:top w:val="single" w:sz="4" w:space="0" w:color="auto"/>
              <w:left w:val="nil"/>
              <w:bottom w:val="single" w:sz="4" w:space="0" w:color="auto"/>
              <w:right w:val="single" w:sz="4" w:space="0" w:color="auto"/>
            </w:tcBorders>
            <w:vAlign w:val="center"/>
            <w:hideMark/>
          </w:tcPr>
          <w:p w14:paraId="4BD23E40" w14:textId="77777777" w:rsidR="00992395" w:rsidRPr="008F24E4" w:rsidRDefault="00992395" w:rsidP="00EE7EE8">
            <w:pPr>
              <w:rPr>
                <w:rFonts w:ascii="Arial" w:hAnsi="Arial" w:cs="Arial"/>
                <w:b/>
                <w:bCs/>
                <w:sz w:val="16"/>
                <w:szCs w:val="16"/>
              </w:rPr>
            </w:pPr>
            <w:r w:rsidRPr="008F24E4">
              <w:rPr>
                <w:rFonts w:ascii="Arial" w:hAnsi="Arial" w:cs="Arial"/>
                <w:b/>
                <w:bCs/>
                <w:sz w:val="16"/>
                <w:szCs w:val="16"/>
              </w:rPr>
              <w:t>Инструкция по заполнению характеристики</w:t>
            </w:r>
          </w:p>
        </w:tc>
        <w:tc>
          <w:tcPr>
            <w:tcW w:w="850" w:type="dxa"/>
            <w:tcBorders>
              <w:top w:val="single" w:sz="4" w:space="0" w:color="auto"/>
              <w:left w:val="nil"/>
              <w:bottom w:val="single" w:sz="4" w:space="0" w:color="auto"/>
              <w:right w:val="single" w:sz="4" w:space="0" w:color="auto"/>
            </w:tcBorders>
            <w:vAlign w:val="center"/>
            <w:hideMark/>
          </w:tcPr>
          <w:p w14:paraId="5BAB0DF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Кол-во</w:t>
            </w:r>
          </w:p>
        </w:tc>
      </w:tr>
      <w:tr w:rsidR="00992395" w:rsidRPr="008F24E4" w14:paraId="19228325" w14:textId="77777777" w:rsidTr="00992395">
        <w:trPr>
          <w:trHeight w:val="450"/>
        </w:trPr>
        <w:tc>
          <w:tcPr>
            <w:tcW w:w="800" w:type="dxa"/>
            <w:tcBorders>
              <w:top w:val="single" w:sz="4" w:space="0" w:color="auto"/>
              <w:left w:val="single" w:sz="4" w:space="0" w:color="auto"/>
              <w:bottom w:val="single" w:sz="4" w:space="0" w:color="auto"/>
              <w:right w:val="single" w:sz="4" w:space="0" w:color="auto"/>
            </w:tcBorders>
            <w:vAlign w:val="center"/>
          </w:tcPr>
          <w:p w14:paraId="3689B196" w14:textId="77777777" w:rsidR="00992395" w:rsidRPr="008F24E4" w:rsidRDefault="00992395" w:rsidP="00EE7EE8">
            <w:pPr>
              <w:jc w:val="center"/>
              <w:rPr>
                <w:rFonts w:ascii="Arial" w:hAnsi="Arial" w:cs="Arial"/>
                <w:b/>
                <w:bCs/>
                <w:sz w:val="18"/>
                <w:szCs w:val="18"/>
              </w:rPr>
            </w:pPr>
          </w:p>
        </w:tc>
        <w:tc>
          <w:tcPr>
            <w:tcW w:w="3028" w:type="dxa"/>
            <w:tcBorders>
              <w:top w:val="single" w:sz="4" w:space="0" w:color="auto"/>
              <w:left w:val="nil"/>
              <w:bottom w:val="single" w:sz="4" w:space="0" w:color="auto"/>
              <w:right w:val="single" w:sz="4" w:space="0" w:color="auto"/>
            </w:tcBorders>
            <w:vAlign w:val="center"/>
          </w:tcPr>
          <w:p w14:paraId="5B6E94E4" w14:textId="77777777" w:rsidR="00992395" w:rsidRPr="008F24E4" w:rsidRDefault="00992395" w:rsidP="00EE7EE8">
            <w:pPr>
              <w:jc w:val="center"/>
              <w:rPr>
                <w:rFonts w:ascii="Arial" w:hAnsi="Arial" w:cs="Arial"/>
                <w:b/>
                <w:bCs/>
                <w:sz w:val="18"/>
                <w:szCs w:val="18"/>
              </w:rPr>
            </w:pPr>
          </w:p>
        </w:tc>
        <w:tc>
          <w:tcPr>
            <w:tcW w:w="1920" w:type="dxa"/>
            <w:tcBorders>
              <w:top w:val="single" w:sz="4" w:space="0" w:color="auto"/>
              <w:left w:val="nil"/>
              <w:bottom w:val="single" w:sz="4" w:space="0" w:color="auto"/>
              <w:right w:val="single" w:sz="4" w:space="0" w:color="auto"/>
            </w:tcBorders>
            <w:noWrap/>
            <w:vAlign w:val="center"/>
          </w:tcPr>
          <w:p w14:paraId="3C52E105" w14:textId="77777777" w:rsidR="00992395" w:rsidRPr="008F24E4" w:rsidRDefault="00992395" w:rsidP="00EE7EE8">
            <w:pPr>
              <w:jc w:val="center"/>
              <w:rPr>
                <w:rFonts w:ascii="Arial" w:hAnsi="Arial" w:cs="Arial"/>
                <w:b/>
                <w:bCs/>
                <w:sz w:val="16"/>
                <w:szCs w:val="16"/>
              </w:rPr>
            </w:pPr>
          </w:p>
        </w:tc>
        <w:tc>
          <w:tcPr>
            <w:tcW w:w="4446" w:type="dxa"/>
            <w:tcBorders>
              <w:top w:val="single" w:sz="4" w:space="0" w:color="auto"/>
              <w:left w:val="nil"/>
              <w:bottom w:val="single" w:sz="4" w:space="0" w:color="auto"/>
              <w:right w:val="single" w:sz="4" w:space="0" w:color="auto"/>
            </w:tcBorders>
            <w:vAlign w:val="center"/>
          </w:tcPr>
          <w:p w14:paraId="528F4FC3" w14:textId="77777777" w:rsidR="00992395" w:rsidRPr="008F24E4" w:rsidRDefault="00992395" w:rsidP="00EE7EE8">
            <w:pPr>
              <w:rPr>
                <w:rFonts w:ascii="Arial" w:hAnsi="Arial" w:cs="Arial"/>
                <w:b/>
                <w:bCs/>
                <w:sz w:val="18"/>
                <w:szCs w:val="18"/>
              </w:rPr>
            </w:pPr>
          </w:p>
        </w:tc>
        <w:tc>
          <w:tcPr>
            <w:tcW w:w="1452" w:type="dxa"/>
            <w:tcBorders>
              <w:top w:val="single" w:sz="4" w:space="0" w:color="auto"/>
              <w:left w:val="nil"/>
              <w:bottom w:val="single" w:sz="4" w:space="0" w:color="auto"/>
              <w:right w:val="single" w:sz="4" w:space="0" w:color="auto"/>
            </w:tcBorders>
            <w:vAlign w:val="center"/>
          </w:tcPr>
          <w:p w14:paraId="5EF3C899" w14:textId="77777777" w:rsidR="00992395" w:rsidRPr="008F24E4" w:rsidRDefault="00992395" w:rsidP="00EE7EE8">
            <w:pPr>
              <w:jc w:val="center"/>
              <w:rPr>
                <w:rFonts w:ascii="Arial" w:hAnsi="Arial" w:cs="Arial"/>
                <w:b/>
                <w:bCs/>
                <w:sz w:val="18"/>
                <w:szCs w:val="18"/>
              </w:rPr>
            </w:pPr>
          </w:p>
        </w:tc>
        <w:tc>
          <w:tcPr>
            <w:tcW w:w="767" w:type="dxa"/>
            <w:tcBorders>
              <w:top w:val="single" w:sz="4" w:space="0" w:color="auto"/>
              <w:left w:val="nil"/>
              <w:bottom w:val="single" w:sz="4" w:space="0" w:color="auto"/>
              <w:right w:val="single" w:sz="4" w:space="0" w:color="auto"/>
            </w:tcBorders>
            <w:vAlign w:val="center"/>
          </w:tcPr>
          <w:p w14:paraId="496390D7" w14:textId="77777777" w:rsidR="00992395" w:rsidRPr="008F24E4" w:rsidRDefault="00992395" w:rsidP="00EE7EE8">
            <w:pPr>
              <w:jc w:val="center"/>
              <w:rPr>
                <w:rFonts w:ascii="Arial" w:hAnsi="Arial" w:cs="Arial"/>
                <w:b/>
                <w:bCs/>
                <w:sz w:val="18"/>
                <w:szCs w:val="18"/>
              </w:rPr>
            </w:pPr>
          </w:p>
        </w:tc>
        <w:tc>
          <w:tcPr>
            <w:tcW w:w="2188" w:type="dxa"/>
            <w:tcBorders>
              <w:top w:val="single" w:sz="4" w:space="0" w:color="auto"/>
              <w:left w:val="nil"/>
              <w:bottom w:val="single" w:sz="4" w:space="0" w:color="auto"/>
              <w:right w:val="single" w:sz="4" w:space="0" w:color="auto"/>
            </w:tcBorders>
            <w:vAlign w:val="center"/>
          </w:tcPr>
          <w:p w14:paraId="0BB85A3B" w14:textId="77777777" w:rsidR="00992395" w:rsidRPr="008F24E4" w:rsidRDefault="00992395" w:rsidP="00EE7EE8">
            <w:pPr>
              <w:rPr>
                <w:rFonts w:ascii="Arial" w:hAnsi="Arial" w:cs="Arial"/>
                <w:b/>
                <w:bCs/>
                <w:sz w:val="16"/>
                <w:szCs w:val="16"/>
              </w:rPr>
            </w:pPr>
          </w:p>
        </w:tc>
        <w:tc>
          <w:tcPr>
            <w:tcW w:w="850" w:type="dxa"/>
            <w:tcBorders>
              <w:top w:val="single" w:sz="4" w:space="0" w:color="auto"/>
              <w:left w:val="nil"/>
              <w:bottom w:val="single" w:sz="4" w:space="0" w:color="auto"/>
              <w:right w:val="single" w:sz="4" w:space="0" w:color="auto"/>
            </w:tcBorders>
            <w:vAlign w:val="center"/>
          </w:tcPr>
          <w:p w14:paraId="3A6A3FE8" w14:textId="77777777" w:rsidR="00992395" w:rsidRPr="008F24E4" w:rsidRDefault="00992395" w:rsidP="00EE7EE8">
            <w:pPr>
              <w:jc w:val="center"/>
              <w:rPr>
                <w:rFonts w:ascii="Arial" w:hAnsi="Arial" w:cs="Arial"/>
                <w:b/>
                <w:bCs/>
                <w:sz w:val="18"/>
                <w:szCs w:val="18"/>
              </w:rPr>
            </w:pPr>
          </w:p>
        </w:tc>
      </w:tr>
      <w:tr w:rsidR="00992395" w:rsidRPr="008F24E4" w14:paraId="77EF47A3" w14:textId="77777777" w:rsidTr="00992395">
        <w:trPr>
          <w:trHeight w:val="1920"/>
        </w:trPr>
        <w:tc>
          <w:tcPr>
            <w:tcW w:w="800" w:type="dxa"/>
            <w:tcBorders>
              <w:top w:val="nil"/>
              <w:left w:val="single" w:sz="4" w:space="0" w:color="auto"/>
              <w:bottom w:val="single" w:sz="4" w:space="0" w:color="auto"/>
              <w:right w:val="single" w:sz="4" w:space="0" w:color="auto"/>
            </w:tcBorders>
            <w:vAlign w:val="center"/>
            <w:hideMark/>
          </w:tcPr>
          <w:p w14:paraId="5C0DF0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w:t>
            </w:r>
          </w:p>
        </w:tc>
        <w:tc>
          <w:tcPr>
            <w:tcW w:w="3028" w:type="dxa"/>
            <w:tcBorders>
              <w:top w:val="nil"/>
              <w:left w:val="nil"/>
              <w:bottom w:val="single" w:sz="4" w:space="0" w:color="auto"/>
              <w:right w:val="single" w:sz="4" w:space="0" w:color="auto"/>
            </w:tcBorders>
            <w:vAlign w:val="center"/>
            <w:hideMark/>
          </w:tcPr>
          <w:p w14:paraId="1DCDFC44" w14:textId="77777777" w:rsidR="00992395" w:rsidRPr="008F24E4" w:rsidRDefault="00992395" w:rsidP="00EE7EE8">
            <w:pPr>
              <w:jc w:val="center"/>
              <w:rPr>
                <w:rFonts w:ascii="Arial" w:hAnsi="Arial" w:cs="Arial"/>
                <w:b/>
                <w:bCs/>
                <w:color w:val="000000"/>
                <w:sz w:val="18"/>
                <w:szCs w:val="18"/>
              </w:rPr>
            </w:pPr>
            <w:r w:rsidRPr="008F24E4">
              <w:rPr>
                <w:rFonts w:ascii="Arial" w:hAnsi="Arial" w:cs="Arial"/>
                <w:b/>
                <w:bCs/>
                <w:color w:val="000000"/>
                <w:sz w:val="18"/>
                <w:szCs w:val="18"/>
              </w:rPr>
              <w:t xml:space="preserve">Посуда из полимерных материалов для лабораторных исследований </w:t>
            </w:r>
            <w:proofErr w:type="spellStart"/>
            <w:r w:rsidRPr="008F24E4">
              <w:rPr>
                <w:rFonts w:ascii="Arial" w:hAnsi="Arial" w:cs="Arial"/>
                <w:b/>
                <w:bCs/>
                <w:color w:val="000000"/>
                <w:sz w:val="18"/>
                <w:szCs w:val="18"/>
              </w:rPr>
              <w:t>in</w:t>
            </w:r>
            <w:proofErr w:type="spellEnd"/>
            <w:r w:rsidRPr="008F24E4">
              <w:rPr>
                <w:rFonts w:ascii="Arial" w:hAnsi="Arial" w:cs="Arial"/>
                <w:b/>
                <w:bCs/>
                <w:color w:val="000000"/>
                <w:sz w:val="18"/>
                <w:szCs w:val="18"/>
              </w:rPr>
              <w:t xml:space="preserve"> </w:t>
            </w:r>
            <w:proofErr w:type="spellStart"/>
            <w:r w:rsidRPr="008F24E4">
              <w:rPr>
                <w:rFonts w:ascii="Arial" w:hAnsi="Arial" w:cs="Arial"/>
                <w:b/>
                <w:bCs/>
                <w:color w:val="000000"/>
                <w:sz w:val="18"/>
                <w:szCs w:val="18"/>
              </w:rPr>
              <w:t>vitro</w:t>
            </w:r>
            <w:proofErr w:type="spellEnd"/>
            <w:r w:rsidRPr="008F24E4">
              <w:rPr>
                <w:rFonts w:ascii="Arial" w:hAnsi="Arial" w:cs="Arial"/>
                <w:b/>
                <w:bCs/>
                <w:color w:val="000000"/>
                <w:sz w:val="18"/>
                <w:szCs w:val="18"/>
              </w:rPr>
              <w:t xml:space="preserve">: пробирки объемом 0,2 мл для постановки полимеразной цепной реакции (ПЦР-диагностики), индивидуальные, с крышками, нестерильные, упакованные в пакеты, 1000 </w:t>
            </w:r>
            <w:proofErr w:type="spellStart"/>
            <w:r w:rsidRPr="008F24E4">
              <w:rPr>
                <w:rFonts w:ascii="Arial" w:hAnsi="Arial" w:cs="Arial"/>
                <w:b/>
                <w:bCs/>
                <w:color w:val="000000"/>
                <w:sz w:val="18"/>
                <w:szCs w:val="18"/>
              </w:rPr>
              <w:t>шт</w:t>
            </w:r>
            <w:proofErr w:type="spellEnd"/>
            <w:r w:rsidRPr="008F24E4">
              <w:rPr>
                <w:rFonts w:ascii="Arial" w:hAnsi="Arial" w:cs="Arial"/>
                <w:b/>
                <w:bCs/>
                <w:color w:val="000000"/>
                <w:sz w:val="18"/>
                <w:szCs w:val="18"/>
              </w:rPr>
              <w:t>/</w:t>
            </w:r>
            <w:proofErr w:type="spellStart"/>
            <w:r w:rsidRPr="008F24E4">
              <w:rPr>
                <w:rFonts w:ascii="Arial" w:hAnsi="Arial" w:cs="Arial"/>
                <w:b/>
                <w:bCs/>
                <w:color w:val="000000"/>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02536E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55C9E8F8"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3DFB512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6D662F7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4370B2C"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 </w:t>
            </w:r>
          </w:p>
        </w:tc>
        <w:tc>
          <w:tcPr>
            <w:tcW w:w="850" w:type="dxa"/>
            <w:tcBorders>
              <w:top w:val="nil"/>
              <w:left w:val="nil"/>
              <w:bottom w:val="single" w:sz="4" w:space="0" w:color="auto"/>
              <w:right w:val="single" w:sz="4" w:space="0" w:color="auto"/>
            </w:tcBorders>
            <w:vAlign w:val="center"/>
            <w:hideMark/>
          </w:tcPr>
          <w:p w14:paraId="4EB45A0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5 </w:t>
            </w:r>
            <w:proofErr w:type="spellStart"/>
            <w:r w:rsidRPr="008F24E4">
              <w:rPr>
                <w:rFonts w:ascii="Arial" w:hAnsi="Arial" w:cs="Arial"/>
                <w:b/>
                <w:bCs/>
                <w:sz w:val="18"/>
                <w:szCs w:val="18"/>
              </w:rPr>
              <w:t>упак</w:t>
            </w:r>
            <w:proofErr w:type="spellEnd"/>
          </w:p>
        </w:tc>
      </w:tr>
      <w:tr w:rsidR="00992395" w:rsidRPr="008F24E4" w14:paraId="02B475D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19C2A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F220A28" w14:textId="77777777" w:rsidR="00992395" w:rsidRPr="008F24E4" w:rsidRDefault="00992395" w:rsidP="00EE7EE8">
            <w:pPr>
              <w:jc w:val="center"/>
              <w:rPr>
                <w:rFonts w:ascii="Arial" w:hAnsi="Arial" w:cs="Arial"/>
                <w:b/>
                <w:bCs/>
                <w:color w:val="000000"/>
                <w:sz w:val="18"/>
                <w:szCs w:val="18"/>
              </w:rPr>
            </w:pPr>
            <w:r w:rsidRPr="008F24E4">
              <w:rPr>
                <w:rFonts w:ascii="Arial" w:hAnsi="Arial" w:cs="Arial"/>
                <w:b/>
                <w:bCs/>
                <w:color w:val="000000"/>
                <w:sz w:val="18"/>
                <w:szCs w:val="18"/>
              </w:rPr>
              <w:t> </w:t>
            </w:r>
          </w:p>
        </w:tc>
        <w:tc>
          <w:tcPr>
            <w:tcW w:w="1920" w:type="dxa"/>
            <w:tcBorders>
              <w:top w:val="nil"/>
              <w:left w:val="nil"/>
              <w:bottom w:val="single" w:sz="4" w:space="0" w:color="auto"/>
              <w:right w:val="single" w:sz="4" w:space="0" w:color="auto"/>
            </w:tcBorders>
            <w:noWrap/>
            <w:vAlign w:val="center"/>
            <w:hideMark/>
          </w:tcPr>
          <w:p w14:paraId="67EC6F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48452AD"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пирогенов</w:t>
            </w:r>
            <w:proofErr w:type="spellEnd"/>
          </w:p>
        </w:tc>
        <w:tc>
          <w:tcPr>
            <w:tcW w:w="1452" w:type="dxa"/>
            <w:tcBorders>
              <w:top w:val="nil"/>
              <w:left w:val="nil"/>
              <w:bottom w:val="single" w:sz="4" w:space="0" w:color="auto"/>
              <w:right w:val="single" w:sz="4" w:space="0" w:color="auto"/>
            </w:tcBorders>
            <w:vAlign w:val="center"/>
            <w:hideMark/>
          </w:tcPr>
          <w:p w14:paraId="13649E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6120A9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D2DE13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426771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30D1451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0199EE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1F30AE5"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c>
          <w:tcPr>
            <w:tcW w:w="1920" w:type="dxa"/>
            <w:tcBorders>
              <w:top w:val="nil"/>
              <w:left w:val="nil"/>
              <w:bottom w:val="single" w:sz="4" w:space="0" w:color="auto"/>
              <w:right w:val="single" w:sz="4" w:space="0" w:color="auto"/>
            </w:tcBorders>
            <w:noWrap/>
            <w:vAlign w:val="center"/>
            <w:hideMark/>
          </w:tcPr>
          <w:p w14:paraId="73F5DC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A14C311" w14:textId="77777777" w:rsidR="00992395" w:rsidRPr="008F24E4" w:rsidRDefault="00992395" w:rsidP="00EE7EE8">
            <w:pPr>
              <w:rPr>
                <w:rFonts w:ascii="Arial" w:hAnsi="Arial" w:cs="Arial"/>
                <w:sz w:val="18"/>
                <w:szCs w:val="18"/>
              </w:rPr>
            </w:pPr>
            <w:r w:rsidRPr="008F24E4">
              <w:rPr>
                <w:rFonts w:ascii="Arial" w:hAnsi="Arial" w:cs="Arial"/>
                <w:sz w:val="18"/>
                <w:szCs w:val="18"/>
              </w:rPr>
              <w:t>Плоская оптически прозрачная крышка</w:t>
            </w:r>
          </w:p>
        </w:tc>
        <w:tc>
          <w:tcPr>
            <w:tcW w:w="1452" w:type="dxa"/>
            <w:tcBorders>
              <w:top w:val="nil"/>
              <w:left w:val="nil"/>
              <w:bottom w:val="single" w:sz="4" w:space="0" w:color="auto"/>
              <w:right w:val="single" w:sz="4" w:space="0" w:color="auto"/>
            </w:tcBorders>
            <w:vAlign w:val="center"/>
            <w:hideMark/>
          </w:tcPr>
          <w:p w14:paraId="498C3BD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23DF96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391CAC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B1C8970"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r>
      <w:tr w:rsidR="00992395" w:rsidRPr="008F24E4" w14:paraId="11EF9EFC" w14:textId="77777777" w:rsidTr="00992395">
        <w:trPr>
          <w:trHeight w:val="960"/>
        </w:trPr>
        <w:tc>
          <w:tcPr>
            <w:tcW w:w="800" w:type="dxa"/>
            <w:tcBorders>
              <w:top w:val="nil"/>
              <w:left w:val="single" w:sz="4" w:space="0" w:color="auto"/>
              <w:bottom w:val="single" w:sz="4" w:space="0" w:color="auto"/>
              <w:right w:val="single" w:sz="4" w:space="0" w:color="auto"/>
            </w:tcBorders>
            <w:vAlign w:val="center"/>
            <w:hideMark/>
          </w:tcPr>
          <w:p w14:paraId="6753333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DE03B29"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c>
          <w:tcPr>
            <w:tcW w:w="1920" w:type="dxa"/>
            <w:tcBorders>
              <w:top w:val="nil"/>
              <w:left w:val="nil"/>
              <w:bottom w:val="single" w:sz="4" w:space="0" w:color="auto"/>
              <w:right w:val="single" w:sz="4" w:space="0" w:color="auto"/>
            </w:tcBorders>
            <w:noWrap/>
            <w:vAlign w:val="center"/>
            <w:hideMark/>
          </w:tcPr>
          <w:p w14:paraId="1E4A9B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F4E272D" w14:textId="77777777" w:rsidR="00992395" w:rsidRPr="008F24E4" w:rsidRDefault="00992395" w:rsidP="00EE7EE8">
            <w:pPr>
              <w:rPr>
                <w:rFonts w:ascii="Arial" w:hAnsi="Arial" w:cs="Arial"/>
                <w:sz w:val="18"/>
                <w:szCs w:val="18"/>
              </w:rPr>
            </w:pPr>
            <w:r w:rsidRPr="008F24E4">
              <w:rPr>
                <w:rFonts w:ascii="Arial" w:hAnsi="Arial" w:cs="Arial"/>
                <w:sz w:val="18"/>
                <w:szCs w:val="18"/>
              </w:rPr>
              <w:t>Тонкие, равномерные по толщине стенки пробирки обеспечивают максимально эффективный теплообмен между термоблоком и реакционной смесью</w:t>
            </w:r>
          </w:p>
        </w:tc>
        <w:tc>
          <w:tcPr>
            <w:tcW w:w="1452" w:type="dxa"/>
            <w:tcBorders>
              <w:top w:val="nil"/>
              <w:left w:val="nil"/>
              <w:bottom w:val="single" w:sz="4" w:space="0" w:color="auto"/>
              <w:right w:val="single" w:sz="4" w:space="0" w:color="auto"/>
            </w:tcBorders>
            <w:vAlign w:val="center"/>
            <w:hideMark/>
          </w:tcPr>
          <w:p w14:paraId="6441B80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83D8D6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C659BD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118DD53"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r>
      <w:tr w:rsidR="00992395" w:rsidRPr="008F24E4" w14:paraId="4016DE5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0B2D7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7F8AACF"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c>
          <w:tcPr>
            <w:tcW w:w="1920" w:type="dxa"/>
            <w:tcBorders>
              <w:top w:val="nil"/>
              <w:left w:val="nil"/>
              <w:bottom w:val="single" w:sz="4" w:space="0" w:color="auto"/>
              <w:right w:val="single" w:sz="4" w:space="0" w:color="auto"/>
            </w:tcBorders>
            <w:noWrap/>
            <w:vAlign w:val="center"/>
            <w:hideMark/>
          </w:tcPr>
          <w:p w14:paraId="79BDAB0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C561D1A" w14:textId="77777777" w:rsidR="00992395" w:rsidRPr="008F24E4" w:rsidRDefault="00992395" w:rsidP="00EE7EE8">
            <w:pPr>
              <w:rPr>
                <w:rFonts w:ascii="Arial" w:hAnsi="Arial" w:cs="Arial"/>
                <w:sz w:val="18"/>
                <w:szCs w:val="18"/>
              </w:rPr>
            </w:pPr>
            <w:r w:rsidRPr="008F24E4">
              <w:rPr>
                <w:rFonts w:ascii="Arial" w:hAnsi="Arial" w:cs="Arial"/>
                <w:sz w:val="18"/>
                <w:szCs w:val="18"/>
              </w:rPr>
              <w:t>Подходят для использования в реал-тайм ПЦР</w:t>
            </w:r>
          </w:p>
        </w:tc>
        <w:tc>
          <w:tcPr>
            <w:tcW w:w="1452" w:type="dxa"/>
            <w:tcBorders>
              <w:top w:val="nil"/>
              <w:left w:val="nil"/>
              <w:bottom w:val="single" w:sz="4" w:space="0" w:color="auto"/>
              <w:right w:val="single" w:sz="4" w:space="0" w:color="auto"/>
            </w:tcBorders>
            <w:vAlign w:val="center"/>
            <w:hideMark/>
          </w:tcPr>
          <w:p w14:paraId="0EA763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697BB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608FBB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1ACDFE9" w14:textId="77777777" w:rsidR="00992395" w:rsidRPr="008F24E4" w:rsidRDefault="00992395" w:rsidP="00EE7EE8">
            <w:pPr>
              <w:jc w:val="center"/>
              <w:rPr>
                <w:rFonts w:ascii="Arial" w:hAnsi="Arial" w:cs="Arial"/>
                <w:b/>
                <w:bCs/>
                <w:color w:val="E61414"/>
                <w:sz w:val="18"/>
                <w:szCs w:val="18"/>
              </w:rPr>
            </w:pPr>
            <w:r w:rsidRPr="008F24E4">
              <w:rPr>
                <w:rFonts w:ascii="Arial" w:hAnsi="Arial" w:cs="Arial"/>
                <w:b/>
                <w:bCs/>
                <w:color w:val="E61414"/>
                <w:sz w:val="18"/>
                <w:szCs w:val="18"/>
              </w:rPr>
              <w:t> </w:t>
            </w:r>
          </w:p>
        </w:tc>
      </w:tr>
      <w:tr w:rsidR="00992395" w:rsidRPr="008F24E4" w14:paraId="03E1F93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85C6A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C65E1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B978ED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050A67A" w14:textId="77777777" w:rsidR="00992395" w:rsidRPr="008F24E4" w:rsidRDefault="00992395" w:rsidP="00EE7EE8">
            <w:pPr>
              <w:rPr>
                <w:rFonts w:ascii="Arial" w:hAnsi="Arial" w:cs="Arial"/>
                <w:sz w:val="18"/>
                <w:szCs w:val="18"/>
              </w:rPr>
            </w:pPr>
            <w:r w:rsidRPr="008F24E4">
              <w:rPr>
                <w:rFonts w:ascii="Arial" w:hAnsi="Arial" w:cs="Arial"/>
                <w:sz w:val="18"/>
                <w:szCs w:val="18"/>
              </w:rPr>
              <w:t>Цифровая маркировка на петле крышке</w:t>
            </w:r>
          </w:p>
        </w:tc>
        <w:tc>
          <w:tcPr>
            <w:tcW w:w="1452" w:type="dxa"/>
            <w:tcBorders>
              <w:top w:val="nil"/>
              <w:left w:val="nil"/>
              <w:bottom w:val="single" w:sz="4" w:space="0" w:color="auto"/>
              <w:right w:val="single" w:sz="4" w:space="0" w:color="auto"/>
            </w:tcBorders>
            <w:vAlign w:val="center"/>
            <w:hideMark/>
          </w:tcPr>
          <w:p w14:paraId="410F694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0746327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B0AD42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978A1B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1FBF20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F22DB9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74E3E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FAEE2D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34150D0" w14:textId="77777777" w:rsidR="00992395" w:rsidRPr="008F24E4" w:rsidRDefault="00992395" w:rsidP="00EE7EE8">
            <w:pPr>
              <w:rPr>
                <w:rFonts w:ascii="Arial" w:hAnsi="Arial" w:cs="Arial"/>
                <w:sz w:val="18"/>
                <w:szCs w:val="18"/>
              </w:rPr>
            </w:pPr>
            <w:r w:rsidRPr="008F24E4">
              <w:rPr>
                <w:rFonts w:ascii="Arial" w:hAnsi="Arial" w:cs="Arial"/>
                <w:sz w:val="18"/>
                <w:szCs w:val="18"/>
              </w:rPr>
              <w:t>Толщина стенки пробирки в нижней части</w:t>
            </w:r>
          </w:p>
        </w:tc>
        <w:tc>
          <w:tcPr>
            <w:tcW w:w="1452" w:type="dxa"/>
            <w:tcBorders>
              <w:top w:val="nil"/>
              <w:left w:val="nil"/>
              <w:bottom w:val="single" w:sz="4" w:space="0" w:color="auto"/>
              <w:right w:val="single" w:sz="4" w:space="0" w:color="auto"/>
            </w:tcBorders>
            <w:vAlign w:val="center"/>
            <w:hideMark/>
          </w:tcPr>
          <w:p w14:paraId="4BC5F4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0,25 </w:t>
            </w:r>
          </w:p>
        </w:tc>
        <w:tc>
          <w:tcPr>
            <w:tcW w:w="767" w:type="dxa"/>
            <w:tcBorders>
              <w:top w:val="nil"/>
              <w:left w:val="nil"/>
              <w:bottom w:val="single" w:sz="4" w:space="0" w:color="auto"/>
              <w:right w:val="single" w:sz="4" w:space="0" w:color="auto"/>
            </w:tcBorders>
            <w:vAlign w:val="center"/>
            <w:hideMark/>
          </w:tcPr>
          <w:p w14:paraId="04533A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07E84B17"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59576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870221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9803F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7FE8C2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B5426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6668C71" w14:textId="77777777" w:rsidR="00992395" w:rsidRPr="008F24E4" w:rsidRDefault="00992395" w:rsidP="00EE7EE8">
            <w:pPr>
              <w:rPr>
                <w:rFonts w:ascii="Arial" w:hAnsi="Arial" w:cs="Arial"/>
                <w:sz w:val="18"/>
                <w:szCs w:val="18"/>
              </w:rPr>
            </w:pPr>
            <w:r w:rsidRPr="008F24E4">
              <w:rPr>
                <w:rFonts w:ascii="Arial" w:hAnsi="Arial" w:cs="Arial"/>
                <w:sz w:val="18"/>
                <w:szCs w:val="18"/>
              </w:rPr>
              <w:t>Высота пробирки без крышки</w:t>
            </w:r>
          </w:p>
        </w:tc>
        <w:tc>
          <w:tcPr>
            <w:tcW w:w="1452" w:type="dxa"/>
            <w:tcBorders>
              <w:top w:val="nil"/>
              <w:left w:val="nil"/>
              <w:bottom w:val="single" w:sz="4" w:space="0" w:color="auto"/>
              <w:right w:val="single" w:sz="4" w:space="0" w:color="auto"/>
            </w:tcBorders>
            <w:vAlign w:val="center"/>
            <w:hideMark/>
          </w:tcPr>
          <w:p w14:paraId="5726C1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2,08 </w:t>
            </w:r>
          </w:p>
        </w:tc>
        <w:tc>
          <w:tcPr>
            <w:tcW w:w="767" w:type="dxa"/>
            <w:tcBorders>
              <w:top w:val="nil"/>
              <w:left w:val="nil"/>
              <w:bottom w:val="single" w:sz="4" w:space="0" w:color="auto"/>
              <w:right w:val="single" w:sz="4" w:space="0" w:color="auto"/>
            </w:tcBorders>
            <w:vAlign w:val="center"/>
            <w:hideMark/>
          </w:tcPr>
          <w:p w14:paraId="04D1FF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см</w:t>
            </w:r>
          </w:p>
        </w:tc>
        <w:tc>
          <w:tcPr>
            <w:tcW w:w="2188" w:type="dxa"/>
            <w:tcBorders>
              <w:top w:val="nil"/>
              <w:left w:val="nil"/>
              <w:bottom w:val="single" w:sz="4" w:space="0" w:color="auto"/>
              <w:right w:val="single" w:sz="4" w:space="0" w:color="auto"/>
            </w:tcBorders>
            <w:vAlign w:val="center"/>
            <w:hideMark/>
          </w:tcPr>
          <w:p w14:paraId="0748DC32"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113424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EF667A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0D8C8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378B62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95C92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F646709" w14:textId="77777777" w:rsidR="00992395" w:rsidRPr="008F24E4" w:rsidRDefault="00992395" w:rsidP="00EE7EE8">
            <w:pPr>
              <w:rPr>
                <w:rFonts w:ascii="Arial" w:hAnsi="Arial" w:cs="Arial"/>
                <w:sz w:val="18"/>
                <w:szCs w:val="18"/>
              </w:rPr>
            </w:pPr>
            <w:r w:rsidRPr="008F24E4">
              <w:rPr>
                <w:rFonts w:ascii="Arial" w:hAnsi="Arial" w:cs="Arial"/>
                <w:sz w:val="18"/>
                <w:szCs w:val="18"/>
              </w:rPr>
              <w:t>Внешний диаметр крышки в нижней части</w:t>
            </w:r>
          </w:p>
        </w:tc>
        <w:tc>
          <w:tcPr>
            <w:tcW w:w="1452" w:type="dxa"/>
            <w:tcBorders>
              <w:top w:val="nil"/>
              <w:left w:val="nil"/>
              <w:bottom w:val="single" w:sz="4" w:space="0" w:color="auto"/>
              <w:right w:val="single" w:sz="4" w:space="0" w:color="auto"/>
            </w:tcBorders>
            <w:vAlign w:val="center"/>
            <w:hideMark/>
          </w:tcPr>
          <w:p w14:paraId="79D1BB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0,56 </w:t>
            </w:r>
          </w:p>
        </w:tc>
        <w:tc>
          <w:tcPr>
            <w:tcW w:w="767" w:type="dxa"/>
            <w:tcBorders>
              <w:top w:val="nil"/>
              <w:left w:val="nil"/>
              <w:bottom w:val="single" w:sz="4" w:space="0" w:color="auto"/>
              <w:right w:val="single" w:sz="4" w:space="0" w:color="auto"/>
            </w:tcBorders>
            <w:vAlign w:val="center"/>
            <w:hideMark/>
          </w:tcPr>
          <w:p w14:paraId="7E1DB6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см</w:t>
            </w:r>
          </w:p>
        </w:tc>
        <w:tc>
          <w:tcPr>
            <w:tcW w:w="2188" w:type="dxa"/>
            <w:tcBorders>
              <w:top w:val="nil"/>
              <w:left w:val="nil"/>
              <w:bottom w:val="single" w:sz="4" w:space="0" w:color="auto"/>
              <w:right w:val="single" w:sz="4" w:space="0" w:color="auto"/>
            </w:tcBorders>
            <w:vAlign w:val="center"/>
            <w:hideMark/>
          </w:tcPr>
          <w:p w14:paraId="54F70981"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4348C4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45750D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DF2F5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CBAE0A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84821A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240FBF6" w14:textId="77777777" w:rsidR="00992395" w:rsidRPr="008F24E4" w:rsidRDefault="00992395" w:rsidP="00EE7EE8">
            <w:pPr>
              <w:rPr>
                <w:rFonts w:ascii="Arial" w:hAnsi="Arial" w:cs="Arial"/>
                <w:sz w:val="18"/>
                <w:szCs w:val="18"/>
              </w:rPr>
            </w:pPr>
            <w:r w:rsidRPr="008F24E4">
              <w:rPr>
                <w:rFonts w:ascii="Arial" w:hAnsi="Arial" w:cs="Arial"/>
                <w:sz w:val="18"/>
                <w:szCs w:val="18"/>
              </w:rPr>
              <w:t>Рекомендуемый рабочий объем пробирки</w:t>
            </w:r>
          </w:p>
        </w:tc>
        <w:tc>
          <w:tcPr>
            <w:tcW w:w="1452" w:type="dxa"/>
            <w:tcBorders>
              <w:top w:val="nil"/>
              <w:left w:val="nil"/>
              <w:bottom w:val="single" w:sz="4" w:space="0" w:color="auto"/>
              <w:right w:val="single" w:sz="4" w:space="0" w:color="auto"/>
            </w:tcBorders>
            <w:vAlign w:val="center"/>
            <w:hideMark/>
          </w:tcPr>
          <w:p w14:paraId="120EC7A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 </w:t>
            </w:r>
          </w:p>
        </w:tc>
        <w:tc>
          <w:tcPr>
            <w:tcW w:w="767" w:type="dxa"/>
            <w:tcBorders>
              <w:top w:val="nil"/>
              <w:left w:val="nil"/>
              <w:bottom w:val="single" w:sz="4" w:space="0" w:color="auto"/>
              <w:right w:val="single" w:sz="4" w:space="0" w:color="auto"/>
            </w:tcBorders>
            <w:vAlign w:val="center"/>
            <w:hideMark/>
          </w:tcPr>
          <w:p w14:paraId="5C0D85B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0DCEC11A"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FD2C83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1CFC24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4C58C7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9AB9A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75A0E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4E775AA" w14:textId="77777777" w:rsidR="00992395" w:rsidRPr="008F24E4" w:rsidRDefault="00992395" w:rsidP="00EE7EE8">
            <w:pPr>
              <w:rPr>
                <w:rFonts w:ascii="Arial" w:hAnsi="Arial" w:cs="Arial"/>
                <w:sz w:val="18"/>
                <w:szCs w:val="18"/>
              </w:rPr>
            </w:pPr>
            <w:r w:rsidRPr="008F24E4">
              <w:rPr>
                <w:rFonts w:ascii="Arial" w:hAnsi="Arial" w:cs="Arial"/>
                <w:sz w:val="18"/>
                <w:szCs w:val="18"/>
              </w:rPr>
              <w:t>Общий объем пробирки</w:t>
            </w:r>
          </w:p>
        </w:tc>
        <w:tc>
          <w:tcPr>
            <w:tcW w:w="1452" w:type="dxa"/>
            <w:tcBorders>
              <w:top w:val="nil"/>
              <w:left w:val="nil"/>
              <w:bottom w:val="single" w:sz="4" w:space="0" w:color="auto"/>
              <w:right w:val="single" w:sz="4" w:space="0" w:color="auto"/>
            </w:tcBorders>
            <w:vAlign w:val="center"/>
            <w:hideMark/>
          </w:tcPr>
          <w:p w14:paraId="0E99B1F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0,35 </w:t>
            </w:r>
          </w:p>
        </w:tc>
        <w:tc>
          <w:tcPr>
            <w:tcW w:w="767" w:type="dxa"/>
            <w:tcBorders>
              <w:top w:val="nil"/>
              <w:left w:val="nil"/>
              <w:bottom w:val="single" w:sz="4" w:space="0" w:color="auto"/>
              <w:right w:val="single" w:sz="4" w:space="0" w:color="auto"/>
            </w:tcBorders>
            <w:vAlign w:val="center"/>
            <w:hideMark/>
          </w:tcPr>
          <w:p w14:paraId="394DBF0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76A55483"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FA82C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C60BD0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A5D23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22C279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2F862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DF688C9"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25EA7D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1000</w:t>
            </w:r>
          </w:p>
        </w:tc>
        <w:tc>
          <w:tcPr>
            <w:tcW w:w="767" w:type="dxa"/>
            <w:tcBorders>
              <w:top w:val="nil"/>
              <w:left w:val="nil"/>
              <w:bottom w:val="single" w:sz="4" w:space="0" w:color="auto"/>
              <w:right w:val="single" w:sz="4" w:space="0" w:color="auto"/>
            </w:tcBorders>
            <w:vAlign w:val="center"/>
            <w:hideMark/>
          </w:tcPr>
          <w:p w14:paraId="2FDF983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FDF317A"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079D1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3840407" w14:textId="77777777" w:rsidTr="00992395">
        <w:trPr>
          <w:trHeight w:val="1200"/>
        </w:trPr>
        <w:tc>
          <w:tcPr>
            <w:tcW w:w="800" w:type="dxa"/>
            <w:tcBorders>
              <w:top w:val="nil"/>
              <w:left w:val="single" w:sz="4" w:space="0" w:color="auto"/>
              <w:bottom w:val="single" w:sz="4" w:space="0" w:color="auto"/>
              <w:right w:val="single" w:sz="4" w:space="0" w:color="auto"/>
            </w:tcBorders>
            <w:vAlign w:val="center"/>
            <w:hideMark/>
          </w:tcPr>
          <w:p w14:paraId="2640F8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8D3E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6AE19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008DF17"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Пробирки упакованы в закрытый </w:t>
            </w:r>
            <w:proofErr w:type="spellStart"/>
            <w:r w:rsidRPr="008F24E4">
              <w:rPr>
                <w:rFonts w:ascii="Arial" w:hAnsi="Arial" w:cs="Arial"/>
                <w:sz w:val="18"/>
                <w:szCs w:val="18"/>
              </w:rPr>
              <w:t>зип</w:t>
            </w:r>
            <w:proofErr w:type="spellEnd"/>
            <w:r w:rsidRPr="008F24E4">
              <w:rPr>
                <w:rFonts w:ascii="Arial" w:hAnsi="Arial" w:cs="Arial"/>
                <w:sz w:val="18"/>
                <w:szCs w:val="18"/>
              </w:rPr>
              <w:t>-пакет с указанием номер лота продукции и имеют дополнительную картонную упаковку каждого пакета с продублированной информацией по номеру лота</w:t>
            </w:r>
          </w:p>
        </w:tc>
        <w:tc>
          <w:tcPr>
            <w:tcW w:w="1452" w:type="dxa"/>
            <w:tcBorders>
              <w:top w:val="nil"/>
              <w:left w:val="nil"/>
              <w:bottom w:val="single" w:sz="4" w:space="0" w:color="auto"/>
              <w:right w:val="single" w:sz="4" w:space="0" w:color="auto"/>
            </w:tcBorders>
            <w:vAlign w:val="center"/>
            <w:hideMark/>
          </w:tcPr>
          <w:p w14:paraId="7F6345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E8072B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0BEC4A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18B2E8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94CA51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A9B291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D83C85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3AAB1C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6726A18"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5E5CF5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2F52A1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002963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E485E0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B242128"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1C6615B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35B9CF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CA286C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21862B8"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3C9007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 высокой степени очистки</w:t>
            </w:r>
          </w:p>
        </w:tc>
        <w:tc>
          <w:tcPr>
            <w:tcW w:w="767" w:type="dxa"/>
            <w:tcBorders>
              <w:top w:val="nil"/>
              <w:left w:val="nil"/>
              <w:bottom w:val="single" w:sz="4" w:space="0" w:color="auto"/>
              <w:right w:val="single" w:sz="4" w:space="0" w:color="auto"/>
            </w:tcBorders>
            <w:vAlign w:val="center"/>
            <w:hideMark/>
          </w:tcPr>
          <w:p w14:paraId="7C6B989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6CA10B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0F0A62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C7E172C" w14:textId="77777777" w:rsidTr="00992395">
        <w:trPr>
          <w:trHeight w:val="1680"/>
        </w:trPr>
        <w:tc>
          <w:tcPr>
            <w:tcW w:w="800" w:type="dxa"/>
            <w:tcBorders>
              <w:top w:val="nil"/>
              <w:left w:val="single" w:sz="4" w:space="0" w:color="auto"/>
              <w:bottom w:val="single" w:sz="4" w:space="0" w:color="auto"/>
              <w:right w:val="single" w:sz="4" w:space="0" w:color="auto"/>
            </w:tcBorders>
            <w:vAlign w:val="center"/>
            <w:hideMark/>
          </w:tcPr>
          <w:p w14:paraId="7418CB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2</w:t>
            </w:r>
          </w:p>
        </w:tc>
        <w:tc>
          <w:tcPr>
            <w:tcW w:w="3028" w:type="dxa"/>
            <w:tcBorders>
              <w:top w:val="nil"/>
              <w:left w:val="nil"/>
              <w:bottom w:val="single" w:sz="4" w:space="0" w:color="auto"/>
              <w:right w:val="single" w:sz="4" w:space="0" w:color="auto"/>
            </w:tcBorders>
            <w:vAlign w:val="center"/>
            <w:hideMark/>
          </w:tcPr>
          <w:p w14:paraId="763D408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стерильные медицинские полимерные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Вариант исполнения: 127. Наконечники универсальные 1250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с фильтром, </w:t>
            </w:r>
            <w:proofErr w:type="spellStart"/>
            <w:r w:rsidRPr="008F24E4">
              <w:rPr>
                <w:rFonts w:ascii="Arial" w:hAnsi="Arial" w:cs="Arial"/>
                <w:b/>
                <w:bCs/>
                <w:sz w:val="18"/>
                <w:szCs w:val="18"/>
              </w:rPr>
              <w:t>Low</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Retention</w:t>
            </w:r>
            <w:proofErr w:type="spellEnd"/>
            <w:r w:rsidRPr="008F24E4">
              <w:rPr>
                <w:rFonts w:ascii="Arial" w:hAnsi="Arial" w:cs="Arial"/>
                <w:b/>
                <w:bCs/>
                <w:sz w:val="18"/>
                <w:szCs w:val="18"/>
              </w:rPr>
              <w:t>, стерильные, в сменных блоках, 576 шт.</w:t>
            </w:r>
          </w:p>
        </w:tc>
        <w:tc>
          <w:tcPr>
            <w:tcW w:w="1920" w:type="dxa"/>
            <w:tcBorders>
              <w:top w:val="nil"/>
              <w:left w:val="nil"/>
              <w:bottom w:val="single" w:sz="4" w:space="0" w:color="auto"/>
              <w:right w:val="single" w:sz="4" w:space="0" w:color="auto"/>
            </w:tcBorders>
            <w:noWrap/>
            <w:vAlign w:val="center"/>
            <w:hideMark/>
          </w:tcPr>
          <w:p w14:paraId="26E0CA1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18B6A35D"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31A5DEAF"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435CA6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467CA07"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2CBE52E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4 </w:t>
            </w:r>
            <w:proofErr w:type="spellStart"/>
            <w:r w:rsidRPr="008F24E4">
              <w:rPr>
                <w:rFonts w:ascii="Arial" w:hAnsi="Arial" w:cs="Arial"/>
                <w:b/>
                <w:bCs/>
                <w:sz w:val="18"/>
                <w:szCs w:val="18"/>
              </w:rPr>
              <w:t>упак</w:t>
            </w:r>
            <w:proofErr w:type="spellEnd"/>
          </w:p>
        </w:tc>
      </w:tr>
      <w:tr w:rsidR="00992395" w:rsidRPr="008F24E4" w14:paraId="160EF0E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C4BA4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CF311E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4029C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vAlign w:val="center"/>
            <w:hideMark/>
          </w:tcPr>
          <w:p w14:paraId="333586B5"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277DAF5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1BBB569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CF4F5F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C8C867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1E5A180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63B87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4DB9FE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891B82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952B790"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0558F1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1250</w:t>
            </w:r>
          </w:p>
        </w:tc>
        <w:tc>
          <w:tcPr>
            <w:tcW w:w="767" w:type="dxa"/>
            <w:tcBorders>
              <w:top w:val="nil"/>
              <w:left w:val="nil"/>
              <w:bottom w:val="single" w:sz="4" w:space="0" w:color="auto"/>
              <w:right w:val="single" w:sz="4" w:space="0" w:color="auto"/>
            </w:tcBorders>
            <w:vAlign w:val="center"/>
            <w:hideMark/>
          </w:tcPr>
          <w:p w14:paraId="403FDFF8"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6D7FF8EB"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Участник закупки указывает в заявке </w:t>
            </w:r>
            <w:r w:rsidRPr="008F24E4">
              <w:rPr>
                <w:rFonts w:ascii="Arial" w:hAnsi="Arial" w:cs="Arial"/>
                <w:sz w:val="18"/>
                <w:szCs w:val="18"/>
              </w:rPr>
              <w:lastRenderedPageBreak/>
              <w:t>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17D48AE"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lastRenderedPageBreak/>
              <w:t> </w:t>
            </w:r>
          </w:p>
        </w:tc>
      </w:tr>
      <w:tr w:rsidR="00992395" w:rsidRPr="008F24E4" w14:paraId="725F43B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15960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CCD38B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80554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F996B8A"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0BBF3E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2CDF5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261DE6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F9E98F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7723EBBC"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4BB6040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0C6134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69DF74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C75B7FA" w14:textId="77777777" w:rsidR="00992395" w:rsidRPr="008F24E4" w:rsidRDefault="00992395" w:rsidP="00EE7EE8">
            <w:pPr>
              <w:rPr>
                <w:rFonts w:ascii="Arial" w:hAnsi="Arial" w:cs="Arial"/>
                <w:sz w:val="18"/>
                <w:szCs w:val="18"/>
              </w:rPr>
            </w:pPr>
            <w:r w:rsidRPr="008F24E4">
              <w:rPr>
                <w:rFonts w:ascii="Arial" w:hAnsi="Arial" w:cs="Arial"/>
                <w:sz w:val="18"/>
                <w:szCs w:val="18"/>
              </w:rPr>
              <w:t>Поверхность наконечника с повышенной гидрофобностью, которая предовращает потерю образца при дозировании</w:t>
            </w:r>
          </w:p>
        </w:tc>
        <w:tc>
          <w:tcPr>
            <w:tcW w:w="1452" w:type="dxa"/>
            <w:tcBorders>
              <w:top w:val="nil"/>
              <w:left w:val="nil"/>
              <w:bottom w:val="single" w:sz="4" w:space="0" w:color="auto"/>
              <w:right w:val="single" w:sz="4" w:space="0" w:color="auto"/>
            </w:tcBorders>
            <w:vAlign w:val="center"/>
            <w:hideMark/>
          </w:tcPr>
          <w:p w14:paraId="0B1FC3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CACD1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CE99ED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97EF90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039DF6E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81790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B2155B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8E2C6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EE1D40D"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Гидрофобный фильтр, предупреждающий контаминацию образца при дозировании</w:t>
            </w:r>
          </w:p>
        </w:tc>
        <w:tc>
          <w:tcPr>
            <w:tcW w:w="1452" w:type="dxa"/>
            <w:tcBorders>
              <w:top w:val="nil"/>
              <w:left w:val="nil"/>
              <w:bottom w:val="single" w:sz="4" w:space="0" w:color="auto"/>
              <w:right w:val="single" w:sz="4" w:space="0" w:color="auto"/>
            </w:tcBorders>
            <w:vAlign w:val="center"/>
            <w:hideMark/>
          </w:tcPr>
          <w:p w14:paraId="7890DBD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6850027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07B138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CA7FCE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4E93B23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E1491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61D74D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319656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0540AD1"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732FCB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B8E2E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89BEBD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0B3D8D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69C96BE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3289B3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7D8099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55F3BF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2F5BC48"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2844C6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17103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7A41D3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E017A9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1116803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F3DE7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4E7A84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6300A1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C0084DF"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при стандартных условиях</w:t>
            </w:r>
          </w:p>
        </w:tc>
        <w:tc>
          <w:tcPr>
            <w:tcW w:w="1452" w:type="dxa"/>
            <w:tcBorders>
              <w:top w:val="nil"/>
              <w:left w:val="nil"/>
              <w:bottom w:val="single" w:sz="4" w:space="0" w:color="auto"/>
              <w:right w:val="single" w:sz="4" w:space="0" w:color="auto"/>
            </w:tcBorders>
            <w:vAlign w:val="center"/>
            <w:hideMark/>
          </w:tcPr>
          <w:p w14:paraId="6AF661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9114E5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F6DA4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421005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65F78DE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74289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E9AA42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D97F0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8ED0037"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172E356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2C411E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6EEAD9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D8582C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3EA83FB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50B76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3CC78C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5641C0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37981A3"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576F260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E11BB6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94EF30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4CE052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5FC239B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7A1698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65A71A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6C604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5A997F8"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363803E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576</w:t>
            </w:r>
          </w:p>
        </w:tc>
        <w:tc>
          <w:tcPr>
            <w:tcW w:w="767" w:type="dxa"/>
            <w:tcBorders>
              <w:top w:val="nil"/>
              <w:left w:val="nil"/>
              <w:bottom w:val="single" w:sz="4" w:space="0" w:color="auto"/>
              <w:right w:val="single" w:sz="4" w:space="0" w:color="auto"/>
            </w:tcBorders>
            <w:vAlign w:val="center"/>
            <w:hideMark/>
          </w:tcPr>
          <w:p w14:paraId="1DF968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433F5A1"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862C23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8D62D9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92DB5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98B09B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56013B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8452B11"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6091DD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6F4FF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009B24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0A4A6D"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95CE74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BA096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AC374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760DF0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A58EDE1"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00AA9E8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2C8FF6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9E726AF"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Значение характеристики не </w:t>
            </w:r>
            <w:r w:rsidRPr="008F24E4">
              <w:rPr>
                <w:rFonts w:ascii="Arial" w:hAnsi="Arial" w:cs="Arial"/>
                <w:sz w:val="18"/>
                <w:szCs w:val="18"/>
              </w:rPr>
              <w:lastRenderedPageBreak/>
              <w:t>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3C3CB5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r w:rsidR="00992395" w:rsidRPr="008F24E4" w14:paraId="38DAD915"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6C20FA4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3</w:t>
            </w:r>
          </w:p>
        </w:tc>
        <w:tc>
          <w:tcPr>
            <w:tcW w:w="3028" w:type="dxa"/>
            <w:tcBorders>
              <w:top w:val="nil"/>
              <w:left w:val="nil"/>
              <w:bottom w:val="single" w:sz="4" w:space="0" w:color="auto"/>
              <w:right w:val="single" w:sz="4" w:space="0" w:color="auto"/>
            </w:tcBorders>
            <w:vAlign w:val="center"/>
            <w:hideMark/>
          </w:tcPr>
          <w:p w14:paraId="482F2EF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до 1250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без фильтра, </w:t>
            </w:r>
            <w:proofErr w:type="spellStart"/>
            <w:r w:rsidRPr="008F24E4">
              <w:rPr>
                <w:rFonts w:ascii="Arial" w:hAnsi="Arial" w:cs="Arial"/>
                <w:b/>
                <w:bCs/>
                <w:sz w:val="18"/>
                <w:szCs w:val="18"/>
              </w:rPr>
              <w:t>Low</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retention</w:t>
            </w:r>
            <w:proofErr w:type="spellEnd"/>
            <w:r w:rsidRPr="008F24E4">
              <w:rPr>
                <w:rFonts w:ascii="Arial" w:hAnsi="Arial" w:cs="Arial"/>
                <w:b/>
                <w:bCs/>
                <w:sz w:val="18"/>
                <w:szCs w:val="18"/>
              </w:rPr>
              <w:t xml:space="preserve">, в штативах, стерильные, 96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55293A1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29A6F421"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04F0530F"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12AF1B5A"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2B9084F"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6F80BCE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12 </w:t>
            </w:r>
            <w:proofErr w:type="spellStart"/>
            <w:r w:rsidRPr="008F24E4">
              <w:rPr>
                <w:rFonts w:ascii="Arial" w:hAnsi="Arial" w:cs="Arial"/>
                <w:b/>
                <w:bCs/>
                <w:sz w:val="18"/>
                <w:szCs w:val="18"/>
              </w:rPr>
              <w:t>упак</w:t>
            </w:r>
            <w:proofErr w:type="spellEnd"/>
          </w:p>
        </w:tc>
      </w:tr>
      <w:tr w:rsidR="00992395" w:rsidRPr="008F24E4" w14:paraId="7470EBF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EC6D0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C30D88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28EECD3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C4396A9"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77F7CFD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78EE8F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2F98F9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B0686DE"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4E30CD4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B18F2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728FE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AA6C0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A459CF8"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0BA3BC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1250 </w:t>
            </w:r>
          </w:p>
        </w:tc>
        <w:tc>
          <w:tcPr>
            <w:tcW w:w="767" w:type="dxa"/>
            <w:tcBorders>
              <w:top w:val="nil"/>
              <w:left w:val="nil"/>
              <w:bottom w:val="single" w:sz="4" w:space="0" w:color="auto"/>
              <w:right w:val="single" w:sz="4" w:space="0" w:color="auto"/>
            </w:tcBorders>
            <w:vAlign w:val="center"/>
            <w:hideMark/>
          </w:tcPr>
          <w:p w14:paraId="238F9F41"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57DD47B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F1546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D71302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1404D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ADD81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EB08B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5EF76F5"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5EB3863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98,2 </w:t>
            </w:r>
          </w:p>
        </w:tc>
        <w:tc>
          <w:tcPr>
            <w:tcW w:w="767" w:type="dxa"/>
            <w:tcBorders>
              <w:top w:val="nil"/>
              <w:left w:val="nil"/>
              <w:bottom w:val="single" w:sz="4" w:space="0" w:color="auto"/>
              <w:right w:val="single" w:sz="4" w:space="0" w:color="auto"/>
            </w:tcBorders>
            <w:vAlign w:val="center"/>
            <w:hideMark/>
          </w:tcPr>
          <w:p w14:paraId="2830FDC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7A851A5A"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F50E5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183E4B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A51BD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CEA8B8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CF7AD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4B9CB31"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26B4E8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54A233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835E57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6B038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77A732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BEAF2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F76B7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86D9E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06B559D"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20C03A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9980C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922F03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C6771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99DD543"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5FA05A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B768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828DC2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29305B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Поверхность наконечника с повышенной гидрофобностью, которая </w:t>
            </w:r>
            <w:proofErr w:type="spellStart"/>
            <w:r w:rsidRPr="008F24E4">
              <w:rPr>
                <w:rFonts w:ascii="Arial" w:hAnsi="Arial" w:cs="Arial"/>
                <w:sz w:val="18"/>
                <w:szCs w:val="18"/>
              </w:rPr>
              <w:t>предовращает</w:t>
            </w:r>
            <w:proofErr w:type="spellEnd"/>
            <w:r w:rsidRPr="008F24E4">
              <w:rPr>
                <w:rFonts w:ascii="Arial" w:hAnsi="Arial" w:cs="Arial"/>
                <w:sz w:val="18"/>
                <w:szCs w:val="18"/>
              </w:rPr>
              <w:t xml:space="preserve"> потерю образца при дозировании</w:t>
            </w:r>
          </w:p>
        </w:tc>
        <w:tc>
          <w:tcPr>
            <w:tcW w:w="1452" w:type="dxa"/>
            <w:tcBorders>
              <w:top w:val="nil"/>
              <w:left w:val="nil"/>
              <w:bottom w:val="single" w:sz="4" w:space="0" w:color="auto"/>
              <w:right w:val="single" w:sz="4" w:space="0" w:color="auto"/>
            </w:tcBorders>
            <w:vAlign w:val="center"/>
            <w:hideMark/>
          </w:tcPr>
          <w:p w14:paraId="7D4ED1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3C48F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6B37A5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E6952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B09100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70B3C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51976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CE46E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27ADDC7"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2E9ADD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620348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C8C57A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F0C04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F9F845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5B7F8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DC5A6F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2A3F2E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6A979B4"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6EAED1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3AE80C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890706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835B64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F92455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5A595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C74F9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E8E557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570E442"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16F19C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E177D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63EBB0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991A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BF9DA9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97B57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BDB7FF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EC9E1C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1E86DF6"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штативах</w:t>
            </w:r>
          </w:p>
        </w:tc>
        <w:tc>
          <w:tcPr>
            <w:tcW w:w="1452" w:type="dxa"/>
            <w:tcBorders>
              <w:top w:val="nil"/>
              <w:left w:val="nil"/>
              <w:bottom w:val="single" w:sz="4" w:space="0" w:color="auto"/>
              <w:right w:val="single" w:sz="4" w:space="0" w:color="auto"/>
            </w:tcBorders>
            <w:vAlign w:val="center"/>
            <w:hideMark/>
          </w:tcPr>
          <w:p w14:paraId="6CCF2C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2F80F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1896B3E"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Значение характеристики не </w:t>
            </w:r>
            <w:r w:rsidRPr="008F24E4">
              <w:rPr>
                <w:rFonts w:ascii="Arial" w:hAnsi="Arial" w:cs="Arial"/>
                <w:sz w:val="18"/>
                <w:szCs w:val="18"/>
              </w:rPr>
              <w:lastRenderedPageBreak/>
              <w:t>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FE414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r w:rsidR="00992395" w:rsidRPr="008F24E4" w14:paraId="2F88B7E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B4366B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3C8332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25E38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3B40DB2"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4D7E278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w:t>
            </w:r>
          </w:p>
        </w:tc>
        <w:tc>
          <w:tcPr>
            <w:tcW w:w="767" w:type="dxa"/>
            <w:tcBorders>
              <w:top w:val="nil"/>
              <w:left w:val="nil"/>
              <w:bottom w:val="single" w:sz="4" w:space="0" w:color="auto"/>
              <w:right w:val="single" w:sz="4" w:space="0" w:color="auto"/>
            </w:tcBorders>
            <w:vAlign w:val="center"/>
            <w:hideMark/>
          </w:tcPr>
          <w:p w14:paraId="7BBF32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111492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F3000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C87288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B03232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26794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AB9322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DC6678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7F7E599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D3FF4D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9A1714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18313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E7AE9DF" w14:textId="77777777" w:rsidTr="00992395">
        <w:trPr>
          <w:trHeight w:val="1680"/>
        </w:trPr>
        <w:tc>
          <w:tcPr>
            <w:tcW w:w="800" w:type="dxa"/>
            <w:tcBorders>
              <w:top w:val="nil"/>
              <w:left w:val="single" w:sz="4" w:space="0" w:color="auto"/>
              <w:bottom w:val="single" w:sz="4" w:space="0" w:color="auto"/>
              <w:right w:val="single" w:sz="4" w:space="0" w:color="auto"/>
            </w:tcBorders>
            <w:vAlign w:val="center"/>
            <w:hideMark/>
          </w:tcPr>
          <w:p w14:paraId="182B143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4</w:t>
            </w:r>
          </w:p>
        </w:tc>
        <w:tc>
          <w:tcPr>
            <w:tcW w:w="3028" w:type="dxa"/>
            <w:tcBorders>
              <w:top w:val="nil"/>
              <w:left w:val="nil"/>
              <w:bottom w:val="single" w:sz="4" w:space="0" w:color="auto"/>
              <w:right w:val="single" w:sz="4" w:space="0" w:color="auto"/>
            </w:tcBorders>
            <w:vAlign w:val="center"/>
            <w:hideMark/>
          </w:tcPr>
          <w:p w14:paraId="47B46DC2"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стерильные медицинские полимерные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Вариант исполнения: 26. Наконечники универсальные 10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с фильтром, удлиненные тип N, </w:t>
            </w:r>
            <w:proofErr w:type="spellStart"/>
            <w:r w:rsidRPr="008F24E4">
              <w:rPr>
                <w:rFonts w:ascii="Arial" w:hAnsi="Arial" w:cs="Arial"/>
                <w:b/>
                <w:bCs/>
                <w:sz w:val="18"/>
                <w:szCs w:val="18"/>
              </w:rPr>
              <w:t>Low</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Retention</w:t>
            </w:r>
            <w:proofErr w:type="spellEnd"/>
            <w:r w:rsidRPr="008F24E4">
              <w:rPr>
                <w:rFonts w:ascii="Arial" w:hAnsi="Arial" w:cs="Arial"/>
                <w:b/>
                <w:bCs/>
                <w:sz w:val="18"/>
                <w:szCs w:val="18"/>
              </w:rPr>
              <w:t>, стерильные, в сменных блоках, 960 шт.</w:t>
            </w:r>
          </w:p>
        </w:tc>
        <w:tc>
          <w:tcPr>
            <w:tcW w:w="1920" w:type="dxa"/>
            <w:tcBorders>
              <w:top w:val="nil"/>
              <w:left w:val="nil"/>
              <w:bottom w:val="single" w:sz="4" w:space="0" w:color="auto"/>
              <w:right w:val="single" w:sz="4" w:space="0" w:color="auto"/>
            </w:tcBorders>
            <w:noWrap/>
            <w:vAlign w:val="center"/>
            <w:hideMark/>
          </w:tcPr>
          <w:p w14:paraId="6FE380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05B7EF0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7C597C1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0FFA6011"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3441A4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36B024A7"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7D943CC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C6AC3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6D1C478"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86B156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F21A44E"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58A9168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69D243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269465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BBD05C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BA9C66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AED48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BF7FA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360A3F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D7E2759"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0BB8502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10 </w:t>
            </w:r>
          </w:p>
        </w:tc>
        <w:tc>
          <w:tcPr>
            <w:tcW w:w="767" w:type="dxa"/>
            <w:tcBorders>
              <w:top w:val="nil"/>
              <w:left w:val="nil"/>
              <w:bottom w:val="single" w:sz="4" w:space="0" w:color="auto"/>
              <w:right w:val="single" w:sz="4" w:space="0" w:color="auto"/>
            </w:tcBorders>
            <w:vAlign w:val="center"/>
            <w:hideMark/>
          </w:tcPr>
          <w:p w14:paraId="38E7EBAB"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3448D07F"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87355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9CBEC0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B2C417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BD958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C31F0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2DD46D0"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5DF28F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45,8 </w:t>
            </w:r>
          </w:p>
        </w:tc>
        <w:tc>
          <w:tcPr>
            <w:tcW w:w="767" w:type="dxa"/>
            <w:tcBorders>
              <w:top w:val="nil"/>
              <w:left w:val="nil"/>
              <w:bottom w:val="single" w:sz="4" w:space="0" w:color="auto"/>
              <w:right w:val="single" w:sz="4" w:space="0" w:color="auto"/>
            </w:tcBorders>
            <w:vAlign w:val="center"/>
            <w:hideMark/>
          </w:tcPr>
          <w:p w14:paraId="3D6F57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738F1312"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2DB80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0A872A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F2BA8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8EE36C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5B7B54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3B12CFF"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0F17F6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564BB5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474E04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2CC3F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002EE4A"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394391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044738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D10A2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23C21A7" w14:textId="77777777" w:rsidR="00992395" w:rsidRPr="008F24E4" w:rsidRDefault="00992395" w:rsidP="00EE7EE8">
            <w:pPr>
              <w:rPr>
                <w:rFonts w:ascii="Arial" w:hAnsi="Arial" w:cs="Arial"/>
                <w:sz w:val="18"/>
                <w:szCs w:val="18"/>
              </w:rPr>
            </w:pPr>
            <w:r w:rsidRPr="008F24E4">
              <w:rPr>
                <w:rFonts w:ascii="Arial" w:hAnsi="Arial" w:cs="Arial"/>
                <w:sz w:val="18"/>
                <w:szCs w:val="18"/>
              </w:rPr>
              <w:t>Поверхность наконечника с повышенной гидрофобностью, которая предовращает потерю образца при дозировании</w:t>
            </w:r>
          </w:p>
        </w:tc>
        <w:tc>
          <w:tcPr>
            <w:tcW w:w="1452" w:type="dxa"/>
            <w:tcBorders>
              <w:top w:val="nil"/>
              <w:left w:val="nil"/>
              <w:bottom w:val="single" w:sz="4" w:space="0" w:color="auto"/>
              <w:right w:val="single" w:sz="4" w:space="0" w:color="auto"/>
            </w:tcBorders>
            <w:vAlign w:val="center"/>
            <w:hideMark/>
          </w:tcPr>
          <w:p w14:paraId="67E3E6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D1725F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C19527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27EA8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5D3347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B7C83B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2D606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7D69C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F40D777"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Гидрофобный фильтр, предупреждающий контаминацию образца при дозировании</w:t>
            </w:r>
          </w:p>
        </w:tc>
        <w:tc>
          <w:tcPr>
            <w:tcW w:w="1452" w:type="dxa"/>
            <w:tcBorders>
              <w:top w:val="nil"/>
              <w:left w:val="nil"/>
              <w:bottom w:val="single" w:sz="4" w:space="0" w:color="auto"/>
              <w:right w:val="single" w:sz="4" w:space="0" w:color="auto"/>
            </w:tcBorders>
            <w:vAlign w:val="center"/>
            <w:hideMark/>
          </w:tcPr>
          <w:p w14:paraId="5596CE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158DBDC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9B761E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B339B2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FDF78C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2901C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0DA097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4F187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0D839FA"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2234DD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1199B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E79D08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240829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2C65B8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B296F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FB652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087B5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15316AE"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7B99EB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AFDA1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F36A9E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F217D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7D24C7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B1DF6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8D41C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C6883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08025AF"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при стандартных условиях</w:t>
            </w:r>
          </w:p>
        </w:tc>
        <w:tc>
          <w:tcPr>
            <w:tcW w:w="1452" w:type="dxa"/>
            <w:tcBorders>
              <w:top w:val="nil"/>
              <w:left w:val="nil"/>
              <w:bottom w:val="single" w:sz="4" w:space="0" w:color="auto"/>
              <w:right w:val="single" w:sz="4" w:space="0" w:color="auto"/>
            </w:tcBorders>
            <w:vAlign w:val="center"/>
            <w:hideMark/>
          </w:tcPr>
          <w:p w14:paraId="7F3298F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32244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4B6FC1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AF1C2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FF908A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9CB271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1A6DB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933D8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4F5DCC5"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2723596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22A2E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3DE31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C3D8A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C491E0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FCEE3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F00AC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7DFD58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10E782D"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332526A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34963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17C4A7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840E2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3AD7D2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C11A0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B4069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11528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3B09249"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57E8EB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960</w:t>
            </w:r>
          </w:p>
        </w:tc>
        <w:tc>
          <w:tcPr>
            <w:tcW w:w="767" w:type="dxa"/>
            <w:tcBorders>
              <w:top w:val="nil"/>
              <w:left w:val="nil"/>
              <w:bottom w:val="single" w:sz="4" w:space="0" w:color="auto"/>
              <w:right w:val="single" w:sz="4" w:space="0" w:color="auto"/>
            </w:tcBorders>
            <w:vAlign w:val="center"/>
            <w:hideMark/>
          </w:tcPr>
          <w:p w14:paraId="1DA876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2E322DD"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EBD6A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BA1B1F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1A6805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B96F85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9C17D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EE9B022"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0616BFB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1C5FE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3D30CA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298D1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3B9B19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5351F6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202A7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AF321C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C64723D"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147F73F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789184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1A7636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D9C64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AD42A63" w14:textId="77777777" w:rsidTr="00992395">
        <w:trPr>
          <w:trHeight w:val="1680"/>
        </w:trPr>
        <w:tc>
          <w:tcPr>
            <w:tcW w:w="800" w:type="dxa"/>
            <w:tcBorders>
              <w:top w:val="nil"/>
              <w:left w:val="single" w:sz="4" w:space="0" w:color="auto"/>
              <w:bottom w:val="single" w:sz="4" w:space="0" w:color="auto"/>
              <w:right w:val="single" w:sz="4" w:space="0" w:color="auto"/>
            </w:tcBorders>
            <w:vAlign w:val="center"/>
            <w:hideMark/>
          </w:tcPr>
          <w:p w14:paraId="45DF836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5</w:t>
            </w:r>
          </w:p>
        </w:tc>
        <w:tc>
          <w:tcPr>
            <w:tcW w:w="3028" w:type="dxa"/>
            <w:tcBorders>
              <w:top w:val="nil"/>
              <w:left w:val="nil"/>
              <w:bottom w:val="single" w:sz="4" w:space="0" w:color="auto"/>
              <w:right w:val="single" w:sz="4" w:space="0" w:color="auto"/>
            </w:tcBorders>
            <w:vAlign w:val="center"/>
            <w:hideMark/>
          </w:tcPr>
          <w:p w14:paraId="2AC1D55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нестерильные медицинские полимерные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Вариант исполнения: 38. Наконечники универсальные 200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с фильтром, нестерильные, в сменных блоках, 960 шт.</w:t>
            </w:r>
          </w:p>
        </w:tc>
        <w:tc>
          <w:tcPr>
            <w:tcW w:w="1920" w:type="dxa"/>
            <w:tcBorders>
              <w:top w:val="nil"/>
              <w:left w:val="nil"/>
              <w:bottom w:val="single" w:sz="4" w:space="0" w:color="auto"/>
              <w:right w:val="single" w:sz="4" w:space="0" w:color="auto"/>
            </w:tcBorders>
            <w:noWrap/>
            <w:vAlign w:val="center"/>
            <w:hideMark/>
          </w:tcPr>
          <w:p w14:paraId="69228E9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6DC65B0D"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6D9FF423"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2C65CA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81BCD05"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3D9511A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12B3B88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86ADA3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641C64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745F320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31034C2"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1FC498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5423A5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680159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AC99707"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E1BB16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3BB6D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1865ED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95D9A9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700582A"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23431D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200 </w:t>
            </w:r>
          </w:p>
        </w:tc>
        <w:tc>
          <w:tcPr>
            <w:tcW w:w="767" w:type="dxa"/>
            <w:tcBorders>
              <w:top w:val="nil"/>
              <w:left w:val="nil"/>
              <w:bottom w:val="single" w:sz="4" w:space="0" w:color="auto"/>
              <w:right w:val="single" w:sz="4" w:space="0" w:color="auto"/>
            </w:tcBorders>
            <w:vAlign w:val="center"/>
            <w:hideMark/>
          </w:tcPr>
          <w:p w14:paraId="60D9F897"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2522938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A8226E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AF99A7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7729B4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2BCF1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5795B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BC7FD12"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02447C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53,4 </w:t>
            </w:r>
          </w:p>
        </w:tc>
        <w:tc>
          <w:tcPr>
            <w:tcW w:w="767" w:type="dxa"/>
            <w:tcBorders>
              <w:top w:val="nil"/>
              <w:left w:val="nil"/>
              <w:bottom w:val="single" w:sz="4" w:space="0" w:color="auto"/>
              <w:right w:val="single" w:sz="4" w:space="0" w:color="auto"/>
            </w:tcBorders>
            <w:vAlign w:val="center"/>
            <w:hideMark/>
          </w:tcPr>
          <w:p w14:paraId="187A2E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226419FF"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54609F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E5544B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4A73D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EFD2C7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19EA6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E76643C"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3EF003A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8C7E2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75A453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D1F218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C85384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83A7E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724C8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92EC3B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217B619"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22B1BCC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7A383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6F1ABA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0529E0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04A1AF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DCDBF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94905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15C12E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44E7599"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Гидрофобный фильтр, предупреждающий контаминацию образца при дозировании</w:t>
            </w:r>
          </w:p>
        </w:tc>
        <w:tc>
          <w:tcPr>
            <w:tcW w:w="1452" w:type="dxa"/>
            <w:tcBorders>
              <w:top w:val="nil"/>
              <w:left w:val="nil"/>
              <w:bottom w:val="single" w:sz="4" w:space="0" w:color="auto"/>
              <w:right w:val="single" w:sz="4" w:space="0" w:color="auto"/>
            </w:tcBorders>
            <w:vAlign w:val="center"/>
            <w:hideMark/>
          </w:tcPr>
          <w:p w14:paraId="4102393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0D59A32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2D52DD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74D6C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453F46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5F942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68B7B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00B53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D7CF734"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2E2460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498F9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B9C527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715A4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009A9A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3D4C9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53952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32FFE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35000F4"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4F4166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B0F08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AD247E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01DBD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6C3CF3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DBECB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B93D68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19A18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FA4A1E4"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09E36A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960</w:t>
            </w:r>
          </w:p>
        </w:tc>
        <w:tc>
          <w:tcPr>
            <w:tcW w:w="767" w:type="dxa"/>
            <w:tcBorders>
              <w:top w:val="nil"/>
              <w:left w:val="nil"/>
              <w:bottom w:val="single" w:sz="4" w:space="0" w:color="auto"/>
              <w:right w:val="single" w:sz="4" w:space="0" w:color="auto"/>
            </w:tcBorders>
            <w:vAlign w:val="center"/>
            <w:hideMark/>
          </w:tcPr>
          <w:p w14:paraId="748B55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06E4644"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18A6E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2F8750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0F237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745D39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CD478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E198BEF"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0519F9A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08AA3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1A8A16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D4609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F0DEB7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0AEB8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9E160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643CC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21236F7"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1FD3867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10D92E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6EB56A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D6822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89C0281" w14:textId="77777777" w:rsidTr="00992395">
        <w:trPr>
          <w:trHeight w:val="1440"/>
        </w:trPr>
        <w:tc>
          <w:tcPr>
            <w:tcW w:w="800" w:type="dxa"/>
            <w:tcBorders>
              <w:top w:val="nil"/>
              <w:left w:val="single" w:sz="4" w:space="0" w:color="auto"/>
              <w:bottom w:val="single" w:sz="4" w:space="0" w:color="auto"/>
              <w:right w:val="single" w:sz="4" w:space="0" w:color="auto"/>
            </w:tcBorders>
            <w:vAlign w:val="center"/>
            <w:hideMark/>
          </w:tcPr>
          <w:p w14:paraId="340F587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6</w:t>
            </w:r>
          </w:p>
        </w:tc>
        <w:tc>
          <w:tcPr>
            <w:tcW w:w="3028" w:type="dxa"/>
            <w:tcBorders>
              <w:top w:val="nil"/>
              <w:left w:val="nil"/>
              <w:bottom w:val="single" w:sz="4" w:space="0" w:color="auto"/>
              <w:right w:val="single" w:sz="4" w:space="0" w:color="auto"/>
            </w:tcBorders>
            <w:vAlign w:val="center"/>
            <w:hideMark/>
          </w:tcPr>
          <w:p w14:paraId="4BC1F9C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стерильные медицинские полимерные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Вариант исполнения: 42. Наконечники универсальные 20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с фильтром, </w:t>
            </w:r>
            <w:proofErr w:type="spellStart"/>
            <w:r w:rsidRPr="008F24E4">
              <w:rPr>
                <w:rFonts w:ascii="Arial" w:hAnsi="Arial" w:cs="Arial"/>
                <w:b/>
                <w:bCs/>
                <w:sz w:val="18"/>
                <w:szCs w:val="18"/>
              </w:rPr>
              <w:t>Low</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Retention</w:t>
            </w:r>
            <w:proofErr w:type="spellEnd"/>
            <w:r w:rsidRPr="008F24E4">
              <w:rPr>
                <w:rFonts w:ascii="Arial" w:hAnsi="Arial" w:cs="Arial"/>
                <w:b/>
                <w:bCs/>
                <w:sz w:val="18"/>
                <w:szCs w:val="18"/>
              </w:rPr>
              <w:t>, стерильные, в пакете, 1000 шт.</w:t>
            </w:r>
          </w:p>
        </w:tc>
        <w:tc>
          <w:tcPr>
            <w:tcW w:w="1920" w:type="dxa"/>
            <w:tcBorders>
              <w:top w:val="nil"/>
              <w:left w:val="nil"/>
              <w:bottom w:val="single" w:sz="4" w:space="0" w:color="auto"/>
              <w:right w:val="single" w:sz="4" w:space="0" w:color="auto"/>
            </w:tcBorders>
            <w:noWrap/>
            <w:vAlign w:val="center"/>
            <w:hideMark/>
          </w:tcPr>
          <w:p w14:paraId="6B98A0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594FAB4C"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606B6EE1"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148999A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DD7CB44"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5A9DF3B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573C00F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4190A3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FA8F968"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074CB1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vAlign w:val="center"/>
            <w:hideMark/>
          </w:tcPr>
          <w:p w14:paraId="0B9F458A"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783B63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1978159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EE00CC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45620F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6417263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3FEF8E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79E72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4A443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CAF2E1C"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4788D7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20 </w:t>
            </w:r>
          </w:p>
        </w:tc>
        <w:tc>
          <w:tcPr>
            <w:tcW w:w="767" w:type="dxa"/>
            <w:tcBorders>
              <w:top w:val="nil"/>
              <w:left w:val="nil"/>
              <w:bottom w:val="single" w:sz="4" w:space="0" w:color="auto"/>
              <w:right w:val="single" w:sz="4" w:space="0" w:color="auto"/>
            </w:tcBorders>
            <w:vAlign w:val="center"/>
            <w:hideMark/>
          </w:tcPr>
          <w:p w14:paraId="67B25A4A"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403EBD66"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1F4B6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330980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721796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A3B161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7CB80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51F734C"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529716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53,4 </w:t>
            </w:r>
          </w:p>
        </w:tc>
        <w:tc>
          <w:tcPr>
            <w:tcW w:w="767" w:type="dxa"/>
            <w:tcBorders>
              <w:top w:val="nil"/>
              <w:left w:val="nil"/>
              <w:bottom w:val="single" w:sz="4" w:space="0" w:color="auto"/>
              <w:right w:val="single" w:sz="4" w:space="0" w:color="auto"/>
            </w:tcBorders>
            <w:vAlign w:val="center"/>
            <w:hideMark/>
          </w:tcPr>
          <w:p w14:paraId="093BC2C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54ACFA41"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0B0969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BA3ED0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A4578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624CC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CB635B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536AF00"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2DE47B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16F2BE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0F476D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D7EFC5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21A7C4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AC8E15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779782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A028C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EDB2734"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687BE0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3698D6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3625A9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3B543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492457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D1E6F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3A4CAC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40488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CEF4D18"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Гидрофобный фильтр, предупреждающий контаминацию образца при дозировании</w:t>
            </w:r>
          </w:p>
        </w:tc>
        <w:tc>
          <w:tcPr>
            <w:tcW w:w="1452" w:type="dxa"/>
            <w:tcBorders>
              <w:top w:val="nil"/>
              <w:left w:val="nil"/>
              <w:bottom w:val="single" w:sz="4" w:space="0" w:color="auto"/>
              <w:right w:val="single" w:sz="4" w:space="0" w:color="auto"/>
            </w:tcBorders>
            <w:vAlign w:val="center"/>
            <w:hideMark/>
          </w:tcPr>
          <w:p w14:paraId="436D63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6850C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94FA94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01E46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2A9A42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A8089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03268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8D2068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C51D7B1"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Гидрофобная поверхность наконечника, предотвращающая сорбцию образцов</w:t>
            </w:r>
          </w:p>
        </w:tc>
        <w:tc>
          <w:tcPr>
            <w:tcW w:w="1452" w:type="dxa"/>
            <w:tcBorders>
              <w:top w:val="nil"/>
              <w:left w:val="nil"/>
              <w:bottom w:val="single" w:sz="4" w:space="0" w:color="auto"/>
              <w:right w:val="single" w:sz="4" w:space="0" w:color="auto"/>
            </w:tcBorders>
            <w:vAlign w:val="center"/>
            <w:hideMark/>
          </w:tcPr>
          <w:p w14:paraId="2ACC68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EE2652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E504CB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99BA2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F901F3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10BB70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978496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6A3C19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3459B6A"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2067EC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DF35B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C147E5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940A1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B1375A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70B5E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A417B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D2036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7D23161"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75BD146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1C590A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34B6EF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FEE111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ABB62A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49471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6DC528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FBA24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31EA8BD"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россыпью в пакет</w:t>
            </w:r>
          </w:p>
        </w:tc>
        <w:tc>
          <w:tcPr>
            <w:tcW w:w="1452" w:type="dxa"/>
            <w:tcBorders>
              <w:top w:val="nil"/>
              <w:left w:val="nil"/>
              <w:bottom w:val="single" w:sz="4" w:space="0" w:color="auto"/>
              <w:right w:val="single" w:sz="4" w:space="0" w:color="auto"/>
            </w:tcBorders>
            <w:vAlign w:val="center"/>
            <w:hideMark/>
          </w:tcPr>
          <w:p w14:paraId="2A3C3F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46EB0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5718EA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07A31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715BF6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1C48C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C4300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17255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A391FFF"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1C8D2B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1000</w:t>
            </w:r>
          </w:p>
        </w:tc>
        <w:tc>
          <w:tcPr>
            <w:tcW w:w="767" w:type="dxa"/>
            <w:tcBorders>
              <w:top w:val="nil"/>
              <w:left w:val="nil"/>
              <w:bottom w:val="single" w:sz="4" w:space="0" w:color="auto"/>
              <w:right w:val="single" w:sz="4" w:space="0" w:color="auto"/>
            </w:tcBorders>
            <w:vAlign w:val="center"/>
            <w:hideMark/>
          </w:tcPr>
          <w:p w14:paraId="6EDA90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1F0FF8A"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58840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D25B0A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85C98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34C942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BDB5F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9F13CD8"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46B806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CE338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3F6148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27DBF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A3C38F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9F610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FD9E8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5C2D9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F1EF5D8"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51CA19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153D3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7E2F89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9681D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8AEE00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361C8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7</w:t>
            </w:r>
          </w:p>
        </w:tc>
        <w:tc>
          <w:tcPr>
            <w:tcW w:w="3028" w:type="dxa"/>
            <w:tcBorders>
              <w:top w:val="nil"/>
              <w:left w:val="nil"/>
              <w:bottom w:val="single" w:sz="4" w:space="0" w:color="auto"/>
              <w:right w:val="single" w:sz="4" w:space="0" w:color="auto"/>
            </w:tcBorders>
            <w:vAlign w:val="center"/>
            <w:hideMark/>
          </w:tcPr>
          <w:p w14:paraId="394EF04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до 100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с фильтром, стерильные в сменных блоках, 960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246451E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37A78FD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324530E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2371B7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C9C824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7B3FC67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7B8FD40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7D49F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306CEA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773210C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6BA08F7"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39F6DC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4E871B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031846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6B0E6B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4AB37B6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7C5A00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39A03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68A7A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97D0043"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6B7FD8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100 </w:t>
            </w:r>
          </w:p>
        </w:tc>
        <w:tc>
          <w:tcPr>
            <w:tcW w:w="767" w:type="dxa"/>
            <w:tcBorders>
              <w:top w:val="nil"/>
              <w:left w:val="nil"/>
              <w:bottom w:val="single" w:sz="4" w:space="0" w:color="auto"/>
              <w:right w:val="single" w:sz="4" w:space="0" w:color="auto"/>
            </w:tcBorders>
            <w:vAlign w:val="center"/>
            <w:hideMark/>
          </w:tcPr>
          <w:p w14:paraId="22AF7DEA"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417E3593"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1DA31C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537926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292D4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5FF30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9FF5AB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4474A09"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6DF020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53,4 </w:t>
            </w:r>
          </w:p>
        </w:tc>
        <w:tc>
          <w:tcPr>
            <w:tcW w:w="767" w:type="dxa"/>
            <w:tcBorders>
              <w:top w:val="nil"/>
              <w:left w:val="nil"/>
              <w:bottom w:val="single" w:sz="4" w:space="0" w:color="auto"/>
              <w:right w:val="single" w:sz="4" w:space="0" w:color="auto"/>
            </w:tcBorders>
            <w:vAlign w:val="center"/>
            <w:hideMark/>
          </w:tcPr>
          <w:p w14:paraId="3012F19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61CA6DA4"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DDD133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BD7C92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FF951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AAC86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7AB752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7BA2B12"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0C12F3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E081AE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7FCFF0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FD0E46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877187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04C55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B8B20E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3790F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642A80F"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Гидрофобный фильтр, предупреждающий контаминацию образца при дозировании</w:t>
            </w:r>
          </w:p>
        </w:tc>
        <w:tc>
          <w:tcPr>
            <w:tcW w:w="1452" w:type="dxa"/>
            <w:tcBorders>
              <w:top w:val="nil"/>
              <w:left w:val="nil"/>
              <w:bottom w:val="single" w:sz="4" w:space="0" w:color="auto"/>
              <w:right w:val="single" w:sz="4" w:space="0" w:color="auto"/>
            </w:tcBorders>
            <w:vAlign w:val="center"/>
            <w:hideMark/>
          </w:tcPr>
          <w:p w14:paraId="66360E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42D6660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6147F6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B690F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105073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BF384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84201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74832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7D0D4B6"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717D0A7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507EB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BE8068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F50923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96520D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8F1AE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4ACAE9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56037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74C154B"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7CD9A9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541AF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3E8D7C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6AA2B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BC59BF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7AA5D0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DBEDB5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DF1424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B88043F"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7C179A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096157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8C1A99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893739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62A96B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6FCB96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861957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2B093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B19A2CE"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718761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1BDBC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707552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F5B8C8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999C36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AE5DB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F1CEDD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3DD9C3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7BF940C"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1B9F599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960</w:t>
            </w:r>
          </w:p>
        </w:tc>
        <w:tc>
          <w:tcPr>
            <w:tcW w:w="767" w:type="dxa"/>
            <w:tcBorders>
              <w:top w:val="nil"/>
              <w:left w:val="nil"/>
              <w:bottom w:val="single" w:sz="4" w:space="0" w:color="auto"/>
              <w:right w:val="single" w:sz="4" w:space="0" w:color="auto"/>
            </w:tcBorders>
            <w:vAlign w:val="center"/>
            <w:hideMark/>
          </w:tcPr>
          <w:p w14:paraId="4B3BD4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163C230"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B1D999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B2892B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AEAB5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93114C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AF815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A5F9FA8"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517CDD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E44A0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9BD3B8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BA1D9A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98BD7E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9090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8</w:t>
            </w:r>
          </w:p>
        </w:tc>
        <w:tc>
          <w:tcPr>
            <w:tcW w:w="3028" w:type="dxa"/>
            <w:tcBorders>
              <w:top w:val="nil"/>
              <w:left w:val="nil"/>
              <w:bottom w:val="single" w:sz="4" w:space="0" w:color="auto"/>
              <w:right w:val="single" w:sz="4" w:space="0" w:color="auto"/>
            </w:tcBorders>
            <w:vAlign w:val="center"/>
            <w:hideMark/>
          </w:tcPr>
          <w:p w14:paraId="1AF6172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Пробирка для ПЦР, объем 0,2 мл, плоская крышка, 500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6DE42D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65BA451B"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35F9FA3F"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520209C5"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33D9DF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5DE1C69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3 </w:t>
            </w:r>
            <w:proofErr w:type="spellStart"/>
            <w:r w:rsidRPr="008F24E4">
              <w:rPr>
                <w:rFonts w:ascii="Arial" w:hAnsi="Arial" w:cs="Arial"/>
                <w:b/>
                <w:bCs/>
                <w:sz w:val="18"/>
                <w:szCs w:val="18"/>
              </w:rPr>
              <w:t>упак</w:t>
            </w:r>
            <w:proofErr w:type="spellEnd"/>
          </w:p>
        </w:tc>
      </w:tr>
      <w:tr w:rsidR="00992395" w:rsidRPr="008F24E4" w14:paraId="2E31FD1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4E7C0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9C505E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667F0F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37C091F"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3876AA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3B79B73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776AA9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E7A8AF7"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77B7734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C779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59F5A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D50F2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57DEFB8"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4B6227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 </w:t>
            </w:r>
          </w:p>
        </w:tc>
        <w:tc>
          <w:tcPr>
            <w:tcW w:w="767" w:type="dxa"/>
            <w:tcBorders>
              <w:top w:val="nil"/>
              <w:left w:val="nil"/>
              <w:bottom w:val="single" w:sz="4" w:space="0" w:color="auto"/>
              <w:right w:val="single" w:sz="4" w:space="0" w:color="auto"/>
            </w:tcBorders>
            <w:vAlign w:val="center"/>
            <w:hideMark/>
          </w:tcPr>
          <w:p w14:paraId="0F88D86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0FE2E7EC"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0EE80F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E016F9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3CE3A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9A7BDF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33032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B1AD765" w14:textId="77777777" w:rsidR="00992395" w:rsidRPr="008F24E4" w:rsidRDefault="00992395" w:rsidP="00EE7EE8">
            <w:pPr>
              <w:rPr>
                <w:rFonts w:ascii="Arial" w:hAnsi="Arial" w:cs="Arial"/>
                <w:sz w:val="18"/>
                <w:szCs w:val="18"/>
              </w:rPr>
            </w:pPr>
            <w:r w:rsidRPr="008F24E4">
              <w:rPr>
                <w:rFonts w:ascii="Arial" w:hAnsi="Arial" w:cs="Arial"/>
                <w:sz w:val="18"/>
                <w:szCs w:val="18"/>
              </w:rPr>
              <w:t>Плоская крышка</w:t>
            </w:r>
          </w:p>
        </w:tc>
        <w:tc>
          <w:tcPr>
            <w:tcW w:w="1452" w:type="dxa"/>
            <w:tcBorders>
              <w:top w:val="nil"/>
              <w:left w:val="nil"/>
              <w:bottom w:val="single" w:sz="4" w:space="0" w:color="auto"/>
              <w:right w:val="single" w:sz="4" w:space="0" w:color="auto"/>
            </w:tcBorders>
            <w:vAlign w:val="center"/>
            <w:hideMark/>
          </w:tcPr>
          <w:p w14:paraId="1FC5F2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07E72E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AF4073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EC59C1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7E31E6C" w14:textId="77777777" w:rsidTr="00992395">
        <w:trPr>
          <w:trHeight w:val="960"/>
        </w:trPr>
        <w:tc>
          <w:tcPr>
            <w:tcW w:w="800" w:type="dxa"/>
            <w:tcBorders>
              <w:top w:val="nil"/>
              <w:left w:val="single" w:sz="4" w:space="0" w:color="auto"/>
              <w:bottom w:val="single" w:sz="4" w:space="0" w:color="auto"/>
              <w:right w:val="single" w:sz="4" w:space="0" w:color="auto"/>
            </w:tcBorders>
            <w:vAlign w:val="center"/>
            <w:hideMark/>
          </w:tcPr>
          <w:p w14:paraId="2823339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97F477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2E502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6AE63D7" w14:textId="77777777" w:rsidR="00992395" w:rsidRPr="008F24E4" w:rsidRDefault="00992395" w:rsidP="00EE7EE8">
            <w:pPr>
              <w:rPr>
                <w:rFonts w:ascii="Arial" w:hAnsi="Arial" w:cs="Arial"/>
                <w:sz w:val="18"/>
                <w:szCs w:val="18"/>
              </w:rPr>
            </w:pPr>
            <w:r w:rsidRPr="008F24E4">
              <w:rPr>
                <w:rFonts w:ascii="Arial" w:hAnsi="Arial" w:cs="Arial"/>
                <w:sz w:val="18"/>
                <w:szCs w:val="18"/>
              </w:rPr>
              <w:t>Тонкие, равномерные по толщине стенки пробирки обеспечивают максимально эффективный теплообмен между термоблоком и реакционной смесью</w:t>
            </w:r>
          </w:p>
        </w:tc>
        <w:tc>
          <w:tcPr>
            <w:tcW w:w="1452" w:type="dxa"/>
            <w:tcBorders>
              <w:top w:val="nil"/>
              <w:left w:val="nil"/>
              <w:bottom w:val="single" w:sz="4" w:space="0" w:color="auto"/>
              <w:right w:val="single" w:sz="4" w:space="0" w:color="auto"/>
            </w:tcBorders>
            <w:vAlign w:val="center"/>
            <w:hideMark/>
          </w:tcPr>
          <w:p w14:paraId="5B3900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4E28B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21090B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08BA2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A260DF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F12BB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CA282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17CDF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E9F20B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29B6A6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F20830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D4F287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0CFAC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9A717D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0F2AB7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8A92C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D21F70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B0DA506"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4580B1D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500</w:t>
            </w:r>
          </w:p>
        </w:tc>
        <w:tc>
          <w:tcPr>
            <w:tcW w:w="767" w:type="dxa"/>
            <w:tcBorders>
              <w:top w:val="nil"/>
              <w:left w:val="nil"/>
              <w:bottom w:val="single" w:sz="4" w:space="0" w:color="auto"/>
              <w:right w:val="single" w:sz="4" w:space="0" w:color="auto"/>
            </w:tcBorders>
            <w:vAlign w:val="center"/>
            <w:hideMark/>
          </w:tcPr>
          <w:p w14:paraId="75337D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351C799"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Участник закупки указывает в заявке </w:t>
            </w:r>
            <w:r w:rsidRPr="008F24E4">
              <w:rPr>
                <w:rFonts w:ascii="Arial" w:hAnsi="Arial" w:cs="Arial"/>
                <w:sz w:val="18"/>
                <w:szCs w:val="18"/>
              </w:rPr>
              <w:lastRenderedPageBreak/>
              <w:t>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03630A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r w:rsidR="00992395" w:rsidRPr="008F24E4" w14:paraId="221FE8B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A4A62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2B5A3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D4BAB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B113058"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ингибиторов ПЦР</w:t>
            </w:r>
          </w:p>
        </w:tc>
        <w:tc>
          <w:tcPr>
            <w:tcW w:w="1452" w:type="dxa"/>
            <w:tcBorders>
              <w:top w:val="nil"/>
              <w:left w:val="nil"/>
              <w:bottom w:val="single" w:sz="4" w:space="0" w:color="auto"/>
              <w:right w:val="single" w:sz="4" w:space="0" w:color="auto"/>
            </w:tcBorders>
            <w:vAlign w:val="center"/>
            <w:hideMark/>
          </w:tcPr>
          <w:p w14:paraId="0D7885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3A0780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E29967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C7CFDC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E52B74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D2FD4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EFBF8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36BD2B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A7EF178"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23027DA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319A7F0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F08EF5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4D2995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D2B1C2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64D78C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204D3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33F94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92F96BD"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51B68D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 </w:t>
            </w:r>
          </w:p>
        </w:tc>
        <w:tc>
          <w:tcPr>
            <w:tcW w:w="767" w:type="dxa"/>
            <w:tcBorders>
              <w:top w:val="nil"/>
              <w:left w:val="nil"/>
              <w:bottom w:val="single" w:sz="4" w:space="0" w:color="auto"/>
              <w:right w:val="single" w:sz="4" w:space="0" w:color="auto"/>
            </w:tcBorders>
            <w:vAlign w:val="center"/>
            <w:hideMark/>
          </w:tcPr>
          <w:p w14:paraId="636513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37BBAB7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5ADF20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DFF728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9E32E8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B7CB3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9F97A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2D8D0A8" w14:textId="77777777" w:rsidR="00992395" w:rsidRPr="008F24E4" w:rsidRDefault="00992395" w:rsidP="00EE7EE8">
            <w:pPr>
              <w:rPr>
                <w:rFonts w:ascii="Arial" w:hAnsi="Arial" w:cs="Arial"/>
                <w:sz w:val="18"/>
                <w:szCs w:val="18"/>
              </w:rPr>
            </w:pPr>
            <w:r w:rsidRPr="008F24E4">
              <w:rPr>
                <w:rFonts w:ascii="Arial" w:hAnsi="Arial" w:cs="Arial"/>
                <w:sz w:val="18"/>
                <w:szCs w:val="18"/>
              </w:rPr>
              <w:t>Плоская крышка</w:t>
            </w:r>
          </w:p>
        </w:tc>
        <w:tc>
          <w:tcPr>
            <w:tcW w:w="1452" w:type="dxa"/>
            <w:tcBorders>
              <w:top w:val="nil"/>
              <w:left w:val="nil"/>
              <w:bottom w:val="single" w:sz="4" w:space="0" w:color="auto"/>
              <w:right w:val="single" w:sz="4" w:space="0" w:color="auto"/>
            </w:tcBorders>
            <w:vAlign w:val="center"/>
            <w:hideMark/>
          </w:tcPr>
          <w:p w14:paraId="52C962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12CEB55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F0FC69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B4340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7FAD6DC" w14:textId="77777777" w:rsidTr="00992395">
        <w:trPr>
          <w:trHeight w:val="960"/>
        </w:trPr>
        <w:tc>
          <w:tcPr>
            <w:tcW w:w="800" w:type="dxa"/>
            <w:tcBorders>
              <w:top w:val="nil"/>
              <w:left w:val="single" w:sz="4" w:space="0" w:color="auto"/>
              <w:bottom w:val="single" w:sz="4" w:space="0" w:color="auto"/>
              <w:right w:val="single" w:sz="4" w:space="0" w:color="auto"/>
            </w:tcBorders>
            <w:vAlign w:val="center"/>
            <w:hideMark/>
          </w:tcPr>
          <w:p w14:paraId="6BD95E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D030E0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93E17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E29DDAE" w14:textId="77777777" w:rsidR="00992395" w:rsidRPr="008F24E4" w:rsidRDefault="00992395" w:rsidP="00EE7EE8">
            <w:pPr>
              <w:rPr>
                <w:rFonts w:ascii="Arial" w:hAnsi="Arial" w:cs="Arial"/>
                <w:sz w:val="18"/>
                <w:szCs w:val="18"/>
              </w:rPr>
            </w:pPr>
            <w:r w:rsidRPr="008F24E4">
              <w:rPr>
                <w:rFonts w:ascii="Arial" w:hAnsi="Arial" w:cs="Arial"/>
                <w:sz w:val="18"/>
                <w:szCs w:val="18"/>
              </w:rPr>
              <w:t>Тонкие, равномерные по толщине стенки пробирки обеспечивают максимально эффективный теплообмен между термоблоком и реакционной смесью</w:t>
            </w:r>
          </w:p>
        </w:tc>
        <w:tc>
          <w:tcPr>
            <w:tcW w:w="1452" w:type="dxa"/>
            <w:tcBorders>
              <w:top w:val="nil"/>
              <w:left w:val="nil"/>
              <w:bottom w:val="single" w:sz="4" w:space="0" w:color="auto"/>
              <w:right w:val="single" w:sz="4" w:space="0" w:color="auto"/>
            </w:tcBorders>
            <w:vAlign w:val="center"/>
            <w:hideMark/>
          </w:tcPr>
          <w:p w14:paraId="572A47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C09043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0F3405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EF92B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5C6E03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D118A8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4FBC69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9FD6FA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AB07437"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6E673E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9C4F5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3FAF77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DF4DC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F572E9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994659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D0B04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AB427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C55816F"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4753307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500</w:t>
            </w:r>
          </w:p>
        </w:tc>
        <w:tc>
          <w:tcPr>
            <w:tcW w:w="767" w:type="dxa"/>
            <w:tcBorders>
              <w:top w:val="nil"/>
              <w:left w:val="nil"/>
              <w:bottom w:val="single" w:sz="4" w:space="0" w:color="auto"/>
              <w:right w:val="single" w:sz="4" w:space="0" w:color="auto"/>
            </w:tcBorders>
            <w:vAlign w:val="center"/>
            <w:hideMark/>
          </w:tcPr>
          <w:p w14:paraId="5D7798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014F63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F36AB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07F1B7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A46EB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53749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50D8A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3864581"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ингибиторов ПЦР</w:t>
            </w:r>
          </w:p>
        </w:tc>
        <w:tc>
          <w:tcPr>
            <w:tcW w:w="1452" w:type="dxa"/>
            <w:tcBorders>
              <w:top w:val="nil"/>
              <w:left w:val="nil"/>
              <w:bottom w:val="single" w:sz="4" w:space="0" w:color="auto"/>
              <w:right w:val="single" w:sz="4" w:space="0" w:color="auto"/>
            </w:tcBorders>
            <w:vAlign w:val="center"/>
            <w:hideMark/>
          </w:tcPr>
          <w:p w14:paraId="012568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31CC8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2353C0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4DA35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F4A28B8" w14:textId="77777777" w:rsidTr="00992395">
        <w:trPr>
          <w:trHeight w:val="1440"/>
        </w:trPr>
        <w:tc>
          <w:tcPr>
            <w:tcW w:w="800" w:type="dxa"/>
            <w:tcBorders>
              <w:top w:val="nil"/>
              <w:left w:val="single" w:sz="4" w:space="0" w:color="auto"/>
              <w:bottom w:val="single" w:sz="4" w:space="0" w:color="auto"/>
              <w:right w:val="single" w:sz="4" w:space="0" w:color="auto"/>
            </w:tcBorders>
            <w:vAlign w:val="center"/>
            <w:hideMark/>
          </w:tcPr>
          <w:p w14:paraId="674D712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9</w:t>
            </w:r>
          </w:p>
        </w:tc>
        <w:tc>
          <w:tcPr>
            <w:tcW w:w="3028" w:type="dxa"/>
            <w:tcBorders>
              <w:top w:val="nil"/>
              <w:left w:val="nil"/>
              <w:bottom w:val="single" w:sz="4" w:space="0" w:color="auto"/>
              <w:right w:val="single" w:sz="4" w:space="0" w:color="auto"/>
            </w:tcBorders>
            <w:vAlign w:val="center"/>
            <w:hideMark/>
          </w:tcPr>
          <w:p w14:paraId="20FBE07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Посуда из полимерных материалов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планшеты для проведения полимеразной цепной реакции (ПЦР-диагностики) на 96 лунок, с объемом лунки до 200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10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79DEADC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6EBEDF13"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2B80C5ED"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0635EFD7"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E3EBD4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27F14E0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6D87AA3A"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0B0909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74AD8C2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40E63F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C1B5C36"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20AD5EE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 высокой степени очистки</w:t>
            </w:r>
          </w:p>
        </w:tc>
        <w:tc>
          <w:tcPr>
            <w:tcW w:w="767" w:type="dxa"/>
            <w:tcBorders>
              <w:top w:val="nil"/>
              <w:left w:val="nil"/>
              <w:bottom w:val="single" w:sz="4" w:space="0" w:color="auto"/>
              <w:right w:val="single" w:sz="4" w:space="0" w:color="auto"/>
            </w:tcBorders>
            <w:vAlign w:val="center"/>
            <w:hideMark/>
          </w:tcPr>
          <w:p w14:paraId="361DC0B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E772AA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CAC6ABD"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6799AF00" w14:textId="77777777" w:rsidTr="00992395">
        <w:trPr>
          <w:trHeight w:val="960"/>
        </w:trPr>
        <w:tc>
          <w:tcPr>
            <w:tcW w:w="800" w:type="dxa"/>
            <w:tcBorders>
              <w:top w:val="nil"/>
              <w:left w:val="single" w:sz="4" w:space="0" w:color="auto"/>
              <w:bottom w:val="single" w:sz="4" w:space="0" w:color="auto"/>
              <w:right w:val="single" w:sz="4" w:space="0" w:color="auto"/>
            </w:tcBorders>
            <w:vAlign w:val="center"/>
            <w:hideMark/>
          </w:tcPr>
          <w:p w14:paraId="089A5D8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037B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1ACA86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7C5BB0F" w14:textId="77777777" w:rsidR="00992395" w:rsidRPr="008F24E4" w:rsidRDefault="00992395" w:rsidP="00EE7EE8">
            <w:pPr>
              <w:rPr>
                <w:rFonts w:ascii="Arial" w:hAnsi="Arial" w:cs="Arial"/>
                <w:sz w:val="18"/>
                <w:szCs w:val="18"/>
              </w:rPr>
            </w:pPr>
            <w:r w:rsidRPr="008F24E4">
              <w:rPr>
                <w:rFonts w:ascii="Arial" w:hAnsi="Arial" w:cs="Arial"/>
                <w:sz w:val="18"/>
                <w:szCs w:val="18"/>
              </w:rPr>
              <w:t>Тонкие, равномерные по толщине стенки пробирки обеспечивают максимально эффективный теплообмен между термоблоком и реакционной смесью</w:t>
            </w:r>
          </w:p>
        </w:tc>
        <w:tc>
          <w:tcPr>
            <w:tcW w:w="1452" w:type="dxa"/>
            <w:tcBorders>
              <w:top w:val="nil"/>
              <w:left w:val="nil"/>
              <w:bottom w:val="single" w:sz="4" w:space="0" w:color="auto"/>
              <w:right w:val="single" w:sz="4" w:space="0" w:color="auto"/>
            </w:tcBorders>
            <w:vAlign w:val="center"/>
            <w:hideMark/>
          </w:tcPr>
          <w:p w14:paraId="67A5EC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635D21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6D3C03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481189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091DE4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DDB71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6A8FD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C08097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B60012F" w14:textId="77777777" w:rsidR="00992395" w:rsidRPr="008F24E4" w:rsidRDefault="00992395" w:rsidP="00EE7EE8">
            <w:pPr>
              <w:rPr>
                <w:rFonts w:ascii="Arial" w:hAnsi="Arial" w:cs="Arial"/>
                <w:sz w:val="18"/>
                <w:szCs w:val="18"/>
              </w:rPr>
            </w:pPr>
            <w:r w:rsidRPr="008F24E4">
              <w:rPr>
                <w:rFonts w:ascii="Arial" w:hAnsi="Arial" w:cs="Arial"/>
                <w:sz w:val="18"/>
                <w:szCs w:val="18"/>
              </w:rPr>
              <w:t>Рабочий объем пробирок</w:t>
            </w:r>
          </w:p>
        </w:tc>
        <w:tc>
          <w:tcPr>
            <w:tcW w:w="1452" w:type="dxa"/>
            <w:tcBorders>
              <w:top w:val="nil"/>
              <w:left w:val="nil"/>
              <w:bottom w:val="single" w:sz="4" w:space="0" w:color="auto"/>
              <w:right w:val="single" w:sz="4" w:space="0" w:color="auto"/>
            </w:tcBorders>
            <w:vAlign w:val="center"/>
            <w:hideMark/>
          </w:tcPr>
          <w:p w14:paraId="1D1A31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200 </w:t>
            </w:r>
          </w:p>
        </w:tc>
        <w:tc>
          <w:tcPr>
            <w:tcW w:w="767" w:type="dxa"/>
            <w:tcBorders>
              <w:top w:val="nil"/>
              <w:left w:val="nil"/>
              <w:bottom w:val="single" w:sz="4" w:space="0" w:color="auto"/>
              <w:right w:val="single" w:sz="4" w:space="0" w:color="auto"/>
            </w:tcBorders>
            <w:vAlign w:val="center"/>
            <w:hideMark/>
          </w:tcPr>
          <w:p w14:paraId="10ECDBE0"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69BBE36F"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81108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8B611E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709D90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FD7F66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B158A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469F8A9"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лунок в планшете</w:t>
            </w:r>
          </w:p>
        </w:tc>
        <w:tc>
          <w:tcPr>
            <w:tcW w:w="1452" w:type="dxa"/>
            <w:tcBorders>
              <w:top w:val="nil"/>
              <w:left w:val="nil"/>
              <w:bottom w:val="single" w:sz="4" w:space="0" w:color="auto"/>
              <w:right w:val="single" w:sz="4" w:space="0" w:color="auto"/>
            </w:tcBorders>
            <w:vAlign w:val="center"/>
            <w:hideMark/>
          </w:tcPr>
          <w:p w14:paraId="507554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w:t>
            </w:r>
          </w:p>
        </w:tc>
        <w:tc>
          <w:tcPr>
            <w:tcW w:w="767" w:type="dxa"/>
            <w:tcBorders>
              <w:top w:val="nil"/>
              <w:left w:val="nil"/>
              <w:bottom w:val="single" w:sz="4" w:space="0" w:color="auto"/>
              <w:right w:val="single" w:sz="4" w:space="0" w:color="auto"/>
            </w:tcBorders>
            <w:vAlign w:val="center"/>
            <w:hideMark/>
          </w:tcPr>
          <w:p w14:paraId="402FA67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F125901"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DED6E8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F0C1FB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BDA85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947B3E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ECDDE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AEF8417" w14:textId="77777777" w:rsidR="00992395" w:rsidRPr="008F24E4" w:rsidRDefault="00992395" w:rsidP="00EE7EE8">
            <w:pPr>
              <w:rPr>
                <w:rFonts w:ascii="Arial" w:hAnsi="Arial" w:cs="Arial"/>
                <w:sz w:val="18"/>
                <w:szCs w:val="18"/>
              </w:rPr>
            </w:pPr>
            <w:r w:rsidRPr="008F24E4">
              <w:rPr>
                <w:rFonts w:ascii="Arial" w:hAnsi="Arial" w:cs="Arial"/>
                <w:sz w:val="18"/>
                <w:szCs w:val="18"/>
              </w:rPr>
              <w:t>Лунки в планшете имеют буквенно-цифровую идентификацию</w:t>
            </w:r>
          </w:p>
        </w:tc>
        <w:tc>
          <w:tcPr>
            <w:tcW w:w="1452" w:type="dxa"/>
            <w:tcBorders>
              <w:top w:val="nil"/>
              <w:left w:val="nil"/>
              <w:bottom w:val="single" w:sz="4" w:space="0" w:color="auto"/>
              <w:right w:val="single" w:sz="4" w:space="0" w:color="auto"/>
            </w:tcBorders>
            <w:vAlign w:val="center"/>
            <w:hideMark/>
          </w:tcPr>
          <w:p w14:paraId="51AB68C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7E089D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C13EEB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3BAC4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F18981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F2999F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A0403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710BB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8088738" w14:textId="77777777" w:rsidR="00992395" w:rsidRPr="008F24E4" w:rsidRDefault="00992395" w:rsidP="00EE7EE8">
            <w:pPr>
              <w:rPr>
                <w:rFonts w:ascii="Arial" w:hAnsi="Arial" w:cs="Arial"/>
                <w:sz w:val="18"/>
                <w:szCs w:val="18"/>
              </w:rPr>
            </w:pPr>
            <w:r w:rsidRPr="008F24E4">
              <w:rPr>
                <w:rFonts w:ascii="Arial" w:hAnsi="Arial" w:cs="Arial"/>
                <w:sz w:val="18"/>
                <w:szCs w:val="18"/>
              </w:rPr>
              <w:t>Вариант платформы планшета "без юбки"</w:t>
            </w:r>
          </w:p>
        </w:tc>
        <w:tc>
          <w:tcPr>
            <w:tcW w:w="1452" w:type="dxa"/>
            <w:tcBorders>
              <w:top w:val="nil"/>
              <w:left w:val="nil"/>
              <w:bottom w:val="single" w:sz="4" w:space="0" w:color="auto"/>
              <w:right w:val="single" w:sz="4" w:space="0" w:color="auto"/>
            </w:tcBorders>
            <w:vAlign w:val="center"/>
            <w:hideMark/>
          </w:tcPr>
          <w:p w14:paraId="4A382C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81253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20CB38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C50B4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7F2C12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D9063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73CA2D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C3FA6A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0E88C5C" w14:textId="77777777" w:rsidR="00992395" w:rsidRPr="008F24E4" w:rsidRDefault="00992395" w:rsidP="00EE7EE8">
            <w:pPr>
              <w:rPr>
                <w:rFonts w:ascii="Arial" w:hAnsi="Arial" w:cs="Arial"/>
                <w:sz w:val="18"/>
                <w:szCs w:val="18"/>
              </w:rPr>
            </w:pPr>
            <w:r w:rsidRPr="008F24E4">
              <w:rPr>
                <w:rFonts w:ascii="Arial" w:hAnsi="Arial" w:cs="Arial"/>
                <w:sz w:val="18"/>
                <w:szCs w:val="18"/>
              </w:rPr>
              <w:t>Расстояние от платформы до верхней части пробирок</w:t>
            </w:r>
          </w:p>
        </w:tc>
        <w:tc>
          <w:tcPr>
            <w:tcW w:w="1452" w:type="dxa"/>
            <w:tcBorders>
              <w:top w:val="nil"/>
              <w:left w:val="nil"/>
              <w:bottom w:val="single" w:sz="4" w:space="0" w:color="auto"/>
              <w:right w:val="single" w:sz="4" w:space="0" w:color="auto"/>
            </w:tcBorders>
            <w:vAlign w:val="center"/>
            <w:hideMark/>
          </w:tcPr>
          <w:p w14:paraId="545D9A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5,3 </w:t>
            </w:r>
          </w:p>
        </w:tc>
        <w:tc>
          <w:tcPr>
            <w:tcW w:w="767" w:type="dxa"/>
            <w:tcBorders>
              <w:top w:val="nil"/>
              <w:left w:val="nil"/>
              <w:bottom w:val="single" w:sz="4" w:space="0" w:color="auto"/>
              <w:right w:val="single" w:sz="4" w:space="0" w:color="auto"/>
            </w:tcBorders>
            <w:vAlign w:val="center"/>
            <w:hideMark/>
          </w:tcPr>
          <w:p w14:paraId="2609CF6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6167273E"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D595A8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DD446BE"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36EA27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FFE1E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2EF9E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D9A7EF2" w14:textId="77777777" w:rsidR="00992395" w:rsidRPr="008F24E4" w:rsidRDefault="00992395" w:rsidP="00EE7EE8">
            <w:pPr>
              <w:rPr>
                <w:rFonts w:ascii="Arial" w:hAnsi="Arial" w:cs="Arial"/>
                <w:sz w:val="18"/>
                <w:szCs w:val="18"/>
              </w:rPr>
            </w:pPr>
            <w:r w:rsidRPr="008F24E4">
              <w:rPr>
                <w:rFonts w:ascii="Arial" w:hAnsi="Arial" w:cs="Arial"/>
                <w:sz w:val="18"/>
                <w:szCs w:val="18"/>
              </w:rPr>
              <w:t>Правый нижний угол планшета скошен для правильного установления планшета в термоблок</w:t>
            </w:r>
          </w:p>
        </w:tc>
        <w:tc>
          <w:tcPr>
            <w:tcW w:w="1452" w:type="dxa"/>
            <w:tcBorders>
              <w:top w:val="nil"/>
              <w:left w:val="nil"/>
              <w:bottom w:val="single" w:sz="4" w:space="0" w:color="auto"/>
              <w:right w:val="single" w:sz="4" w:space="0" w:color="auto"/>
            </w:tcBorders>
            <w:vAlign w:val="center"/>
            <w:hideMark/>
          </w:tcPr>
          <w:p w14:paraId="4B04CFB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2A2B7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75F6B9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2AFD0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7B3129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3AAC2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8FAACD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3C610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07E2CC8" w14:textId="77777777" w:rsidR="00992395" w:rsidRPr="008F24E4" w:rsidRDefault="00992395" w:rsidP="00EE7EE8">
            <w:pPr>
              <w:rPr>
                <w:rFonts w:ascii="Arial" w:hAnsi="Arial" w:cs="Arial"/>
                <w:sz w:val="18"/>
                <w:szCs w:val="18"/>
              </w:rPr>
            </w:pPr>
            <w:r w:rsidRPr="008F24E4">
              <w:rPr>
                <w:rFonts w:ascii="Arial" w:hAnsi="Arial" w:cs="Arial"/>
                <w:sz w:val="18"/>
                <w:szCs w:val="18"/>
              </w:rPr>
              <w:t>Цвет пробирок</w:t>
            </w:r>
          </w:p>
        </w:tc>
        <w:tc>
          <w:tcPr>
            <w:tcW w:w="1452" w:type="dxa"/>
            <w:tcBorders>
              <w:top w:val="nil"/>
              <w:left w:val="nil"/>
              <w:bottom w:val="single" w:sz="4" w:space="0" w:color="auto"/>
              <w:right w:val="single" w:sz="4" w:space="0" w:color="auto"/>
            </w:tcBorders>
            <w:vAlign w:val="center"/>
            <w:hideMark/>
          </w:tcPr>
          <w:p w14:paraId="6388DE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Бесцветные</w:t>
            </w:r>
          </w:p>
        </w:tc>
        <w:tc>
          <w:tcPr>
            <w:tcW w:w="767" w:type="dxa"/>
            <w:tcBorders>
              <w:top w:val="nil"/>
              <w:left w:val="nil"/>
              <w:bottom w:val="single" w:sz="4" w:space="0" w:color="auto"/>
              <w:right w:val="single" w:sz="4" w:space="0" w:color="auto"/>
            </w:tcBorders>
            <w:vAlign w:val="center"/>
            <w:hideMark/>
          </w:tcPr>
          <w:p w14:paraId="14DF13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CF6718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56E68B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1B4456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BDBE3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DC684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3DAE9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04C45D2"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Совместимы с </w:t>
            </w:r>
            <w:proofErr w:type="spellStart"/>
            <w:r w:rsidRPr="008F24E4">
              <w:rPr>
                <w:rFonts w:ascii="Arial" w:hAnsi="Arial" w:cs="Arial"/>
                <w:sz w:val="18"/>
                <w:szCs w:val="18"/>
              </w:rPr>
              <w:t>термоциклерами</w:t>
            </w:r>
            <w:proofErr w:type="spellEnd"/>
            <w:r w:rsidRPr="008F24E4">
              <w:rPr>
                <w:rFonts w:ascii="Arial" w:hAnsi="Arial" w:cs="Arial"/>
                <w:sz w:val="18"/>
                <w:szCs w:val="18"/>
              </w:rPr>
              <w:t xml:space="preserve"> различных производителей</w:t>
            </w:r>
          </w:p>
        </w:tc>
        <w:tc>
          <w:tcPr>
            <w:tcW w:w="1452" w:type="dxa"/>
            <w:tcBorders>
              <w:top w:val="nil"/>
              <w:left w:val="nil"/>
              <w:bottom w:val="single" w:sz="4" w:space="0" w:color="auto"/>
              <w:right w:val="single" w:sz="4" w:space="0" w:color="auto"/>
            </w:tcBorders>
            <w:vAlign w:val="center"/>
            <w:hideMark/>
          </w:tcPr>
          <w:p w14:paraId="591F494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04B074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9630A8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796DD4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607F63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BD7AB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BE2FB1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DC6C3D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D541B4C" w14:textId="77777777" w:rsidR="00992395" w:rsidRPr="008F24E4" w:rsidRDefault="00992395" w:rsidP="00EE7EE8">
            <w:pPr>
              <w:rPr>
                <w:rFonts w:ascii="Arial" w:hAnsi="Arial" w:cs="Arial"/>
                <w:sz w:val="18"/>
                <w:szCs w:val="18"/>
              </w:rPr>
            </w:pPr>
            <w:r w:rsidRPr="008F24E4">
              <w:rPr>
                <w:rFonts w:ascii="Arial" w:hAnsi="Arial" w:cs="Arial"/>
                <w:sz w:val="18"/>
                <w:szCs w:val="18"/>
              </w:rPr>
              <w:t>Высота планшета</w:t>
            </w:r>
          </w:p>
        </w:tc>
        <w:tc>
          <w:tcPr>
            <w:tcW w:w="1452" w:type="dxa"/>
            <w:tcBorders>
              <w:top w:val="nil"/>
              <w:left w:val="nil"/>
              <w:bottom w:val="single" w:sz="4" w:space="0" w:color="auto"/>
              <w:right w:val="single" w:sz="4" w:space="0" w:color="auto"/>
            </w:tcBorders>
            <w:vAlign w:val="center"/>
            <w:hideMark/>
          </w:tcPr>
          <w:p w14:paraId="3EA806A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21 </w:t>
            </w:r>
          </w:p>
        </w:tc>
        <w:tc>
          <w:tcPr>
            <w:tcW w:w="767" w:type="dxa"/>
            <w:tcBorders>
              <w:top w:val="nil"/>
              <w:left w:val="nil"/>
              <w:bottom w:val="single" w:sz="4" w:space="0" w:color="auto"/>
              <w:right w:val="single" w:sz="4" w:space="0" w:color="auto"/>
            </w:tcBorders>
            <w:vAlign w:val="center"/>
            <w:hideMark/>
          </w:tcPr>
          <w:p w14:paraId="4F1513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7696609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020432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FC9387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A7EAF8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592164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11B55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09DC002"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7EDBF1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10</w:t>
            </w:r>
          </w:p>
        </w:tc>
        <w:tc>
          <w:tcPr>
            <w:tcW w:w="767" w:type="dxa"/>
            <w:tcBorders>
              <w:top w:val="nil"/>
              <w:left w:val="nil"/>
              <w:bottom w:val="single" w:sz="4" w:space="0" w:color="auto"/>
              <w:right w:val="single" w:sz="4" w:space="0" w:color="auto"/>
            </w:tcBorders>
            <w:vAlign w:val="center"/>
            <w:hideMark/>
          </w:tcPr>
          <w:p w14:paraId="56D287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599D9B0"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A4122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2744C1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58833C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538220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57D54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4287802"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1F9091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0831BFD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98753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ED592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5D5D47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299302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9D941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EBD419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D891C1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пирогенов</w:t>
            </w:r>
            <w:proofErr w:type="spellEnd"/>
          </w:p>
        </w:tc>
        <w:tc>
          <w:tcPr>
            <w:tcW w:w="1452" w:type="dxa"/>
            <w:tcBorders>
              <w:top w:val="nil"/>
              <w:left w:val="nil"/>
              <w:bottom w:val="single" w:sz="4" w:space="0" w:color="auto"/>
              <w:right w:val="single" w:sz="4" w:space="0" w:color="auto"/>
            </w:tcBorders>
            <w:vAlign w:val="center"/>
            <w:hideMark/>
          </w:tcPr>
          <w:p w14:paraId="50074B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2EF74A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5B231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E5D8C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394688A" w14:textId="77777777" w:rsidTr="00992395">
        <w:trPr>
          <w:trHeight w:val="2160"/>
        </w:trPr>
        <w:tc>
          <w:tcPr>
            <w:tcW w:w="800" w:type="dxa"/>
            <w:tcBorders>
              <w:top w:val="nil"/>
              <w:left w:val="single" w:sz="4" w:space="0" w:color="auto"/>
              <w:bottom w:val="single" w:sz="4" w:space="0" w:color="auto"/>
              <w:right w:val="single" w:sz="4" w:space="0" w:color="auto"/>
            </w:tcBorders>
            <w:vAlign w:val="center"/>
            <w:hideMark/>
          </w:tcPr>
          <w:p w14:paraId="574574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10</w:t>
            </w:r>
          </w:p>
        </w:tc>
        <w:tc>
          <w:tcPr>
            <w:tcW w:w="3028" w:type="dxa"/>
            <w:tcBorders>
              <w:top w:val="nil"/>
              <w:left w:val="nil"/>
              <w:bottom w:val="single" w:sz="4" w:space="0" w:color="auto"/>
              <w:right w:val="single" w:sz="4" w:space="0" w:color="auto"/>
            </w:tcBorders>
            <w:vAlign w:val="center"/>
            <w:hideMark/>
          </w:tcPr>
          <w:p w14:paraId="1E9A3D0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Посуда из полимерных материалов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4. Пробирки объемом от 0,2 мл до 2,0 мл для постановки полимеразной цепной реакции (ПЦР-диагностики), индивидуальные и в стрипах по 8 и 12 штук, с крышками и без крышек, стерильные и нестерильные, упакованные в пакеты.</w:t>
            </w:r>
          </w:p>
        </w:tc>
        <w:tc>
          <w:tcPr>
            <w:tcW w:w="1920" w:type="dxa"/>
            <w:tcBorders>
              <w:top w:val="nil"/>
              <w:left w:val="nil"/>
              <w:bottom w:val="single" w:sz="4" w:space="0" w:color="auto"/>
              <w:right w:val="single" w:sz="4" w:space="0" w:color="auto"/>
            </w:tcBorders>
            <w:noWrap/>
            <w:vAlign w:val="center"/>
            <w:hideMark/>
          </w:tcPr>
          <w:p w14:paraId="1E24457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708A56E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06349FE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2BE64A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CD793F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3555471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 </w:t>
            </w:r>
            <w:proofErr w:type="spellStart"/>
            <w:r w:rsidRPr="008F24E4">
              <w:rPr>
                <w:rFonts w:ascii="Arial" w:hAnsi="Arial" w:cs="Arial"/>
                <w:b/>
                <w:bCs/>
                <w:sz w:val="18"/>
                <w:szCs w:val="18"/>
              </w:rPr>
              <w:t>упак</w:t>
            </w:r>
            <w:proofErr w:type="spellEnd"/>
          </w:p>
        </w:tc>
      </w:tr>
      <w:tr w:rsidR="00992395" w:rsidRPr="008F24E4" w14:paraId="1B498FDB"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0F7B384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2B7E00"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708D76E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E185363"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0643EF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 высокой степени очистки</w:t>
            </w:r>
          </w:p>
        </w:tc>
        <w:tc>
          <w:tcPr>
            <w:tcW w:w="767" w:type="dxa"/>
            <w:tcBorders>
              <w:top w:val="nil"/>
              <w:left w:val="nil"/>
              <w:bottom w:val="single" w:sz="4" w:space="0" w:color="auto"/>
              <w:right w:val="single" w:sz="4" w:space="0" w:color="auto"/>
            </w:tcBorders>
            <w:vAlign w:val="center"/>
            <w:hideMark/>
          </w:tcPr>
          <w:p w14:paraId="7743442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A9AD69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1288A2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77A075A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0207E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99578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6365BF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E734C67" w14:textId="77777777" w:rsidR="00992395" w:rsidRPr="008F24E4" w:rsidRDefault="00992395" w:rsidP="00EE7EE8">
            <w:pPr>
              <w:rPr>
                <w:rFonts w:ascii="Arial" w:hAnsi="Arial" w:cs="Arial"/>
                <w:sz w:val="18"/>
                <w:szCs w:val="18"/>
              </w:rPr>
            </w:pPr>
            <w:r w:rsidRPr="008F24E4">
              <w:rPr>
                <w:rFonts w:ascii="Arial" w:hAnsi="Arial" w:cs="Arial"/>
                <w:sz w:val="18"/>
                <w:szCs w:val="18"/>
              </w:rPr>
              <w:t>Пробирки соединены между собой в стрип по 8 пробирок в каждом</w:t>
            </w:r>
          </w:p>
        </w:tc>
        <w:tc>
          <w:tcPr>
            <w:tcW w:w="1452" w:type="dxa"/>
            <w:tcBorders>
              <w:top w:val="nil"/>
              <w:left w:val="nil"/>
              <w:bottom w:val="single" w:sz="4" w:space="0" w:color="auto"/>
              <w:right w:val="single" w:sz="4" w:space="0" w:color="auto"/>
            </w:tcBorders>
            <w:vAlign w:val="center"/>
            <w:hideMark/>
          </w:tcPr>
          <w:p w14:paraId="3846E94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3711F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5D89DC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22A30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EDBD3B7" w14:textId="77777777" w:rsidTr="00992395">
        <w:trPr>
          <w:trHeight w:val="960"/>
        </w:trPr>
        <w:tc>
          <w:tcPr>
            <w:tcW w:w="800" w:type="dxa"/>
            <w:tcBorders>
              <w:top w:val="nil"/>
              <w:left w:val="single" w:sz="4" w:space="0" w:color="auto"/>
              <w:bottom w:val="single" w:sz="4" w:space="0" w:color="auto"/>
              <w:right w:val="single" w:sz="4" w:space="0" w:color="auto"/>
            </w:tcBorders>
            <w:vAlign w:val="center"/>
            <w:hideMark/>
          </w:tcPr>
          <w:p w14:paraId="61CE87C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B3C67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76D33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3699E88" w14:textId="77777777" w:rsidR="00992395" w:rsidRPr="008F24E4" w:rsidRDefault="00992395" w:rsidP="00EE7EE8">
            <w:pPr>
              <w:rPr>
                <w:rFonts w:ascii="Arial" w:hAnsi="Arial" w:cs="Arial"/>
                <w:sz w:val="18"/>
                <w:szCs w:val="18"/>
              </w:rPr>
            </w:pPr>
            <w:r w:rsidRPr="008F24E4">
              <w:rPr>
                <w:rFonts w:ascii="Arial" w:hAnsi="Arial" w:cs="Arial"/>
                <w:sz w:val="18"/>
                <w:szCs w:val="18"/>
              </w:rPr>
              <w:t>Тонкие, равномерные по толщине стенки пробирки обеспечивают максимально эффективный теплообмен между термоблоком и реакционной смесью</w:t>
            </w:r>
          </w:p>
        </w:tc>
        <w:tc>
          <w:tcPr>
            <w:tcW w:w="1452" w:type="dxa"/>
            <w:tcBorders>
              <w:top w:val="nil"/>
              <w:left w:val="nil"/>
              <w:bottom w:val="single" w:sz="4" w:space="0" w:color="auto"/>
              <w:right w:val="single" w:sz="4" w:space="0" w:color="auto"/>
            </w:tcBorders>
            <w:vAlign w:val="center"/>
            <w:hideMark/>
          </w:tcPr>
          <w:p w14:paraId="65F3BD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2C4EE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7F642A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D68F7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09E06E3"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025613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B3DF2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286142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CBFD6E9" w14:textId="77777777" w:rsidR="00992395" w:rsidRPr="008F24E4" w:rsidRDefault="00992395" w:rsidP="00EE7EE8">
            <w:pPr>
              <w:rPr>
                <w:rFonts w:ascii="Arial" w:hAnsi="Arial" w:cs="Arial"/>
                <w:sz w:val="18"/>
                <w:szCs w:val="18"/>
              </w:rPr>
            </w:pPr>
            <w:r w:rsidRPr="008F24E4">
              <w:rPr>
                <w:rFonts w:ascii="Arial" w:hAnsi="Arial" w:cs="Arial"/>
                <w:sz w:val="18"/>
                <w:szCs w:val="18"/>
              </w:rPr>
              <w:t>Цифровая маркировка на верней части пробирки для облегчения идентификации пробирок</w:t>
            </w:r>
          </w:p>
        </w:tc>
        <w:tc>
          <w:tcPr>
            <w:tcW w:w="1452" w:type="dxa"/>
            <w:tcBorders>
              <w:top w:val="nil"/>
              <w:left w:val="nil"/>
              <w:bottom w:val="single" w:sz="4" w:space="0" w:color="auto"/>
              <w:right w:val="single" w:sz="4" w:space="0" w:color="auto"/>
            </w:tcBorders>
            <w:vAlign w:val="center"/>
            <w:hideMark/>
          </w:tcPr>
          <w:p w14:paraId="66A492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28485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111755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5D03C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FFE534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97B05B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F96E9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B8465B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13FD748" w14:textId="77777777" w:rsidR="00992395" w:rsidRPr="008F24E4" w:rsidRDefault="00992395" w:rsidP="00EE7EE8">
            <w:pPr>
              <w:rPr>
                <w:rFonts w:ascii="Arial" w:hAnsi="Arial" w:cs="Arial"/>
                <w:sz w:val="18"/>
                <w:szCs w:val="18"/>
              </w:rPr>
            </w:pPr>
            <w:r w:rsidRPr="008F24E4">
              <w:rPr>
                <w:rFonts w:ascii="Arial" w:hAnsi="Arial" w:cs="Arial"/>
                <w:sz w:val="18"/>
                <w:szCs w:val="18"/>
              </w:rPr>
              <w:t>Рекомендуемый рабочий объем пробирки</w:t>
            </w:r>
          </w:p>
        </w:tc>
        <w:tc>
          <w:tcPr>
            <w:tcW w:w="1452" w:type="dxa"/>
            <w:tcBorders>
              <w:top w:val="nil"/>
              <w:left w:val="nil"/>
              <w:bottom w:val="single" w:sz="4" w:space="0" w:color="auto"/>
              <w:right w:val="single" w:sz="4" w:space="0" w:color="auto"/>
            </w:tcBorders>
            <w:vAlign w:val="center"/>
            <w:hideMark/>
          </w:tcPr>
          <w:p w14:paraId="4932B3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 </w:t>
            </w:r>
          </w:p>
        </w:tc>
        <w:tc>
          <w:tcPr>
            <w:tcW w:w="767" w:type="dxa"/>
            <w:tcBorders>
              <w:top w:val="nil"/>
              <w:left w:val="nil"/>
              <w:bottom w:val="single" w:sz="4" w:space="0" w:color="auto"/>
              <w:right w:val="single" w:sz="4" w:space="0" w:color="auto"/>
            </w:tcBorders>
            <w:vAlign w:val="center"/>
            <w:hideMark/>
          </w:tcPr>
          <w:p w14:paraId="392CA17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003A8E4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Участник закупки указывает в заявке </w:t>
            </w:r>
            <w:r w:rsidRPr="008F24E4">
              <w:rPr>
                <w:rFonts w:ascii="Arial" w:hAnsi="Arial" w:cs="Arial"/>
                <w:sz w:val="18"/>
                <w:szCs w:val="18"/>
              </w:rPr>
              <w:lastRenderedPageBreak/>
              <w:t>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170D0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r w:rsidR="00992395" w:rsidRPr="008F24E4" w14:paraId="5F97EB5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ACD6B5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59AAF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A49FB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34A57A5" w14:textId="77777777" w:rsidR="00992395" w:rsidRPr="008F24E4" w:rsidRDefault="00992395" w:rsidP="00EE7EE8">
            <w:pPr>
              <w:rPr>
                <w:rFonts w:ascii="Arial" w:hAnsi="Arial" w:cs="Arial"/>
                <w:sz w:val="18"/>
                <w:szCs w:val="18"/>
              </w:rPr>
            </w:pPr>
            <w:r w:rsidRPr="008F24E4">
              <w:rPr>
                <w:rFonts w:ascii="Arial" w:hAnsi="Arial" w:cs="Arial"/>
                <w:sz w:val="18"/>
                <w:szCs w:val="18"/>
              </w:rPr>
              <w:t>Крышки соединены между собой в стрип по 8 крышек в каждом</w:t>
            </w:r>
          </w:p>
        </w:tc>
        <w:tc>
          <w:tcPr>
            <w:tcW w:w="1452" w:type="dxa"/>
            <w:tcBorders>
              <w:top w:val="nil"/>
              <w:left w:val="nil"/>
              <w:bottom w:val="single" w:sz="4" w:space="0" w:color="auto"/>
              <w:right w:val="single" w:sz="4" w:space="0" w:color="auto"/>
            </w:tcBorders>
            <w:vAlign w:val="center"/>
            <w:hideMark/>
          </w:tcPr>
          <w:p w14:paraId="06114FA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12A67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2D945A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451C2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550B54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22D8E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8CD236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0D3C5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7475B4D" w14:textId="77777777" w:rsidR="00992395" w:rsidRPr="008F24E4" w:rsidRDefault="00992395" w:rsidP="00EE7EE8">
            <w:pPr>
              <w:rPr>
                <w:rFonts w:ascii="Arial" w:hAnsi="Arial" w:cs="Arial"/>
                <w:sz w:val="18"/>
                <w:szCs w:val="18"/>
              </w:rPr>
            </w:pPr>
            <w:r w:rsidRPr="008F24E4">
              <w:rPr>
                <w:rFonts w:ascii="Arial" w:hAnsi="Arial" w:cs="Arial"/>
                <w:sz w:val="18"/>
                <w:szCs w:val="18"/>
              </w:rPr>
              <w:t>Крышки оптимизированы для использования в реал-тайм ПЦР</w:t>
            </w:r>
          </w:p>
        </w:tc>
        <w:tc>
          <w:tcPr>
            <w:tcW w:w="1452" w:type="dxa"/>
            <w:tcBorders>
              <w:top w:val="nil"/>
              <w:left w:val="nil"/>
              <w:bottom w:val="single" w:sz="4" w:space="0" w:color="auto"/>
              <w:right w:val="single" w:sz="4" w:space="0" w:color="auto"/>
            </w:tcBorders>
            <w:vAlign w:val="center"/>
            <w:hideMark/>
          </w:tcPr>
          <w:p w14:paraId="27865CA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89C8D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8EDD28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6B33D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3E1910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447A3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B4F10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345D73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95EC515" w14:textId="77777777" w:rsidR="00992395" w:rsidRPr="008F24E4" w:rsidRDefault="00992395" w:rsidP="00EE7EE8">
            <w:pPr>
              <w:rPr>
                <w:rFonts w:ascii="Arial" w:hAnsi="Arial" w:cs="Arial"/>
                <w:sz w:val="18"/>
                <w:szCs w:val="18"/>
              </w:rPr>
            </w:pPr>
            <w:r w:rsidRPr="008F24E4">
              <w:rPr>
                <w:rFonts w:ascii="Arial" w:hAnsi="Arial" w:cs="Arial"/>
                <w:sz w:val="18"/>
                <w:szCs w:val="18"/>
              </w:rPr>
              <w:t>Крышки плоские, оптически прозрачные</w:t>
            </w:r>
          </w:p>
        </w:tc>
        <w:tc>
          <w:tcPr>
            <w:tcW w:w="1452" w:type="dxa"/>
            <w:tcBorders>
              <w:top w:val="nil"/>
              <w:left w:val="nil"/>
              <w:bottom w:val="single" w:sz="4" w:space="0" w:color="auto"/>
              <w:right w:val="single" w:sz="4" w:space="0" w:color="auto"/>
            </w:tcBorders>
            <w:vAlign w:val="center"/>
            <w:hideMark/>
          </w:tcPr>
          <w:p w14:paraId="33BB778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9E4FF5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1244DC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8C976D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B5D342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F86128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81EC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4668F5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D96347B"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Пробирки 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166822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40B332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CB6AA4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6B00FD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CDF442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1A59B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9438D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F89C8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3D5732F" w14:textId="77777777" w:rsidR="00992395" w:rsidRPr="008F24E4" w:rsidRDefault="00992395" w:rsidP="00EE7EE8">
            <w:pPr>
              <w:rPr>
                <w:rFonts w:ascii="Arial" w:hAnsi="Arial" w:cs="Arial"/>
                <w:sz w:val="18"/>
                <w:szCs w:val="18"/>
              </w:rPr>
            </w:pPr>
            <w:r w:rsidRPr="008F24E4">
              <w:rPr>
                <w:rFonts w:ascii="Arial" w:hAnsi="Arial" w:cs="Arial"/>
                <w:sz w:val="18"/>
                <w:szCs w:val="18"/>
              </w:rPr>
              <w:t>Высота пробирки</w:t>
            </w:r>
          </w:p>
        </w:tc>
        <w:tc>
          <w:tcPr>
            <w:tcW w:w="1452" w:type="dxa"/>
            <w:tcBorders>
              <w:top w:val="nil"/>
              <w:left w:val="nil"/>
              <w:bottom w:val="single" w:sz="4" w:space="0" w:color="auto"/>
              <w:right w:val="single" w:sz="4" w:space="0" w:color="auto"/>
            </w:tcBorders>
            <w:vAlign w:val="center"/>
            <w:hideMark/>
          </w:tcPr>
          <w:p w14:paraId="6EB0A3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2,08 </w:t>
            </w:r>
          </w:p>
        </w:tc>
        <w:tc>
          <w:tcPr>
            <w:tcW w:w="767" w:type="dxa"/>
            <w:tcBorders>
              <w:top w:val="nil"/>
              <w:left w:val="nil"/>
              <w:bottom w:val="single" w:sz="4" w:space="0" w:color="auto"/>
              <w:right w:val="single" w:sz="4" w:space="0" w:color="auto"/>
            </w:tcBorders>
            <w:vAlign w:val="center"/>
            <w:hideMark/>
          </w:tcPr>
          <w:p w14:paraId="0983CF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см</w:t>
            </w:r>
          </w:p>
        </w:tc>
        <w:tc>
          <w:tcPr>
            <w:tcW w:w="2188" w:type="dxa"/>
            <w:tcBorders>
              <w:top w:val="nil"/>
              <w:left w:val="nil"/>
              <w:bottom w:val="single" w:sz="4" w:space="0" w:color="auto"/>
              <w:right w:val="single" w:sz="4" w:space="0" w:color="auto"/>
            </w:tcBorders>
            <w:vAlign w:val="center"/>
            <w:hideMark/>
          </w:tcPr>
          <w:p w14:paraId="20CBC9A1"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502F0D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C312BF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C4634E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C69611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1BF30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EA394FA"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стрипов пробирок в упаковке</w:t>
            </w:r>
          </w:p>
        </w:tc>
        <w:tc>
          <w:tcPr>
            <w:tcW w:w="1452" w:type="dxa"/>
            <w:tcBorders>
              <w:top w:val="nil"/>
              <w:left w:val="nil"/>
              <w:bottom w:val="single" w:sz="4" w:space="0" w:color="auto"/>
              <w:right w:val="single" w:sz="4" w:space="0" w:color="auto"/>
            </w:tcBorders>
            <w:vAlign w:val="center"/>
            <w:hideMark/>
          </w:tcPr>
          <w:p w14:paraId="249719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125</w:t>
            </w:r>
          </w:p>
        </w:tc>
        <w:tc>
          <w:tcPr>
            <w:tcW w:w="767" w:type="dxa"/>
            <w:tcBorders>
              <w:top w:val="nil"/>
              <w:left w:val="nil"/>
              <w:bottom w:val="single" w:sz="4" w:space="0" w:color="auto"/>
              <w:right w:val="single" w:sz="4" w:space="0" w:color="auto"/>
            </w:tcBorders>
            <w:vAlign w:val="center"/>
            <w:hideMark/>
          </w:tcPr>
          <w:p w14:paraId="53B580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51F99AD"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85767A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40B039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57188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F8C106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B5CE4B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5BE9F37"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стрипов крышек в упаковке</w:t>
            </w:r>
          </w:p>
        </w:tc>
        <w:tc>
          <w:tcPr>
            <w:tcW w:w="1452" w:type="dxa"/>
            <w:tcBorders>
              <w:top w:val="nil"/>
              <w:left w:val="nil"/>
              <w:bottom w:val="single" w:sz="4" w:space="0" w:color="auto"/>
              <w:right w:val="single" w:sz="4" w:space="0" w:color="auto"/>
            </w:tcBorders>
            <w:vAlign w:val="center"/>
            <w:hideMark/>
          </w:tcPr>
          <w:p w14:paraId="4CEEC1F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125</w:t>
            </w:r>
          </w:p>
        </w:tc>
        <w:tc>
          <w:tcPr>
            <w:tcW w:w="767" w:type="dxa"/>
            <w:tcBorders>
              <w:top w:val="nil"/>
              <w:left w:val="nil"/>
              <w:bottom w:val="single" w:sz="4" w:space="0" w:color="auto"/>
              <w:right w:val="single" w:sz="4" w:space="0" w:color="auto"/>
            </w:tcBorders>
            <w:vAlign w:val="center"/>
            <w:hideMark/>
          </w:tcPr>
          <w:p w14:paraId="7E9326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E48120E"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DE98E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37FA6F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595463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AB48D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BA7D3B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072A7E5"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199FB2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1E8D600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0A9071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81D9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3DD728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334D5D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CFCE5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D0359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490BD7D"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пирогенов</w:t>
            </w:r>
            <w:proofErr w:type="spellEnd"/>
          </w:p>
        </w:tc>
        <w:tc>
          <w:tcPr>
            <w:tcW w:w="1452" w:type="dxa"/>
            <w:tcBorders>
              <w:top w:val="nil"/>
              <w:left w:val="nil"/>
              <w:bottom w:val="single" w:sz="4" w:space="0" w:color="auto"/>
              <w:right w:val="single" w:sz="4" w:space="0" w:color="auto"/>
            </w:tcBorders>
            <w:vAlign w:val="center"/>
            <w:hideMark/>
          </w:tcPr>
          <w:p w14:paraId="0FC230C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7D5863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58A38C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2B20E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699320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17F8B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11</w:t>
            </w:r>
          </w:p>
        </w:tc>
        <w:tc>
          <w:tcPr>
            <w:tcW w:w="3028" w:type="dxa"/>
            <w:tcBorders>
              <w:top w:val="nil"/>
              <w:left w:val="nil"/>
              <w:bottom w:val="single" w:sz="4" w:space="0" w:color="auto"/>
              <w:right w:val="single" w:sz="4" w:space="0" w:color="auto"/>
            </w:tcBorders>
            <w:vAlign w:val="center"/>
            <w:hideMark/>
          </w:tcPr>
          <w:p w14:paraId="550800B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Аппликатор для закрепления пленки на планшете, 1 шт.</w:t>
            </w:r>
          </w:p>
        </w:tc>
        <w:tc>
          <w:tcPr>
            <w:tcW w:w="1920" w:type="dxa"/>
            <w:tcBorders>
              <w:top w:val="nil"/>
              <w:left w:val="nil"/>
              <w:bottom w:val="single" w:sz="4" w:space="0" w:color="auto"/>
              <w:right w:val="single" w:sz="4" w:space="0" w:color="auto"/>
            </w:tcBorders>
            <w:noWrap/>
            <w:vAlign w:val="center"/>
            <w:hideMark/>
          </w:tcPr>
          <w:p w14:paraId="2F0F72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7EA85710"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1B20F45B"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5A4AFE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A04253D"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5C15423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 </w:t>
            </w:r>
            <w:proofErr w:type="spellStart"/>
            <w:r w:rsidRPr="008F24E4">
              <w:rPr>
                <w:rFonts w:ascii="Arial" w:hAnsi="Arial" w:cs="Arial"/>
                <w:b/>
                <w:bCs/>
                <w:sz w:val="18"/>
                <w:szCs w:val="18"/>
              </w:rPr>
              <w:t>шт</w:t>
            </w:r>
            <w:proofErr w:type="spellEnd"/>
          </w:p>
        </w:tc>
      </w:tr>
      <w:tr w:rsidR="00992395" w:rsidRPr="008F24E4" w14:paraId="4FD8E82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E2059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A0D0D5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51C5D7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DD76DF4" w14:textId="77777777" w:rsidR="00992395" w:rsidRPr="008F24E4" w:rsidRDefault="00992395" w:rsidP="00EE7EE8">
            <w:pPr>
              <w:rPr>
                <w:rFonts w:ascii="Arial" w:hAnsi="Arial" w:cs="Arial"/>
                <w:sz w:val="18"/>
                <w:szCs w:val="18"/>
              </w:rPr>
            </w:pPr>
            <w:r w:rsidRPr="008F24E4">
              <w:rPr>
                <w:rFonts w:ascii="Arial" w:hAnsi="Arial" w:cs="Arial"/>
                <w:sz w:val="18"/>
                <w:szCs w:val="18"/>
              </w:rPr>
              <w:t>Предназначен для заклеивания 96-луночных планшетов для проведения ПЦР</w:t>
            </w:r>
          </w:p>
        </w:tc>
        <w:tc>
          <w:tcPr>
            <w:tcW w:w="1452" w:type="dxa"/>
            <w:tcBorders>
              <w:top w:val="nil"/>
              <w:left w:val="nil"/>
              <w:bottom w:val="single" w:sz="4" w:space="0" w:color="auto"/>
              <w:right w:val="single" w:sz="4" w:space="0" w:color="auto"/>
            </w:tcBorders>
            <w:vAlign w:val="center"/>
            <w:hideMark/>
          </w:tcPr>
          <w:p w14:paraId="3CA202E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E5558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B2CC85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00DE362"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735521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F4F6AA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34BA4E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A50041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ABA8E6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Размеры, </w:t>
            </w:r>
            <w:proofErr w:type="spellStart"/>
            <w:r w:rsidRPr="008F24E4">
              <w:rPr>
                <w:rFonts w:ascii="Arial" w:hAnsi="Arial" w:cs="Arial"/>
                <w:sz w:val="18"/>
                <w:szCs w:val="18"/>
              </w:rPr>
              <w:t>ШхВ</w:t>
            </w:r>
            <w:proofErr w:type="spellEnd"/>
          </w:p>
        </w:tc>
        <w:tc>
          <w:tcPr>
            <w:tcW w:w="1452" w:type="dxa"/>
            <w:tcBorders>
              <w:top w:val="nil"/>
              <w:left w:val="nil"/>
              <w:bottom w:val="single" w:sz="4" w:space="0" w:color="auto"/>
              <w:right w:val="single" w:sz="4" w:space="0" w:color="auto"/>
            </w:tcBorders>
            <w:vAlign w:val="center"/>
            <w:hideMark/>
          </w:tcPr>
          <w:p w14:paraId="01F5ABE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7,5х6,2 </w:t>
            </w:r>
          </w:p>
        </w:tc>
        <w:tc>
          <w:tcPr>
            <w:tcW w:w="767" w:type="dxa"/>
            <w:tcBorders>
              <w:top w:val="nil"/>
              <w:left w:val="nil"/>
              <w:bottom w:val="single" w:sz="4" w:space="0" w:color="auto"/>
              <w:right w:val="single" w:sz="4" w:space="0" w:color="auto"/>
            </w:tcBorders>
            <w:vAlign w:val="center"/>
            <w:hideMark/>
          </w:tcPr>
          <w:p w14:paraId="48D1B1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см</w:t>
            </w:r>
          </w:p>
        </w:tc>
        <w:tc>
          <w:tcPr>
            <w:tcW w:w="2188" w:type="dxa"/>
            <w:tcBorders>
              <w:top w:val="nil"/>
              <w:left w:val="nil"/>
              <w:bottom w:val="single" w:sz="4" w:space="0" w:color="auto"/>
              <w:right w:val="single" w:sz="4" w:space="0" w:color="auto"/>
            </w:tcBorders>
            <w:vAlign w:val="center"/>
            <w:hideMark/>
          </w:tcPr>
          <w:p w14:paraId="2F893A9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E99A3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4AE8F0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39C12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5837A2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FF16D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C0D35B2"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01D1D5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69FEB91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C0F9B7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DCD367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35E10D2" w14:textId="77777777" w:rsidTr="00992395">
        <w:trPr>
          <w:trHeight w:val="720"/>
        </w:trPr>
        <w:tc>
          <w:tcPr>
            <w:tcW w:w="800" w:type="dxa"/>
            <w:tcBorders>
              <w:top w:val="nil"/>
              <w:left w:val="single" w:sz="4" w:space="0" w:color="auto"/>
              <w:bottom w:val="single" w:sz="4" w:space="0" w:color="auto"/>
              <w:right w:val="single" w:sz="4" w:space="0" w:color="auto"/>
            </w:tcBorders>
            <w:vAlign w:val="center"/>
            <w:hideMark/>
          </w:tcPr>
          <w:p w14:paraId="27B2C5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12</w:t>
            </w:r>
          </w:p>
        </w:tc>
        <w:tc>
          <w:tcPr>
            <w:tcW w:w="3028" w:type="dxa"/>
            <w:tcBorders>
              <w:top w:val="nil"/>
              <w:left w:val="nil"/>
              <w:bottom w:val="single" w:sz="4" w:space="0" w:color="auto"/>
              <w:right w:val="single" w:sz="4" w:space="0" w:color="auto"/>
            </w:tcBorders>
            <w:vAlign w:val="center"/>
            <w:hideMark/>
          </w:tcPr>
          <w:p w14:paraId="10435F4A" w14:textId="77777777" w:rsidR="00992395" w:rsidRPr="008F24E4" w:rsidRDefault="00992395" w:rsidP="00EE7EE8">
            <w:pPr>
              <w:jc w:val="center"/>
              <w:rPr>
                <w:rFonts w:ascii="Arial" w:hAnsi="Arial" w:cs="Arial"/>
                <w:b/>
                <w:bCs/>
                <w:sz w:val="18"/>
                <w:szCs w:val="18"/>
              </w:rPr>
            </w:pPr>
            <w:proofErr w:type="spellStart"/>
            <w:r w:rsidRPr="008F24E4">
              <w:rPr>
                <w:rFonts w:ascii="Arial" w:hAnsi="Arial" w:cs="Arial"/>
                <w:b/>
                <w:bCs/>
                <w:sz w:val="18"/>
                <w:szCs w:val="18"/>
              </w:rPr>
              <w:t>Криопробирки</w:t>
            </w:r>
            <w:proofErr w:type="spellEnd"/>
            <w:r w:rsidRPr="008F24E4">
              <w:rPr>
                <w:rFonts w:ascii="Arial" w:hAnsi="Arial" w:cs="Arial"/>
                <w:b/>
                <w:bCs/>
                <w:sz w:val="18"/>
                <w:szCs w:val="18"/>
              </w:rPr>
              <w:t xml:space="preserve"> 5 мл, с внутренней резьбой, свободностоящие, стерильные, 50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03AB4AB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5D5EF89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1F74BBF0"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5C5AA74C"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CD108E5"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1A4EFD7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10 </w:t>
            </w:r>
            <w:proofErr w:type="spellStart"/>
            <w:r w:rsidRPr="008F24E4">
              <w:rPr>
                <w:rFonts w:ascii="Arial" w:hAnsi="Arial" w:cs="Arial"/>
                <w:b/>
                <w:bCs/>
                <w:sz w:val="18"/>
                <w:szCs w:val="18"/>
              </w:rPr>
              <w:t>упак</w:t>
            </w:r>
            <w:proofErr w:type="spellEnd"/>
          </w:p>
        </w:tc>
      </w:tr>
      <w:tr w:rsidR="00992395" w:rsidRPr="008F24E4" w14:paraId="6984D24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AB845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A54A05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1B98C5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EEF2E6E"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пробирок</w:t>
            </w:r>
          </w:p>
        </w:tc>
        <w:tc>
          <w:tcPr>
            <w:tcW w:w="1452" w:type="dxa"/>
            <w:tcBorders>
              <w:top w:val="nil"/>
              <w:left w:val="nil"/>
              <w:bottom w:val="single" w:sz="4" w:space="0" w:color="auto"/>
              <w:right w:val="single" w:sz="4" w:space="0" w:color="auto"/>
            </w:tcBorders>
            <w:vAlign w:val="center"/>
            <w:hideMark/>
          </w:tcPr>
          <w:p w14:paraId="48D517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31F015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26646E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8BA2E0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7AC22A5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782F04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549173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00C1B4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B804B04"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73CA9D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5,0 </w:t>
            </w:r>
          </w:p>
        </w:tc>
        <w:tc>
          <w:tcPr>
            <w:tcW w:w="767" w:type="dxa"/>
            <w:tcBorders>
              <w:top w:val="nil"/>
              <w:left w:val="nil"/>
              <w:bottom w:val="single" w:sz="4" w:space="0" w:color="auto"/>
              <w:right w:val="single" w:sz="4" w:space="0" w:color="auto"/>
            </w:tcBorders>
            <w:vAlign w:val="center"/>
            <w:hideMark/>
          </w:tcPr>
          <w:p w14:paraId="3F079CD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2219EB29"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75F36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CDA0CB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5DF707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7E9B6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C1029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325A1CB"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завинчивающейся крышки</w:t>
            </w:r>
          </w:p>
        </w:tc>
        <w:tc>
          <w:tcPr>
            <w:tcW w:w="1452" w:type="dxa"/>
            <w:tcBorders>
              <w:top w:val="nil"/>
              <w:left w:val="nil"/>
              <w:bottom w:val="single" w:sz="4" w:space="0" w:color="auto"/>
              <w:right w:val="single" w:sz="4" w:space="0" w:color="auto"/>
            </w:tcBorders>
            <w:vAlign w:val="center"/>
            <w:hideMark/>
          </w:tcPr>
          <w:p w14:paraId="35BCDF2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9C8F4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D67AAF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D1795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93A7AD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427D5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72BE3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9CFA94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E9E1F9F" w14:textId="77777777" w:rsidR="00992395" w:rsidRPr="008F24E4" w:rsidRDefault="00992395" w:rsidP="00EE7EE8">
            <w:pPr>
              <w:rPr>
                <w:rFonts w:ascii="Arial" w:hAnsi="Arial" w:cs="Arial"/>
                <w:sz w:val="18"/>
                <w:szCs w:val="18"/>
              </w:rPr>
            </w:pPr>
            <w:r w:rsidRPr="008F24E4">
              <w:rPr>
                <w:rFonts w:ascii="Arial" w:hAnsi="Arial" w:cs="Arial"/>
                <w:sz w:val="18"/>
                <w:szCs w:val="18"/>
              </w:rPr>
              <w:t>Резьба на пробирке</w:t>
            </w:r>
          </w:p>
        </w:tc>
        <w:tc>
          <w:tcPr>
            <w:tcW w:w="1452" w:type="dxa"/>
            <w:tcBorders>
              <w:top w:val="nil"/>
              <w:left w:val="nil"/>
              <w:bottom w:val="single" w:sz="4" w:space="0" w:color="auto"/>
              <w:right w:val="single" w:sz="4" w:space="0" w:color="auto"/>
            </w:tcBorders>
            <w:vAlign w:val="center"/>
            <w:hideMark/>
          </w:tcPr>
          <w:p w14:paraId="133009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Внутренняя</w:t>
            </w:r>
          </w:p>
        </w:tc>
        <w:tc>
          <w:tcPr>
            <w:tcW w:w="767" w:type="dxa"/>
            <w:tcBorders>
              <w:top w:val="nil"/>
              <w:left w:val="nil"/>
              <w:bottom w:val="single" w:sz="4" w:space="0" w:color="auto"/>
              <w:right w:val="single" w:sz="4" w:space="0" w:color="auto"/>
            </w:tcBorders>
            <w:vAlign w:val="center"/>
            <w:hideMark/>
          </w:tcPr>
          <w:p w14:paraId="34DFCB1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87E3DD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E1651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B681CF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386C7C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4AB9A1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643AB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D2058C4" w14:textId="77777777" w:rsidR="00992395" w:rsidRPr="008F24E4" w:rsidRDefault="00992395" w:rsidP="00EE7EE8">
            <w:pPr>
              <w:rPr>
                <w:rFonts w:ascii="Arial" w:hAnsi="Arial" w:cs="Arial"/>
                <w:sz w:val="18"/>
                <w:szCs w:val="18"/>
              </w:rPr>
            </w:pPr>
            <w:r w:rsidRPr="008F24E4">
              <w:rPr>
                <w:rFonts w:ascii="Arial" w:hAnsi="Arial" w:cs="Arial"/>
                <w:sz w:val="18"/>
                <w:szCs w:val="18"/>
              </w:rPr>
              <w:t>Пробирки круглодонные</w:t>
            </w:r>
          </w:p>
        </w:tc>
        <w:tc>
          <w:tcPr>
            <w:tcW w:w="1452" w:type="dxa"/>
            <w:tcBorders>
              <w:top w:val="nil"/>
              <w:left w:val="nil"/>
              <w:bottom w:val="single" w:sz="4" w:space="0" w:color="auto"/>
              <w:right w:val="single" w:sz="4" w:space="0" w:color="auto"/>
            </w:tcBorders>
            <w:vAlign w:val="center"/>
            <w:hideMark/>
          </w:tcPr>
          <w:p w14:paraId="2CFA084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F1C8B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50E28F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B475A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4EA7AF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42B431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AB96E4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6C922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D2F9252" w14:textId="77777777" w:rsidR="00992395" w:rsidRPr="008F24E4" w:rsidRDefault="00992395" w:rsidP="00EE7EE8">
            <w:pPr>
              <w:rPr>
                <w:rFonts w:ascii="Arial" w:hAnsi="Arial" w:cs="Arial"/>
                <w:sz w:val="18"/>
                <w:szCs w:val="18"/>
              </w:rPr>
            </w:pPr>
            <w:r w:rsidRPr="008F24E4">
              <w:rPr>
                <w:rFonts w:ascii="Arial" w:hAnsi="Arial" w:cs="Arial"/>
                <w:sz w:val="18"/>
                <w:szCs w:val="18"/>
              </w:rPr>
              <w:t>Пробирки свободностоящие</w:t>
            </w:r>
          </w:p>
        </w:tc>
        <w:tc>
          <w:tcPr>
            <w:tcW w:w="1452" w:type="dxa"/>
            <w:tcBorders>
              <w:top w:val="nil"/>
              <w:left w:val="nil"/>
              <w:bottom w:val="single" w:sz="4" w:space="0" w:color="auto"/>
              <w:right w:val="single" w:sz="4" w:space="0" w:color="auto"/>
            </w:tcBorders>
            <w:vAlign w:val="center"/>
            <w:hideMark/>
          </w:tcPr>
          <w:p w14:paraId="550D4C6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A39B62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30DFE1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AD97F0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DFCB5C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27B5C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189F2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42F69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9DE1D3F" w14:textId="77777777" w:rsidR="00992395" w:rsidRPr="008F24E4" w:rsidRDefault="00992395" w:rsidP="00EE7EE8">
            <w:pPr>
              <w:rPr>
                <w:rFonts w:ascii="Arial" w:hAnsi="Arial" w:cs="Arial"/>
                <w:sz w:val="18"/>
                <w:szCs w:val="18"/>
              </w:rPr>
            </w:pPr>
            <w:r w:rsidRPr="008F24E4">
              <w:rPr>
                <w:rFonts w:ascii="Arial" w:hAnsi="Arial" w:cs="Arial"/>
                <w:sz w:val="18"/>
                <w:szCs w:val="18"/>
              </w:rPr>
              <w:t>Стерильность</w:t>
            </w:r>
          </w:p>
        </w:tc>
        <w:tc>
          <w:tcPr>
            <w:tcW w:w="1452" w:type="dxa"/>
            <w:tcBorders>
              <w:top w:val="nil"/>
              <w:left w:val="nil"/>
              <w:bottom w:val="single" w:sz="4" w:space="0" w:color="auto"/>
              <w:right w:val="single" w:sz="4" w:space="0" w:color="auto"/>
            </w:tcBorders>
            <w:vAlign w:val="center"/>
            <w:hideMark/>
          </w:tcPr>
          <w:p w14:paraId="4914C7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3D39AD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8B619A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D01ED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5AF87C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2D6395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F633C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D10841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DA97127" w14:textId="77777777" w:rsidR="00992395" w:rsidRPr="008F24E4" w:rsidRDefault="00992395" w:rsidP="00EE7EE8">
            <w:pPr>
              <w:rPr>
                <w:rFonts w:ascii="Arial" w:hAnsi="Arial" w:cs="Arial"/>
                <w:sz w:val="18"/>
                <w:szCs w:val="18"/>
              </w:rPr>
            </w:pPr>
            <w:r w:rsidRPr="008F24E4">
              <w:rPr>
                <w:rFonts w:ascii="Arial" w:hAnsi="Arial" w:cs="Arial"/>
                <w:sz w:val="18"/>
                <w:szCs w:val="18"/>
              </w:rPr>
              <w:t>Предназначены для замораживания образцов в парах жидкого азота</w:t>
            </w:r>
          </w:p>
        </w:tc>
        <w:tc>
          <w:tcPr>
            <w:tcW w:w="1452" w:type="dxa"/>
            <w:tcBorders>
              <w:top w:val="nil"/>
              <w:left w:val="nil"/>
              <w:bottom w:val="single" w:sz="4" w:space="0" w:color="auto"/>
              <w:right w:val="single" w:sz="4" w:space="0" w:color="auto"/>
            </w:tcBorders>
            <w:vAlign w:val="center"/>
            <w:hideMark/>
          </w:tcPr>
          <w:p w14:paraId="5866C1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91C3D0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B5D0FB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C312D9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4A4ABF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9F78E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792524E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10545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2415CCA"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на пробирке градуировки</w:t>
            </w:r>
          </w:p>
        </w:tc>
        <w:tc>
          <w:tcPr>
            <w:tcW w:w="1452" w:type="dxa"/>
            <w:tcBorders>
              <w:top w:val="nil"/>
              <w:left w:val="nil"/>
              <w:bottom w:val="single" w:sz="4" w:space="0" w:color="auto"/>
              <w:right w:val="single" w:sz="4" w:space="0" w:color="auto"/>
            </w:tcBorders>
            <w:vAlign w:val="center"/>
            <w:hideMark/>
          </w:tcPr>
          <w:p w14:paraId="009190D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B6E71A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70BF76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12006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BEB384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C6701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6C17B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7B3481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3E14777"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на боковой поверхности пробирки области для нанесения маркировки</w:t>
            </w:r>
          </w:p>
        </w:tc>
        <w:tc>
          <w:tcPr>
            <w:tcW w:w="1452" w:type="dxa"/>
            <w:tcBorders>
              <w:top w:val="nil"/>
              <w:left w:val="nil"/>
              <w:bottom w:val="single" w:sz="4" w:space="0" w:color="auto"/>
              <w:right w:val="single" w:sz="4" w:space="0" w:color="auto"/>
            </w:tcBorders>
            <w:vAlign w:val="center"/>
            <w:hideMark/>
          </w:tcPr>
          <w:p w14:paraId="747F61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5BAC16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89A878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B4E0A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AE202B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9DBA4A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A48B43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235C2F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3859803"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пирогенов</w:t>
            </w:r>
            <w:proofErr w:type="spellEnd"/>
          </w:p>
        </w:tc>
        <w:tc>
          <w:tcPr>
            <w:tcW w:w="1452" w:type="dxa"/>
            <w:tcBorders>
              <w:top w:val="nil"/>
              <w:left w:val="nil"/>
              <w:bottom w:val="single" w:sz="4" w:space="0" w:color="auto"/>
              <w:right w:val="single" w:sz="4" w:space="0" w:color="auto"/>
            </w:tcBorders>
            <w:vAlign w:val="center"/>
            <w:hideMark/>
          </w:tcPr>
          <w:p w14:paraId="57255E7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FA6D27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DE56FD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6000C3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E9C396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B8EBA7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D9514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B2FB50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040BA1E"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в упаковке</w:t>
            </w:r>
          </w:p>
        </w:tc>
        <w:tc>
          <w:tcPr>
            <w:tcW w:w="1452" w:type="dxa"/>
            <w:tcBorders>
              <w:top w:val="nil"/>
              <w:left w:val="nil"/>
              <w:bottom w:val="single" w:sz="4" w:space="0" w:color="auto"/>
              <w:right w:val="single" w:sz="4" w:space="0" w:color="auto"/>
            </w:tcBorders>
            <w:vAlign w:val="center"/>
            <w:hideMark/>
          </w:tcPr>
          <w:p w14:paraId="1E30CB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50 </w:t>
            </w:r>
          </w:p>
        </w:tc>
        <w:tc>
          <w:tcPr>
            <w:tcW w:w="767" w:type="dxa"/>
            <w:tcBorders>
              <w:top w:val="nil"/>
              <w:left w:val="nil"/>
              <w:bottom w:val="single" w:sz="4" w:space="0" w:color="auto"/>
              <w:right w:val="single" w:sz="4" w:space="0" w:color="auto"/>
            </w:tcBorders>
            <w:vAlign w:val="center"/>
            <w:hideMark/>
          </w:tcPr>
          <w:p w14:paraId="510CBB7C"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шт</w:t>
            </w:r>
            <w:proofErr w:type="spellEnd"/>
          </w:p>
        </w:tc>
        <w:tc>
          <w:tcPr>
            <w:tcW w:w="2188" w:type="dxa"/>
            <w:tcBorders>
              <w:top w:val="nil"/>
              <w:left w:val="nil"/>
              <w:bottom w:val="single" w:sz="4" w:space="0" w:color="auto"/>
              <w:right w:val="single" w:sz="4" w:space="0" w:color="auto"/>
            </w:tcBorders>
            <w:vAlign w:val="center"/>
            <w:hideMark/>
          </w:tcPr>
          <w:p w14:paraId="70816334"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EC7B5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56C282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A53874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13</w:t>
            </w:r>
          </w:p>
        </w:tc>
        <w:tc>
          <w:tcPr>
            <w:tcW w:w="3028" w:type="dxa"/>
            <w:tcBorders>
              <w:top w:val="nil"/>
              <w:left w:val="nil"/>
              <w:bottom w:val="single" w:sz="4" w:space="0" w:color="auto"/>
              <w:right w:val="single" w:sz="4" w:space="0" w:color="auto"/>
            </w:tcBorders>
            <w:vAlign w:val="center"/>
            <w:hideMark/>
          </w:tcPr>
          <w:p w14:paraId="417A6F1D" w14:textId="77777777" w:rsidR="00992395" w:rsidRPr="008F24E4" w:rsidRDefault="00992395" w:rsidP="00EE7EE8">
            <w:pPr>
              <w:jc w:val="center"/>
              <w:rPr>
                <w:rFonts w:ascii="Arial" w:hAnsi="Arial" w:cs="Arial"/>
                <w:b/>
                <w:bCs/>
                <w:sz w:val="18"/>
                <w:szCs w:val="18"/>
              </w:rPr>
            </w:pPr>
            <w:proofErr w:type="spellStart"/>
            <w:r w:rsidRPr="008F24E4">
              <w:rPr>
                <w:rFonts w:ascii="Arial" w:hAnsi="Arial" w:cs="Arial"/>
                <w:b/>
                <w:bCs/>
                <w:sz w:val="18"/>
                <w:szCs w:val="18"/>
              </w:rPr>
              <w:t>Криопробирка</w:t>
            </w:r>
            <w:proofErr w:type="spellEnd"/>
            <w:r w:rsidRPr="008F24E4">
              <w:rPr>
                <w:rFonts w:ascii="Arial" w:hAnsi="Arial" w:cs="Arial"/>
                <w:b/>
                <w:bCs/>
                <w:sz w:val="18"/>
                <w:szCs w:val="18"/>
              </w:rPr>
              <w:t xml:space="preserve"> с внутренней резьбой 3,6 мл, круглодонная, стерильная, 50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r w:rsidRPr="008F24E4">
              <w:rPr>
                <w:rFonts w:ascii="Arial" w:hAnsi="Arial" w:cs="Arial"/>
                <w:b/>
                <w:bCs/>
                <w:sz w:val="18"/>
                <w:szCs w:val="18"/>
              </w:rPr>
              <w:t>.</w:t>
            </w:r>
          </w:p>
        </w:tc>
        <w:tc>
          <w:tcPr>
            <w:tcW w:w="1920" w:type="dxa"/>
            <w:tcBorders>
              <w:top w:val="nil"/>
              <w:left w:val="nil"/>
              <w:bottom w:val="single" w:sz="4" w:space="0" w:color="auto"/>
              <w:right w:val="single" w:sz="4" w:space="0" w:color="auto"/>
            </w:tcBorders>
            <w:noWrap/>
            <w:vAlign w:val="center"/>
            <w:hideMark/>
          </w:tcPr>
          <w:p w14:paraId="110572B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190EC5C0"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66C52679"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3461D3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80E573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4933DB2D"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5 </w:t>
            </w:r>
            <w:proofErr w:type="spellStart"/>
            <w:r w:rsidRPr="008F24E4">
              <w:rPr>
                <w:rFonts w:ascii="Arial" w:hAnsi="Arial" w:cs="Arial"/>
                <w:b/>
                <w:bCs/>
                <w:sz w:val="18"/>
                <w:szCs w:val="18"/>
              </w:rPr>
              <w:t>упак</w:t>
            </w:r>
            <w:proofErr w:type="spellEnd"/>
          </w:p>
        </w:tc>
      </w:tr>
      <w:tr w:rsidR="00992395" w:rsidRPr="008F24E4" w14:paraId="2B657F6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14D8C6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711222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0757922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58F982F"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пробирок</w:t>
            </w:r>
          </w:p>
        </w:tc>
        <w:tc>
          <w:tcPr>
            <w:tcW w:w="1452" w:type="dxa"/>
            <w:tcBorders>
              <w:top w:val="nil"/>
              <w:left w:val="nil"/>
              <w:bottom w:val="single" w:sz="4" w:space="0" w:color="auto"/>
              <w:right w:val="single" w:sz="4" w:space="0" w:color="auto"/>
            </w:tcBorders>
            <w:vAlign w:val="center"/>
            <w:hideMark/>
          </w:tcPr>
          <w:p w14:paraId="30CE1E6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6E701C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DF6836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51BED2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3E8E60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FD57F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C980FC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0A1A60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46BFE16"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6DFF892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3,6 </w:t>
            </w:r>
          </w:p>
        </w:tc>
        <w:tc>
          <w:tcPr>
            <w:tcW w:w="767" w:type="dxa"/>
            <w:tcBorders>
              <w:top w:val="nil"/>
              <w:left w:val="nil"/>
              <w:bottom w:val="single" w:sz="4" w:space="0" w:color="auto"/>
              <w:right w:val="single" w:sz="4" w:space="0" w:color="auto"/>
            </w:tcBorders>
            <w:vAlign w:val="center"/>
            <w:hideMark/>
          </w:tcPr>
          <w:p w14:paraId="7F3C89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5078F32D"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B15F1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D00EF4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8CDCE7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A75C9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3CC786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633A53D"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завинчивающей крышки</w:t>
            </w:r>
          </w:p>
        </w:tc>
        <w:tc>
          <w:tcPr>
            <w:tcW w:w="1452" w:type="dxa"/>
            <w:tcBorders>
              <w:top w:val="nil"/>
              <w:left w:val="nil"/>
              <w:bottom w:val="single" w:sz="4" w:space="0" w:color="auto"/>
              <w:right w:val="single" w:sz="4" w:space="0" w:color="auto"/>
            </w:tcBorders>
            <w:vAlign w:val="center"/>
            <w:hideMark/>
          </w:tcPr>
          <w:p w14:paraId="3656FA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1CAD15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CCE1F5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A954E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94E04E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7E7435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E0F39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916DB0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CDD660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На крышке имеется уплотнительное </w:t>
            </w:r>
            <w:proofErr w:type="spellStart"/>
            <w:r w:rsidRPr="008F24E4">
              <w:rPr>
                <w:rFonts w:ascii="Arial" w:hAnsi="Arial" w:cs="Arial"/>
                <w:sz w:val="18"/>
                <w:szCs w:val="18"/>
              </w:rPr>
              <w:t>силиконое</w:t>
            </w:r>
            <w:proofErr w:type="spellEnd"/>
            <w:r w:rsidRPr="008F24E4">
              <w:rPr>
                <w:rFonts w:ascii="Arial" w:hAnsi="Arial" w:cs="Arial"/>
                <w:sz w:val="18"/>
                <w:szCs w:val="18"/>
              </w:rPr>
              <w:t xml:space="preserve"> кольцо для дополнительной герметизации</w:t>
            </w:r>
          </w:p>
        </w:tc>
        <w:tc>
          <w:tcPr>
            <w:tcW w:w="1452" w:type="dxa"/>
            <w:tcBorders>
              <w:top w:val="nil"/>
              <w:left w:val="nil"/>
              <w:bottom w:val="single" w:sz="4" w:space="0" w:color="auto"/>
              <w:right w:val="single" w:sz="4" w:space="0" w:color="auto"/>
            </w:tcBorders>
            <w:vAlign w:val="center"/>
            <w:hideMark/>
          </w:tcPr>
          <w:p w14:paraId="749FBC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F1A453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DDEDCF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9CF1B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81EDEC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11F3F2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6C693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B0A429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3A8F7F0" w14:textId="77777777" w:rsidR="00992395" w:rsidRPr="008F24E4" w:rsidRDefault="00992395" w:rsidP="00EE7EE8">
            <w:pPr>
              <w:rPr>
                <w:rFonts w:ascii="Arial" w:hAnsi="Arial" w:cs="Arial"/>
                <w:sz w:val="18"/>
                <w:szCs w:val="18"/>
              </w:rPr>
            </w:pPr>
            <w:r w:rsidRPr="008F24E4">
              <w:rPr>
                <w:rFonts w:ascii="Arial" w:hAnsi="Arial" w:cs="Arial"/>
                <w:sz w:val="18"/>
                <w:szCs w:val="18"/>
              </w:rPr>
              <w:t>Резьба на пробирке</w:t>
            </w:r>
          </w:p>
        </w:tc>
        <w:tc>
          <w:tcPr>
            <w:tcW w:w="1452" w:type="dxa"/>
            <w:tcBorders>
              <w:top w:val="nil"/>
              <w:left w:val="nil"/>
              <w:bottom w:val="single" w:sz="4" w:space="0" w:color="auto"/>
              <w:right w:val="single" w:sz="4" w:space="0" w:color="auto"/>
            </w:tcBorders>
            <w:vAlign w:val="center"/>
            <w:hideMark/>
          </w:tcPr>
          <w:p w14:paraId="343C99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Внутренняя</w:t>
            </w:r>
          </w:p>
        </w:tc>
        <w:tc>
          <w:tcPr>
            <w:tcW w:w="767" w:type="dxa"/>
            <w:tcBorders>
              <w:top w:val="nil"/>
              <w:left w:val="nil"/>
              <w:bottom w:val="single" w:sz="4" w:space="0" w:color="auto"/>
              <w:right w:val="single" w:sz="4" w:space="0" w:color="auto"/>
            </w:tcBorders>
            <w:vAlign w:val="center"/>
            <w:hideMark/>
          </w:tcPr>
          <w:p w14:paraId="13DFE2C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F0AD15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D0DDE8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E00592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35523D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44C43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CD783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2CEC8F5" w14:textId="77777777" w:rsidR="00992395" w:rsidRPr="008F24E4" w:rsidRDefault="00992395" w:rsidP="00EE7EE8">
            <w:pPr>
              <w:rPr>
                <w:rFonts w:ascii="Arial" w:hAnsi="Arial" w:cs="Arial"/>
                <w:sz w:val="18"/>
                <w:szCs w:val="18"/>
              </w:rPr>
            </w:pPr>
            <w:r w:rsidRPr="008F24E4">
              <w:rPr>
                <w:rFonts w:ascii="Arial" w:hAnsi="Arial" w:cs="Arial"/>
                <w:sz w:val="18"/>
                <w:szCs w:val="18"/>
              </w:rPr>
              <w:t>Пробирки круглодонные</w:t>
            </w:r>
          </w:p>
        </w:tc>
        <w:tc>
          <w:tcPr>
            <w:tcW w:w="1452" w:type="dxa"/>
            <w:tcBorders>
              <w:top w:val="nil"/>
              <w:left w:val="nil"/>
              <w:bottom w:val="single" w:sz="4" w:space="0" w:color="auto"/>
              <w:right w:val="single" w:sz="4" w:space="0" w:color="auto"/>
            </w:tcBorders>
            <w:vAlign w:val="center"/>
            <w:hideMark/>
          </w:tcPr>
          <w:p w14:paraId="520020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9E872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575E51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6E36E0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6B68C1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E6A2F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3AB5A9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62B867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ED29198" w14:textId="77777777" w:rsidR="00992395" w:rsidRPr="008F24E4" w:rsidRDefault="00992395" w:rsidP="00EE7EE8">
            <w:pPr>
              <w:rPr>
                <w:rFonts w:ascii="Arial" w:hAnsi="Arial" w:cs="Arial"/>
                <w:sz w:val="18"/>
                <w:szCs w:val="18"/>
              </w:rPr>
            </w:pPr>
            <w:r w:rsidRPr="008F24E4">
              <w:rPr>
                <w:rFonts w:ascii="Arial" w:hAnsi="Arial" w:cs="Arial"/>
                <w:sz w:val="18"/>
                <w:szCs w:val="18"/>
              </w:rPr>
              <w:t>Стерильность</w:t>
            </w:r>
          </w:p>
        </w:tc>
        <w:tc>
          <w:tcPr>
            <w:tcW w:w="1452" w:type="dxa"/>
            <w:tcBorders>
              <w:top w:val="nil"/>
              <w:left w:val="nil"/>
              <w:bottom w:val="single" w:sz="4" w:space="0" w:color="auto"/>
              <w:right w:val="single" w:sz="4" w:space="0" w:color="auto"/>
            </w:tcBorders>
            <w:vAlign w:val="center"/>
            <w:hideMark/>
          </w:tcPr>
          <w:p w14:paraId="5F28528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28F3DF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ECCBB1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F32460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9DCA83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428EB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0D9C0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CC826E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589AFED" w14:textId="77777777" w:rsidR="00992395" w:rsidRPr="008F24E4" w:rsidRDefault="00992395" w:rsidP="00EE7EE8">
            <w:pPr>
              <w:rPr>
                <w:rFonts w:ascii="Arial" w:hAnsi="Arial" w:cs="Arial"/>
                <w:sz w:val="18"/>
                <w:szCs w:val="18"/>
              </w:rPr>
            </w:pPr>
            <w:r w:rsidRPr="008F24E4">
              <w:rPr>
                <w:rFonts w:ascii="Arial" w:hAnsi="Arial" w:cs="Arial"/>
                <w:sz w:val="18"/>
                <w:szCs w:val="18"/>
              </w:rPr>
              <w:t>Предназначены для замораживания образцов в парах жидкого азота</w:t>
            </w:r>
          </w:p>
        </w:tc>
        <w:tc>
          <w:tcPr>
            <w:tcW w:w="1452" w:type="dxa"/>
            <w:tcBorders>
              <w:top w:val="nil"/>
              <w:left w:val="nil"/>
              <w:bottom w:val="single" w:sz="4" w:space="0" w:color="auto"/>
              <w:right w:val="single" w:sz="4" w:space="0" w:color="auto"/>
            </w:tcBorders>
            <w:vAlign w:val="center"/>
            <w:hideMark/>
          </w:tcPr>
          <w:p w14:paraId="3E2F1D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09AAB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8ABF79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845D3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A2334D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12EEA6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FE42F4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FF60B1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D150EFB"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0BEC9CE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F4C557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E76656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F1D17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BFA675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3AE53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1CECE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5D7CC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2D3B235"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на пробирке четкой градуировки черного цвета</w:t>
            </w:r>
          </w:p>
        </w:tc>
        <w:tc>
          <w:tcPr>
            <w:tcW w:w="1452" w:type="dxa"/>
            <w:tcBorders>
              <w:top w:val="nil"/>
              <w:left w:val="nil"/>
              <w:bottom w:val="single" w:sz="4" w:space="0" w:color="auto"/>
              <w:right w:val="single" w:sz="4" w:space="0" w:color="auto"/>
            </w:tcBorders>
            <w:vAlign w:val="center"/>
            <w:hideMark/>
          </w:tcPr>
          <w:p w14:paraId="3E6896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D5D320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B55BC0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31BC8F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848E16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05ADE0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9057F1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2E8DA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A0EE3AD" w14:textId="77777777" w:rsidR="00992395" w:rsidRPr="008F24E4" w:rsidRDefault="00992395" w:rsidP="00EE7EE8">
            <w:pPr>
              <w:rPr>
                <w:rFonts w:ascii="Arial" w:hAnsi="Arial" w:cs="Arial"/>
                <w:sz w:val="18"/>
                <w:szCs w:val="18"/>
              </w:rPr>
            </w:pPr>
            <w:r w:rsidRPr="008F24E4">
              <w:rPr>
                <w:rFonts w:ascii="Arial" w:hAnsi="Arial" w:cs="Arial"/>
                <w:sz w:val="18"/>
                <w:szCs w:val="18"/>
              </w:rPr>
              <w:t>Шаг градуировки</w:t>
            </w:r>
          </w:p>
        </w:tc>
        <w:tc>
          <w:tcPr>
            <w:tcW w:w="1452" w:type="dxa"/>
            <w:tcBorders>
              <w:top w:val="nil"/>
              <w:left w:val="nil"/>
              <w:bottom w:val="single" w:sz="4" w:space="0" w:color="auto"/>
              <w:right w:val="single" w:sz="4" w:space="0" w:color="auto"/>
            </w:tcBorders>
            <w:vAlign w:val="center"/>
            <w:hideMark/>
          </w:tcPr>
          <w:p w14:paraId="28414A4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100 </w:t>
            </w:r>
          </w:p>
        </w:tc>
        <w:tc>
          <w:tcPr>
            <w:tcW w:w="767" w:type="dxa"/>
            <w:tcBorders>
              <w:top w:val="nil"/>
              <w:left w:val="nil"/>
              <w:bottom w:val="single" w:sz="4" w:space="0" w:color="auto"/>
              <w:right w:val="single" w:sz="4" w:space="0" w:color="auto"/>
            </w:tcBorders>
            <w:vAlign w:val="center"/>
            <w:hideMark/>
          </w:tcPr>
          <w:p w14:paraId="6BCB44F5"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70214990"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80FFC2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9AA307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EFBC44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BA475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F3FC7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CC2E840" w14:textId="77777777" w:rsidR="00992395" w:rsidRPr="008F24E4" w:rsidRDefault="00992395" w:rsidP="00EE7EE8">
            <w:pPr>
              <w:rPr>
                <w:rFonts w:ascii="Arial" w:hAnsi="Arial" w:cs="Arial"/>
                <w:sz w:val="18"/>
                <w:szCs w:val="18"/>
              </w:rPr>
            </w:pPr>
            <w:r w:rsidRPr="008F24E4">
              <w:rPr>
                <w:rFonts w:ascii="Arial" w:hAnsi="Arial" w:cs="Arial"/>
                <w:sz w:val="18"/>
                <w:szCs w:val="18"/>
              </w:rPr>
              <w:t>Высота пробирки</w:t>
            </w:r>
          </w:p>
        </w:tc>
        <w:tc>
          <w:tcPr>
            <w:tcW w:w="1452" w:type="dxa"/>
            <w:tcBorders>
              <w:top w:val="nil"/>
              <w:left w:val="nil"/>
              <w:bottom w:val="single" w:sz="4" w:space="0" w:color="auto"/>
              <w:right w:val="single" w:sz="4" w:space="0" w:color="auto"/>
            </w:tcBorders>
            <w:vAlign w:val="center"/>
            <w:hideMark/>
          </w:tcPr>
          <w:p w14:paraId="0C54CC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69,5 </w:t>
            </w:r>
          </w:p>
        </w:tc>
        <w:tc>
          <w:tcPr>
            <w:tcW w:w="767" w:type="dxa"/>
            <w:tcBorders>
              <w:top w:val="nil"/>
              <w:left w:val="nil"/>
              <w:bottom w:val="single" w:sz="4" w:space="0" w:color="auto"/>
              <w:right w:val="single" w:sz="4" w:space="0" w:color="auto"/>
            </w:tcBorders>
            <w:vAlign w:val="center"/>
            <w:hideMark/>
          </w:tcPr>
          <w:p w14:paraId="2C35F7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2D6BBC5B"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1925C9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EC299A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11192C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A39B9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386E8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99F2B1E" w14:textId="77777777" w:rsidR="00992395" w:rsidRPr="008F24E4" w:rsidRDefault="00992395" w:rsidP="00EE7EE8">
            <w:pPr>
              <w:rPr>
                <w:rFonts w:ascii="Arial" w:hAnsi="Arial" w:cs="Arial"/>
                <w:sz w:val="18"/>
                <w:szCs w:val="18"/>
              </w:rPr>
            </w:pPr>
            <w:r w:rsidRPr="008F24E4">
              <w:rPr>
                <w:rFonts w:ascii="Arial" w:hAnsi="Arial" w:cs="Arial"/>
                <w:sz w:val="18"/>
                <w:szCs w:val="18"/>
              </w:rPr>
              <w:t>Диаметр пробирки</w:t>
            </w:r>
          </w:p>
        </w:tc>
        <w:tc>
          <w:tcPr>
            <w:tcW w:w="1452" w:type="dxa"/>
            <w:tcBorders>
              <w:top w:val="nil"/>
              <w:left w:val="nil"/>
              <w:bottom w:val="single" w:sz="4" w:space="0" w:color="auto"/>
              <w:right w:val="single" w:sz="4" w:space="0" w:color="auto"/>
            </w:tcBorders>
            <w:vAlign w:val="center"/>
            <w:hideMark/>
          </w:tcPr>
          <w:p w14:paraId="3A45DB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12 </w:t>
            </w:r>
          </w:p>
        </w:tc>
        <w:tc>
          <w:tcPr>
            <w:tcW w:w="767" w:type="dxa"/>
            <w:tcBorders>
              <w:top w:val="nil"/>
              <w:left w:val="nil"/>
              <w:bottom w:val="single" w:sz="4" w:space="0" w:color="auto"/>
              <w:right w:val="single" w:sz="4" w:space="0" w:color="auto"/>
            </w:tcBorders>
            <w:vAlign w:val="center"/>
            <w:hideMark/>
          </w:tcPr>
          <w:p w14:paraId="24FF503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71B53E9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12F4D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8F9341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A8E10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70BE3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E141E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4DE6973"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в упаковке</w:t>
            </w:r>
          </w:p>
        </w:tc>
        <w:tc>
          <w:tcPr>
            <w:tcW w:w="1452" w:type="dxa"/>
            <w:tcBorders>
              <w:top w:val="nil"/>
              <w:left w:val="nil"/>
              <w:bottom w:val="single" w:sz="4" w:space="0" w:color="auto"/>
              <w:right w:val="single" w:sz="4" w:space="0" w:color="auto"/>
            </w:tcBorders>
            <w:vAlign w:val="center"/>
            <w:hideMark/>
          </w:tcPr>
          <w:p w14:paraId="53801E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50 </w:t>
            </w:r>
          </w:p>
        </w:tc>
        <w:tc>
          <w:tcPr>
            <w:tcW w:w="767" w:type="dxa"/>
            <w:tcBorders>
              <w:top w:val="nil"/>
              <w:left w:val="nil"/>
              <w:bottom w:val="single" w:sz="4" w:space="0" w:color="auto"/>
              <w:right w:val="single" w:sz="4" w:space="0" w:color="auto"/>
            </w:tcBorders>
            <w:vAlign w:val="center"/>
            <w:hideMark/>
          </w:tcPr>
          <w:p w14:paraId="750E6257"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шт</w:t>
            </w:r>
            <w:proofErr w:type="spellEnd"/>
          </w:p>
        </w:tc>
        <w:tc>
          <w:tcPr>
            <w:tcW w:w="2188" w:type="dxa"/>
            <w:tcBorders>
              <w:top w:val="nil"/>
              <w:left w:val="nil"/>
              <w:bottom w:val="single" w:sz="4" w:space="0" w:color="auto"/>
              <w:right w:val="single" w:sz="4" w:space="0" w:color="auto"/>
            </w:tcBorders>
            <w:vAlign w:val="center"/>
            <w:hideMark/>
          </w:tcPr>
          <w:p w14:paraId="43DFA096"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52073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E7F670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B50AE1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14</w:t>
            </w:r>
          </w:p>
        </w:tc>
        <w:tc>
          <w:tcPr>
            <w:tcW w:w="3028" w:type="dxa"/>
            <w:tcBorders>
              <w:top w:val="nil"/>
              <w:left w:val="nil"/>
              <w:bottom w:val="single" w:sz="4" w:space="0" w:color="auto"/>
              <w:right w:val="single" w:sz="4" w:space="0" w:color="auto"/>
            </w:tcBorders>
            <w:vAlign w:val="center"/>
            <w:hideMark/>
          </w:tcPr>
          <w:p w14:paraId="3132E6A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до 1000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без фильтра, в сменных блоках, 480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08C716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58AFFB1D"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724171A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53B135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05DA399"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3359FE59"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10 </w:t>
            </w:r>
            <w:proofErr w:type="spellStart"/>
            <w:r w:rsidRPr="008F24E4">
              <w:rPr>
                <w:rFonts w:ascii="Arial" w:hAnsi="Arial" w:cs="Arial"/>
                <w:b/>
                <w:bCs/>
                <w:sz w:val="18"/>
                <w:szCs w:val="18"/>
              </w:rPr>
              <w:t>упак</w:t>
            </w:r>
            <w:proofErr w:type="spellEnd"/>
          </w:p>
        </w:tc>
      </w:tr>
      <w:tr w:rsidR="00992395" w:rsidRPr="008F24E4" w14:paraId="75F9D02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8A0A1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56B438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5F09A1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F858C16"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115BE0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0CC5B3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77E008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7E7E2E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1C132D5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BB24B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20CC1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E6FB1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E0564D6"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1FFA2B4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1000 </w:t>
            </w:r>
          </w:p>
        </w:tc>
        <w:tc>
          <w:tcPr>
            <w:tcW w:w="767" w:type="dxa"/>
            <w:tcBorders>
              <w:top w:val="nil"/>
              <w:left w:val="nil"/>
              <w:bottom w:val="single" w:sz="4" w:space="0" w:color="auto"/>
              <w:right w:val="single" w:sz="4" w:space="0" w:color="auto"/>
            </w:tcBorders>
            <w:vAlign w:val="center"/>
            <w:hideMark/>
          </w:tcPr>
          <w:p w14:paraId="5B5B0BD9"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4EE2617E"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DC2FA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707546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6BF6A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185DE3F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4FE51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B8835EC"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0389639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83,5 </w:t>
            </w:r>
          </w:p>
        </w:tc>
        <w:tc>
          <w:tcPr>
            <w:tcW w:w="767" w:type="dxa"/>
            <w:tcBorders>
              <w:top w:val="nil"/>
              <w:left w:val="nil"/>
              <w:bottom w:val="single" w:sz="4" w:space="0" w:color="auto"/>
              <w:right w:val="single" w:sz="4" w:space="0" w:color="auto"/>
            </w:tcBorders>
            <w:vAlign w:val="center"/>
            <w:hideMark/>
          </w:tcPr>
          <w:p w14:paraId="48BE95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5271EDE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7C0B5B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B761E3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F3D5B5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FE6F33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A0DB5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B0799AF"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2D9FAE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1FE31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FB6C8E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246A6B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E2CBD7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D72AB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321A7B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D2C31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37239C3"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201EA2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2532F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C5C748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1EE4D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2BA795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56D7D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46D1B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8D590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41BB8BB"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068A91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D079A2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B24EC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E84AB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39889F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6CDDD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2BBB62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64832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AD323F8"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при стандартных условиях</w:t>
            </w:r>
          </w:p>
        </w:tc>
        <w:tc>
          <w:tcPr>
            <w:tcW w:w="1452" w:type="dxa"/>
            <w:tcBorders>
              <w:top w:val="nil"/>
              <w:left w:val="nil"/>
              <w:bottom w:val="single" w:sz="4" w:space="0" w:color="auto"/>
              <w:right w:val="single" w:sz="4" w:space="0" w:color="auto"/>
            </w:tcBorders>
            <w:vAlign w:val="center"/>
            <w:hideMark/>
          </w:tcPr>
          <w:p w14:paraId="5117AD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479EAD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434367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21967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9B86D8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DF251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42BB5D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BECE09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971AE25"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093283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1E6F4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42EAD4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DBA937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5FD268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34E0B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413E16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9BB56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2F57003"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2CD713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480</w:t>
            </w:r>
          </w:p>
        </w:tc>
        <w:tc>
          <w:tcPr>
            <w:tcW w:w="767" w:type="dxa"/>
            <w:tcBorders>
              <w:top w:val="nil"/>
              <w:left w:val="nil"/>
              <w:bottom w:val="single" w:sz="4" w:space="0" w:color="auto"/>
              <w:right w:val="single" w:sz="4" w:space="0" w:color="auto"/>
            </w:tcBorders>
            <w:vAlign w:val="center"/>
            <w:hideMark/>
          </w:tcPr>
          <w:p w14:paraId="521EC0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0D30266"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3A0FAA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367B05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BBCA7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F69D6C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A62ADB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6B05D9D"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7704391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80ECD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AF9C5A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B1F86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2108DD0" w14:textId="77777777" w:rsidTr="00992395">
        <w:trPr>
          <w:trHeight w:val="1680"/>
        </w:trPr>
        <w:tc>
          <w:tcPr>
            <w:tcW w:w="800" w:type="dxa"/>
            <w:tcBorders>
              <w:top w:val="nil"/>
              <w:left w:val="single" w:sz="4" w:space="0" w:color="auto"/>
              <w:bottom w:val="single" w:sz="4" w:space="0" w:color="auto"/>
              <w:right w:val="single" w:sz="4" w:space="0" w:color="auto"/>
            </w:tcBorders>
            <w:vAlign w:val="center"/>
            <w:hideMark/>
          </w:tcPr>
          <w:p w14:paraId="4BE3E1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15</w:t>
            </w:r>
          </w:p>
        </w:tc>
        <w:tc>
          <w:tcPr>
            <w:tcW w:w="3028" w:type="dxa"/>
            <w:tcBorders>
              <w:top w:val="nil"/>
              <w:left w:val="nil"/>
              <w:bottom w:val="single" w:sz="4" w:space="0" w:color="auto"/>
              <w:right w:val="single" w:sz="4" w:space="0" w:color="auto"/>
            </w:tcBorders>
            <w:vAlign w:val="center"/>
            <w:hideMark/>
          </w:tcPr>
          <w:p w14:paraId="00490FF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стерильные медицинские полимерные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Вариант исполнения: 66. Наконечники универсальные 200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без фильтра, </w:t>
            </w:r>
            <w:proofErr w:type="spellStart"/>
            <w:r w:rsidRPr="008F24E4">
              <w:rPr>
                <w:rFonts w:ascii="Arial" w:hAnsi="Arial" w:cs="Arial"/>
                <w:b/>
                <w:bCs/>
                <w:sz w:val="18"/>
                <w:szCs w:val="18"/>
              </w:rPr>
              <w:t>Low</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Retention</w:t>
            </w:r>
            <w:proofErr w:type="spellEnd"/>
            <w:r w:rsidRPr="008F24E4">
              <w:rPr>
                <w:rFonts w:ascii="Arial" w:hAnsi="Arial" w:cs="Arial"/>
                <w:b/>
                <w:bCs/>
                <w:sz w:val="18"/>
                <w:szCs w:val="18"/>
              </w:rPr>
              <w:t>, стерильные, в штативе, 96 шт.</w:t>
            </w:r>
          </w:p>
        </w:tc>
        <w:tc>
          <w:tcPr>
            <w:tcW w:w="1920" w:type="dxa"/>
            <w:tcBorders>
              <w:top w:val="nil"/>
              <w:left w:val="nil"/>
              <w:bottom w:val="single" w:sz="4" w:space="0" w:color="auto"/>
              <w:right w:val="single" w:sz="4" w:space="0" w:color="auto"/>
            </w:tcBorders>
            <w:noWrap/>
            <w:vAlign w:val="center"/>
            <w:hideMark/>
          </w:tcPr>
          <w:p w14:paraId="0DF546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15A42DB1"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5679A9E9"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14782E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18AEBE1"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2988040F"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50 </w:t>
            </w:r>
            <w:proofErr w:type="spellStart"/>
            <w:r w:rsidRPr="008F24E4">
              <w:rPr>
                <w:rFonts w:ascii="Arial" w:hAnsi="Arial" w:cs="Arial"/>
                <w:b/>
                <w:bCs/>
                <w:sz w:val="18"/>
                <w:szCs w:val="18"/>
              </w:rPr>
              <w:t>упак</w:t>
            </w:r>
            <w:proofErr w:type="spellEnd"/>
          </w:p>
        </w:tc>
      </w:tr>
      <w:tr w:rsidR="00992395" w:rsidRPr="008F24E4" w14:paraId="2B2E1C0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01D40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D460335"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1F5FF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55651C5"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1B8BCE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5D869F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09FA52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78F2FEB"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69C8463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2F6AB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6C19C33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361FA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0D5E5A3"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38D786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200 </w:t>
            </w:r>
          </w:p>
        </w:tc>
        <w:tc>
          <w:tcPr>
            <w:tcW w:w="767" w:type="dxa"/>
            <w:tcBorders>
              <w:top w:val="nil"/>
              <w:left w:val="nil"/>
              <w:bottom w:val="single" w:sz="4" w:space="0" w:color="auto"/>
              <w:right w:val="single" w:sz="4" w:space="0" w:color="auto"/>
            </w:tcBorders>
            <w:vAlign w:val="center"/>
            <w:hideMark/>
          </w:tcPr>
          <w:p w14:paraId="3F3F0A93"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70857F6B"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C7619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C245EA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33A21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81DE8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E68F96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C33C8CB"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29AAE3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53,4 </w:t>
            </w:r>
          </w:p>
        </w:tc>
        <w:tc>
          <w:tcPr>
            <w:tcW w:w="767" w:type="dxa"/>
            <w:tcBorders>
              <w:top w:val="nil"/>
              <w:left w:val="nil"/>
              <w:bottom w:val="single" w:sz="4" w:space="0" w:color="auto"/>
              <w:right w:val="single" w:sz="4" w:space="0" w:color="auto"/>
            </w:tcBorders>
            <w:vAlign w:val="center"/>
            <w:hideMark/>
          </w:tcPr>
          <w:p w14:paraId="1BDF96E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6BAC2AA0"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6EC23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D234B7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A5122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A7B0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D357A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79D709B"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6DF5DD1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C2FEC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58D5A6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AD0F3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F0AF40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13CC3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88EDA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B6B30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A3CDB27"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3BB052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6587D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BCA71F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083100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E9A2A1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24154D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F6085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4FB326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3C91A64" w14:textId="77777777" w:rsidR="00992395" w:rsidRPr="008F24E4" w:rsidRDefault="00992395" w:rsidP="00EE7EE8">
            <w:pPr>
              <w:rPr>
                <w:rFonts w:ascii="Arial" w:hAnsi="Arial" w:cs="Arial"/>
                <w:sz w:val="18"/>
                <w:szCs w:val="18"/>
              </w:rPr>
            </w:pPr>
            <w:r w:rsidRPr="008F24E4">
              <w:rPr>
                <w:rFonts w:ascii="Arial" w:hAnsi="Arial" w:cs="Arial"/>
                <w:sz w:val="18"/>
                <w:szCs w:val="18"/>
              </w:rPr>
              <w:t>Гидрофобная поверхность наконечника, предотвращающая сорбцию образцов</w:t>
            </w:r>
          </w:p>
        </w:tc>
        <w:tc>
          <w:tcPr>
            <w:tcW w:w="1452" w:type="dxa"/>
            <w:tcBorders>
              <w:top w:val="nil"/>
              <w:left w:val="nil"/>
              <w:bottom w:val="single" w:sz="4" w:space="0" w:color="auto"/>
              <w:right w:val="single" w:sz="4" w:space="0" w:color="auto"/>
            </w:tcBorders>
            <w:vAlign w:val="center"/>
            <w:hideMark/>
          </w:tcPr>
          <w:p w14:paraId="1506560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F1F335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B027B6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94531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F357AA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B4CB28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868E1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A8D54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AF78010"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63F8DD9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D5B079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83FC64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1A5C2F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854ED8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1AE912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104AD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B7AA05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A664396"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при стандартных условиях</w:t>
            </w:r>
          </w:p>
        </w:tc>
        <w:tc>
          <w:tcPr>
            <w:tcW w:w="1452" w:type="dxa"/>
            <w:tcBorders>
              <w:top w:val="nil"/>
              <w:left w:val="nil"/>
              <w:bottom w:val="single" w:sz="4" w:space="0" w:color="auto"/>
              <w:right w:val="single" w:sz="4" w:space="0" w:color="auto"/>
            </w:tcBorders>
            <w:vAlign w:val="center"/>
            <w:hideMark/>
          </w:tcPr>
          <w:p w14:paraId="603B9AE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9B1B9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23708A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453A7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651A29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D29C8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70A7D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876D35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1975415"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стерильные</w:t>
            </w:r>
          </w:p>
        </w:tc>
        <w:tc>
          <w:tcPr>
            <w:tcW w:w="1452" w:type="dxa"/>
            <w:tcBorders>
              <w:top w:val="nil"/>
              <w:left w:val="nil"/>
              <w:bottom w:val="single" w:sz="4" w:space="0" w:color="auto"/>
              <w:right w:val="single" w:sz="4" w:space="0" w:color="auto"/>
            </w:tcBorders>
            <w:vAlign w:val="center"/>
            <w:hideMark/>
          </w:tcPr>
          <w:p w14:paraId="25814D3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C7C41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5F8F0C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A38F66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36C6A2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4D828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39CF47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75BA3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19540B4"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штатив</w:t>
            </w:r>
          </w:p>
        </w:tc>
        <w:tc>
          <w:tcPr>
            <w:tcW w:w="1452" w:type="dxa"/>
            <w:tcBorders>
              <w:top w:val="nil"/>
              <w:left w:val="nil"/>
              <w:bottom w:val="single" w:sz="4" w:space="0" w:color="auto"/>
              <w:right w:val="single" w:sz="4" w:space="0" w:color="auto"/>
            </w:tcBorders>
            <w:vAlign w:val="center"/>
            <w:hideMark/>
          </w:tcPr>
          <w:p w14:paraId="35E010E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6FF574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674629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9F6FD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6CA56B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131D04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F1134A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21CB4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240569C"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09477E3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w:t>
            </w:r>
          </w:p>
        </w:tc>
        <w:tc>
          <w:tcPr>
            <w:tcW w:w="767" w:type="dxa"/>
            <w:tcBorders>
              <w:top w:val="nil"/>
              <w:left w:val="nil"/>
              <w:bottom w:val="single" w:sz="4" w:space="0" w:color="auto"/>
              <w:right w:val="single" w:sz="4" w:space="0" w:color="auto"/>
            </w:tcBorders>
            <w:vAlign w:val="center"/>
            <w:hideMark/>
          </w:tcPr>
          <w:p w14:paraId="16C1817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88F526C"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D59BD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F8D1DD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B6C97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FF048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024D3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FCB4F73"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05B3A8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85E7E0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C15EB6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FF470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BA8475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3BFA4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1A04FE0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C92500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415BFB7"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7168A3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65FCA0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3D66C59"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4076B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7FE0E7C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1C596D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16</w:t>
            </w:r>
          </w:p>
        </w:tc>
        <w:tc>
          <w:tcPr>
            <w:tcW w:w="3028" w:type="dxa"/>
            <w:tcBorders>
              <w:top w:val="nil"/>
              <w:left w:val="nil"/>
              <w:bottom w:val="single" w:sz="4" w:space="0" w:color="auto"/>
              <w:right w:val="single" w:sz="4" w:space="0" w:color="auto"/>
            </w:tcBorders>
            <w:vAlign w:val="center"/>
            <w:hideMark/>
          </w:tcPr>
          <w:p w14:paraId="0438A5D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Наконечники до 10 </w:t>
            </w:r>
            <w:proofErr w:type="spellStart"/>
            <w:r w:rsidRPr="008F24E4">
              <w:rPr>
                <w:rFonts w:ascii="Arial" w:hAnsi="Arial" w:cs="Arial"/>
                <w:b/>
                <w:bCs/>
                <w:sz w:val="18"/>
                <w:szCs w:val="18"/>
              </w:rPr>
              <w:t>мкл</w:t>
            </w:r>
            <w:proofErr w:type="spellEnd"/>
            <w:r w:rsidRPr="008F24E4">
              <w:rPr>
                <w:rFonts w:ascii="Arial" w:hAnsi="Arial" w:cs="Arial"/>
                <w:b/>
                <w:bCs/>
                <w:sz w:val="18"/>
                <w:szCs w:val="18"/>
              </w:rPr>
              <w:t xml:space="preserve"> без фильтра, в сменных блоках, 960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0C3E62D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506203F4"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5B3E9688"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0B21D90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C8F40BA"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0EB2E3F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742DCDD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229989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0CF88BC"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74BD70D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29E81BC"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35E3C1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7D85C15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F566B5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160A88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11DA53B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C3E443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BCBBD4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229620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8A35FF8"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6EA57F7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10 </w:t>
            </w:r>
          </w:p>
        </w:tc>
        <w:tc>
          <w:tcPr>
            <w:tcW w:w="767" w:type="dxa"/>
            <w:tcBorders>
              <w:top w:val="nil"/>
              <w:left w:val="nil"/>
              <w:bottom w:val="single" w:sz="4" w:space="0" w:color="auto"/>
              <w:right w:val="single" w:sz="4" w:space="0" w:color="auto"/>
            </w:tcBorders>
            <w:vAlign w:val="center"/>
            <w:hideMark/>
          </w:tcPr>
          <w:p w14:paraId="5E16DD6D"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2E39949C"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20701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8360AD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FC9E21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EF3E4B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D9B636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D415589"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4E7B50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31,3 </w:t>
            </w:r>
          </w:p>
        </w:tc>
        <w:tc>
          <w:tcPr>
            <w:tcW w:w="767" w:type="dxa"/>
            <w:tcBorders>
              <w:top w:val="nil"/>
              <w:left w:val="nil"/>
              <w:bottom w:val="single" w:sz="4" w:space="0" w:color="auto"/>
              <w:right w:val="single" w:sz="4" w:space="0" w:color="auto"/>
            </w:tcBorders>
            <w:vAlign w:val="center"/>
            <w:hideMark/>
          </w:tcPr>
          <w:p w14:paraId="6BDF13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67FF503C"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8B5F9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898761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C4B08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964A7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1B2E8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787D473"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30EE3C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E8F582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C351D1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CA8F3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CA4C82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BF7D03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CFC733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BDE35D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6C45FFC"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06A3092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7A32F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A6AD781"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FDA16A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86F5C3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89E9F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85FF20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3D4FC5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CE2655B" w14:textId="77777777" w:rsidR="00992395" w:rsidRPr="008F24E4" w:rsidRDefault="00992395" w:rsidP="00EE7EE8">
            <w:pPr>
              <w:rPr>
                <w:rFonts w:ascii="Arial" w:hAnsi="Arial" w:cs="Arial"/>
                <w:sz w:val="18"/>
                <w:szCs w:val="18"/>
              </w:rPr>
            </w:pPr>
            <w:r w:rsidRPr="008F24E4">
              <w:rPr>
                <w:rFonts w:ascii="Arial" w:hAnsi="Arial" w:cs="Arial"/>
                <w:sz w:val="18"/>
                <w:szCs w:val="18"/>
              </w:rPr>
              <w:t>Совместимы с большинством широко используемых дозаторов</w:t>
            </w:r>
          </w:p>
        </w:tc>
        <w:tc>
          <w:tcPr>
            <w:tcW w:w="1452" w:type="dxa"/>
            <w:tcBorders>
              <w:top w:val="nil"/>
              <w:left w:val="nil"/>
              <w:bottom w:val="single" w:sz="4" w:space="0" w:color="auto"/>
              <w:right w:val="single" w:sz="4" w:space="0" w:color="auto"/>
            </w:tcBorders>
            <w:vAlign w:val="center"/>
            <w:hideMark/>
          </w:tcPr>
          <w:p w14:paraId="145751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74E3C4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0F7B24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98041F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EC5A45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331D91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A620D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EB7CE5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C736587"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при стандартных условиях</w:t>
            </w:r>
          </w:p>
        </w:tc>
        <w:tc>
          <w:tcPr>
            <w:tcW w:w="1452" w:type="dxa"/>
            <w:tcBorders>
              <w:top w:val="nil"/>
              <w:left w:val="nil"/>
              <w:bottom w:val="single" w:sz="4" w:space="0" w:color="auto"/>
              <w:right w:val="single" w:sz="4" w:space="0" w:color="auto"/>
            </w:tcBorders>
            <w:vAlign w:val="center"/>
            <w:hideMark/>
          </w:tcPr>
          <w:p w14:paraId="420AACE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E990B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06807B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1FD557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9CDE9D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F3E178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C19C7A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40C0B5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D1B9D4A"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упакованы в сменные блоки по 96 наконечников в сменном блоке</w:t>
            </w:r>
          </w:p>
        </w:tc>
        <w:tc>
          <w:tcPr>
            <w:tcW w:w="1452" w:type="dxa"/>
            <w:tcBorders>
              <w:top w:val="nil"/>
              <w:left w:val="nil"/>
              <w:bottom w:val="single" w:sz="4" w:space="0" w:color="auto"/>
              <w:right w:val="single" w:sz="4" w:space="0" w:color="auto"/>
            </w:tcBorders>
            <w:vAlign w:val="center"/>
            <w:hideMark/>
          </w:tcPr>
          <w:p w14:paraId="776DD87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C15B9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8728CD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D9149E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0E2AAA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B9056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B64F9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BBAFC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F868A95"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777F58A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960</w:t>
            </w:r>
          </w:p>
        </w:tc>
        <w:tc>
          <w:tcPr>
            <w:tcW w:w="767" w:type="dxa"/>
            <w:tcBorders>
              <w:top w:val="nil"/>
              <w:left w:val="nil"/>
              <w:bottom w:val="single" w:sz="4" w:space="0" w:color="auto"/>
              <w:right w:val="single" w:sz="4" w:space="0" w:color="auto"/>
            </w:tcBorders>
            <w:vAlign w:val="center"/>
            <w:hideMark/>
          </w:tcPr>
          <w:p w14:paraId="6B791FC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0C46A10"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A25A2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39A57F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2B8790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4A08685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F9708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02E6F58" w14:textId="77777777" w:rsidR="00992395" w:rsidRPr="008F24E4" w:rsidRDefault="00992395" w:rsidP="00EE7EE8">
            <w:pPr>
              <w:rPr>
                <w:rFonts w:ascii="Arial" w:hAnsi="Arial" w:cs="Arial"/>
                <w:sz w:val="18"/>
                <w:szCs w:val="18"/>
              </w:rPr>
            </w:pPr>
            <w:r w:rsidRPr="008F24E4">
              <w:rPr>
                <w:rFonts w:ascii="Arial" w:hAnsi="Arial" w:cs="Arial"/>
                <w:sz w:val="18"/>
                <w:szCs w:val="18"/>
              </w:rPr>
              <w:t>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3072501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2C7698D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CD2ECFD"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2DA812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2548BB5" w14:textId="77777777" w:rsidTr="00992395">
        <w:trPr>
          <w:trHeight w:val="1440"/>
        </w:trPr>
        <w:tc>
          <w:tcPr>
            <w:tcW w:w="800" w:type="dxa"/>
            <w:tcBorders>
              <w:top w:val="nil"/>
              <w:left w:val="single" w:sz="4" w:space="0" w:color="auto"/>
              <w:bottom w:val="single" w:sz="4" w:space="0" w:color="auto"/>
              <w:right w:val="single" w:sz="4" w:space="0" w:color="auto"/>
            </w:tcBorders>
            <w:vAlign w:val="center"/>
            <w:hideMark/>
          </w:tcPr>
          <w:p w14:paraId="432D768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17</w:t>
            </w:r>
          </w:p>
        </w:tc>
        <w:tc>
          <w:tcPr>
            <w:tcW w:w="3028" w:type="dxa"/>
            <w:tcBorders>
              <w:top w:val="nil"/>
              <w:left w:val="nil"/>
              <w:bottom w:val="single" w:sz="4" w:space="0" w:color="auto"/>
              <w:right w:val="single" w:sz="4" w:space="0" w:color="auto"/>
            </w:tcBorders>
            <w:vAlign w:val="center"/>
            <w:hideMark/>
          </w:tcPr>
          <w:p w14:paraId="4229AE3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Посуда из полимерных материалов для лабораторных исследований </w:t>
            </w:r>
            <w:proofErr w:type="spellStart"/>
            <w:r w:rsidRPr="008F24E4">
              <w:rPr>
                <w:rFonts w:ascii="Arial" w:hAnsi="Arial" w:cs="Arial"/>
                <w:b/>
                <w:bCs/>
                <w:sz w:val="18"/>
                <w:szCs w:val="18"/>
              </w:rPr>
              <w:t>in</w:t>
            </w:r>
            <w:proofErr w:type="spellEnd"/>
            <w:r w:rsidRPr="008F24E4">
              <w:rPr>
                <w:rFonts w:ascii="Arial" w:hAnsi="Arial" w:cs="Arial"/>
                <w:b/>
                <w:bCs/>
                <w:sz w:val="18"/>
                <w:szCs w:val="18"/>
              </w:rPr>
              <w:t xml:space="preserve"> </w:t>
            </w:r>
            <w:proofErr w:type="spellStart"/>
            <w:r w:rsidRPr="008F24E4">
              <w:rPr>
                <w:rFonts w:ascii="Arial" w:hAnsi="Arial" w:cs="Arial"/>
                <w:b/>
                <w:bCs/>
                <w:sz w:val="18"/>
                <w:szCs w:val="18"/>
              </w:rPr>
              <w:t>vitro</w:t>
            </w:r>
            <w:proofErr w:type="spellEnd"/>
            <w:r w:rsidRPr="008F24E4">
              <w:rPr>
                <w:rFonts w:ascii="Arial" w:hAnsi="Arial" w:cs="Arial"/>
                <w:b/>
                <w:bCs/>
                <w:sz w:val="18"/>
                <w:szCs w:val="18"/>
              </w:rPr>
              <w:t xml:space="preserve">: наконечники универсальные для лабораторных дозаторов, объемом до 5 мл, нестерильные, упакованные в пакеты, 250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540CD6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0B8C30FB"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1C3FC4EF"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noWrap/>
            <w:vAlign w:val="bottom"/>
            <w:hideMark/>
          </w:tcPr>
          <w:p w14:paraId="5572BDB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DE42A56"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2538E27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2 </w:t>
            </w:r>
            <w:proofErr w:type="spellStart"/>
            <w:r w:rsidRPr="008F24E4">
              <w:rPr>
                <w:rFonts w:ascii="Arial" w:hAnsi="Arial" w:cs="Arial"/>
                <w:b/>
                <w:bCs/>
                <w:sz w:val="18"/>
                <w:szCs w:val="18"/>
              </w:rPr>
              <w:t>упак</w:t>
            </w:r>
            <w:proofErr w:type="spellEnd"/>
          </w:p>
        </w:tc>
      </w:tr>
      <w:tr w:rsidR="00992395" w:rsidRPr="008F24E4" w14:paraId="33FE091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08053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601F18D"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739CA2E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B21B12F"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w:t>
            </w:r>
          </w:p>
        </w:tc>
        <w:tc>
          <w:tcPr>
            <w:tcW w:w="1452" w:type="dxa"/>
            <w:tcBorders>
              <w:top w:val="nil"/>
              <w:left w:val="nil"/>
              <w:bottom w:val="single" w:sz="4" w:space="0" w:color="auto"/>
              <w:right w:val="single" w:sz="4" w:space="0" w:color="auto"/>
            </w:tcBorders>
            <w:vAlign w:val="center"/>
            <w:hideMark/>
          </w:tcPr>
          <w:p w14:paraId="369746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64708C8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CCB01D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3133C53"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54FA7FE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3B019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C332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C6636B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84CC198" w14:textId="77777777" w:rsidR="00992395" w:rsidRPr="008F24E4" w:rsidRDefault="00992395" w:rsidP="00EE7EE8">
            <w:pPr>
              <w:rPr>
                <w:rFonts w:ascii="Arial" w:hAnsi="Arial" w:cs="Arial"/>
                <w:sz w:val="18"/>
                <w:szCs w:val="18"/>
              </w:rPr>
            </w:pPr>
            <w:r w:rsidRPr="008F24E4">
              <w:rPr>
                <w:rFonts w:ascii="Arial" w:hAnsi="Arial" w:cs="Arial"/>
                <w:sz w:val="18"/>
                <w:szCs w:val="18"/>
              </w:rPr>
              <w:t>Наконечники не окрашены</w:t>
            </w:r>
          </w:p>
        </w:tc>
        <w:tc>
          <w:tcPr>
            <w:tcW w:w="1452" w:type="dxa"/>
            <w:tcBorders>
              <w:top w:val="nil"/>
              <w:left w:val="nil"/>
              <w:bottom w:val="single" w:sz="4" w:space="0" w:color="auto"/>
              <w:right w:val="single" w:sz="4" w:space="0" w:color="auto"/>
            </w:tcBorders>
            <w:vAlign w:val="center"/>
            <w:hideMark/>
          </w:tcPr>
          <w:p w14:paraId="63ABE5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5486737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5092E7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C4883F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59AF3A0"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90A9C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734587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E33AC6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F6A6C20" w14:textId="77777777" w:rsidR="00992395" w:rsidRPr="008F24E4" w:rsidRDefault="00992395" w:rsidP="00EE7EE8">
            <w:pPr>
              <w:rPr>
                <w:rFonts w:ascii="Arial" w:hAnsi="Arial" w:cs="Arial"/>
                <w:sz w:val="18"/>
                <w:szCs w:val="18"/>
              </w:rPr>
            </w:pPr>
            <w:r w:rsidRPr="008F24E4">
              <w:rPr>
                <w:rFonts w:ascii="Arial" w:hAnsi="Arial" w:cs="Arial"/>
                <w:sz w:val="18"/>
                <w:szCs w:val="18"/>
              </w:rPr>
              <w:t>Максимально возможный объем набираемой жидкости</w:t>
            </w:r>
          </w:p>
        </w:tc>
        <w:tc>
          <w:tcPr>
            <w:tcW w:w="1452" w:type="dxa"/>
            <w:tcBorders>
              <w:top w:val="nil"/>
              <w:left w:val="nil"/>
              <w:bottom w:val="single" w:sz="4" w:space="0" w:color="auto"/>
              <w:right w:val="single" w:sz="4" w:space="0" w:color="auto"/>
            </w:tcBorders>
            <w:vAlign w:val="center"/>
            <w:hideMark/>
          </w:tcPr>
          <w:p w14:paraId="20C2C6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5000 </w:t>
            </w:r>
          </w:p>
        </w:tc>
        <w:tc>
          <w:tcPr>
            <w:tcW w:w="767" w:type="dxa"/>
            <w:tcBorders>
              <w:top w:val="nil"/>
              <w:left w:val="nil"/>
              <w:bottom w:val="single" w:sz="4" w:space="0" w:color="auto"/>
              <w:right w:val="single" w:sz="4" w:space="0" w:color="auto"/>
            </w:tcBorders>
            <w:vAlign w:val="center"/>
            <w:hideMark/>
          </w:tcPr>
          <w:p w14:paraId="6B4B5233" w14:textId="77777777" w:rsidR="00992395" w:rsidRPr="008F24E4" w:rsidRDefault="00992395" w:rsidP="00EE7EE8">
            <w:pPr>
              <w:jc w:val="center"/>
              <w:rPr>
                <w:rFonts w:ascii="Arial" w:hAnsi="Arial" w:cs="Arial"/>
                <w:sz w:val="18"/>
                <w:szCs w:val="18"/>
              </w:rPr>
            </w:pPr>
            <w:proofErr w:type="spellStart"/>
            <w:r w:rsidRPr="008F24E4">
              <w:rPr>
                <w:rFonts w:ascii="Arial" w:hAnsi="Arial" w:cs="Arial"/>
                <w:sz w:val="18"/>
                <w:szCs w:val="18"/>
              </w:rPr>
              <w:t>мкл</w:t>
            </w:r>
            <w:proofErr w:type="spellEnd"/>
          </w:p>
        </w:tc>
        <w:tc>
          <w:tcPr>
            <w:tcW w:w="2188" w:type="dxa"/>
            <w:tcBorders>
              <w:top w:val="nil"/>
              <w:left w:val="nil"/>
              <w:bottom w:val="single" w:sz="4" w:space="0" w:color="auto"/>
              <w:right w:val="single" w:sz="4" w:space="0" w:color="auto"/>
            </w:tcBorders>
            <w:vAlign w:val="center"/>
            <w:hideMark/>
          </w:tcPr>
          <w:p w14:paraId="439D5973"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067D72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3F9B4B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480ED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12655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6B56A1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8B2DF8B"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Совместимы с дозаторами производства </w:t>
            </w:r>
            <w:proofErr w:type="spellStart"/>
            <w:r w:rsidRPr="008F24E4">
              <w:rPr>
                <w:rFonts w:ascii="Arial" w:hAnsi="Arial" w:cs="Arial"/>
                <w:sz w:val="18"/>
                <w:szCs w:val="18"/>
              </w:rPr>
              <w:t>Gilson</w:t>
            </w:r>
            <w:proofErr w:type="spellEnd"/>
            <w:r w:rsidRPr="008F24E4">
              <w:rPr>
                <w:rFonts w:ascii="Arial" w:hAnsi="Arial" w:cs="Arial"/>
                <w:sz w:val="18"/>
                <w:szCs w:val="18"/>
              </w:rPr>
              <w:t>, HTL</w:t>
            </w:r>
          </w:p>
        </w:tc>
        <w:tc>
          <w:tcPr>
            <w:tcW w:w="1452" w:type="dxa"/>
            <w:tcBorders>
              <w:top w:val="nil"/>
              <w:left w:val="nil"/>
              <w:bottom w:val="single" w:sz="4" w:space="0" w:color="auto"/>
              <w:right w:val="single" w:sz="4" w:space="0" w:color="auto"/>
            </w:tcBorders>
            <w:vAlign w:val="center"/>
            <w:hideMark/>
          </w:tcPr>
          <w:p w14:paraId="0136E1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17EEE7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D8E5CA3"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984BA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CFC826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D97C49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25D16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82CFB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0B4CB0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Выдерживают </w:t>
            </w:r>
            <w:proofErr w:type="spellStart"/>
            <w:r w:rsidRPr="008F24E4">
              <w:rPr>
                <w:rFonts w:ascii="Arial" w:hAnsi="Arial" w:cs="Arial"/>
                <w:sz w:val="18"/>
                <w:szCs w:val="18"/>
              </w:rPr>
              <w:t>автоклавирование</w:t>
            </w:r>
            <w:proofErr w:type="spellEnd"/>
            <w:r w:rsidRPr="008F24E4">
              <w:rPr>
                <w:rFonts w:ascii="Arial" w:hAnsi="Arial" w:cs="Arial"/>
                <w:sz w:val="18"/>
                <w:szCs w:val="18"/>
              </w:rPr>
              <w:t xml:space="preserve"> при стандартных условиях</w:t>
            </w:r>
          </w:p>
        </w:tc>
        <w:tc>
          <w:tcPr>
            <w:tcW w:w="1452" w:type="dxa"/>
            <w:tcBorders>
              <w:top w:val="nil"/>
              <w:left w:val="nil"/>
              <w:bottom w:val="single" w:sz="4" w:space="0" w:color="auto"/>
              <w:right w:val="single" w:sz="4" w:space="0" w:color="auto"/>
            </w:tcBorders>
            <w:vAlign w:val="center"/>
            <w:hideMark/>
          </w:tcPr>
          <w:p w14:paraId="52DD78A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56A5F7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CDDD01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484FD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CE3701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E2401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565DB29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399B95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1B6891C2" w14:textId="77777777" w:rsidR="00992395" w:rsidRPr="008F24E4" w:rsidRDefault="00992395" w:rsidP="00EE7EE8">
            <w:pPr>
              <w:rPr>
                <w:rFonts w:ascii="Arial" w:hAnsi="Arial" w:cs="Arial"/>
                <w:sz w:val="18"/>
                <w:szCs w:val="18"/>
              </w:rPr>
            </w:pPr>
            <w:r w:rsidRPr="008F24E4">
              <w:rPr>
                <w:rFonts w:ascii="Arial" w:hAnsi="Arial" w:cs="Arial"/>
                <w:sz w:val="18"/>
                <w:szCs w:val="18"/>
              </w:rPr>
              <w:t>Наличие градуировки, позволяющей проводить визуальную оценку объема отбираемой пробы</w:t>
            </w:r>
          </w:p>
        </w:tc>
        <w:tc>
          <w:tcPr>
            <w:tcW w:w="1452" w:type="dxa"/>
            <w:tcBorders>
              <w:top w:val="nil"/>
              <w:left w:val="nil"/>
              <w:bottom w:val="single" w:sz="4" w:space="0" w:color="auto"/>
              <w:right w:val="single" w:sz="4" w:space="0" w:color="auto"/>
            </w:tcBorders>
            <w:vAlign w:val="center"/>
            <w:hideMark/>
          </w:tcPr>
          <w:p w14:paraId="15AC6DB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2F9955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BE3FE1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4982C2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77332F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C4F457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827F7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0459EC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9EA1A07" w14:textId="77777777" w:rsidR="00992395" w:rsidRPr="008F24E4" w:rsidRDefault="00992395" w:rsidP="00EE7EE8">
            <w:pPr>
              <w:rPr>
                <w:rFonts w:ascii="Arial" w:hAnsi="Arial" w:cs="Arial"/>
                <w:sz w:val="18"/>
                <w:szCs w:val="18"/>
              </w:rPr>
            </w:pPr>
            <w:r w:rsidRPr="008F24E4">
              <w:rPr>
                <w:rFonts w:ascii="Arial" w:hAnsi="Arial" w:cs="Arial"/>
                <w:sz w:val="18"/>
                <w:szCs w:val="18"/>
              </w:rPr>
              <w:t>Длина наконечника</w:t>
            </w:r>
          </w:p>
        </w:tc>
        <w:tc>
          <w:tcPr>
            <w:tcW w:w="1452" w:type="dxa"/>
            <w:tcBorders>
              <w:top w:val="nil"/>
              <w:left w:val="nil"/>
              <w:bottom w:val="single" w:sz="4" w:space="0" w:color="auto"/>
              <w:right w:val="single" w:sz="4" w:space="0" w:color="auto"/>
            </w:tcBorders>
            <w:vAlign w:val="center"/>
            <w:hideMark/>
          </w:tcPr>
          <w:p w14:paraId="54F56C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120 </w:t>
            </w:r>
          </w:p>
        </w:tc>
        <w:tc>
          <w:tcPr>
            <w:tcW w:w="767" w:type="dxa"/>
            <w:tcBorders>
              <w:top w:val="nil"/>
              <w:left w:val="nil"/>
              <w:bottom w:val="single" w:sz="4" w:space="0" w:color="auto"/>
              <w:right w:val="single" w:sz="4" w:space="0" w:color="auto"/>
            </w:tcBorders>
            <w:vAlign w:val="center"/>
            <w:hideMark/>
          </w:tcPr>
          <w:p w14:paraId="6651B67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мм</w:t>
            </w:r>
          </w:p>
        </w:tc>
        <w:tc>
          <w:tcPr>
            <w:tcW w:w="2188" w:type="dxa"/>
            <w:tcBorders>
              <w:top w:val="nil"/>
              <w:left w:val="nil"/>
              <w:bottom w:val="single" w:sz="4" w:space="0" w:color="auto"/>
              <w:right w:val="single" w:sz="4" w:space="0" w:color="auto"/>
            </w:tcBorders>
            <w:vAlign w:val="center"/>
            <w:hideMark/>
          </w:tcPr>
          <w:p w14:paraId="67D2906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13FACC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9A05AD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9770D9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750335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ACF5F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109981AD"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6C10886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250</w:t>
            </w:r>
          </w:p>
        </w:tc>
        <w:tc>
          <w:tcPr>
            <w:tcW w:w="767" w:type="dxa"/>
            <w:tcBorders>
              <w:top w:val="nil"/>
              <w:left w:val="nil"/>
              <w:bottom w:val="single" w:sz="4" w:space="0" w:color="auto"/>
              <w:right w:val="single" w:sz="4" w:space="0" w:color="auto"/>
            </w:tcBorders>
            <w:vAlign w:val="center"/>
            <w:hideMark/>
          </w:tcPr>
          <w:p w14:paraId="514E17A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BEF7203"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BF5A3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C8FE5CA"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7CA3D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c>
          <w:tcPr>
            <w:tcW w:w="3028" w:type="dxa"/>
            <w:tcBorders>
              <w:top w:val="nil"/>
              <w:left w:val="nil"/>
              <w:bottom w:val="single" w:sz="4" w:space="0" w:color="auto"/>
              <w:right w:val="single" w:sz="4" w:space="0" w:color="auto"/>
            </w:tcBorders>
            <w:vAlign w:val="center"/>
            <w:hideMark/>
          </w:tcPr>
          <w:p w14:paraId="14A55A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699FA8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C2D4836" w14:textId="77777777" w:rsidR="00992395" w:rsidRPr="008F24E4" w:rsidRDefault="00992395" w:rsidP="00EE7EE8">
            <w:pPr>
              <w:rPr>
                <w:rFonts w:ascii="Arial" w:hAnsi="Arial" w:cs="Arial"/>
                <w:sz w:val="18"/>
                <w:szCs w:val="18"/>
              </w:rPr>
            </w:pPr>
            <w:r w:rsidRPr="008F24E4">
              <w:rPr>
                <w:rFonts w:ascii="Arial" w:hAnsi="Arial" w:cs="Arial"/>
                <w:sz w:val="18"/>
                <w:szCs w:val="18"/>
              </w:rPr>
              <w:t>Регистрационное удостоверение Росздравнадзора</w:t>
            </w:r>
          </w:p>
        </w:tc>
        <w:tc>
          <w:tcPr>
            <w:tcW w:w="1452" w:type="dxa"/>
            <w:tcBorders>
              <w:top w:val="nil"/>
              <w:left w:val="nil"/>
              <w:bottom w:val="single" w:sz="4" w:space="0" w:color="auto"/>
              <w:right w:val="single" w:sz="4" w:space="0" w:color="auto"/>
            </w:tcBorders>
            <w:vAlign w:val="center"/>
            <w:hideMark/>
          </w:tcPr>
          <w:p w14:paraId="703835C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3773FE5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7F2255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F8FD94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BF114E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76F648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77069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E8B76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7570F71"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человеческой ДНК,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пирогенов</w:t>
            </w:r>
            <w:proofErr w:type="spellEnd"/>
          </w:p>
        </w:tc>
        <w:tc>
          <w:tcPr>
            <w:tcW w:w="1452" w:type="dxa"/>
            <w:tcBorders>
              <w:top w:val="nil"/>
              <w:left w:val="nil"/>
              <w:bottom w:val="single" w:sz="4" w:space="0" w:color="auto"/>
              <w:right w:val="single" w:sz="4" w:space="0" w:color="auto"/>
            </w:tcBorders>
            <w:vAlign w:val="center"/>
            <w:hideMark/>
          </w:tcPr>
          <w:p w14:paraId="61F859B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F96781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A8A673F"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AA7A1A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30DACC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ABBB33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18</w:t>
            </w:r>
          </w:p>
        </w:tc>
        <w:tc>
          <w:tcPr>
            <w:tcW w:w="3028" w:type="dxa"/>
            <w:tcBorders>
              <w:top w:val="nil"/>
              <w:left w:val="nil"/>
              <w:bottom w:val="single" w:sz="4" w:space="0" w:color="auto"/>
              <w:right w:val="single" w:sz="4" w:space="0" w:color="auto"/>
            </w:tcBorders>
            <w:vAlign w:val="center"/>
            <w:hideMark/>
          </w:tcPr>
          <w:p w14:paraId="5DD721E4"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Пробирка для ПЦР, объем 0,2 мл, плоская непрозрачная крышка, 500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213C0A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1771BF47"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01C3BE05"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4D5D74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5426C97"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304C8817"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8 </w:t>
            </w:r>
            <w:proofErr w:type="spellStart"/>
            <w:r w:rsidRPr="008F24E4">
              <w:rPr>
                <w:rFonts w:ascii="Arial" w:hAnsi="Arial" w:cs="Arial"/>
                <w:b/>
                <w:bCs/>
                <w:sz w:val="18"/>
                <w:szCs w:val="18"/>
              </w:rPr>
              <w:t>упак</w:t>
            </w:r>
            <w:proofErr w:type="spellEnd"/>
          </w:p>
        </w:tc>
      </w:tr>
      <w:tr w:rsidR="00992395" w:rsidRPr="008F24E4" w14:paraId="10555D7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EAA20A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FB2FEF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30EBE38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483B848"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пробирки</w:t>
            </w:r>
          </w:p>
        </w:tc>
        <w:tc>
          <w:tcPr>
            <w:tcW w:w="1452" w:type="dxa"/>
            <w:tcBorders>
              <w:top w:val="nil"/>
              <w:left w:val="nil"/>
              <w:bottom w:val="single" w:sz="4" w:space="0" w:color="auto"/>
              <w:right w:val="single" w:sz="4" w:space="0" w:color="auto"/>
            </w:tcBorders>
            <w:vAlign w:val="center"/>
            <w:hideMark/>
          </w:tcPr>
          <w:p w14:paraId="2C419BF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6C0A201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B7DCA67"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3CAA62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3EE26A5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5EE9D2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E0ED61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A38787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3733378"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158A573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0,2  </w:t>
            </w:r>
          </w:p>
        </w:tc>
        <w:tc>
          <w:tcPr>
            <w:tcW w:w="767" w:type="dxa"/>
            <w:tcBorders>
              <w:top w:val="nil"/>
              <w:left w:val="nil"/>
              <w:bottom w:val="single" w:sz="4" w:space="0" w:color="auto"/>
              <w:right w:val="single" w:sz="4" w:space="0" w:color="auto"/>
            </w:tcBorders>
            <w:vAlign w:val="center"/>
            <w:hideMark/>
          </w:tcPr>
          <w:p w14:paraId="773FA90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60451EAE"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6B6D3A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C47FA5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F172A3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6BB04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FA792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6AA2FB4A" w14:textId="77777777" w:rsidR="00992395" w:rsidRPr="008F24E4" w:rsidRDefault="00992395" w:rsidP="00EE7EE8">
            <w:pPr>
              <w:rPr>
                <w:rFonts w:ascii="Arial" w:hAnsi="Arial" w:cs="Arial"/>
                <w:sz w:val="18"/>
                <w:szCs w:val="18"/>
              </w:rPr>
            </w:pPr>
            <w:r w:rsidRPr="008F24E4">
              <w:rPr>
                <w:rFonts w:ascii="Arial" w:hAnsi="Arial" w:cs="Arial"/>
                <w:sz w:val="18"/>
                <w:szCs w:val="18"/>
              </w:rPr>
              <w:t>Плоская непрозрачная крышка</w:t>
            </w:r>
          </w:p>
        </w:tc>
        <w:tc>
          <w:tcPr>
            <w:tcW w:w="1452" w:type="dxa"/>
            <w:tcBorders>
              <w:top w:val="nil"/>
              <w:left w:val="nil"/>
              <w:bottom w:val="single" w:sz="4" w:space="0" w:color="auto"/>
              <w:right w:val="single" w:sz="4" w:space="0" w:color="auto"/>
            </w:tcBorders>
            <w:vAlign w:val="center"/>
            <w:hideMark/>
          </w:tcPr>
          <w:p w14:paraId="098F35C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60DE7D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E84A5FB"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71E07DD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655F8D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05CC59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214D26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3D780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2D60C5A6"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748B4F3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500</w:t>
            </w:r>
          </w:p>
        </w:tc>
        <w:tc>
          <w:tcPr>
            <w:tcW w:w="767" w:type="dxa"/>
            <w:tcBorders>
              <w:top w:val="nil"/>
              <w:left w:val="nil"/>
              <w:bottom w:val="single" w:sz="4" w:space="0" w:color="auto"/>
              <w:right w:val="single" w:sz="4" w:space="0" w:color="auto"/>
            </w:tcBorders>
            <w:vAlign w:val="center"/>
            <w:hideMark/>
          </w:tcPr>
          <w:p w14:paraId="1F69D52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A22340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D32864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370487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B37CF3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714F73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A5C3C4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F81B7C6"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2E741F6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37E6025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DF4C5D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2564A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F85AA1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5983C1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19</w:t>
            </w:r>
          </w:p>
        </w:tc>
        <w:tc>
          <w:tcPr>
            <w:tcW w:w="3028" w:type="dxa"/>
            <w:tcBorders>
              <w:top w:val="nil"/>
              <w:left w:val="nil"/>
              <w:bottom w:val="single" w:sz="4" w:space="0" w:color="auto"/>
              <w:right w:val="single" w:sz="4" w:space="0" w:color="auto"/>
            </w:tcBorders>
            <w:vAlign w:val="center"/>
            <w:hideMark/>
          </w:tcPr>
          <w:p w14:paraId="7C4741A8"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Пробирка типа Фалькон, объем 50 мл, стерильная, 25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54AEC66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4FFE9810"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751C898E"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62D614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9DAA5F0"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641CCA31"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8 </w:t>
            </w:r>
            <w:proofErr w:type="spellStart"/>
            <w:r w:rsidRPr="008F24E4">
              <w:rPr>
                <w:rFonts w:ascii="Arial" w:hAnsi="Arial" w:cs="Arial"/>
                <w:b/>
                <w:bCs/>
                <w:sz w:val="18"/>
                <w:szCs w:val="18"/>
              </w:rPr>
              <w:t>упак</w:t>
            </w:r>
            <w:proofErr w:type="spellEnd"/>
          </w:p>
        </w:tc>
      </w:tr>
      <w:tr w:rsidR="00992395" w:rsidRPr="008F24E4" w14:paraId="1EA06A6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5DC257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995A3D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2CBB3AA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5C5364A"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пробирки</w:t>
            </w:r>
          </w:p>
        </w:tc>
        <w:tc>
          <w:tcPr>
            <w:tcW w:w="1452" w:type="dxa"/>
            <w:tcBorders>
              <w:top w:val="nil"/>
              <w:left w:val="nil"/>
              <w:bottom w:val="single" w:sz="4" w:space="0" w:color="auto"/>
              <w:right w:val="single" w:sz="4" w:space="0" w:color="auto"/>
            </w:tcBorders>
            <w:vAlign w:val="center"/>
            <w:hideMark/>
          </w:tcPr>
          <w:p w14:paraId="19C07B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0858E1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4D38AC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28049EA"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r>
      <w:tr w:rsidR="00992395" w:rsidRPr="008F24E4" w14:paraId="2D465AC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B1DD2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23261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1C9140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0A1283ED"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035BC8B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50 </w:t>
            </w:r>
          </w:p>
        </w:tc>
        <w:tc>
          <w:tcPr>
            <w:tcW w:w="767" w:type="dxa"/>
            <w:tcBorders>
              <w:top w:val="nil"/>
              <w:left w:val="nil"/>
              <w:bottom w:val="single" w:sz="4" w:space="0" w:color="auto"/>
              <w:right w:val="single" w:sz="4" w:space="0" w:color="auto"/>
            </w:tcBorders>
            <w:vAlign w:val="center"/>
            <w:hideMark/>
          </w:tcPr>
          <w:p w14:paraId="7330792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25A501D2"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4643AC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8A69AF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F162E4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0FA68C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191A3D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B46F58C" w14:textId="77777777" w:rsidR="00992395" w:rsidRPr="008F24E4" w:rsidRDefault="00992395" w:rsidP="00EE7EE8">
            <w:pPr>
              <w:rPr>
                <w:rFonts w:ascii="Arial" w:hAnsi="Arial" w:cs="Arial"/>
                <w:sz w:val="18"/>
                <w:szCs w:val="18"/>
              </w:rPr>
            </w:pPr>
            <w:r w:rsidRPr="008F24E4">
              <w:rPr>
                <w:rFonts w:ascii="Arial" w:hAnsi="Arial" w:cs="Arial"/>
                <w:sz w:val="18"/>
                <w:szCs w:val="18"/>
              </w:rPr>
              <w:t>Завинчивающаяся крышка</w:t>
            </w:r>
          </w:p>
        </w:tc>
        <w:tc>
          <w:tcPr>
            <w:tcW w:w="1452" w:type="dxa"/>
            <w:tcBorders>
              <w:top w:val="nil"/>
              <w:left w:val="nil"/>
              <w:bottom w:val="single" w:sz="4" w:space="0" w:color="auto"/>
              <w:right w:val="single" w:sz="4" w:space="0" w:color="auto"/>
            </w:tcBorders>
            <w:vAlign w:val="center"/>
            <w:hideMark/>
          </w:tcPr>
          <w:p w14:paraId="6C46EDA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7818DC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6CCBBA5F"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Значение характеристики не </w:t>
            </w:r>
            <w:r w:rsidRPr="008F24E4">
              <w:rPr>
                <w:rFonts w:ascii="Arial" w:hAnsi="Arial" w:cs="Arial"/>
                <w:sz w:val="18"/>
                <w:szCs w:val="18"/>
              </w:rPr>
              <w:lastRenderedPageBreak/>
              <w:t>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EB9CAD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r w:rsidR="00992395" w:rsidRPr="008F24E4" w14:paraId="5126810D"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A9353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0E85C8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D32441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C6BF8A8"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крышки</w:t>
            </w:r>
          </w:p>
        </w:tc>
        <w:tc>
          <w:tcPr>
            <w:tcW w:w="1452" w:type="dxa"/>
            <w:tcBorders>
              <w:top w:val="nil"/>
              <w:left w:val="nil"/>
              <w:bottom w:val="single" w:sz="4" w:space="0" w:color="auto"/>
              <w:right w:val="single" w:sz="4" w:space="0" w:color="auto"/>
            </w:tcBorders>
            <w:vAlign w:val="center"/>
            <w:hideMark/>
          </w:tcPr>
          <w:p w14:paraId="652F22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Полиэтилен</w:t>
            </w:r>
          </w:p>
        </w:tc>
        <w:tc>
          <w:tcPr>
            <w:tcW w:w="767" w:type="dxa"/>
            <w:tcBorders>
              <w:top w:val="nil"/>
              <w:left w:val="nil"/>
              <w:bottom w:val="single" w:sz="4" w:space="0" w:color="auto"/>
              <w:right w:val="single" w:sz="4" w:space="0" w:color="auto"/>
            </w:tcBorders>
            <w:vAlign w:val="center"/>
            <w:hideMark/>
          </w:tcPr>
          <w:p w14:paraId="5C5E3B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26202CF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B69491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3CE789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D31AD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D2848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7832AD7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B35B58D"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Выдерживает центрифугирование до максимального ускорения 20000</w:t>
            </w:r>
          </w:p>
        </w:tc>
        <w:tc>
          <w:tcPr>
            <w:tcW w:w="1452" w:type="dxa"/>
            <w:tcBorders>
              <w:top w:val="nil"/>
              <w:left w:val="nil"/>
              <w:bottom w:val="single" w:sz="4" w:space="0" w:color="auto"/>
              <w:right w:val="single" w:sz="4" w:space="0" w:color="auto"/>
            </w:tcBorders>
            <w:vAlign w:val="center"/>
            <w:hideMark/>
          </w:tcPr>
          <w:p w14:paraId="6682BDD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40BA806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DDBF2D0"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9FEEC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8A9D60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2F6159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65A6698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C2AC0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F38F581" w14:textId="77777777" w:rsidR="00992395" w:rsidRPr="008F24E4" w:rsidRDefault="00992395" w:rsidP="00EE7EE8">
            <w:pPr>
              <w:rPr>
                <w:rFonts w:ascii="Arial" w:hAnsi="Arial" w:cs="Arial"/>
                <w:sz w:val="18"/>
                <w:szCs w:val="18"/>
              </w:rPr>
            </w:pPr>
            <w:r w:rsidRPr="008F24E4">
              <w:rPr>
                <w:rFonts w:ascii="Arial" w:hAnsi="Arial" w:cs="Arial"/>
                <w:sz w:val="18"/>
                <w:szCs w:val="18"/>
              </w:rPr>
              <w:t>Градуировка</w:t>
            </w:r>
          </w:p>
        </w:tc>
        <w:tc>
          <w:tcPr>
            <w:tcW w:w="1452" w:type="dxa"/>
            <w:tcBorders>
              <w:top w:val="nil"/>
              <w:left w:val="nil"/>
              <w:bottom w:val="single" w:sz="4" w:space="0" w:color="auto"/>
              <w:right w:val="single" w:sz="4" w:space="0" w:color="auto"/>
            </w:tcBorders>
            <w:vAlign w:val="center"/>
            <w:hideMark/>
          </w:tcPr>
          <w:p w14:paraId="572F3D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4A6245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71AA8A6"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4C4B0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7612EBB"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684710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1F20DD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E0AA0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8C4669E" w14:textId="77777777" w:rsidR="00992395" w:rsidRPr="008F24E4" w:rsidRDefault="00992395" w:rsidP="00EE7EE8">
            <w:pPr>
              <w:rPr>
                <w:rFonts w:ascii="Arial" w:hAnsi="Arial" w:cs="Arial"/>
                <w:sz w:val="18"/>
                <w:szCs w:val="18"/>
              </w:rPr>
            </w:pPr>
            <w:r w:rsidRPr="008F24E4">
              <w:rPr>
                <w:rFonts w:ascii="Arial" w:hAnsi="Arial" w:cs="Arial"/>
                <w:sz w:val="18"/>
                <w:szCs w:val="18"/>
              </w:rPr>
              <w:t>Область белого цвета на боковой стороне пробирки для маркировки</w:t>
            </w:r>
          </w:p>
        </w:tc>
        <w:tc>
          <w:tcPr>
            <w:tcW w:w="1452" w:type="dxa"/>
            <w:tcBorders>
              <w:top w:val="nil"/>
              <w:left w:val="nil"/>
              <w:bottom w:val="single" w:sz="4" w:space="0" w:color="auto"/>
              <w:right w:val="single" w:sz="4" w:space="0" w:color="auto"/>
            </w:tcBorders>
            <w:vAlign w:val="center"/>
            <w:hideMark/>
          </w:tcPr>
          <w:p w14:paraId="01A1A8F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31DB14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3CBA8C0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B9A3E9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9870BF8"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64A950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643DFE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4F130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03DBB672" w14:textId="77777777" w:rsidR="00992395" w:rsidRPr="008F24E4" w:rsidRDefault="00992395" w:rsidP="00EE7EE8">
            <w:pPr>
              <w:rPr>
                <w:rFonts w:ascii="Arial" w:hAnsi="Arial" w:cs="Arial"/>
                <w:sz w:val="18"/>
                <w:szCs w:val="18"/>
              </w:rPr>
            </w:pPr>
            <w:r w:rsidRPr="008F24E4">
              <w:rPr>
                <w:rFonts w:ascii="Arial" w:hAnsi="Arial" w:cs="Arial"/>
                <w:sz w:val="18"/>
                <w:szCs w:val="18"/>
              </w:rPr>
              <w:t>Коническое дно</w:t>
            </w:r>
          </w:p>
        </w:tc>
        <w:tc>
          <w:tcPr>
            <w:tcW w:w="1452" w:type="dxa"/>
            <w:tcBorders>
              <w:top w:val="nil"/>
              <w:left w:val="nil"/>
              <w:bottom w:val="single" w:sz="4" w:space="0" w:color="auto"/>
              <w:right w:val="single" w:sz="4" w:space="0" w:color="auto"/>
            </w:tcBorders>
            <w:vAlign w:val="center"/>
            <w:hideMark/>
          </w:tcPr>
          <w:p w14:paraId="1EF2D5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64FB683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BDB070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CA9CF6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1B1E87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CE3099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CF430F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F081DC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556BE450"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Выдерживает замораживание до температуры</w:t>
            </w:r>
          </w:p>
        </w:tc>
        <w:tc>
          <w:tcPr>
            <w:tcW w:w="1452" w:type="dxa"/>
            <w:tcBorders>
              <w:top w:val="nil"/>
              <w:left w:val="nil"/>
              <w:bottom w:val="single" w:sz="4" w:space="0" w:color="auto"/>
              <w:right w:val="single" w:sz="4" w:space="0" w:color="auto"/>
            </w:tcBorders>
            <w:vAlign w:val="center"/>
            <w:hideMark/>
          </w:tcPr>
          <w:p w14:paraId="2722BCA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-80</w:t>
            </w:r>
          </w:p>
        </w:tc>
        <w:tc>
          <w:tcPr>
            <w:tcW w:w="767" w:type="dxa"/>
            <w:tcBorders>
              <w:top w:val="nil"/>
              <w:left w:val="nil"/>
              <w:bottom w:val="single" w:sz="4" w:space="0" w:color="auto"/>
              <w:right w:val="single" w:sz="4" w:space="0" w:color="auto"/>
            </w:tcBorders>
            <w:vAlign w:val="center"/>
            <w:hideMark/>
          </w:tcPr>
          <w:p w14:paraId="7AAC72F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градус</w:t>
            </w:r>
          </w:p>
        </w:tc>
        <w:tc>
          <w:tcPr>
            <w:tcW w:w="2188" w:type="dxa"/>
            <w:tcBorders>
              <w:top w:val="nil"/>
              <w:left w:val="nil"/>
              <w:bottom w:val="single" w:sz="4" w:space="0" w:color="auto"/>
              <w:right w:val="single" w:sz="4" w:space="0" w:color="auto"/>
            </w:tcBorders>
            <w:vAlign w:val="center"/>
            <w:hideMark/>
          </w:tcPr>
          <w:p w14:paraId="44C24F5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6D6A4A5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213005D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130959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7FE8AD8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C5714A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3C00C14" w14:textId="77777777" w:rsidR="00992395" w:rsidRPr="008F24E4" w:rsidRDefault="00992395" w:rsidP="00EE7EE8">
            <w:pPr>
              <w:rPr>
                <w:rFonts w:ascii="Arial" w:hAnsi="Arial" w:cs="Arial"/>
                <w:sz w:val="18"/>
                <w:szCs w:val="18"/>
              </w:rPr>
            </w:pPr>
            <w:r w:rsidRPr="008F24E4">
              <w:rPr>
                <w:rFonts w:ascii="Arial" w:hAnsi="Arial" w:cs="Arial"/>
                <w:sz w:val="18"/>
                <w:szCs w:val="18"/>
              </w:rPr>
              <w:t>Стерильность</w:t>
            </w:r>
          </w:p>
        </w:tc>
        <w:tc>
          <w:tcPr>
            <w:tcW w:w="1452" w:type="dxa"/>
            <w:tcBorders>
              <w:top w:val="nil"/>
              <w:left w:val="nil"/>
              <w:bottom w:val="single" w:sz="4" w:space="0" w:color="auto"/>
              <w:right w:val="single" w:sz="4" w:space="0" w:color="auto"/>
            </w:tcBorders>
            <w:vAlign w:val="center"/>
            <w:hideMark/>
          </w:tcPr>
          <w:p w14:paraId="099C4B1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4BF858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16B600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F50288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9B37052"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A5D86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101152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194C8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63CCF52B"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48E65DA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25</w:t>
            </w:r>
          </w:p>
        </w:tc>
        <w:tc>
          <w:tcPr>
            <w:tcW w:w="767" w:type="dxa"/>
            <w:tcBorders>
              <w:top w:val="nil"/>
              <w:left w:val="nil"/>
              <w:bottom w:val="single" w:sz="4" w:space="0" w:color="auto"/>
              <w:right w:val="single" w:sz="4" w:space="0" w:color="auto"/>
            </w:tcBorders>
            <w:vAlign w:val="center"/>
            <w:hideMark/>
          </w:tcPr>
          <w:p w14:paraId="48A3CEE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F45115D"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27B805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3FB4D0B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53E8CCF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0BC4A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F84C30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33A43B3"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5D43FC4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432DA6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DF0B53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6651A7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80FECD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16B90B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20</w:t>
            </w:r>
          </w:p>
        </w:tc>
        <w:tc>
          <w:tcPr>
            <w:tcW w:w="3028" w:type="dxa"/>
            <w:tcBorders>
              <w:top w:val="nil"/>
              <w:left w:val="nil"/>
              <w:bottom w:val="single" w:sz="4" w:space="0" w:color="auto"/>
              <w:right w:val="single" w:sz="4" w:space="0" w:color="auto"/>
            </w:tcBorders>
            <w:vAlign w:val="center"/>
            <w:hideMark/>
          </w:tcPr>
          <w:p w14:paraId="54086337"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Пробирка типа Фалькон, объем 15 мл, стерильная, 25 </w:t>
            </w:r>
            <w:proofErr w:type="spellStart"/>
            <w:r w:rsidRPr="008F24E4">
              <w:rPr>
                <w:rFonts w:ascii="Arial" w:hAnsi="Arial" w:cs="Arial"/>
                <w:b/>
                <w:bCs/>
                <w:sz w:val="18"/>
                <w:szCs w:val="18"/>
              </w:rPr>
              <w:t>шт</w:t>
            </w:r>
            <w:proofErr w:type="spellEnd"/>
            <w:r w:rsidRPr="008F24E4">
              <w:rPr>
                <w:rFonts w:ascii="Arial" w:hAnsi="Arial" w:cs="Arial"/>
                <w:b/>
                <w:bCs/>
                <w:sz w:val="18"/>
                <w:szCs w:val="18"/>
              </w:rPr>
              <w:t>/</w:t>
            </w:r>
            <w:proofErr w:type="spellStart"/>
            <w:r w:rsidRPr="008F24E4">
              <w:rPr>
                <w:rFonts w:ascii="Arial" w:hAnsi="Arial" w:cs="Arial"/>
                <w:b/>
                <w:bCs/>
                <w:sz w:val="18"/>
                <w:szCs w:val="18"/>
              </w:rPr>
              <w:t>уп</w:t>
            </w:r>
            <w:proofErr w:type="spellEnd"/>
          </w:p>
        </w:tc>
        <w:tc>
          <w:tcPr>
            <w:tcW w:w="1920" w:type="dxa"/>
            <w:tcBorders>
              <w:top w:val="nil"/>
              <w:left w:val="nil"/>
              <w:bottom w:val="single" w:sz="4" w:space="0" w:color="auto"/>
              <w:right w:val="single" w:sz="4" w:space="0" w:color="auto"/>
            </w:tcBorders>
            <w:noWrap/>
            <w:vAlign w:val="center"/>
            <w:hideMark/>
          </w:tcPr>
          <w:p w14:paraId="60D317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4446" w:type="dxa"/>
            <w:tcBorders>
              <w:top w:val="nil"/>
              <w:left w:val="nil"/>
              <w:bottom w:val="single" w:sz="4" w:space="0" w:color="auto"/>
              <w:right w:val="single" w:sz="4" w:space="0" w:color="auto"/>
            </w:tcBorders>
            <w:noWrap/>
            <w:vAlign w:val="bottom"/>
            <w:hideMark/>
          </w:tcPr>
          <w:p w14:paraId="1D3CB0D5"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1452" w:type="dxa"/>
            <w:tcBorders>
              <w:top w:val="nil"/>
              <w:left w:val="nil"/>
              <w:bottom w:val="single" w:sz="4" w:space="0" w:color="auto"/>
              <w:right w:val="single" w:sz="4" w:space="0" w:color="auto"/>
            </w:tcBorders>
            <w:noWrap/>
            <w:vAlign w:val="bottom"/>
            <w:hideMark/>
          </w:tcPr>
          <w:p w14:paraId="3C589EF7"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767" w:type="dxa"/>
            <w:tcBorders>
              <w:top w:val="nil"/>
              <w:left w:val="nil"/>
              <w:bottom w:val="single" w:sz="4" w:space="0" w:color="auto"/>
              <w:right w:val="single" w:sz="4" w:space="0" w:color="auto"/>
            </w:tcBorders>
            <w:vAlign w:val="center"/>
            <w:hideMark/>
          </w:tcPr>
          <w:p w14:paraId="2ED73D6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25C5452" w14:textId="77777777" w:rsidR="00992395" w:rsidRPr="008F24E4" w:rsidRDefault="00992395" w:rsidP="00EE7EE8">
            <w:pPr>
              <w:rPr>
                <w:rFonts w:ascii="Arial" w:hAnsi="Arial" w:cs="Arial"/>
                <w:sz w:val="18"/>
                <w:szCs w:val="18"/>
              </w:rPr>
            </w:pPr>
            <w:r w:rsidRPr="008F24E4">
              <w:rPr>
                <w:rFonts w:ascii="Arial" w:hAnsi="Arial" w:cs="Arial"/>
                <w:sz w:val="18"/>
                <w:szCs w:val="18"/>
              </w:rPr>
              <w:t> </w:t>
            </w:r>
          </w:p>
        </w:tc>
        <w:tc>
          <w:tcPr>
            <w:tcW w:w="850" w:type="dxa"/>
            <w:tcBorders>
              <w:top w:val="nil"/>
              <w:left w:val="nil"/>
              <w:bottom w:val="single" w:sz="4" w:space="0" w:color="auto"/>
              <w:right w:val="single" w:sz="4" w:space="0" w:color="auto"/>
            </w:tcBorders>
            <w:vAlign w:val="center"/>
            <w:hideMark/>
          </w:tcPr>
          <w:p w14:paraId="7B1B7978"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xml:space="preserve">16 </w:t>
            </w:r>
            <w:proofErr w:type="spellStart"/>
            <w:r w:rsidRPr="008F24E4">
              <w:rPr>
                <w:rFonts w:ascii="Arial" w:hAnsi="Arial" w:cs="Arial"/>
                <w:b/>
                <w:bCs/>
                <w:sz w:val="18"/>
                <w:szCs w:val="18"/>
              </w:rPr>
              <w:t>упак</w:t>
            </w:r>
            <w:proofErr w:type="spellEnd"/>
          </w:p>
        </w:tc>
      </w:tr>
      <w:tr w:rsidR="00992395" w:rsidRPr="008F24E4" w14:paraId="7369527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5FD3AC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EC50C9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t> </w:t>
            </w:r>
          </w:p>
        </w:tc>
        <w:tc>
          <w:tcPr>
            <w:tcW w:w="1920" w:type="dxa"/>
            <w:tcBorders>
              <w:top w:val="nil"/>
              <w:left w:val="nil"/>
              <w:bottom w:val="single" w:sz="4" w:space="0" w:color="auto"/>
              <w:right w:val="single" w:sz="4" w:space="0" w:color="auto"/>
            </w:tcBorders>
            <w:noWrap/>
            <w:vAlign w:val="center"/>
            <w:hideMark/>
          </w:tcPr>
          <w:p w14:paraId="0880889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6060318"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пробирки</w:t>
            </w:r>
          </w:p>
        </w:tc>
        <w:tc>
          <w:tcPr>
            <w:tcW w:w="1452" w:type="dxa"/>
            <w:tcBorders>
              <w:top w:val="nil"/>
              <w:left w:val="nil"/>
              <w:bottom w:val="single" w:sz="4" w:space="0" w:color="auto"/>
              <w:right w:val="single" w:sz="4" w:space="0" w:color="auto"/>
            </w:tcBorders>
            <w:vAlign w:val="center"/>
            <w:hideMark/>
          </w:tcPr>
          <w:p w14:paraId="6FB186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Полипропилен</w:t>
            </w:r>
          </w:p>
        </w:tc>
        <w:tc>
          <w:tcPr>
            <w:tcW w:w="767" w:type="dxa"/>
            <w:tcBorders>
              <w:top w:val="nil"/>
              <w:left w:val="nil"/>
              <w:bottom w:val="single" w:sz="4" w:space="0" w:color="auto"/>
              <w:right w:val="single" w:sz="4" w:space="0" w:color="auto"/>
            </w:tcBorders>
            <w:vAlign w:val="center"/>
            <w:hideMark/>
          </w:tcPr>
          <w:p w14:paraId="088409C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C7895AD"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Значение характеристики не </w:t>
            </w:r>
            <w:r w:rsidRPr="008F24E4">
              <w:rPr>
                <w:rFonts w:ascii="Arial" w:hAnsi="Arial" w:cs="Arial"/>
                <w:sz w:val="18"/>
                <w:szCs w:val="18"/>
              </w:rPr>
              <w:lastRenderedPageBreak/>
              <w:t>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912DB06" w14:textId="77777777" w:rsidR="00992395" w:rsidRPr="008F24E4" w:rsidRDefault="00992395" w:rsidP="00EE7EE8">
            <w:pPr>
              <w:jc w:val="center"/>
              <w:rPr>
                <w:rFonts w:ascii="Arial" w:hAnsi="Arial" w:cs="Arial"/>
                <w:b/>
                <w:bCs/>
                <w:sz w:val="18"/>
                <w:szCs w:val="18"/>
              </w:rPr>
            </w:pPr>
            <w:r w:rsidRPr="008F24E4">
              <w:rPr>
                <w:rFonts w:ascii="Arial" w:hAnsi="Arial" w:cs="Arial"/>
                <w:b/>
                <w:bCs/>
                <w:sz w:val="18"/>
                <w:szCs w:val="18"/>
              </w:rPr>
              <w:lastRenderedPageBreak/>
              <w:t> </w:t>
            </w:r>
          </w:p>
        </w:tc>
      </w:tr>
      <w:tr w:rsidR="00992395" w:rsidRPr="008F24E4" w14:paraId="46EA9FF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2A8D7E8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113C4FC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1CD180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441F87C1" w14:textId="77777777" w:rsidR="00992395" w:rsidRPr="008F24E4" w:rsidRDefault="00992395" w:rsidP="00EE7EE8">
            <w:pPr>
              <w:rPr>
                <w:rFonts w:ascii="Arial" w:hAnsi="Arial" w:cs="Arial"/>
                <w:sz w:val="18"/>
                <w:szCs w:val="18"/>
              </w:rPr>
            </w:pPr>
            <w:r w:rsidRPr="008F24E4">
              <w:rPr>
                <w:rFonts w:ascii="Arial" w:hAnsi="Arial" w:cs="Arial"/>
                <w:sz w:val="18"/>
                <w:szCs w:val="18"/>
              </w:rPr>
              <w:t>Объем пробирки</w:t>
            </w:r>
          </w:p>
        </w:tc>
        <w:tc>
          <w:tcPr>
            <w:tcW w:w="1452" w:type="dxa"/>
            <w:tcBorders>
              <w:top w:val="nil"/>
              <w:left w:val="nil"/>
              <w:bottom w:val="single" w:sz="4" w:space="0" w:color="auto"/>
              <w:right w:val="single" w:sz="4" w:space="0" w:color="auto"/>
            </w:tcBorders>
            <w:vAlign w:val="center"/>
            <w:hideMark/>
          </w:tcPr>
          <w:p w14:paraId="08A7CE5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xml:space="preserve">≥ 15 </w:t>
            </w:r>
          </w:p>
        </w:tc>
        <w:tc>
          <w:tcPr>
            <w:tcW w:w="767" w:type="dxa"/>
            <w:tcBorders>
              <w:top w:val="nil"/>
              <w:left w:val="nil"/>
              <w:bottom w:val="single" w:sz="4" w:space="0" w:color="auto"/>
              <w:right w:val="single" w:sz="4" w:space="0" w:color="auto"/>
            </w:tcBorders>
            <w:vAlign w:val="center"/>
            <w:hideMark/>
          </w:tcPr>
          <w:p w14:paraId="28A356D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мл</w:t>
            </w:r>
          </w:p>
        </w:tc>
        <w:tc>
          <w:tcPr>
            <w:tcW w:w="2188" w:type="dxa"/>
            <w:tcBorders>
              <w:top w:val="nil"/>
              <w:left w:val="nil"/>
              <w:bottom w:val="single" w:sz="4" w:space="0" w:color="auto"/>
              <w:right w:val="single" w:sz="4" w:space="0" w:color="auto"/>
            </w:tcBorders>
            <w:vAlign w:val="center"/>
            <w:hideMark/>
          </w:tcPr>
          <w:p w14:paraId="1D474648"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525FF94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756FD66"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208712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8EA6AAC"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40AF91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403A2F4" w14:textId="77777777" w:rsidR="00992395" w:rsidRPr="008F24E4" w:rsidRDefault="00992395" w:rsidP="00EE7EE8">
            <w:pPr>
              <w:rPr>
                <w:rFonts w:ascii="Arial" w:hAnsi="Arial" w:cs="Arial"/>
                <w:sz w:val="18"/>
                <w:szCs w:val="18"/>
              </w:rPr>
            </w:pPr>
            <w:r w:rsidRPr="008F24E4">
              <w:rPr>
                <w:rFonts w:ascii="Arial" w:hAnsi="Arial" w:cs="Arial"/>
                <w:sz w:val="18"/>
                <w:szCs w:val="18"/>
              </w:rPr>
              <w:t>Завинчивающаяся крышка</w:t>
            </w:r>
          </w:p>
        </w:tc>
        <w:tc>
          <w:tcPr>
            <w:tcW w:w="1452" w:type="dxa"/>
            <w:tcBorders>
              <w:top w:val="nil"/>
              <w:left w:val="nil"/>
              <w:bottom w:val="single" w:sz="4" w:space="0" w:color="auto"/>
              <w:right w:val="single" w:sz="4" w:space="0" w:color="auto"/>
            </w:tcBorders>
            <w:vAlign w:val="center"/>
            <w:hideMark/>
          </w:tcPr>
          <w:p w14:paraId="2A8F472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5AA6FB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68C0484"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495F14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AD33A21"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F44178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246AD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0C8711C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34C2CE60" w14:textId="77777777" w:rsidR="00992395" w:rsidRPr="008F24E4" w:rsidRDefault="00992395" w:rsidP="00EE7EE8">
            <w:pPr>
              <w:rPr>
                <w:rFonts w:ascii="Arial" w:hAnsi="Arial" w:cs="Arial"/>
                <w:sz w:val="18"/>
                <w:szCs w:val="18"/>
              </w:rPr>
            </w:pPr>
            <w:r w:rsidRPr="008F24E4">
              <w:rPr>
                <w:rFonts w:ascii="Arial" w:hAnsi="Arial" w:cs="Arial"/>
                <w:sz w:val="18"/>
                <w:szCs w:val="18"/>
              </w:rPr>
              <w:t>Материал изготовления крышки</w:t>
            </w:r>
          </w:p>
        </w:tc>
        <w:tc>
          <w:tcPr>
            <w:tcW w:w="1452" w:type="dxa"/>
            <w:tcBorders>
              <w:top w:val="nil"/>
              <w:left w:val="nil"/>
              <w:bottom w:val="single" w:sz="4" w:space="0" w:color="auto"/>
              <w:right w:val="single" w:sz="4" w:space="0" w:color="auto"/>
            </w:tcBorders>
            <w:vAlign w:val="center"/>
            <w:hideMark/>
          </w:tcPr>
          <w:p w14:paraId="3073F7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Полиэтилен</w:t>
            </w:r>
          </w:p>
        </w:tc>
        <w:tc>
          <w:tcPr>
            <w:tcW w:w="767" w:type="dxa"/>
            <w:tcBorders>
              <w:top w:val="nil"/>
              <w:left w:val="nil"/>
              <w:bottom w:val="single" w:sz="4" w:space="0" w:color="auto"/>
              <w:right w:val="single" w:sz="4" w:space="0" w:color="auto"/>
            </w:tcBorders>
            <w:vAlign w:val="center"/>
            <w:hideMark/>
          </w:tcPr>
          <w:p w14:paraId="6BF3F6B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94C70EC"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5494C84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4307277C"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4469FFF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18EA4C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854BA5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57D7717"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Выдерживает центрифугирование до максимального ускорения 17000</w:t>
            </w:r>
          </w:p>
        </w:tc>
        <w:tc>
          <w:tcPr>
            <w:tcW w:w="1452" w:type="dxa"/>
            <w:tcBorders>
              <w:top w:val="nil"/>
              <w:left w:val="nil"/>
              <w:bottom w:val="single" w:sz="4" w:space="0" w:color="auto"/>
              <w:right w:val="single" w:sz="4" w:space="0" w:color="auto"/>
            </w:tcBorders>
            <w:vAlign w:val="center"/>
            <w:hideMark/>
          </w:tcPr>
          <w:p w14:paraId="694EA53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92606F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12E67B4A"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2F1490E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02D6A87F"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482A3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2D1DA1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67A790A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265EFCD" w14:textId="77777777" w:rsidR="00992395" w:rsidRPr="008F24E4" w:rsidRDefault="00992395" w:rsidP="00EE7EE8">
            <w:pPr>
              <w:rPr>
                <w:rFonts w:ascii="Arial" w:hAnsi="Arial" w:cs="Arial"/>
                <w:sz w:val="18"/>
                <w:szCs w:val="18"/>
              </w:rPr>
            </w:pPr>
            <w:r w:rsidRPr="008F24E4">
              <w:rPr>
                <w:rFonts w:ascii="Arial" w:hAnsi="Arial" w:cs="Arial"/>
                <w:sz w:val="18"/>
                <w:szCs w:val="18"/>
              </w:rPr>
              <w:t>Градуировка</w:t>
            </w:r>
          </w:p>
        </w:tc>
        <w:tc>
          <w:tcPr>
            <w:tcW w:w="1452" w:type="dxa"/>
            <w:tcBorders>
              <w:top w:val="nil"/>
              <w:left w:val="nil"/>
              <w:bottom w:val="single" w:sz="4" w:space="0" w:color="auto"/>
              <w:right w:val="single" w:sz="4" w:space="0" w:color="auto"/>
            </w:tcBorders>
            <w:vAlign w:val="center"/>
            <w:hideMark/>
          </w:tcPr>
          <w:p w14:paraId="3BAD52B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034B9F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073E93CE"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06B903E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1C752D4"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000ACB9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930F5F4"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658634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27E4CA2C" w14:textId="77777777" w:rsidR="00992395" w:rsidRPr="008F24E4" w:rsidRDefault="00992395" w:rsidP="00EE7EE8">
            <w:pPr>
              <w:rPr>
                <w:rFonts w:ascii="Arial" w:hAnsi="Arial" w:cs="Arial"/>
                <w:sz w:val="18"/>
                <w:szCs w:val="18"/>
              </w:rPr>
            </w:pPr>
            <w:r w:rsidRPr="008F24E4">
              <w:rPr>
                <w:rFonts w:ascii="Arial" w:hAnsi="Arial" w:cs="Arial"/>
                <w:sz w:val="18"/>
                <w:szCs w:val="18"/>
              </w:rPr>
              <w:t>Область белого цвета на боковой стороне пробирки для маркировки</w:t>
            </w:r>
          </w:p>
        </w:tc>
        <w:tc>
          <w:tcPr>
            <w:tcW w:w="1452" w:type="dxa"/>
            <w:tcBorders>
              <w:top w:val="nil"/>
              <w:left w:val="nil"/>
              <w:bottom w:val="single" w:sz="4" w:space="0" w:color="auto"/>
              <w:right w:val="single" w:sz="4" w:space="0" w:color="auto"/>
            </w:tcBorders>
            <w:vAlign w:val="center"/>
            <w:hideMark/>
          </w:tcPr>
          <w:p w14:paraId="0F2CC2B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4337B4D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4B205578"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327BC87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1CB45D9"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66C16CAD"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257304A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4885A83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4A945A38" w14:textId="77777777" w:rsidR="00992395" w:rsidRPr="008F24E4" w:rsidRDefault="00992395" w:rsidP="00EE7EE8">
            <w:pPr>
              <w:rPr>
                <w:rFonts w:ascii="Arial" w:hAnsi="Arial" w:cs="Arial"/>
                <w:sz w:val="18"/>
                <w:szCs w:val="18"/>
              </w:rPr>
            </w:pPr>
            <w:r w:rsidRPr="008F24E4">
              <w:rPr>
                <w:rFonts w:ascii="Arial" w:hAnsi="Arial" w:cs="Arial"/>
                <w:sz w:val="18"/>
                <w:szCs w:val="18"/>
              </w:rPr>
              <w:t>Коническое дно</w:t>
            </w:r>
          </w:p>
        </w:tc>
        <w:tc>
          <w:tcPr>
            <w:tcW w:w="1452" w:type="dxa"/>
            <w:tcBorders>
              <w:top w:val="nil"/>
              <w:left w:val="nil"/>
              <w:bottom w:val="single" w:sz="4" w:space="0" w:color="auto"/>
              <w:right w:val="single" w:sz="4" w:space="0" w:color="auto"/>
            </w:tcBorders>
            <w:vAlign w:val="center"/>
            <w:hideMark/>
          </w:tcPr>
          <w:p w14:paraId="3855EE4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Наличие</w:t>
            </w:r>
          </w:p>
        </w:tc>
        <w:tc>
          <w:tcPr>
            <w:tcW w:w="767" w:type="dxa"/>
            <w:tcBorders>
              <w:top w:val="nil"/>
              <w:left w:val="nil"/>
              <w:bottom w:val="single" w:sz="4" w:space="0" w:color="auto"/>
              <w:right w:val="single" w:sz="4" w:space="0" w:color="auto"/>
            </w:tcBorders>
            <w:vAlign w:val="center"/>
            <w:hideMark/>
          </w:tcPr>
          <w:p w14:paraId="53A42FF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CD17D82"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6BC8CF7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6C0B7B3"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E434C01"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6C7A8B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24A052F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359BA972" w14:textId="77777777" w:rsidR="00992395" w:rsidRPr="008F24E4" w:rsidRDefault="00992395" w:rsidP="00EE7EE8">
            <w:pPr>
              <w:rPr>
                <w:rFonts w:ascii="Arial" w:hAnsi="Arial" w:cs="Arial"/>
                <w:sz w:val="18"/>
                <w:szCs w:val="18"/>
              </w:rPr>
            </w:pPr>
            <w:r w:rsidRPr="008F24E4">
              <w:rPr>
                <w:rFonts w:ascii="Arial" w:hAnsi="Arial" w:cs="Arial"/>
                <w:sz w:val="18"/>
                <w:szCs w:val="18"/>
              </w:rPr>
              <w:t>Выдерживает замораживание до температуры</w:t>
            </w:r>
          </w:p>
        </w:tc>
        <w:tc>
          <w:tcPr>
            <w:tcW w:w="1452" w:type="dxa"/>
            <w:tcBorders>
              <w:top w:val="nil"/>
              <w:left w:val="nil"/>
              <w:bottom w:val="single" w:sz="4" w:space="0" w:color="auto"/>
              <w:right w:val="single" w:sz="4" w:space="0" w:color="auto"/>
            </w:tcBorders>
            <w:vAlign w:val="center"/>
            <w:hideMark/>
          </w:tcPr>
          <w:p w14:paraId="2FC03A7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-80</w:t>
            </w:r>
          </w:p>
        </w:tc>
        <w:tc>
          <w:tcPr>
            <w:tcW w:w="767" w:type="dxa"/>
            <w:tcBorders>
              <w:top w:val="nil"/>
              <w:left w:val="nil"/>
              <w:bottom w:val="single" w:sz="4" w:space="0" w:color="auto"/>
              <w:right w:val="single" w:sz="4" w:space="0" w:color="auto"/>
            </w:tcBorders>
            <w:vAlign w:val="center"/>
            <w:hideMark/>
          </w:tcPr>
          <w:p w14:paraId="7C903FC5"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градус</w:t>
            </w:r>
          </w:p>
        </w:tc>
        <w:tc>
          <w:tcPr>
            <w:tcW w:w="2188" w:type="dxa"/>
            <w:tcBorders>
              <w:top w:val="nil"/>
              <w:left w:val="nil"/>
              <w:bottom w:val="single" w:sz="4" w:space="0" w:color="auto"/>
              <w:right w:val="single" w:sz="4" w:space="0" w:color="auto"/>
            </w:tcBorders>
            <w:vAlign w:val="center"/>
            <w:hideMark/>
          </w:tcPr>
          <w:p w14:paraId="44EB6685"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15C8E33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573DE897"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A54334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4B3F2DA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51C79F8F"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724111C1" w14:textId="77777777" w:rsidR="00992395" w:rsidRPr="008F24E4" w:rsidRDefault="00992395" w:rsidP="00EE7EE8">
            <w:pPr>
              <w:rPr>
                <w:rFonts w:ascii="Arial" w:hAnsi="Arial" w:cs="Arial"/>
                <w:sz w:val="18"/>
                <w:szCs w:val="18"/>
              </w:rPr>
            </w:pPr>
            <w:r w:rsidRPr="008F24E4">
              <w:rPr>
                <w:rFonts w:ascii="Arial" w:hAnsi="Arial" w:cs="Arial"/>
                <w:sz w:val="18"/>
                <w:szCs w:val="18"/>
              </w:rPr>
              <w:t>Продукция стерильна</w:t>
            </w:r>
          </w:p>
        </w:tc>
        <w:tc>
          <w:tcPr>
            <w:tcW w:w="1452" w:type="dxa"/>
            <w:tcBorders>
              <w:top w:val="nil"/>
              <w:left w:val="nil"/>
              <w:bottom w:val="single" w:sz="4" w:space="0" w:color="auto"/>
              <w:right w:val="single" w:sz="4" w:space="0" w:color="auto"/>
            </w:tcBorders>
            <w:vAlign w:val="center"/>
            <w:hideMark/>
          </w:tcPr>
          <w:p w14:paraId="45530D07"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1E279F6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711A4445" w14:textId="77777777" w:rsidR="00992395" w:rsidRPr="008F24E4" w:rsidRDefault="00992395" w:rsidP="00EE7EE8">
            <w:pPr>
              <w:rPr>
                <w:rFonts w:ascii="Arial" w:hAnsi="Arial" w:cs="Arial"/>
                <w:sz w:val="18"/>
                <w:szCs w:val="18"/>
              </w:rPr>
            </w:pPr>
            <w:r w:rsidRPr="008F24E4">
              <w:rPr>
                <w:rFonts w:ascii="Arial" w:hAnsi="Arial" w:cs="Arial"/>
                <w:sz w:val="18"/>
                <w:szCs w:val="18"/>
              </w:rPr>
              <w:t>Значение характеристики не 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17BA0AD2"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6BA52FEE"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7D10BB9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05F8E4A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3867891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Количественная</w:t>
            </w:r>
          </w:p>
        </w:tc>
        <w:tc>
          <w:tcPr>
            <w:tcW w:w="4446" w:type="dxa"/>
            <w:tcBorders>
              <w:top w:val="nil"/>
              <w:left w:val="nil"/>
              <w:bottom w:val="single" w:sz="4" w:space="0" w:color="auto"/>
              <w:right w:val="single" w:sz="4" w:space="0" w:color="auto"/>
            </w:tcBorders>
            <w:vAlign w:val="center"/>
            <w:hideMark/>
          </w:tcPr>
          <w:p w14:paraId="770335AE" w14:textId="77777777" w:rsidR="00992395" w:rsidRPr="008F24E4" w:rsidRDefault="00992395" w:rsidP="00EE7EE8">
            <w:pPr>
              <w:rPr>
                <w:rFonts w:ascii="Arial" w:hAnsi="Arial" w:cs="Arial"/>
                <w:sz w:val="18"/>
                <w:szCs w:val="18"/>
              </w:rPr>
            </w:pPr>
            <w:r w:rsidRPr="008F24E4">
              <w:rPr>
                <w:rFonts w:ascii="Arial" w:hAnsi="Arial" w:cs="Arial"/>
                <w:sz w:val="18"/>
                <w:szCs w:val="18"/>
              </w:rPr>
              <w:t>Количество штук в упаковке</w:t>
            </w:r>
          </w:p>
        </w:tc>
        <w:tc>
          <w:tcPr>
            <w:tcW w:w="1452" w:type="dxa"/>
            <w:tcBorders>
              <w:top w:val="nil"/>
              <w:left w:val="nil"/>
              <w:bottom w:val="single" w:sz="4" w:space="0" w:color="auto"/>
              <w:right w:val="single" w:sz="4" w:space="0" w:color="auto"/>
            </w:tcBorders>
            <w:vAlign w:val="center"/>
            <w:hideMark/>
          </w:tcPr>
          <w:p w14:paraId="512F5DDA"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25</w:t>
            </w:r>
          </w:p>
        </w:tc>
        <w:tc>
          <w:tcPr>
            <w:tcW w:w="767" w:type="dxa"/>
            <w:tcBorders>
              <w:top w:val="nil"/>
              <w:left w:val="nil"/>
              <w:bottom w:val="single" w:sz="4" w:space="0" w:color="auto"/>
              <w:right w:val="single" w:sz="4" w:space="0" w:color="auto"/>
            </w:tcBorders>
            <w:vAlign w:val="center"/>
            <w:hideMark/>
          </w:tcPr>
          <w:p w14:paraId="213067F6"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9111432" w14:textId="77777777" w:rsidR="00992395" w:rsidRPr="008F24E4" w:rsidRDefault="00992395" w:rsidP="00EE7EE8">
            <w:pPr>
              <w:rPr>
                <w:rFonts w:ascii="Arial" w:hAnsi="Arial" w:cs="Arial"/>
                <w:sz w:val="18"/>
                <w:szCs w:val="18"/>
              </w:rPr>
            </w:pPr>
            <w:r w:rsidRPr="008F24E4">
              <w:rPr>
                <w:rFonts w:ascii="Arial" w:hAnsi="Arial" w:cs="Arial"/>
                <w:sz w:val="18"/>
                <w:szCs w:val="18"/>
              </w:rPr>
              <w:t>Участник закупки указывает в заявке конкретное значение характеристики</w:t>
            </w:r>
          </w:p>
        </w:tc>
        <w:tc>
          <w:tcPr>
            <w:tcW w:w="850" w:type="dxa"/>
            <w:tcBorders>
              <w:top w:val="nil"/>
              <w:left w:val="nil"/>
              <w:bottom w:val="single" w:sz="4" w:space="0" w:color="auto"/>
              <w:right w:val="single" w:sz="4" w:space="0" w:color="auto"/>
            </w:tcBorders>
            <w:vAlign w:val="center"/>
            <w:hideMark/>
          </w:tcPr>
          <w:p w14:paraId="7F40951B"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r>
      <w:tr w:rsidR="00992395" w:rsidRPr="008F24E4" w14:paraId="1F25CD35" w14:textId="77777777" w:rsidTr="00992395">
        <w:trPr>
          <w:trHeight w:val="480"/>
        </w:trPr>
        <w:tc>
          <w:tcPr>
            <w:tcW w:w="800" w:type="dxa"/>
            <w:tcBorders>
              <w:top w:val="nil"/>
              <w:left w:val="single" w:sz="4" w:space="0" w:color="auto"/>
              <w:bottom w:val="single" w:sz="4" w:space="0" w:color="auto"/>
              <w:right w:val="single" w:sz="4" w:space="0" w:color="auto"/>
            </w:tcBorders>
            <w:vAlign w:val="center"/>
            <w:hideMark/>
          </w:tcPr>
          <w:p w14:paraId="3B2CB8D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3028" w:type="dxa"/>
            <w:tcBorders>
              <w:top w:val="nil"/>
              <w:left w:val="nil"/>
              <w:bottom w:val="single" w:sz="4" w:space="0" w:color="auto"/>
              <w:right w:val="single" w:sz="4" w:space="0" w:color="auto"/>
            </w:tcBorders>
            <w:vAlign w:val="center"/>
            <w:hideMark/>
          </w:tcPr>
          <w:p w14:paraId="3DBCFCC8"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1920" w:type="dxa"/>
            <w:tcBorders>
              <w:top w:val="nil"/>
              <w:left w:val="nil"/>
              <w:bottom w:val="single" w:sz="4" w:space="0" w:color="auto"/>
              <w:right w:val="single" w:sz="4" w:space="0" w:color="auto"/>
            </w:tcBorders>
            <w:noWrap/>
            <w:vAlign w:val="center"/>
            <w:hideMark/>
          </w:tcPr>
          <w:p w14:paraId="163A6039"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Качественная</w:t>
            </w:r>
          </w:p>
        </w:tc>
        <w:tc>
          <w:tcPr>
            <w:tcW w:w="4446" w:type="dxa"/>
            <w:tcBorders>
              <w:top w:val="nil"/>
              <w:left w:val="nil"/>
              <w:bottom w:val="single" w:sz="4" w:space="0" w:color="auto"/>
              <w:right w:val="single" w:sz="4" w:space="0" w:color="auto"/>
            </w:tcBorders>
            <w:vAlign w:val="center"/>
            <w:hideMark/>
          </w:tcPr>
          <w:p w14:paraId="588A1CD5"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Сертифицированы на отсутствие </w:t>
            </w:r>
            <w:proofErr w:type="spellStart"/>
            <w:r w:rsidRPr="008F24E4">
              <w:rPr>
                <w:rFonts w:ascii="Arial" w:hAnsi="Arial" w:cs="Arial"/>
                <w:sz w:val="18"/>
                <w:szCs w:val="18"/>
              </w:rPr>
              <w:t>ДНКаз</w:t>
            </w:r>
            <w:proofErr w:type="spellEnd"/>
            <w:r w:rsidRPr="008F24E4">
              <w:rPr>
                <w:rFonts w:ascii="Arial" w:hAnsi="Arial" w:cs="Arial"/>
                <w:sz w:val="18"/>
                <w:szCs w:val="18"/>
              </w:rPr>
              <w:t xml:space="preserve">, </w:t>
            </w:r>
            <w:proofErr w:type="spellStart"/>
            <w:r w:rsidRPr="008F24E4">
              <w:rPr>
                <w:rFonts w:ascii="Arial" w:hAnsi="Arial" w:cs="Arial"/>
                <w:sz w:val="18"/>
                <w:szCs w:val="18"/>
              </w:rPr>
              <w:t>РНКаз</w:t>
            </w:r>
            <w:proofErr w:type="spellEnd"/>
            <w:r w:rsidRPr="008F24E4">
              <w:rPr>
                <w:rFonts w:ascii="Arial" w:hAnsi="Arial" w:cs="Arial"/>
                <w:sz w:val="18"/>
                <w:szCs w:val="18"/>
              </w:rPr>
              <w:t>, эндотоксинов</w:t>
            </w:r>
          </w:p>
        </w:tc>
        <w:tc>
          <w:tcPr>
            <w:tcW w:w="1452" w:type="dxa"/>
            <w:tcBorders>
              <w:top w:val="nil"/>
              <w:left w:val="nil"/>
              <w:bottom w:val="single" w:sz="4" w:space="0" w:color="auto"/>
              <w:right w:val="single" w:sz="4" w:space="0" w:color="auto"/>
            </w:tcBorders>
            <w:vAlign w:val="center"/>
            <w:hideMark/>
          </w:tcPr>
          <w:p w14:paraId="45810513"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Соответствие</w:t>
            </w:r>
          </w:p>
        </w:tc>
        <w:tc>
          <w:tcPr>
            <w:tcW w:w="767" w:type="dxa"/>
            <w:tcBorders>
              <w:top w:val="nil"/>
              <w:left w:val="nil"/>
              <w:bottom w:val="single" w:sz="4" w:space="0" w:color="auto"/>
              <w:right w:val="single" w:sz="4" w:space="0" w:color="auto"/>
            </w:tcBorders>
            <w:vAlign w:val="center"/>
            <w:hideMark/>
          </w:tcPr>
          <w:p w14:paraId="01AC80C0"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t> </w:t>
            </w:r>
          </w:p>
        </w:tc>
        <w:tc>
          <w:tcPr>
            <w:tcW w:w="2188" w:type="dxa"/>
            <w:tcBorders>
              <w:top w:val="nil"/>
              <w:left w:val="nil"/>
              <w:bottom w:val="single" w:sz="4" w:space="0" w:color="auto"/>
              <w:right w:val="single" w:sz="4" w:space="0" w:color="auto"/>
            </w:tcBorders>
            <w:vAlign w:val="center"/>
            <w:hideMark/>
          </w:tcPr>
          <w:p w14:paraId="51D3E6DE" w14:textId="77777777" w:rsidR="00992395" w:rsidRPr="008F24E4" w:rsidRDefault="00992395" w:rsidP="00EE7EE8">
            <w:pPr>
              <w:rPr>
                <w:rFonts w:ascii="Arial" w:hAnsi="Arial" w:cs="Arial"/>
                <w:sz w:val="18"/>
                <w:szCs w:val="18"/>
              </w:rPr>
            </w:pPr>
            <w:r w:rsidRPr="008F24E4">
              <w:rPr>
                <w:rFonts w:ascii="Arial" w:hAnsi="Arial" w:cs="Arial"/>
                <w:sz w:val="18"/>
                <w:szCs w:val="18"/>
              </w:rPr>
              <w:t xml:space="preserve">Значение характеристики не </w:t>
            </w:r>
            <w:r w:rsidRPr="008F24E4">
              <w:rPr>
                <w:rFonts w:ascii="Arial" w:hAnsi="Arial" w:cs="Arial"/>
                <w:sz w:val="18"/>
                <w:szCs w:val="18"/>
              </w:rPr>
              <w:lastRenderedPageBreak/>
              <w:t>может изменяться участником закупки</w:t>
            </w:r>
          </w:p>
        </w:tc>
        <w:tc>
          <w:tcPr>
            <w:tcW w:w="850" w:type="dxa"/>
            <w:tcBorders>
              <w:top w:val="nil"/>
              <w:left w:val="nil"/>
              <w:bottom w:val="single" w:sz="4" w:space="0" w:color="auto"/>
              <w:right w:val="single" w:sz="4" w:space="0" w:color="auto"/>
            </w:tcBorders>
            <w:vAlign w:val="center"/>
            <w:hideMark/>
          </w:tcPr>
          <w:p w14:paraId="494CB76E" w14:textId="77777777" w:rsidR="00992395" w:rsidRPr="008F24E4" w:rsidRDefault="00992395" w:rsidP="00EE7EE8">
            <w:pPr>
              <w:jc w:val="center"/>
              <w:rPr>
                <w:rFonts w:ascii="Arial" w:hAnsi="Arial" w:cs="Arial"/>
                <w:sz w:val="18"/>
                <w:szCs w:val="18"/>
              </w:rPr>
            </w:pPr>
            <w:r w:rsidRPr="008F24E4">
              <w:rPr>
                <w:rFonts w:ascii="Arial" w:hAnsi="Arial" w:cs="Arial"/>
                <w:sz w:val="18"/>
                <w:szCs w:val="18"/>
              </w:rPr>
              <w:lastRenderedPageBreak/>
              <w:t> </w:t>
            </w:r>
          </w:p>
        </w:tc>
      </w:tr>
    </w:tbl>
    <w:p w14:paraId="1803C5AA" w14:textId="77777777" w:rsidR="00C5416E" w:rsidRPr="007D0F9E" w:rsidRDefault="00C5416E" w:rsidP="00992395">
      <w:pPr>
        <w:ind w:right="820"/>
        <w:rPr>
          <w:b/>
          <w:sz w:val="32"/>
          <w:szCs w:val="32"/>
        </w:rPr>
      </w:pPr>
    </w:p>
    <w:sectPr w:rsidR="00C5416E" w:rsidRPr="007D0F9E" w:rsidSect="00992395">
      <w:footerReference w:type="default" r:id="rId8"/>
      <w:footerReference w:type="first" r:id="rId9"/>
      <w:pgSz w:w="16838" w:h="11906" w:orient="landscape" w:code="9"/>
      <w:pgMar w:top="1134" w:right="2237"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21C54" w14:textId="77777777" w:rsidR="005E3B6C" w:rsidRDefault="005E3B6C">
      <w:r>
        <w:separator/>
      </w:r>
    </w:p>
  </w:endnote>
  <w:endnote w:type="continuationSeparator" w:id="0">
    <w:p w14:paraId="02076A4E" w14:textId="77777777" w:rsidR="005E3B6C" w:rsidRDefault="005E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Yu Gothic"/>
    <w:charset w:val="8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940675"/>
      <w:docPartObj>
        <w:docPartGallery w:val="Page Numbers (Bottom of Page)"/>
        <w:docPartUnique/>
      </w:docPartObj>
    </w:sdtPr>
    <w:sdtEndPr/>
    <w:sdtContent>
      <w:p w14:paraId="28B81807" w14:textId="77777777" w:rsidR="005E3B6C" w:rsidRDefault="005E3B6C">
        <w:pPr>
          <w:pStyle w:val="ab"/>
          <w:jc w:val="center"/>
        </w:pPr>
        <w:r>
          <w:fldChar w:fldCharType="begin"/>
        </w:r>
        <w:r>
          <w:instrText xml:space="preserve"> PAGE   \* MERGEFORMAT </w:instrText>
        </w:r>
        <w:r>
          <w:fldChar w:fldCharType="separate"/>
        </w:r>
        <w:r w:rsidR="00F3510F">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7223" w14:textId="77777777" w:rsidR="005E3B6C" w:rsidRDefault="005E3B6C" w:rsidP="00A87FA3">
    <w:pPr>
      <w:pStyle w:val="ab"/>
      <w:jc w:val="center"/>
    </w:pPr>
    <w: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F84EB" w14:textId="77777777" w:rsidR="005E3B6C" w:rsidRDefault="005E3B6C">
      <w:r>
        <w:separator/>
      </w:r>
    </w:p>
  </w:footnote>
  <w:footnote w:type="continuationSeparator" w:id="0">
    <w:p w14:paraId="249F803D" w14:textId="77777777" w:rsidR="005E3B6C" w:rsidRDefault="005E3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283"/>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000000C"/>
    <w:multiLevelType w:val="multilevel"/>
    <w:tmpl w:val="0000000C"/>
    <w:name w:val="WW8Num1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1" w15:restartNumberingAfterBreak="0">
    <w:nsid w:val="0000000D"/>
    <w:multiLevelType w:val="multilevel"/>
    <w:tmpl w:val="0000000D"/>
    <w:name w:val="WW8Num13"/>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2" w15:restartNumberingAfterBreak="0">
    <w:nsid w:val="00BB38BD"/>
    <w:multiLevelType w:val="hybridMultilevel"/>
    <w:tmpl w:val="F42AA71A"/>
    <w:lvl w:ilvl="0" w:tplc="57ACF184">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3784F3B"/>
    <w:multiLevelType w:val="hybridMultilevel"/>
    <w:tmpl w:val="398C1CC6"/>
    <w:lvl w:ilvl="0" w:tplc="7B96CB00">
      <w:start w:val="1"/>
      <w:numFmt w:val="decimal"/>
      <w:lvlText w:val="%1."/>
      <w:lvlJc w:val="left"/>
      <w:pPr>
        <w:ind w:left="380" w:hanging="360"/>
      </w:pPr>
      <w:rPr>
        <w:b/>
      </w:r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start w:val="1"/>
      <w:numFmt w:val="lowerRoman"/>
      <w:lvlText w:val="%6."/>
      <w:lvlJc w:val="right"/>
      <w:pPr>
        <w:ind w:left="3980" w:hanging="180"/>
      </w:pPr>
    </w:lvl>
    <w:lvl w:ilvl="6" w:tplc="0419000F">
      <w:start w:val="1"/>
      <w:numFmt w:val="decimal"/>
      <w:lvlText w:val="%7."/>
      <w:lvlJc w:val="left"/>
      <w:pPr>
        <w:ind w:left="4700" w:hanging="360"/>
      </w:pPr>
    </w:lvl>
    <w:lvl w:ilvl="7" w:tplc="04190019">
      <w:start w:val="1"/>
      <w:numFmt w:val="lowerLetter"/>
      <w:lvlText w:val="%8."/>
      <w:lvlJc w:val="left"/>
      <w:pPr>
        <w:ind w:left="5420" w:hanging="360"/>
      </w:pPr>
    </w:lvl>
    <w:lvl w:ilvl="8" w:tplc="0419001B">
      <w:start w:val="1"/>
      <w:numFmt w:val="lowerRoman"/>
      <w:lvlText w:val="%9."/>
      <w:lvlJc w:val="right"/>
      <w:pPr>
        <w:ind w:left="6140" w:hanging="180"/>
      </w:pPr>
    </w:lvl>
  </w:abstractNum>
  <w:abstractNum w:abstractNumId="14" w15:restartNumberingAfterBreak="0">
    <w:nsid w:val="044E55EA"/>
    <w:multiLevelType w:val="multilevel"/>
    <w:tmpl w:val="61E4F8B2"/>
    <w:lvl w:ilvl="0">
      <w:start w:val="2"/>
      <w:numFmt w:val="decimal"/>
      <w:lvlText w:val="%1."/>
      <w:lvlJc w:val="left"/>
      <w:pPr>
        <w:ind w:left="360" w:hanging="360"/>
      </w:pPr>
      <w:rPr>
        <w:rFonts w:hint="default"/>
      </w:rPr>
    </w:lvl>
    <w:lvl w:ilvl="1">
      <w:start w:val="1"/>
      <w:numFmt w:val="decimal"/>
      <w:lvlText w:val="%1.%2."/>
      <w:lvlJc w:val="left"/>
      <w:pPr>
        <w:ind w:left="2946" w:hanging="360"/>
      </w:pPr>
      <w:rPr>
        <w:rFonts w:hint="default"/>
      </w:rPr>
    </w:lvl>
    <w:lvl w:ilvl="2">
      <w:start w:val="1"/>
      <w:numFmt w:val="decimal"/>
      <w:lvlText w:val="%1.%2.%3."/>
      <w:lvlJc w:val="left"/>
      <w:pPr>
        <w:ind w:left="589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15" w15:restartNumberingAfterBreak="0">
    <w:nsid w:val="0A312230"/>
    <w:multiLevelType w:val="hybridMultilevel"/>
    <w:tmpl w:val="67A4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C695912"/>
    <w:multiLevelType w:val="multilevel"/>
    <w:tmpl w:val="7A766A5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11176A5"/>
    <w:multiLevelType w:val="multilevel"/>
    <w:tmpl w:val="25A6CB40"/>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DE1812"/>
    <w:multiLevelType w:val="multilevel"/>
    <w:tmpl w:val="55760E6C"/>
    <w:lvl w:ilvl="0">
      <w:start w:val="5"/>
      <w:numFmt w:val="decimal"/>
      <w:lvlText w:val="%1."/>
      <w:lvlJc w:val="left"/>
      <w:pPr>
        <w:ind w:left="360" w:hanging="360"/>
      </w:pPr>
      <w:rPr>
        <w:rFonts w:hint="default"/>
        <w:b w:val="0"/>
      </w:rPr>
    </w:lvl>
    <w:lvl w:ilvl="1">
      <w:start w:val="1"/>
      <w:numFmt w:val="decimal"/>
      <w:lvlText w:val="%1.%2."/>
      <w:lvlJc w:val="left"/>
      <w:pPr>
        <w:ind w:left="2946" w:hanging="360"/>
      </w:pPr>
      <w:rPr>
        <w:rFonts w:hint="default"/>
        <w:b w:val="0"/>
      </w:rPr>
    </w:lvl>
    <w:lvl w:ilvl="2">
      <w:start w:val="1"/>
      <w:numFmt w:val="decimal"/>
      <w:lvlText w:val="%1.%2.%3."/>
      <w:lvlJc w:val="left"/>
      <w:pPr>
        <w:ind w:left="5892" w:hanging="720"/>
      </w:pPr>
      <w:rPr>
        <w:rFonts w:hint="default"/>
        <w:b w:val="0"/>
      </w:rPr>
    </w:lvl>
    <w:lvl w:ilvl="3">
      <w:start w:val="1"/>
      <w:numFmt w:val="decimal"/>
      <w:lvlText w:val="%1.%2.%3.%4."/>
      <w:lvlJc w:val="left"/>
      <w:pPr>
        <w:ind w:left="8478" w:hanging="720"/>
      </w:pPr>
      <w:rPr>
        <w:rFonts w:hint="default"/>
        <w:b w:val="0"/>
      </w:rPr>
    </w:lvl>
    <w:lvl w:ilvl="4">
      <w:start w:val="1"/>
      <w:numFmt w:val="decimal"/>
      <w:lvlText w:val="%1.%2.%3.%4.%5."/>
      <w:lvlJc w:val="left"/>
      <w:pPr>
        <w:ind w:left="11424" w:hanging="1080"/>
      </w:pPr>
      <w:rPr>
        <w:rFonts w:hint="default"/>
        <w:b w:val="0"/>
      </w:rPr>
    </w:lvl>
    <w:lvl w:ilvl="5">
      <w:start w:val="1"/>
      <w:numFmt w:val="decimal"/>
      <w:lvlText w:val="%1.%2.%3.%4.%5.%6."/>
      <w:lvlJc w:val="left"/>
      <w:pPr>
        <w:ind w:left="14010" w:hanging="1080"/>
      </w:pPr>
      <w:rPr>
        <w:rFonts w:hint="default"/>
        <w:b w:val="0"/>
      </w:rPr>
    </w:lvl>
    <w:lvl w:ilvl="6">
      <w:start w:val="1"/>
      <w:numFmt w:val="decimal"/>
      <w:lvlText w:val="%1.%2.%3.%4.%5.%6.%7."/>
      <w:lvlJc w:val="left"/>
      <w:pPr>
        <w:ind w:left="16956" w:hanging="1440"/>
      </w:pPr>
      <w:rPr>
        <w:rFonts w:hint="default"/>
        <w:b w:val="0"/>
      </w:rPr>
    </w:lvl>
    <w:lvl w:ilvl="7">
      <w:start w:val="1"/>
      <w:numFmt w:val="decimal"/>
      <w:lvlText w:val="%1.%2.%3.%4.%5.%6.%7.%8."/>
      <w:lvlJc w:val="left"/>
      <w:pPr>
        <w:ind w:left="19542" w:hanging="1440"/>
      </w:pPr>
      <w:rPr>
        <w:rFonts w:hint="default"/>
        <w:b w:val="0"/>
      </w:rPr>
    </w:lvl>
    <w:lvl w:ilvl="8">
      <w:start w:val="1"/>
      <w:numFmt w:val="decimal"/>
      <w:lvlText w:val="%1.%2.%3.%4.%5.%6.%7.%8.%9."/>
      <w:lvlJc w:val="left"/>
      <w:pPr>
        <w:ind w:left="22488" w:hanging="1800"/>
      </w:pPr>
      <w:rPr>
        <w:rFonts w:hint="default"/>
        <w:b w:val="0"/>
      </w:rPr>
    </w:lvl>
  </w:abstractNum>
  <w:abstractNum w:abstractNumId="20" w15:restartNumberingAfterBreak="0">
    <w:nsid w:val="11E071A7"/>
    <w:multiLevelType w:val="multilevel"/>
    <w:tmpl w:val="A3E28C5A"/>
    <w:lvl w:ilvl="0">
      <w:start w:val="2"/>
      <w:numFmt w:val="decimal"/>
      <w:lvlText w:val="%1."/>
      <w:lvlJc w:val="left"/>
      <w:pPr>
        <w:ind w:left="360" w:hanging="360"/>
      </w:pPr>
      <w:rPr>
        <w:rFonts w:hint="default"/>
      </w:rPr>
    </w:lvl>
    <w:lvl w:ilvl="1">
      <w:start w:val="1"/>
      <w:numFmt w:val="decimal"/>
      <w:lvlText w:val="%1.%2."/>
      <w:lvlJc w:val="left"/>
      <w:pPr>
        <w:ind w:left="857" w:hanging="85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D6B3E71"/>
    <w:multiLevelType w:val="multilevel"/>
    <w:tmpl w:val="6B40EC72"/>
    <w:lvl w:ilvl="0">
      <w:start w:val="13"/>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EDB7755"/>
    <w:multiLevelType w:val="hybridMultilevel"/>
    <w:tmpl w:val="649E84C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F0B178B"/>
    <w:multiLevelType w:val="multilevel"/>
    <w:tmpl w:val="E594E9FC"/>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5600F25"/>
    <w:multiLevelType w:val="multilevel"/>
    <w:tmpl w:val="5D7829B2"/>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27B579F9"/>
    <w:multiLevelType w:val="hybridMultilevel"/>
    <w:tmpl w:val="2EF022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25E75E0"/>
    <w:multiLevelType w:val="multilevel"/>
    <w:tmpl w:val="F64A1FA6"/>
    <w:lvl w:ilvl="0">
      <w:start w:val="11"/>
      <w:numFmt w:val="decimal"/>
      <w:lvlText w:val="%1."/>
      <w:lvlJc w:val="left"/>
      <w:pPr>
        <w:ind w:left="360" w:hanging="360"/>
      </w:pPr>
      <w:rPr>
        <w:rFonts w:hint="default"/>
        <w:b/>
      </w:rPr>
    </w:lvl>
    <w:lvl w:ilvl="1">
      <w:start w:val="1"/>
      <w:numFmt w:val="decimal"/>
      <w:lvlText w:val="%1.%2."/>
      <w:lvlJc w:val="left"/>
      <w:pPr>
        <w:ind w:left="2062" w:hanging="360"/>
      </w:pPr>
      <w:rPr>
        <w:rFonts w:hint="default"/>
        <w:b w:val="0"/>
      </w:rPr>
    </w:lvl>
    <w:lvl w:ilvl="2">
      <w:start w:val="1"/>
      <w:numFmt w:val="decimal"/>
      <w:lvlText w:val="%1.%2.%3."/>
      <w:lvlJc w:val="left"/>
      <w:pPr>
        <w:ind w:left="86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28" w15:restartNumberingAfterBreak="0">
    <w:nsid w:val="3479524E"/>
    <w:multiLevelType w:val="hybridMultilevel"/>
    <w:tmpl w:val="067C41D0"/>
    <w:lvl w:ilvl="0" w:tplc="07F6D654">
      <w:start w:val="1"/>
      <w:numFmt w:val="decimal"/>
      <w:lvlText w:val="%1."/>
      <w:lvlJc w:val="left"/>
      <w:pPr>
        <w:ind w:left="786" w:hanging="360"/>
      </w:pPr>
      <w:rPr>
        <w:rFonts w:hint="default"/>
        <w:b/>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1AD81B6A">
      <w:start w:val="1"/>
      <w:numFmt w:val="decimal"/>
      <w:lvlText w:val="7.%4."/>
      <w:lvlJc w:val="left"/>
      <w:pPr>
        <w:ind w:left="2946" w:hanging="360"/>
      </w:pPr>
      <w:rPr>
        <w:rFonts w:ascii="Times New Roman" w:hAnsi="Times New Roman" w:cs="Times New Roman" w:hint="default"/>
      </w:r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359A0EE1"/>
    <w:multiLevelType w:val="hybridMultilevel"/>
    <w:tmpl w:val="67A4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620070"/>
    <w:multiLevelType w:val="multilevel"/>
    <w:tmpl w:val="1090C382"/>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1" w15:restartNumberingAfterBreak="0">
    <w:nsid w:val="3CE13DA5"/>
    <w:multiLevelType w:val="hybridMultilevel"/>
    <w:tmpl w:val="705AC55C"/>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1B6D69"/>
    <w:multiLevelType w:val="multilevel"/>
    <w:tmpl w:val="3DC4F57E"/>
    <w:lvl w:ilvl="0">
      <w:start w:val="9"/>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3751306"/>
    <w:multiLevelType w:val="hybridMultilevel"/>
    <w:tmpl w:val="63B8EB50"/>
    <w:lvl w:ilvl="0" w:tplc="26EA60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439D3290"/>
    <w:multiLevelType w:val="multilevel"/>
    <w:tmpl w:val="1248AA56"/>
    <w:lvl w:ilvl="0">
      <w:start w:val="3"/>
      <w:numFmt w:val="decimal"/>
      <w:lvlText w:val="%1."/>
      <w:lvlJc w:val="left"/>
      <w:pPr>
        <w:ind w:left="360" w:hanging="360"/>
      </w:pPr>
      <w:rPr>
        <w:rFonts w:hint="default"/>
      </w:rPr>
    </w:lvl>
    <w:lvl w:ilvl="1">
      <w:start w:val="1"/>
      <w:numFmt w:val="decimal"/>
      <w:lvlText w:val="%1.%2."/>
      <w:lvlJc w:val="left"/>
      <w:pPr>
        <w:ind w:left="2946" w:hanging="360"/>
      </w:pPr>
      <w:rPr>
        <w:rFonts w:hint="default"/>
      </w:rPr>
    </w:lvl>
    <w:lvl w:ilvl="2">
      <w:start w:val="1"/>
      <w:numFmt w:val="decimal"/>
      <w:lvlText w:val="%1.%2.%3."/>
      <w:lvlJc w:val="left"/>
      <w:pPr>
        <w:ind w:left="589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35"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7AD7D51"/>
    <w:multiLevelType w:val="hybridMultilevel"/>
    <w:tmpl w:val="E50EF686"/>
    <w:lvl w:ilvl="0" w:tplc="94340B6C">
      <w:start w:val="1"/>
      <w:numFmt w:val="decimal"/>
      <w:lvlText w:val="5.%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A9E606D"/>
    <w:multiLevelType w:val="hybridMultilevel"/>
    <w:tmpl w:val="DCA426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1FC7A19"/>
    <w:multiLevelType w:val="multilevel"/>
    <w:tmpl w:val="20022C92"/>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bullet"/>
      <w:suff w:val="space"/>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2007F0E"/>
    <w:multiLevelType w:val="multilevel"/>
    <w:tmpl w:val="358C913E"/>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BF92428"/>
    <w:multiLevelType w:val="multilevel"/>
    <w:tmpl w:val="F6968400"/>
    <w:styleLink w:val="11111121"/>
    <w:lvl w:ilvl="0">
      <w:start w:val="1"/>
      <w:numFmt w:val="decimal"/>
      <w:pStyle w:val="1"/>
      <w:lvlText w:val="%1."/>
      <w:lvlJc w:val="left"/>
      <w:pPr>
        <w:ind w:left="291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62B74247"/>
    <w:multiLevelType w:val="multilevel"/>
    <w:tmpl w:val="219CA85A"/>
    <w:lvl w:ilvl="0">
      <w:start w:val="6"/>
      <w:numFmt w:val="decimal"/>
      <w:lvlText w:val="%1."/>
      <w:lvlJc w:val="left"/>
      <w:pPr>
        <w:ind w:left="360" w:hanging="360"/>
      </w:pPr>
      <w:rPr>
        <w:rFonts w:hint="default"/>
        <w:b/>
      </w:rPr>
    </w:lvl>
    <w:lvl w:ilvl="1">
      <w:start w:val="1"/>
      <w:numFmt w:val="decimal"/>
      <w:lvlText w:val="%1.%2."/>
      <w:lvlJc w:val="left"/>
      <w:pPr>
        <w:ind w:left="2912" w:hanging="360"/>
      </w:pPr>
      <w:rPr>
        <w:rFonts w:hint="default"/>
        <w:b w:val="0"/>
      </w:rPr>
    </w:lvl>
    <w:lvl w:ilvl="2">
      <w:start w:val="1"/>
      <w:numFmt w:val="decimal"/>
      <w:lvlText w:val="%1.%2.%3."/>
      <w:lvlJc w:val="left"/>
      <w:pPr>
        <w:ind w:left="86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43" w15:restartNumberingAfterBreak="0">
    <w:nsid w:val="67FE501C"/>
    <w:multiLevelType w:val="hybridMultilevel"/>
    <w:tmpl w:val="F738C6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C721E5A"/>
    <w:multiLevelType w:val="multilevel"/>
    <w:tmpl w:val="CFD6C8AC"/>
    <w:lvl w:ilvl="0">
      <w:start w:val="11"/>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124B0B"/>
    <w:multiLevelType w:val="hybridMultilevel"/>
    <w:tmpl w:val="67A45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7D5D70"/>
    <w:multiLevelType w:val="multilevel"/>
    <w:tmpl w:val="11BA77F8"/>
    <w:lvl w:ilvl="0">
      <w:start w:val="16"/>
      <w:numFmt w:val="decimal"/>
      <w:lvlText w:val="%1."/>
      <w:lvlJc w:val="left"/>
      <w:pPr>
        <w:ind w:left="360" w:hanging="360"/>
      </w:pPr>
      <w:rPr>
        <w:rFonts w:hint="default"/>
        <w:b/>
      </w:rPr>
    </w:lvl>
    <w:lvl w:ilvl="1">
      <w:start w:val="1"/>
      <w:numFmt w:val="decimal"/>
      <w:lvlText w:val="%1.%2."/>
      <w:lvlJc w:val="left"/>
      <w:pPr>
        <w:ind w:left="3621" w:hanging="360"/>
      </w:pPr>
      <w:rPr>
        <w:rFonts w:hint="default"/>
        <w:b w:val="0"/>
      </w:rPr>
    </w:lvl>
    <w:lvl w:ilvl="2">
      <w:start w:val="1"/>
      <w:numFmt w:val="decimal"/>
      <w:lvlText w:val="%1.%2.%3."/>
      <w:lvlJc w:val="left"/>
      <w:pPr>
        <w:ind w:left="86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48" w15:restartNumberingAfterBreak="0">
    <w:nsid w:val="76CA669F"/>
    <w:multiLevelType w:val="multilevel"/>
    <w:tmpl w:val="74C87D2A"/>
    <w:lvl w:ilvl="0">
      <w:start w:val="14"/>
      <w:numFmt w:val="decimal"/>
      <w:lvlText w:val="%1."/>
      <w:lvlJc w:val="left"/>
      <w:pPr>
        <w:ind w:left="764"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91D1853"/>
    <w:multiLevelType w:val="multilevel"/>
    <w:tmpl w:val="A4FAB6CC"/>
    <w:lvl w:ilvl="0">
      <w:start w:val="1"/>
      <w:numFmt w:val="decimal"/>
      <w:lvlText w:val="%1."/>
      <w:lvlJc w:val="left"/>
      <w:pPr>
        <w:ind w:left="360" w:hanging="360"/>
      </w:pPr>
      <w:rPr>
        <w:rFonts w:hint="default"/>
      </w:rPr>
    </w:lvl>
    <w:lvl w:ilvl="1">
      <w:start w:val="1"/>
      <w:numFmt w:val="decimal"/>
      <w:lvlText w:val="%1.%2."/>
      <w:lvlJc w:val="left"/>
      <w:pPr>
        <w:ind w:left="2946" w:hanging="360"/>
      </w:pPr>
      <w:rPr>
        <w:rFonts w:hint="default"/>
      </w:rPr>
    </w:lvl>
    <w:lvl w:ilvl="2">
      <w:start w:val="1"/>
      <w:numFmt w:val="decimal"/>
      <w:lvlText w:val="%1.%2.%3."/>
      <w:lvlJc w:val="left"/>
      <w:pPr>
        <w:ind w:left="5892" w:hanging="720"/>
      </w:pPr>
      <w:rPr>
        <w:rFonts w:hint="default"/>
      </w:rPr>
    </w:lvl>
    <w:lvl w:ilvl="3">
      <w:start w:val="1"/>
      <w:numFmt w:val="decimal"/>
      <w:lvlText w:val="%1.%2.%3.%4."/>
      <w:lvlJc w:val="left"/>
      <w:pPr>
        <w:ind w:left="8478" w:hanging="720"/>
      </w:pPr>
      <w:rPr>
        <w:rFonts w:hint="default"/>
      </w:rPr>
    </w:lvl>
    <w:lvl w:ilvl="4">
      <w:start w:val="1"/>
      <w:numFmt w:val="decimal"/>
      <w:lvlText w:val="%1.%2.%3.%4.%5."/>
      <w:lvlJc w:val="left"/>
      <w:pPr>
        <w:ind w:left="11424" w:hanging="1080"/>
      </w:pPr>
      <w:rPr>
        <w:rFonts w:hint="default"/>
      </w:rPr>
    </w:lvl>
    <w:lvl w:ilvl="5">
      <w:start w:val="1"/>
      <w:numFmt w:val="decimal"/>
      <w:lvlText w:val="%1.%2.%3.%4.%5.%6."/>
      <w:lvlJc w:val="left"/>
      <w:pPr>
        <w:ind w:left="14010" w:hanging="1080"/>
      </w:pPr>
      <w:rPr>
        <w:rFonts w:hint="default"/>
      </w:rPr>
    </w:lvl>
    <w:lvl w:ilvl="6">
      <w:start w:val="1"/>
      <w:numFmt w:val="decimal"/>
      <w:lvlText w:val="%1.%2.%3.%4.%5.%6.%7."/>
      <w:lvlJc w:val="left"/>
      <w:pPr>
        <w:ind w:left="16956" w:hanging="1440"/>
      </w:pPr>
      <w:rPr>
        <w:rFonts w:hint="default"/>
      </w:rPr>
    </w:lvl>
    <w:lvl w:ilvl="7">
      <w:start w:val="1"/>
      <w:numFmt w:val="decimal"/>
      <w:lvlText w:val="%1.%2.%3.%4.%5.%6.%7.%8."/>
      <w:lvlJc w:val="left"/>
      <w:pPr>
        <w:ind w:left="19542" w:hanging="1440"/>
      </w:pPr>
      <w:rPr>
        <w:rFonts w:hint="default"/>
      </w:rPr>
    </w:lvl>
    <w:lvl w:ilvl="8">
      <w:start w:val="1"/>
      <w:numFmt w:val="decimal"/>
      <w:lvlText w:val="%1.%2.%3.%4.%5.%6.%7.%8.%9."/>
      <w:lvlJc w:val="left"/>
      <w:pPr>
        <w:ind w:left="22488" w:hanging="1800"/>
      </w:pPr>
      <w:rPr>
        <w:rFonts w:hint="default"/>
      </w:rPr>
    </w:lvl>
  </w:abstractNum>
  <w:abstractNum w:abstractNumId="50" w15:restartNumberingAfterBreak="0">
    <w:nsid w:val="7B6A5A99"/>
    <w:multiLevelType w:val="multilevel"/>
    <w:tmpl w:val="B1405CAE"/>
    <w:lvl w:ilvl="0">
      <w:start w:val="1"/>
      <w:numFmt w:val="decimal"/>
      <w:lvlText w:val="%1."/>
      <w:lvlJc w:val="left"/>
      <w:pPr>
        <w:ind w:left="540" w:hanging="540"/>
      </w:pPr>
      <w:rPr>
        <w:rFonts w:ascii="Times New Roman" w:eastAsia="Times New Roman" w:hAnsi="Times New Roman" w:cs="Times New Roman"/>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0443EF"/>
    <w:multiLevelType w:val="hybridMultilevel"/>
    <w:tmpl w:val="EF0C3B9C"/>
    <w:lvl w:ilvl="0" w:tplc="3B46492E">
      <w:start w:val="1"/>
      <w:numFmt w:val="decimal"/>
      <w:lvlText w:val="10.%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1702177">
    <w:abstractNumId w:val="40"/>
  </w:num>
  <w:num w:numId="2" w16cid:durableId="1346982456">
    <w:abstractNumId w:val="46"/>
  </w:num>
  <w:num w:numId="3" w16cid:durableId="747728706">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59755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35346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872128">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698263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2550698">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1559908">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725155">
    <w:abstractNumId w:val="4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2174819">
    <w:abstractNumId w:val="29"/>
  </w:num>
  <w:num w:numId="12" w16cid:durableId="746270493">
    <w:abstractNumId w:val="28"/>
  </w:num>
  <w:num w:numId="13" w16cid:durableId="870647803">
    <w:abstractNumId w:val="15"/>
  </w:num>
  <w:num w:numId="14" w16cid:durableId="2033191572">
    <w:abstractNumId w:val="18"/>
  </w:num>
  <w:num w:numId="15" w16cid:durableId="943265826">
    <w:abstractNumId w:val="20"/>
  </w:num>
  <w:num w:numId="16" w16cid:durableId="26414342">
    <w:abstractNumId w:val="30"/>
  </w:num>
  <w:num w:numId="17" w16cid:durableId="719206901">
    <w:abstractNumId w:val="26"/>
  </w:num>
  <w:num w:numId="18" w16cid:durableId="395786707">
    <w:abstractNumId w:val="50"/>
  </w:num>
  <w:num w:numId="19" w16cid:durableId="1545605321">
    <w:abstractNumId w:val="38"/>
  </w:num>
  <w:num w:numId="20" w16cid:durableId="1260604212">
    <w:abstractNumId w:val="12"/>
  </w:num>
  <w:num w:numId="21" w16cid:durableId="983313295">
    <w:abstractNumId w:val="32"/>
  </w:num>
  <w:num w:numId="22" w16cid:durableId="293756032">
    <w:abstractNumId w:val="33"/>
  </w:num>
  <w:num w:numId="23" w16cid:durableId="657419569">
    <w:abstractNumId w:val="16"/>
  </w:num>
  <w:num w:numId="24" w16cid:durableId="2027752184">
    <w:abstractNumId w:val="37"/>
  </w:num>
  <w:num w:numId="25" w16cid:durableId="1763724526">
    <w:abstractNumId w:val="43"/>
  </w:num>
  <w:num w:numId="26" w16cid:durableId="1852910255">
    <w:abstractNumId w:val="23"/>
  </w:num>
  <w:num w:numId="27" w16cid:durableId="1482692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4861828">
    <w:abstractNumId w:val="17"/>
  </w:num>
  <w:num w:numId="29" w16cid:durableId="38750312">
    <w:abstractNumId w:val="36"/>
  </w:num>
  <w:num w:numId="30" w16cid:durableId="1447850245">
    <w:abstractNumId w:val="51"/>
  </w:num>
  <w:num w:numId="31" w16cid:durableId="782309059">
    <w:abstractNumId w:val="35"/>
  </w:num>
  <w:num w:numId="32" w16cid:durableId="863398434">
    <w:abstractNumId w:val="45"/>
  </w:num>
  <w:num w:numId="33" w16cid:durableId="1908177626">
    <w:abstractNumId w:val="31"/>
  </w:num>
  <w:num w:numId="34" w16cid:durableId="16078810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1041766">
    <w:abstractNumId w:val="39"/>
  </w:num>
  <w:num w:numId="36" w16cid:durableId="1084911748">
    <w:abstractNumId w:val="22"/>
  </w:num>
  <w:num w:numId="37" w16cid:durableId="1536651761">
    <w:abstractNumId w:val="48"/>
  </w:num>
  <w:num w:numId="38" w16cid:durableId="1687515793">
    <w:abstractNumId w:val="24"/>
  </w:num>
  <w:num w:numId="39" w16cid:durableId="766199188">
    <w:abstractNumId w:val="25"/>
  </w:num>
  <w:num w:numId="40" w16cid:durableId="53435563">
    <w:abstractNumId w:val="41"/>
  </w:num>
  <w:num w:numId="41" w16cid:durableId="877623174">
    <w:abstractNumId w:val="13"/>
  </w:num>
  <w:num w:numId="42" w16cid:durableId="656080919">
    <w:abstractNumId w:val="44"/>
  </w:num>
  <w:num w:numId="43" w16cid:durableId="203464617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7"/>
    <w:rsid w:val="00001651"/>
    <w:rsid w:val="00004538"/>
    <w:rsid w:val="00010D47"/>
    <w:rsid w:val="00012188"/>
    <w:rsid w:val="0001531A"/>
    <w:rsid w:val="0001646C"/>
    <w:rsid w:val="00017181"/>
    <w:rsid w:val="00017A23"/>
    <w:rsid w:val="0002232F"/>
    <w:rsid w:val="000251EA"/>
    <w:rsid w:val="000259BE"/>
    <w:rsid w:val="000312FA"/>
    <w:rsid w:val="0003337E"/>
    <w:rsid w:val="00036234"/>
    <w:rsid w:val="0004271A"/>
    <w:rsid w:val="0004339C"/>
    <w:rsid w:val="000433FE"/>
    <w:rsid w:val="00044B23"/>
    <w:rsid w:val="0005466B"/>
    <w:rsid w:val="00056F51"/>
    <w:rsid w:val="0006038D"/>
    <w:rsid w:val="000631E0"/>
    <w:rsid w:val="0007350A"/>
    <w:rsid w:val="0008013D"/>
    <w:rsid w:val="000818B1"/>
    <w:rsid w:val="0008440B"/>
    <w:rsid w:val="00084B69"/>
    <w:rsid w:val="00086F3C"/>
    <w:rsid w:val="00097001"/>
    <w:rsid w:val="00097053"/>
    <w:rsid w:val="000A330A"/>
    <w:rsid w:val="000A3C41"/>
    <w:rsid w:val="000B04F6"/>
    <w:rsid w:val="000B0E4E"/>
    <w:rsid w:val="000B6059"/>
    <w:rsid w:val="000B6201"/>
    <w:rsid w:val="000C1A55"/>
    <w:rsid w:val="000C7311"/>
    <w:rsid w:val="000D033E"/>
    <w:rsid w:val="000D55AA"/>
    <w:rsid w:val="000D74BF"/>
    <w:rsid w:val="000E0E83"/>
    <w:rsid w:val="000E3B49"/>
    <w:rsid w:val="000E413A"/>
    <w:rsid w:val="000E54D8"/>
    <w:rsid w:val="000F112E"/>
    <w:rsid w:val="000F206C"/>
    <w:rsid w:val="000F2CFC"/>
    <w:rsid w:val="000F4DE8"/>
    <w:rsid w:val="000F6077"/>
    <w:rsid w:val="0010066A"/>
    <w:rsid w:val="00106296"/>
    <w:rsid w:val="0010659F"/>
    <w:rsid w:val="001104C3"/>
    <w:rsid w:val="001107DF"/>
    <w:rsid w:val="00111FB7"/>
    <w:rsid w:val="00113525"/>
    <w:rsid w:val="00113DD5"/>
    <w:rsid w:val="00114388"/>
    <w:rsid w:val="00114544"/>
    <w:rsid w:val="0011548F"/>
    <w:rsid w:val="00116487"/>
    <w:rsid w:val="00117BCE"/>
    <w:rsid w:val="0012330A"/>
    <w:rsid w:val="00126DB4"/>
    <w:rsid w:val="0013237F"/>
    <w:rsid w:val="00135476"/>
    <w:rsid w:val="00137417"/>
    <w:rsid w:val="00137D3D"/>
    <w:rsid w:val="001407D5"/>
    <w:rsid w:val="0014230C"/>
    <w:rsid w:val="00144C74"/>
    <w:rsid w:val="001455AD"/>
    <w:rsid w:val="00147228"/>
    <w:rsid w:val="0014743D"/>
    <w:rsid w:val="0015267E"/>
    <w:rsid w:val="00152D1C"/>
    <w:rsid w:val="00152FAD"/>
    <w:rsid w:val="00156007"/>
    <w:rsid w:val="0015640C"/>
    <w:rsid w:val="001602E8"/>
    <w:rsid w:val="00161519"/>
    <w:rsid w:val="00170E2F"/>
    <w:rsid w:val="001764E4"/>
    <w:rsid w:val="001808CD"/>
    <w:rsid w:val="00180A66"/>
    <w:rsid w:val="00182634"/>
    <w:rsid w:val="0018388E"/>
    <w:rsid w:val="00185CB2"/>
    <w:rsid w:val="00191CD7"/>
    <w:rsid w:val="001975E8"/>
    <w:rsid w:val="001A0EBF"/>
    <w:rsid w:val="001A1247"/>
    <w:rsid w:val="001A1972"/>
    <w:rsid w:val="001A2306"/>
    <w:rsid w:val="001A6FEA"/>
    <w:rsid w:val="001B3991"/>
    <w:rsid w:val="001C4029"/>
    <w:rsid w:val="001C5597"/>
    <w:rsid w:val="001D153E"/>
    <w:rsid w:val="001D16DB"/>
    <w:rsid w:val="001E0E8A"/>
    <w:rsid w:val="001E2691"/>
    <w:rsid w:val="001E2E0E"/>
    <w:rsid w:val="001E6DBF"/>
    <w:rsid w:val="001F042D"/>
    <w:rsid w:val="001F208F"/>
    <w:rsid w:val="00200019"/>
    <w:rsid w:val="002032EC"/>
    <w:rsid w:val="00203C52"/>
    <w:rsid w:val="002146D1"/>
    <w:rsid w:val="00217CA4"/>
    <w:rsid w:val="00222968"/>
    <w:rsid w:val="0022304F"/>
    <w:rsid w:val="0022340B"/>
    <w:rsid w:val="00224524"/>
    <w:rsid w:val="002253ED"/>
    <w:rsid w:val="00230654"/>
    <w:rsid w:val="00232456"/>
    <w:rsid w:val="002339C7"/>
    <w:rsid w:val="00234353"/>
    <w:rsid w:val="002347A8"/>
    <w:rsid w:val="00236438"/>
    <w:rsid w:val="00236804"/>
    <w:rsid w:val="002376E9"/>
    <w:rsid w:val="002449DA"/>
    <w:rsid w:val="00251DFE"/>
    <w:rsid w:val="002536AA"/>
    <w:rsid w:val="0025438E"/>
    <w:rsid w:val="00260C5A"/>
    <w:rsid w:val="0026219D"/>
    <w:rsid w:val="00265DE9"/>
    <w:rsid w:val="002669CF"/>
    <w:rsid w:val="00266DDB"/>
    <w:rsid w:val="0027182D"/>
    <w:rsid w:val="002723C7"/>
    <w:rsid w:val="00282560"/>
    <w:rsid w:val="002845BA"/>
    <w:rsid w:val="00286317"/>
    <w:rsid w:val="00286D11"/>
    <w:rsid w:val="002919E2"/>
    <w:rsid w:val="00291D81"/>
    <w:rsid w:val="00297C11"/>
    <w:rsid w:val="002A5772"/>
    <w:rsid w:val="002A5851"/>
    <w:rsid w:val="002B24C4"/>
    <w:rsid w:val="002B2500"/>
    <w:rsid w:val="002B2B78"/>
    <w:rsid w:val="002B4843"/>
    <w:rsid w:val="002B6651"/>
    <w:rsid w:val="002B7A64"/>
    <w:rsid w:val="002C0F7C"/>
    <w:rsid w:val="002C7CE0"/>
    <w:rsid w:val="002D1912"/>
    <w:rsid w:val="002D626C"/>
    <w:rsid w:val="002E4F30"/>
    <w:rsid w:val="002F1BDF"/>
    <w:rsid w:val="002F3313"/>
    <w:rsid w:val="002F396A"/>
    <w:rsid w:val="002F7FE7"/>
    <w:rsid w:val="00300B41"/>
    <w:rsid w:val="00304037"/>
    <w:rsid w:val="00306ABE"/>
    <w:rsid w:val="00310DA1"/>
    <w:rsid w:val="003163AF"/>
    <w:rsid w:val="003177F3"/>
    <w:rsid w:val="00317C77"/>
    <w:rsid w:val="00326038"/>
    <w:rsid w:val="00332FF6"/>
    <w:rsid w:val="0033358A"/>
    <w:rsid w:val="003448EC"/>
    <w:rsid w:val="003506B4"/>
    <w:rsid w:val="00350BCD"/>
    <w:rsid w:val="00352A42"/>
    <w:rsid w:val="0035486C"/>
    <w:rsid w:val="003622C2"/>
    <w:rsid w:val="00364332"/>
    <w:rsid w:val="00367545"/>
    <w:rsid w:val="003762B3"/>
    <w:rsid w:val="0039061E"/>
    <w:rsid w:val="00391526"/>
    <w:rsid w:val="00391E96"/>
    <w:rsid w:val="003943C1"/>
    <w:rsid w:val="00395C8C"/>
    <w:rsid w:val="003A4916"/>
    <w:rsid w:val="003A7F4A"/>
    <w:rsid w:val="003B3C4F"/>
    <w:rsid w:val="003B5643"/>
    <w:rsid w:val="003B70AA"/>
    <w:rsid w:val="003C051F"/>
    <w:rsid w:val="003C226E"/>
    <w:rsid w:val="003C7E2D"/>
    <w:rsid w:val="003D0292"/>
    <w:rsid w:val="003D1701"/>
    <w:rsid w:val="003D3C29"/>
    <w:rsid w:val="003D636A"/>
    <w:rsid w:val="003D74CD"/>
    <w:rsid w:val="003D7971"/>
    <w:rsid w:val="003D7C89"/>
    <w:rsid w:val="003E33C3"/>
    <w:rsid w:val="003E52A5"/>
    <w:rsid w:val="003E5945"/>
    <w:rsid w:val="003E7742"/>
    <w:rsid w:val="003F1AD0"/>
    <w:rsid w:val="003F4229"/>
    <w:rsid w:val="003F797F"/>
    <w:rsid w:val="00401EE4"/>
    <w:rsid w:val="0041155F"/>
    <w:rsid w:val="0041466D"/>
    <w:rsid w:val="00414BF4"/>
    <w:rsid w:val="00420C30"/>
    <w:rsid w:val="004211E5"/>
    <w:rsid w:val="00421A6C"/>
    <w:rsid w:val="0042618A"/>
    <w:rsid w:val="0043088B"/>
    <w:rsid w:val="004309EF"/>
    <w:rsid w:val="00430AB2"/>
    <w:rsid w:val="0043251D"/>
    <w:rsid w:val="004337EE"/>
    <w:rsid w:val="0043424A"/>
    <w:rsid w:val="00440A60"/>
    <w:rsid w:val="0044735E"/>
    <w:rsid w:val="00460C32"/>
    <w:rsid w:val="004618D8"/>
    <w:rsid w:val="00461B1E"/>
    <w:rsid w:val="0046595E"/>
    <w:rsid w:val="00467A88"/>
    <w:rsid w:val="00480483"/>
    <w:rsid w:val="00480D0F"/>
    <w:rsid w:val="00483140"/>
    <w:rsid w:val="00492606"/>
    <w:rsid w:val="004A1411"/>
    <w:rsid w:val="004A34BC"/>
    <w:rsid w:val="004A367F"/>
    <w:rsid w:val="004A421B"/>
    <w:rsid w:val="004B0BCC"/>
    <w:rsid w:val="004B734E"/>
    <w:rsid w:val="004B7AE2"/>
    <w:rsid w:val="004C2BF6"/>
    <w:rsid w:val="004C3FC6"/>
    <w:rsid w:val="004C5433"/>
    <w:rsid w:val="004C5DA1"/>
    <w:rsid w:val="004D2227"/>
    <w:rsid w:val="004D58A9"/>
    <w:rsid w:val="004D5B0E"/>
    <w:rsid w:val="004E1B88"/>
    <w:rsid w:val="004E5E3B"/>
    <w:rsid w:val="004E6B4F"/>
    <w:rsid w:val="004E6F69"/>
    <w:rsid w:val="004E7938"/>
    <w:rsid w:val="004F03D0"/>
    <w:rsid w:val="004F1946"/>
    <w:rsid w:val="004F1FA5"/>
    <w:rsid w:val="004F21E0"/>
    <w:rsid w:val="004F33CD"/>
    <w:rsid w:val="004F5658"/>
    <w:rsid w:val="004F5F15"/>
    <w:rsid w:val="004F602F"/>
    <w:rsid w:val="00502A18"/>
    <w:rsid w:val="00503138"/>
    <w:rsid w:val="00510A59"/>
    <w:rsid w:val="00512B50"/>
    <w:rsid w:val="005242C4"/>
    <w:rsid w:val="005247DB"/>
    <w:rsid w:val="00532D5C"/>
    <w:rsid w:val="00532F17"/>
    <w:rsid w:val="005372CD"/>
    <w:rsid w:val="00543BF9"/>
    <w:rsid w:val="00551EBA"/>
    <w:rsid w:val="00552A58"/>
    <w:rsid w:val="00556292"/>
    <w:rsid w:val="00564F1F"/>
    <w:rsid w:val="00565CEF"/>
    <w:rsid w:val="00566BE3"/>
    <w:rsid w:val="00566EE5"/>
    <w:rsid w:val="00571A47"/>
    <w:rsid w:val="00571B41"/>
    <w:rsid w:val="00573B78"/>
    <w:rsid w:val="0058107C"/>
    <w:rsid w:val="00584AE1"/>
    <w:rsid w:val="00591183"/>
    <w:rsid w:val="00592E7A"/>
    <w:rsid w:val="00593CEF"/>
    <w:rsid w:val="005957BE"/>
    <w:rsid w:val="00596F06"/>
    <w:rsid w:val="0059748B"/>
    <w:rsid w:val="005977DC"/>
    <w:rsid w:val="005A01CE"/>
    <w:rsid w:val="005A3111"/>
    <w:rsid w:val="005A33D3"/>
    <w:rsid w:val="005A3824"/>
    <w:rsid w:val="005A5D2F"/>
    <w:rsid w:val="005B32FF"/>
    <w:rsid w:val="005B4099"/>
    <w:rsid w:val="005B7101"/>
    <w:rsid w:val="005B7A40"/>
    <w:rsid w:val="005C1288"/>
    <w:rsid w:val="005C4C15"/>
    <w:rsid w:val="005C5FD2"/>
    <w:rsid w:val="005D00FB"/>
    <w:rsid w:val="005D2647"/>
    <w:rsid w:val="005D2E44"/>
    <w:rsid w:val="005E103A"/>
    <w:rsid w:val="005E3B6C"/>
    <w:rsid w:val="005E5593"/>
    <w:rsid w:val="005E569E"/>
    <w:rsid w:val="005E702D"/>
    <w:rsid w:val="006013AA"/>
    <w:rsid w:val="00601F0D"/>
    <w:rsid w:val="00603D41"/>
    <w:rsid w:val="00615691"/>
    <w:rsid w:val="0061749C"/>
    <w:rsid w:val="00625065"/>
    <w:rsid w:val="006261B7"/>
    <w:rsid w:val="0062650E"/>
    <w:rsid w:val="00631636"/>
    <w:rsid w:val="00634988"/>
    <w:rsid w:val="00634C90"/>
    <w:rsid w:val="00636D14"/>
    <w:rsid w:val="00636EBE"/>
    <w:rsid w:val="00643A1D"/>
    <w:rsid w:val="00650E33"/>
    <w:rsid w:val="00656626"/>
    <w:rsid w:val="0066011E"/>
    <w:rsid w:val="006601E3"/>
    <w:rsid w:val="00662722"/>
    <w:rsid w:val="006627A5"/>
    <w:rsid w:val="00671416"/>
    <w:rsid w:val="006758E7"/>
    <w:rsid w:val="006836AF"/>
    <w:rsid w:val="00686023"/>
    <w:rsid w:val="006867C7"/>
    <w:rsid w:val="00691D72"/>
    <w:rsid w:val="006942C9"/>
    <w:rsid w:val="00696761"/>
    <w:rsid w:val="006A023B"/>
    <w:rsid w:val="006A2B8D"/>
    <w:rsid w:val="006A4D59"/>
    <w:rsid w:val="006A60EA"/>
    <w:rsid w:val="006A7542"/>
    <w:rsid w:val="006A7CD5"/>
    <w:rsid w:val="006B035E"/>
    <w:rsid w:val="006B6ADB"/>
    <w:rsid w:val="006B766B"/>
    <w:rsid w:val="006C2CCB"/>
    <w:rsid w:val="006C4FF5"/>
    <w:rsid w:val="006D3197"/>
    <w:rsid w:val="006D4297"/>
    <w:rsid w:val="006D7904"/>
    <w:rsid w:val="006E3978"/>
    <w:rsid w:val="006E4A0B"/>
    <w:rsid w:val="006F1C17"/>
    <w:rsid w:val="006F34E5"/>
    <w:rsid w:val="00701C3D"/>
    <w:rsid w:val="007045EF"/>
    <w:rsid w:val="00704B1E"/>
    <w:rsid w:val="007055ED"/>
    <w:rsid w:val="007105E3"/>
    <w:rsid w:val="00714A7B"/>
    <w:rsid w:val="0071621F"/>
    <w:rsid w:val="007179D8"/>
    <w:rsid w:val="0072008C"/>
    <w:rsid w:val="007204EC"/>
    <w:rsid w:val="007228D8"/>
    <w:rsid w:val="00722974"/>
    <w:rsid w:val="00724121"/>
    <w:rsid w:val="00727D30"/>
    <w:rsid w:val="0073241D"/>
    <w:rsid w:val="00740FCE"/>
    <w:rsid w:val="00744E0D"/>
    <w:rsid w:val="0074578C"/>
    <w:rsid w:val="007465EA"/>
    <w:rsid w:val="0075135F"/>
    <w:rsid w:val="00751E8F"/>
    <w:rsid w:val="00752878"/>
    <w:rsid w:val="0075297B"/>
    <w:rsid w:val="00753825"/>
    <w:rsid w:val="00757475"/>
    <w:rsid w:val="00757F61"/>
    <w:rsid w:val="00761843"/>
    <w:rsid w:val="0076632F"/>
    <w:rsid w:val="007667C3"/>
    <w:rsid w:val="00771D43"/>
    <w:rsid w:val="00775A9B"/>
    <w:rsid w:val="0077766F"/>
    <w:rsid w:val="007832C5"/>
    <w:rsid w:val="007857DF"/>
    <w:rsid w:val="0078583A"/>
    <w:rsid w:val="0078684B"/>
    <w:rsid w:val="00792CEA"/>
    <w:rsid w:val="00795025"/>
    <w:rsid w:val="007A07AD"/>
    <w:rsid w:val="007A0F4F"/>
    <w:rsid w:val="007A2473"/>
    <w:rsid w:val="007A5525"/>
    <w:rsid w:val="007B13F0"/>
    <w:rsid w:val="007C1775"/>
    <w:rsid w:val="007D0F0F"/>
    <w:rsid w:val="007D0F9E"/>
    <w:rsid w:val="007D2FEE"/>
    <w:rsid w:val="007F25CD"/>
    <w:rsid w:val="007F789E"/>
    <w:rsid w:val="00803B3D"/>
    <w:rsid w:val="00804688"/>
    <w:rsid w:val="00812E4A"/>
    <w:rsid w:val="00815384"/>
    <w:rsid w:val="00816956"/>
    <w:rsid w:val="00816E4F"/>
    <w:rsid w:val="008204DC"/>
    <w:rsid w:val="008428DA"/>
    <w:rsid w:val="00845949"/>
    <w:rsid w:val="00847C80"/>
    <w:rsid w:val="008514C1"/>
    <w:rsid w:val="0085644D"/>
    <w:rsid w:val="00860A9F"/>
    <w:rsid w:val="00864C49"/>
    <w:rsid w:val="0086701F"/>
    <w:rsid w:val="00873A6D"/>
    <w:rsid w:val="0087631F"/>
    <w:rsid w:val="00883530"/>
    <w:rsid w:val="00891FDD"/>
    <w:rsid w:val="008937A1"/>
    <w:rsid w:val="00895CE7"/>
    <w:rsid w:val="008A017E"/>
    <w:rsid w:val="008A3064"/>
    <w:rsid w:val="008A4E45"/>
    <w:rsid w:val="008A53B3"/>
    <w:rsid w:val="008A5D4D"/>
    <w:rsid w:val="008A6906"/>
    <w:rsid w:val="008A6B70"/>
    <w:rsid w:val="008A6E9C"/>
    <w:rsid w:val="008A7FC8"/>
    <w:rsid w:val="008B1802"/>
    <w:rsid w:val="008B46CF"/>
    <w:rsid w:val="008B5819"/>
    <w:rsid w:val="008B6FD6"/>
    <w:rsid w:val="008C0BF0"/>
    <w:rsid w:val="008C2177"/>
    <w:rsid w:val="008D337A"/>
    <w:rsid w:val="008E0401"/>
    <w:rsid w:val="008E122F"/>
    <w:rsid w:val="008F32AA"/>
    <w:rsid w:val="008F3A37"/>
    <w:rsid w:val="008F3E01"/>
    <w:rsid w:val="008F50AC"/>
    <w:rsid w:val="009015D2"/>
    <w:rsid w:val="00904A91"/>
    <w:rsid w:val="0090647F"/>
    <w:rsid w:val="009073A0"/>
    <w:rsid w:val="00910CA6"/>
    <w:rsid w:val="00911160"/>
    <w:rsid w:val="0092255E"/>
    <w:rsid w:val="00925F1D"/>
    <w:rsid w:val="009306F2"/>
    <w:rsid w:val="009309E5"/>
    <w:rsid w:val="00937242"/>
    <w:rsid w:val="00942A45"/>
    <w:rsid w:val="0094465D"/>
    <w:rsid w:val="00946096"/>
    <w:rsid w:val="0095211E"/>
    <w:rsid w:val="009534FB"/>
    <w:rsid w:val="0095632E"/>
    <w:rsid w:val="00957391"/>
    <w:rsid w:val="009623B1"/>
    <w:rsid w:val="009625A2"/>
    <w:rsid w:val="00967BD1"/>
    <w:rsid w:val="00972952"/>
    <w:rsid w:val="00974901"/>
    <w:rsid w:val="009800AE"/>
    <w:rsid w:val="00984AEA"/>
    <w:rsid w:val="00987C93"/>
    <w:rsid w:val="00987C94"/>
    <w:rsid w:val="00990BA6"/>
    <w:rsid w:val="00991880"/>
    <w:rsid w:val="009920EB"/>
    <w:rsid w:val="00992395"/>
    <w:rsid w:val="009974A0"/>
    <w:rsid w:val="009A29CF"/>
    <w:rsid w:val="009A5ADA"/>
    <w:rsid w:val="009A5FAE"/>
    <w:rsid w:val="009A6621"/>
    <w:rsid w:val="009B19C8"/>
    <w:rsid w:val="009B2366"/>
    <w:rsid w:val="009B4B88"/>
    <w:rsid w:val="009B60F6"/>
    <w:rsid w:val="009B7254"/>
    <w:rsid w:val="009C05B2"/>
    <w:rsid w:val="009C0E94"/>
    <w:rsid w:val="009C1FFE"/>
    <w:rsid w:val="009C3CFF"/>
    <w:rsid w:val="009C4AF2"/>
    <w:rsid w:val="009C56D1"/>
    <w:rsid w:val="009D23E5"/>
    <w:rsid w:val="009D44D6"/>
    <w:rsid w:val="009D6F96"/>
    <w:rsid w:val="009E033D"/>
    <w:rsid w:val="009E0708"/>
    <w:rsid w:val="009E20DA"/>
    <w:rsid w:val="009E2921"/>
    <w:rsid w:val="009E5F07"/>
    <w:rsid w:val="009E79D2"/>
    <w:rsid w:val="009F2768"/>
    <w:rsid w:val="009F6C7D"/>
    <w:rsid w:val="00A01675"/>
    <w:rsid w:val="00A11337"/>
    <w:rsid w:val="00A1164F"/>
    <w:rsid w:val="00A135AF"/>
    <w:rsid w:val="00A154D6"/>
    <w:rsid w:val="00A336D3"/>
    <w:rsid w:val="00A431BE"/>
    <w:rsid w:val="00A4631E"/>
    <w:rsid w:val="00A475E6"/>
    <w:rsid w:val="00A503A9"/>
    <w:rsid w:val="00A61403"/>
    <w:rsid w:val="00A61708"/>
    <w:rsid w:val="00A626E9"/>
    <w:rsid w:val="00A63340"/>
    <w:rsid w:val="00A6360E"/>
    <w:rsid w:val="00A64422"/>
    <w:rsid w:val="00A646F8"/>
    <w:rsid w:val="00A70D9A"/>
    <w:rsid w:val="00A73F96"/>
    <w:rsid w:val="00A87B57"/>
    <w:rsid w:val="00A87FA3"/>
    <w:rsid w:val="00A90545"/>
    <w:rsid w:val="00A93D21"/>
    <w:rsid w:val="00A94F8E"/>
    <w:rsid w:val="00A96E45"/>
    <w:rsid w:val="00A97252"/>
    <w:rsid w:val="00AA09BA"/>
    <w:rsid w:val="00AA0D96"/>
    <w:rsid w:val="00AA13D3"/>
    <w:rsid w:val="00AB11AD"/>
    <w:rsid w:val="00AB6872"/>
    <w:rsid w:val="00AC0962"/>
    <w:rsid w:val="00AC0F7C"/>
    <w:rsid w:val="00AD6AF4"/>
    <w:rsid w:val="00AE0324"/>
    <w:rsid w:val="00AE0860"/>
    <w:rsid w:val="00AE4A9D"/>
    <w:rsid w:val="00AE55E4"/>
    <w:rsid w:val="00AE5644"/>
    <w:rsid w:val="00AE6950"/>
    <w:rsid w:val="00AE6E4C"/>
    <w:rsid w:val="00AF45BA"/>
    <w:rsid w:val="00B1440C"/>
    <w:rsid w:val="00B14EBC"/>
    <w:rsid w:val="00B1680C"/>
    <w:rsid w:val="00B20C8D"/>
    <w:rsid w:val="00B21624"/>
    <w:rsid w:val="00B224E1"/>
    <w:rsid w:val="00B2259D"/>
    <w:rsid w:val="00B2504B"/>
    <w:rsid w:val="00B3127B"/>
    <w:rsid w:val="00B339B0"/>
    <w:rsid w:val="00B42318"/>
    <w:rsid w:val="00B51998"/>
    <w:rsid w:val="00B51E51"/>
    <w:rsid w:val="00B56619"/>
    <w:rsid w:val="00B569A7"/>
    <w:rsid w:val="00B71167"/>
    <w:rsid w:val="00B7157E"/>
    <w:rsid w:val="00B74FC7"/>
    <w:rsid w:val="00B751F3"/>
    <w:rsid w:val="00B819FF"/>
    <w:rsid w:val="00B868CE"/>
    <w:rsid w:val="00B902EE"/>
    <w:rsid w:val="00B960A4"/>
    <w:rsid w:val="00B9620C"/>
    <w:rsid w:val="00BA1F70"/>
    <w:rsid w:val="00BA2102"/>
    <w:rsid w:val="00BA332A"/>
    <w:rsid w:val="00BA3440"/>
    <w:rsid w:val="00BC778F"/>
    <w:rsid w:val="00BD3727"/>
    <w:rsid w:val="00BE3B0D"/>
    <w:rsid w:val="00BE4C3C"/>
    <w:rsid w:val="00BE7D28"/>
    <w:rsid w:val="00BF1435"/>
    <w:rsid w:val="00BF26F6"/>
    <w:rsid w:val="00BF2AE2"/>
    <w:rsid w:val="00BF7F2F"/>
    <w:rsid w:val="00C05285"/>
    <w:rsid w:val="00C05B47"/>
    <w:rsid w:val="00C07EB5"/>
    <w:rsid w:val="00C10858"/>
    <w:rsid w:val="00C119EB"/>
    <w:rsid w:val="00C14F80"/>
    <w:rsid w:val="00C2120B"/>
    <w:rsid w:val="00C2242D"/>
    <w:rsid w:val="00C22F6F"/>
    <w:rsid w:val="00C25E67"/>
    <w:rsid w:val="00C31E29"/>
    <w:rsid w:val="00C4025C"/>
    <w:rsid w:val="00C405C6"/>
    <w:rsid w:val="00C40CB1"/>
    <w:rsid w:val="00C43162"/>
    <w:rsid w:val="00C444EC"/>
    <w:rsid w:val="00C5416E"/>
    <w:rsid w:val="00C7309F"/>
    <w:rsid w:val="00C731AF"/>
    <w:rsid w:val="00C75D7F"/>
    <w:rsid w:val="00C77E50"/>
    <w:rsid w:val="00C814B2"/>
    <w:rsid w:val="00C8459B"/>
    <w:rsid w:val="00C8466D"/>
    <w:rsid w:val="00C848F9"/>
    <w:rsid w:val="00C8701E"/>
    <w:rsid w:val="00C937DD"/>
    <w:rsid w:val="00C93EEE"/>
    <w:rsid w:val="00C976CD"/>
    <w:rsid w:val="00CA1514"/>
    <w:rsid w:val="00CA4A51"/>
    <w:rsid w:val="00CA4D3C"/>
    <w:rsid w:val="00CB294D"/>
    <w:rsid w:val="00CB444C"/>
    <w:rsid w:val="00CB541D"/>
    <w:rsid w:val="00CC0C22"/>
    <w:rsid w:val="00CC19BD"/>
    <w:rsid w:val="00CC1A3D"/>
    <w:rsid w:val="00CC2981"/>
    <w:rsid w:val="00CC751B"/>
    <w:rsid w:val="00CD4D84"/>
    <w:rsid w:val="00CD51A1"/>
    <w:rsid w:val="00CE16A1"/>
    <w:rsid w:val="00CE7C86"/>
    <w:rsid w:val="00CF107D"/>
    <w:rsid w:val="00CF1644"/>
    <w:rsid w:val="00CF1850"/>
    <w:rsid w:val="00CF3B1F"/>
    <w:rsid w:val="00D002C3"/>
    <w:rsid w:val="00D0215B"/>
    <w:rsid w:val="00D04C8C"/>
    <w:rsid w:val="00D20971"/>
    <w:rsid w:val="00D21D76"/>
    <w:rsid w:val="00D2334D"/>
    <w:rsid w:val="00D25604"/>
    <w:rsid w:val="00D30094"/>
    <w:rsid w:val="00D30CF2"/>
    <w:rsid w:val="00D337E0"/>
    <w:rsid w:val="00D35CA0"/>
    <w:rsid w:val="00D37398"/>
    <w:rsid w:val="00D4206B"/>
    <w:rsid w:val="00D515F4"/>
    <w:rsid w:val="00D53437"/>
    <w:rsid w:val="00D53444"/>
    <w:rsid w:val="00D678CD"/>
    <w:rsid w:val="00D719CA"/>
    <w:rsid w:val="00D76ABD"/>
    <w:rsid w:val="00D80BC7"/>
    <w:rsid w:val="00D87672"/>
    <w:rsid w:val="00D9495F"/>
    <w:rsid w:val="00DA4512"/>
    <w:rsid w:val="00DA5CBE"/>
    <w:rsid w:val="00DB17E9"/>
    <w:rsid w:val="00DB244C"/>
    <w:rsid w:val="00DC0405"/>
    <w:rsid w:val="00DC129D"/>
    <w:rsid w:val="00DC440B"/>
    <w:rsid w:val="00DC5707"/>
    <w:rsid w:val="00DC606D"/>
    <w:rsid w:val="00DD3B22"/>
    <w:rsid w:val="00DE2931"/>
    <w:rsid w:val="00DF02C2"/>
    <w:rsid w:val="00DF0CCF"/>
    <w:rsid w:val="00DF1DD3"/>
    <w:rsid w:val="00DF3F17"/>
    <w:rsid w:val="00DF644B"/>
    <w:rsid w:val="00E07B0C"/>
    <w:rsid w:val="00E11D03"/>
    <w:rsid w:val="00E12A0A"/>
    <w:rsid w:val="00E1781D"/>
    <w:rsid w:val="00E21238"/>
    <w:rsid w:val="00E34C38"/>
    <w:rsid w:val="00E34DAD"/>
    <w:rsid w:val="00E36B4A"/>
    <w:rsid w:val="00E40FE6"/>
    <w:rsid w:val="00E466CC"/>
    <w:rsid w:val="00E46716"/>
    <w:rsid w:val="00E50776"/>
    <w:rsid w:val="00E54013"/>
    <w:rsid w:val="00E54D94"/>
    <w:rsid w:val="00E54D95"/>
    <w:rsid w:val="00E553A6"/>
    <w:rsid w:val="00E556B9"/>
    <w:rsid w:val="00E55703"/>
    <w:rsid w:val="00E55C5E"/>
    <w:rsid w:val="00E57157"/>
    <w:rsid w:val="00E60523"/>
    <w:rsid w:val="00E60B66"/>
    <w:rsid w:val="00E63A81"/>
    <w:rsid w:val="00E63B0C"/>
    <w:rsid w:val="00E6592C"/>
    <w:rsid w:val="00E65ACC"/>
    <w:rsid w:val="00E65C52"/>
    <w:rsid w:val="00E76FA2"/>
    <w:rsid w:val="00E76FF1"/>
    <w:rsid w:val="00E775BF"/>
    <w:rsid w:val="00E806E1"/>
    <w:rsid w:val="00E82FE6"/>
    <w:rsid w:val="00E857F5"/>
    <w:rsid w:val="00E85804"/>
    <w:rsid w:val="00E869A1"/>
    <w:rsid w:val="00E90B36"/>
    <w:rsid w:val="00E92369"/>
    <w:rsid w:val="00E93AAC"/>
    <w:rsid w:val="00E944B3"/>
    <w:rsid w:val="00E9452F"/>
    <w:rsid w:val="00EA3244"/>
    <w:rsid w:val="00EA386C"/>
    <w:rsid w:val="00EB75A8"/>
    <w:rsid w:val="00EC340C"/>
    <w:rsid w:val="00ED191A"/>
    <w:rsid w:val="00ED26E7"/>
    <w:rsid w:val="00ED3E0D"/>
    <w:rsid w:val="00EE09F7"/>
    <w:rsid w:val="00EE105E"/>
    <w:rsid w:val="00EE2736"/>
    <w:rsid w:val="00EE507B"/>
    <w:rsid w:val="00EE6DC4"/>
    <w:rsid w:val="00EE7E28"/>
    <w:rsid w:val="00EF1073"/>
    <w:rsid w:val="00EF30B2"/>
    <w:rsid w:val="00EF59B2"/>
    <w:rsid w:val="00F0665D"/>
    <w:rsid w:val="00F07CB2"/>
    <w:rsid w:val="00F1192A"/>
    <w:rsid w:val="00F23397"/>
    <w:rsid w:val="00F239E9"/>
    <w:rsid w:val="00F31229"/>
    <w:rsid w:val="00F3510F"/>
    <w:rsid w:val="00F35AF8"/>
    <w:rsid w:val="00F36533"/>
    <w:rsid w:val="00F40FBD"/>
    <w:rsid w:val="00F5316F"/>
    <w:rsid w:val="00F55D00"/>
    <w:rsid w:val="00F60BAB"/>
    <w:rsid w:val="00F64775"/>
    <w:rsid w:val="00F67434"/>
    <w:rsid w:val="00F76534"/>
    <w:rsid w:val="00F91D86"/>
    <w:rsid w:val="00F934C3"/>
    <w:rsid w:val="00F944E2"/>
    <w:rsid w:val="00FA013F"/>
    <w:rsid w:val="00FA2DD2"/>
    <w:rsid w:val="00FA47A2"/>
    <w:rsid w:val="00FA531E"/>
    <w:rsid w:val="00FA632D"/>
    <w:rsid w:val="00FB2BE9"/>
    <w:rsid w:val="00FB7224"/>
    <w:rsid w:val="00FB7AD0"/>
    <w:rsid w:val="00FC03FD"/>
    <w:rsid w:val="00FC15BB"/>
    <w:rsid w:val="00FC2EE0"/>
    <w:rsid w:val="00FC5B54"/>
    <w:rsid w:val="00FC7B7A"/>
    <w:rsid w:val="00FD065B"/>
    <w:rsid w:val="00FD4C47"/>
    <w:rsid w:val="00FD74F4"/>
    <w:rsid w:val="00FE14D1"/>
    <w:rsid w:val="00FE5748"/>
    <w:rsid w:val="00FF08CC"/>
    <w:rsid w:val="00FF1A62"/>
    <w:rsid w:val="00FF3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99AA"/>
  <w15:docId w15:val="{B61DCEAD-9088-4AA6-AAB9-85A308EF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28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DF1D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847C80"/>
    <w:pPr>
      <w:keepNext/>
      <w:tabs>
        <w:tab w:val="num" w:pos="-360"/>
      </w:tabs>
      <w:suppressAutoHyphens/>
      <w:ind w:left="-360"/>
      <w:jc w:val="center"/>
      <w:outlineLvl w:val="1"/>
    </w:pPr>
    <w:rPr>
      <w:b/>
      <w:bCs/>
      <w:spacing w:val="140"/>
      <w:lang w:eastAsia="ar-SA"/>
    </w:rPr>
  </w:style>
  <w:style w:type="paragraph" w:styleId="3">
    <w:name w:val="heading 3"/>
    <w:basedOn w:val="a"/>
    <w:next w:val="a"/>
    <w:link w:val="30"/>
    <w:uiPriority w:val="9"/>
    <w:unhideWhenUsed/>
    <w:qFormat/>
    <w:rsid w:val="00847C80"/>
    <w:pPr>
      <w:keepNext/>
      <w:tabs>
        <w:tab w:val="num" w:pos="-360"/>
      </w:tabs>
      <w:suppressAutoHyphens/>
      <w:ind w:left="-360"/>
      <w:outlineLvl w:val="2"/>
    </w:pPr>
    <w:rPr>
      <w:sz w:val="28"/>
      <w:szCs w:val="28"/>
      <w:lang w:eastAsia="ar-SA"/>
    </w:rPr>
  </w:style>
  <w:style w:type="paragraph" w:styleId="4">
    <w:name w:val="heading 4"/>
    <w:basedOn w:val="a"/>
    <w:next w:val="a"/>
    <w:link w:val="40"/>
    <w:uiPriority w:val="99"/>
    <w:unhideWhenUsed/>
    <w:qFormat/>
    <w:rsid w:val="00847C80"/>
    <w:pPr>
      <w:keepNext/>
      <w:tabs>
        <w:tab w:val="num" w:pos="-360"/>
      </w:tabs>
      <w:suppressAutoHyphens/>
      <w:ind w:left="-360"/>
      <w:jc w:val="center"/>
      <w:outlineLvl w:val="3"/>
    </w:pPr>
    <w:rPr>
      <w:sz w:val="28"/>
      <w:szCs w:val="28"/>
      <w:lang w:eastAsia="ar-SA"/>
    </w:rPr>
  </w:style>
  <w:style w:type="paragraph" w:styleId="5">
    <w:name w:val="heading 5"/>
    <w:basedOn w:val="a"/>
    <w:next w:val="a"/>
    <w:link w:val="50"/>
    <w:uiPriority w:val="99"/>
    <w:unhideWhenUsed/>
    <w:qFormat/>
    <w:rsid w:val="00847C80"/>
    <w:pPr>
      <w:keepNext/>
      <w:tabs>
        <w:tab w:val="num" w:pos="-360"/>
        <w:tab w:val="left" w:pos="910"/>
      </w:tabs>
      <w:suppressAutoHyphens/>
      <w:ind w:left="-360"/>
      <w:outlineLvl w:val="4"/>
    </w:pPr>
    <w:rPr>
      <w:rFonts w:eastAsia="Arial Unicode MS"/>
      <w:sz w:val="28"/>
      <w:szCs w:val="28"/>
      <w:lang w:eastAsia="ar-SA"/>
    </w:rPr>
  </w:style>
  <w:style w:type="paragraph" w:styleId="6">
    <w:name w:val="heading 6"/>
    <w:basedOn w:val="a"/>
    <w:next w:val="a"/>
    <w:link w:val="60"/>
    <w:uiPriority w:val="99"/>
    <w:unhideWhenUsed/>
    <w:qFormat/>
    <w:rsid w:val="00847C80"/>
    <w:pPr>
      <w:tabs>
        <w:tab w:val="num" w:pos="-360"/>
        <w:tab w:val="left" w:pos="1152"/>
      </w:tabs>
      <w:suppressAutoHyphens/>
      <w:spacing w:before="240" w:after="60"/>
      <w:ind w:left="-360"/>
      <w:jc w:val="both"/>
      <w:outlineLvl w:val="5"/>
    </w:pPr>
    <w:rPr>
      <w:i/>
      <w:iCs/>
      <w:sz w:val="22"/>
      <w:szCs w:val="22"/>
      <w:lang w:eastAsia="ar-SA"/>
    </w:rPr>
  </w:style>
  <w:style w:type="paragraph" w:styleId="7">
    <w:name w:val="heading 7"/>
    <w:basedOn w:val="a"/>
    <w:next w:val="a"/>
    <w:link w:val="70"/>
    <w:qFormat/>
    <w:rsid w:val="00CD51A1"/>
    <w:pPr>
      <w:spacing w:before="240" w:after="60"/>
      <w:outlineLvl w:val="6"/>
    </w:pPr>
  </w:style>
  <w:style w:type="paragraph" w:styleId="8">
    <w:name w:val="heading 8"/>
    <w:basedOn w:val="a"/>
    <w:next w:val="a"/>
    <w:link w:val="80"/>
    <w:semiHidden/>
    <w:unhideWhenUsed/>
    <w:qFormat/>
    <w:rsid w:val="0048048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847C80"/>
    <w:pPr>
      <w:keepNext/>
      <w:keepLines/>
      <w:tabs>
        <w:tab w:val="num" w:pos="-360"/>
      </w:tabs>
      <w:spacing w:before="40" w:line="276" w:lineRule="auto"/>
      <w:ind w:left="-3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F1DD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847C80"/>
    <w:rPr>
      <w:rFonts w:ascii="Times New Roman" w:eastAsia="Times New Roman" w:hAnsi="Times New Roman" w:cs="Times New Roman"/>
      <w:b/>
      <w:bCs/>
      <w:spacing w:val="140"/>
      <w:sz w:val="24"/>
      <w:szCs w:val="24"/>
      <w:lang w:eastAsia="ar-SA"/>
    </w:rPr>
  </w:style>
  <w:style w:type="character" w:customStyle="1" w:styleId="30">
    <w:name w:val="Заголовок 3 Знак"/>
    <w:basedOn w:val="a0"/>
    <w:link w:val="3"/>
    <w:uiPriority w:val="9"/>
    <w:rsid w:val="00847C80"/>
    <w:rPr>
      <w:rFonts w:ascii="Times New Roman" w:eastAsia="Times New Roman" w:hAnsi="Times New Roman" w:cs="Times New Roman"/>
      <w:sz w:val="28"/>
      <w:szCs w:val="28"/>
      <w:lang w:eastAsia="ar-SA"/>
    </w:rPr>
  </w:style>
  <w:style w:type="character" w:customStyle="1" w:styleId="40">
    <w:name w:val="Заголовок 4 Знак"/>
    <w:basedOn w:val="a0"/>
    <w:link w:val="4"/>
    <w:uiPriority w:val="99"/>
    <w:semiHidden/>
    <w:rsid w:val="00847C80"/>
    <w:rPr>
      <w:rFonts w:ascii="Times New Roman" w:eastAsia="Times New Roman" w:hAnsi="Times New Roman" w:cs="Times New Roman"/>
      <w:sz w:val="28"/>
      <w:szCs w:val="28"/>
      <w:lang w:eastAsia="ar-SA"/>
    </w:rPr>
  </w:style>
  <w:style w:type="character" w:customStyle="1" w:styleId="50">
    <w:name w:val="Заголовок 5 Знак"/>
    <w:basedOn w:val="a0"/>
    <w:link w:val="5"/>
    <w:uiPriority w:val="99"/>
    <w:semiHidden/>
    <w:rsid w:val="00847C80"/>
    <w:rPr>
      <w:rFonts w:ascii="Times New Roman" w:eastAsia="Arial Unicode MS" w:hAnsi="Times New Roman" w:cs="Times New Roman"/>
      <w:sz w:val="28"/>
      <w:szCs w:val="28"/>
      <w:lang w:eastAsia="ar-SA"/>
    </w:rPr>
  </w:style>
  <w:style w:type="character" w:customStyle="1" w:styleId="60">
    <w:name w:val="Заголовок 6 Знак"/>
    <w:basedOn w:val="a0"/>
    <w:link w:val="6"/>
    <w:uiPriority w:val="99"/>
    <w:semiHidden/>
    <w:rsid w:val="00847C80"/>
    <w:rPr>
      <w:rFonts w:ascii="Times New Roman" w:eastAsia="Times New Roman" w:hAnsi="Times New Roman" w:cs="Times New Roman"/>
      <w:i/>
      <w:iCs/>
      <w:lang w:eastAsia="ar-SA"/>
    </w:rPr>
  </w:style>
  <w:style w:type="character" w:customStyle="1" w:styleId="70">
    <w:name w:val="Заголовок 7 Знак"/>
    <w:basedOn w:val="a0"/>
    <w:link w:val="7"/>
    <w:rsid w:val="00CD51A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48048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semiHidden/>
    <w:rsid w:val="00847C80"/>
    <w:rPr>
      <w:rFonts w:asciiTheme="majorHAnsi" w:eastAsiaTheme="majorEastAsia" w:hAnsiTheme="majorHAnsi" w:cstheme="majorBidi"/>
      <w:i/>
      <w:iCs/>
      <w:color w:val="272727" w:themeColor="text1" w:themeTint="D8"/>
      <w:sz w:val="21"/>
      <w:szCs w:val="21"/>
      <w:lang w:eastAsia="ru-RU"/>
    </w:rPr>
  </w:style>
  <w:style w:type="character" w:styleId="a3">
    <w:name w:val="Hyperlink"/>
    <w:basedOn w:val="a0"/>
    <w:uiPriority w:val="99"/>
    <w:unhideWhenUsed/>
    <w:rsid w:val="00156007"/>
    <w:rPr>
      <w:color w:val="0000FF" w:themeColor="hyperlink"/>
      <w:u w:val="single"/>
    </w:rPr>
  </w:style>
  <w:style w:type="character" w:customStyle="1" w:styleId="21">
    <w:name w:val="Основной текст с отступом 2 Знак"/>
    <w:aliases w:val="Знак Знак"/>
    <w:basedOn w:val="a0"/>
    <w:link w:val="22"/>
    <w:semiHidden/>
    <w:locked/>
    <w:rsid w:val="00156007"/>
    <w:rPr>
      <w:sz w:val="24"/>
    </w:rPr>
  </w:style>
  <w:style w:type="paragraph" w:styleId="22">
    <w:name w:val="Body Text Indent 2"/>
    <w:aliases w:val="Знак"/>
    <w:basedOn w:val="a"/>
    <w:link w:val="21"/>
    <w:semiHidden/>
    <w:unhideWhenUsed/>
    <w:rsid w:val="00156007"/>
    <w:pPr>
      <w:ind w:firstLine="709"/>
      <w:jc w:val="center"/>
    </w:pPr>
    <w:rPr>
      <w:rFonts w:asciiTheme="minorHAnsi" w:eastAsiaTheme="minorHAnsi" w:hAnsiTheme="minorHAnsi" w:cstheme="minorBidi"/>
      <w:szCs w:val="22"/>
      <w:lang w:eastAsia="en-US"/>
    </w:rPr>
  </w:style>
  <w:style w:type="character" w:customStyle="1" w:styleId="210">
    <w:name w:val="Основной текст с отступом 2 Знак1"/>
    <w:basedOn w:val="a0"/>
    <w:uiPriority w:val="99"/>
    <w:semiHidden/>
    <w:rsid w:val="00156007"/>
    <w:rPr>
      <w:rFonts w:ascii="Times New Roman" w:eastAsia="Times New Roman" w:hAnsi="Times New Roman" w:cs="Times New Roman"/>
      <w:sz w:val="24"/>
      <w:szCs w:val="24"/>
      <w:lang w:eastAsia="ru-RU"/>
    </w:rPr>
  </w:style>
  <w:style w:type="paragraph" w:styleId="a4">
    <w:name w:val="No Spacing"/>
    <w:link w:val="a5"/>
    <w:uiPriority w:val="1"/>
    <w:qFormat/>
    <w:rsid w:val="00156007"/>
    <w:pPr>
      <w:spacing w:after="0" w:line="240" w:lineRule="auto"/>
    </w:pPr>
    <w:rPr>
      <w:rFonts w:ascii="Calibri" w:eastAsia="Calibri" w:hAnsi="Calibri" w:cs="Times New Roman"/>
    </w:rPr>
  </w:style>
  <w:style w:type="character" w:customStyle="1" w:styleId="a5">
    <w:name w:val="Без интервала Знак"/>
    <w:link w:val="a4"/>
    <w:uiPriority w:val="1"/>
    <w:rsid w:val="00EA3244"/>
    <w:rPr>
      <w:rFonts w:ascii="Calibri" w:eastAsia="Calibri" w:hAnsi="Calibri" w:cs="Times New Roman"/>
    </w:rPr>
  </w:style>
  <w:style w:type="paragraph" w:customStyle="1" w:styleId="ConsPlusNormal">
    <w:name w:val="ConsPlusNormal"/>
    <w:link w:val="ConsPlusNormal0"/>
    <w:rsid w:val="0015600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37417"/>
    <w:rPr>
      <w:rFonts w:ascii="Arial" w:eastAsia="Times New Roman" w:hAnsi="Arial" w:cs="Arial"/>
      <w:sz w:val="20"/>
      <w:szCs w:val="20"/>
      <w:lang w:eastAsia="ru-RU"/>
    </w:rPr>
  </w:style>
  <w:style w:type="paragraph" w:customStyle="1" w:styleId="ConsPlusCell">
    <w:name w:val="ConsPlusCell"/>
    <w:uiPriority w:val="99"/>
    <w:rsid w:val="0015600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Без интервала1"/>
    <w:rsid w:val="00156007"/>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156007"/>
    <w:rPr>
      <w:rFonts w:ascii="Tahoma" w:hAnsi="Tahoma" w:cs="Tahoma"/>
      <w:sz w:val="16"/>
      <w:szCs w:val="16"/>
    </w:rPr>
  </w:style>
  <w:style w:type="character" w:customStyle="1" w:styleId="a7">
    <w:name w:val="Текст выноски Знак"/>
    <w:basedOn w:val="a0"/>
    <w:link w:val="a6"/>
    <w:uiPriority w:val="99"/>
    <w:semiHidden/>
    <w:rsid w:val="00156007"/>
    <w:rPr>
      <w:rFonts w:ascii="Tahoma" w:eastAsia="Times New Roman" w:hAnsi="Tahoma" w:cs="Tahoma"/>
      <w:sz w:val="16"/>
      <w:szCs w:val="16"/>
      <w:lang w:eastAsia="ru-RU"/>
    </w:rPr>
  </w:style>
  <w:style w:type="paragraph" w:styleId="23">
    <w:name w:val="Body Text 2"/>
    <w:basedOn w:val="a"/>
    <w:link w:val="24"/>
    <w:uiPriority w:val="99"/>
    <w:unhideWhenUsed/>
    <w:rsid w:val="00CD51A1"/>
    <w:pPr>
      <w:spacing w:after="120" w:line="480" w:lineRule="auto"/>
    </w:pPr>
  </w:style>
  <w:style w:type="character" w:customStyle="1" w:styleId="24">
    <w:name w:val="Основной текст 2 Знак"/>
    <w:basedOn w:val="a0"/>
    <w:link w:val="23"/>
    <w:uiPriority w:val="99"/>
    <w:rsid w:val="00CD51A1"/>
    <w:rPr>
      <w:rFonts w:ascii="Times New Roman" w:eastAsia="Times New Roman" w:hAnsi="Times New Roman" w:cs="Times New Roman"/>
      <w:sz w:val="24"/>
      <w:szCs w:val="24"/>
      <w:lang w:eastAsia="ru-RU"/>
    </w:rPr>
  </w:style>
  <w:style w:type="paragraph" w:styleId="a8">
    <w:name w:val="Normal (Web)"/>
    <w:aliases w:val="Обычный (веб) Знак Знак Знак Знак,Обычный (веб) Знак Знак Знак,Обычный (Web),Обычный (веб)1,Обычный (веб)11,Обычный (веб)2,Обычный (веб)21,Обычный (веб)111,Знак4, Знак2, Знак4, Знак Знак3,Знак Знак3,Знак Знак4"/>
    <w:basedOn w:val="a"/>
    <w:uiPriority w:val="99"/>
    <w:qFormat/>
    <w:rsid w:val="00CD51A1"/>
    <w:pPr>
      <w:spacing w:before="100" w:beforeAutospacing="1" w:after="100" w:afterAutospacing="1"/>
    </w:pPr>
  </w:style>
  <w:style w:type="paragraph" w:styleId="a9">
    <w:name w:val="Body Text Indent"/>
    <w:basedOn w:val="a"/>
    <w:link w:val="aa"/>
    <w:uiPriority w:val="99"/>
    <w:rsid w:val="00CD51A1"/>
    <w:pPr>
      <w:spacing w:after="120"/>
      <w:ind w:left="283"/>
    </w:pPr>
  </w:style>
  <w:style w:type="character" w:customStyle="1" w:styleId="aa">
    <w:name w:val="Основной текст с отступом Знак"/>
    <w:basedOn w:val="a0"/>
    <w:link w:val="a9"/>
    <w:uiPriority w:val="99"/>
    <w:rsid w:val="00CD51A1"/>
    <w:rPr>
      <w:rFonts w:ascii="Times New Roman" w:eastAsia="Times New Roman" w:hAnsi="Times New Roman" w:cs="Times New Roman"/>
      <w:sz w:val="24"/>
      <w:szCs w:val="24"/>
      <w:lang w:eastAsia="ru-RU"/>
    </w:rPr>
  </w:style>
  <w:style w:type="paragraph" w:styleId="ab">
    <w:name w:val="footer"/>
    <w:basedOn w:val="a"/>
    <w:link w:val="ac"/>
    <w:uiPriority w:val="99"/>
    <w:rsid w:val="00A87FA3"/>
    <w:pPr>
      <w:tabs>
        <w:tab w:val="center" w:pos="4677"/>
        <w:tab w:val="right" w:pos="9355"/>
      </w:tabs>
    </w:pPr>
  </w:style>
  <w:style w:type="character" w:customStyle="1" w:styleId="ac">
    <w:name w:val="Нижний колонтитул Знак"/>
    <w:basedOn w:val="a0"/>
    <w:link w:val="ab"/>
    <w:uiPriority w:val="99"/>
    <w:rsid w:val="00A87FA3"/>
    <w:rPr>
      <w:rFonts w:ascii="Times New Roman" w:eastAsia="Times New Roman" w:hAnsi="Times New Roman" w:cs="Times New Roman"/>
      <w:sz w:val="24"/>
      <w:szCs w:val="24"/>
      <w:lang w:eastAsia="ru-RU"/>
    </w:rPr>
  </w:style>
  <w:style w:type="paragraph" w:customStyle="1" w:styleId="ad">
    <w:name w:val="Îáû÷íûé"/>
    <w:rsid w:val="00946096"/>
    <w:pPr>
      <w:spacing w:after="0" w:line="240" w:lineRule="auto"/>
    </w:pPr>
    <w:rPr>
      <w:rFonts w:ascii="Times New Roman" w:eastAsia="Times New Roman" w:hAnsi="Times New Roman" w:cs="Times New Roman"/>
      <w:sz w:val="20"/>
      <w:szCs w:val="20"/>
      <w:lang w:eastAsia="ru-RU"/>
    </w:rPr>
  </w:style>
  <w:style w:type="paragraph" w:customStyle="1" w:styleId="ae">
    <w:name w:val="Нормальный (таблица)"/>
    <w:basedOn w:val="a"/>
    <w:next w:val="a"/>
    <w:uiPriority w:val="99"/>
    <w:rsid w:val="00566EE5"/>
    <w:pPr>
      <w:widowControl w:val="0"/>
      <w:autoSpaceDE w:val="0"/>
      <w:autoSpaceDN w:val="0"/>
      <w:adjustRightInd w:val="0"/>
      <w:jc w:val="both"/>
    </w:pPr>
    <w:rPr>
      <w:rFonts w:ascii="Arial" w:hAnsi="Arial" w:cs="Arial"/>
    </w:rPr>
  </w:style>
  <w:style w:type="paragraph" w:customStyle="1" w:styleId="af">
    <w:name w:val="Прижатый влево"/>
    <w:basedOn w:val="a"/>
    <w:next w:val="a"/>
    <w:uiPriority w:val="99"/>
    <w:rsid w:val="00566EE5"/>
    <w:pPr>
      <w:widowControl w:val="0"/>
      <w:autoSpaceDE w:val="0"/>
      <w:autoSpaceDN w:val="0"/>
      <w:adjustRightInd w:val="0"/>
    </w:pPr>
    <w:rPr>
      <w:rFonts w:ascii="Arial" w:hAnsi="Arial" w:cs="Arial"/>
    </w:rPr>
  </w:style>
  <w:style w:type="paragraph" w:styleId="af0">
    <w:name w:val="List Paragraph"/>
    <w:aliases w:val="Table-Normal,RSHB_Table-Normal,таблица,Заголовок_3,Подпись рисунка,ПКФ Список,Абзац списка5,Маркер,Bullet List,FooterText,numbered,ТЗ список,Абзац списка нумерованный,List Paragraph,Paragraphe de liste1,lp1,мой,ПАРАГРАФ,Рис-монограф,Булет1"/>
    <w:basedOn w:val="a"/>
    <w:link w:val="af1"/>
    <w:uiPriority w:val="34"/>
    <w:qFormat/>
    <w:rsid w:val="007045EF"/>
    <w:pPr>
      <w:ind w:left="720"/>
      <w:contextualSpacing/>
    </w:pPr>
  </w:style>
  <w:style w:type="character" w:customStyle="1" w:styleId="af1">
    <w:name w:val="Абзац списка Знак"/>
    <w:aliases w:val="Table-Normal Знак,RSHB_Table-Normal Знак,таблица Знак,Заголовок_3 Знак,Подпись рисунка Знак,ПКФ Список Знак,Абзац списка5 Знак,Маркер Знак,Bullet List Знак,FooterText Знак,numbered Знак,ТЗ список Знак,Абзац списка нумерованный Знак"/>
    <w:link w:val="af0"/>
    <w:uiPriority w:val="34"/>
    <w:qFormat/>
    <w:locked/>
    <w:rsid w:val="00847C80"/>
    <w:rPr>
      <w:rFonts w:ascii="Times New Roman" w:eastAsia="Times New Roman" w:hAnsi="Times New Roman" w:cs="Times New Roman"/>
      <w:sz w:val="24"/>
      <w:szCs w:val="24"/>
      <w:lang w:eastAsia="ru-RU"/>
    </w:rPr>
  </w:style>
  <w:style w:type="character" w:customStyle="1" w:styleId="iceouttxt6">
    <w:name w:val="iceouttxt6"/>
    <w:rsid w:val="002B4843"/>
    <w:rPr>
      <w:rFonts w:ascii="Arial" w:hAnsi="Arial" w:cs="Arial" w:hint="default"/>
      <w:color w:val="666666"/>
      <w:sz w:val="17"/>
      <w:szCs w:val="17"/>
    </w:rPr>
  </w:style>
  <w:style w:type="paragraph" w:styleId="af2">
    <w:name w:val="footnote text"/>
    <w:aliases w:val=" Знак,Знак2,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21"/>
    <w:basedOn w:val="a"/>
    <w:link w:val="af3"/>
    <w:uiPriority w:val="99"/>
    <w:qFormat/>
    <w:rsid w:val="00B960A4"/>
    <w:pPr>
      <w:spacing w:before="120"/>
      <w:jc w:val="both"/>
    </w:pPr>
    <w:rPr>
      <w:sz w:val="20"/>
      <w:szCs w:val="20"/>
    </w:rPr>
  </w:style>
  <w:style w:type="character" w:customStyle="1" w:styleId="af3">
    <w:name w:val="Текст сноски Знак"/>
    <w:aliases w:val=" Знак Знак,Знак2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21 Знак"/>
    <w:basedOn w:val="a0"/>
    <w:link w:val="af2"/>
    <w:uiPriority w:val="99"/>
    <w:rsid w:val="00B960A4"/>
    <w:rPr>
      <w:rFonts w:ascii="Times New Roman" w:eastAsia="Times New Roman" w:hAnsi="Times New Roman" w:cs="Times New Roman"/>
      <w:sz w:val="20"/>
      <w:szCs w:val="20"/>
      <w:lang w:eastAsia="ru-RU"/>
    </w:rPr>
  </w:style>
  <w:style w:type="character" w:styleId="af4">
    <w:name w:val="footnote reference"/>
    <w:aliases w:val="fr,Used by Word for Help footnote symbols,SUPERS,Ссылка на сноску 45,Знак сноски-FN,Ciae niinee 1,Знак сноски 1,Ciae niinee-FN"/>
    <w:uiPriority w:val="99"/>
    <w:qFormat/>
    <w:rsid w:val="00B960A4"/>
    <w:rPr>
      <w:vertAlign w:val="superscript"/>
    </w:rPr>
  </w:style>
  <w:style w:type="paragraph" w:styleId="af5">
    <w:name w:val="header"/>
    <w:basedOn w:val="a"/>
    <w:link w:val="af6"/>
    <w:uiPriority w:val="99"/>
    <w:rsid w:val="00222968"/>
    <w:pPr>
      <w:widowControl w:val="0"/>
      <w:tabs>
        <w:tab w:val="center" w:pos="4153"/>
        <w:tab w:val="right" w:pos="8306"/>
      </w:tabs>
      <w:autoSpaceDE w:val="0"/>
      <w:autoSpaceDN w:val="0"/>
      <w:adjustRightInd w:val="0"/>
    </w:pPr>
    <w:rPr>
      <w:sz w:val="20"/>
      <w:szCs w:val="20"/>
      <w:lang w:val="x-none" w:eastAsia="x-none"/>
    </w:rPr>
  </w:style>
  <w:style w:type="character" w:customStyle="1" w:styleId="af6">
    <w:name w:val="Верхний колонтитул Знак"/>
    <w:basedOn w:val="a0"/>
    <w:link w:val="af5"/>
    <w:uiPriority w:val="99"/>
    <w:rsid w:val="00222968"/>
    <w:rPr>
      <w:rFonts w:ascii="Times New Roman" w:eastAsia="Times New Roman" w:hAnsi="Times New Roman" w:cs="Times New Roman"/>
      <w:sz w:val="20"/>
      <w:szCs w:val="20"/>
      <w:lang w:val="x-none" w:eastAsia="x-none"/>
    </w:rPr>
  </w:style>
  <w:style w:type="paragraph" w:customStyle="1" w:styleId="ConsNonformat">
    <w:name w:val="ConsNonformat"/>
    <w:rsid w:val="00686023"/>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link w:val="ConsNormal0"/>
    <w:uiPriority w:val="99"/>
    <w:rsid w:val="00686023"/>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character" w:customStyle="1" w:styleId="ConsNormal0">
    <w:name w:val="ConsNormal Знак"/>
    <w:link w:val="ConsNormal"/>
    <w:uiPriority w:val="99"/>
    <w:locked/>
    <w:rsid w:val="00686023"/>
    <w:rPr>
      <w:rFonts w:ascii="Arial" w:eastAsia="Times New Roman" w:hAnsi="Arial" w:cs="Times New Roman"/>
      <w:sz w:val="16"/>
      <w:szCs w:val="16"/>
      <w:lang w:eastAsia="ru-RU"/>
    </w:rPr>
  </w:style>
  <w:style w:type="character" w:customStyle="1" w:styleId="iceouttxt">
    <w:name w:val="iceouttxt"/>
    <w:basedOn w:val="a0"/>
    <w:rsid w:val="00686023"/>
  </w:style>
  <w:style w:type="paragraph" w:customStyle="1" w:styleId="af7">
    <w:name w:val="Пункт"/>
    <w:basedOn w:val="a"/>
    <w:rsid w:val="00686023"/>
    <w:pPr>
      <w:tabs>
        <w:tab w:val="num" w:pos="1980"/>
      </w:tabs>
      <w:ind w:left="1404" w:hanging="504"/>
      <w:jc w:val="both"/>
    </w:pPr>
    <w:rPr>
      <w:rFonts w:eastAsia="Calibri"/>
      <w:szCs w:val="28"/>
    </w:rPr>
  </w:style>
  <w:style w:type="character" w:customStyle="1" w:styleId="labeltextlot22">
    <w:name w:val="label_text_lot_22"/>
    <w:rsid w:val="00686023"/>
    <w:rPr>
      <w:color w:val="0000FF"/>
      <w:sz w:val="20"/>
    </w:rPr>
  </w:style>
  <w:style w:type="character" w:customStyle="1" w:styleId="apple-converted-space">
    <w:name w:val="apple-converted-space"/>
    <w:basedOn w:val="a0"/>
    <w:rsid w:val="00847C80"/>
    <w:rPr>
      <w:rFonts w:cs="Times New Roman"/>
    </w:rPr>
  </w:style>
  <w:style w:type="paragraph" w:customStyle="1" w:styleId="ConsPlusNonformat">
    <w:name w:val="ConsPlusNonformat"/>
    <w:rsid w:val="00847C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5">
    <w:name w:val="Сетка таблицы2"/>
    <w:basedOn w:val="a1"/>
    <w:next w:val="af8"/>
    <w:uiPriority w:val="59"/>
    <w:rsid w:val="009B60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8">
    <w:name w:val="Table Grid"/>
    <w:basedOn w:val="a1"/>
    <w:uiPriority w:val="39"/>
    <w:rsid w:val="009B6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8323285341874553748js-phone-number">
    <w:name w:val="m_8323285341874553748js-phone-number"/>
    <w:basedOn w:val="a0"/>
    <w:rsid w:val="00E76FF1"/>
  </w:style>
  <w:style w:type="paragraph" w:customStyle="1" w:styleId="western">
    <w:name w:val="western"/>
    <w:basedOn w:val="a"/>
    <w:rsid w:val="00804688"/>
    <w:pPr>
      <w:spacing w:before="100" w:beforeAutospacing="1" w:after="100" w:afterAutospacing="1"/>
    </w:pPr>
  </w:style>
  <w:style w:type="character" w:customStyle="1" w:styleId="26">
    <w:name w:val="Основной текст (2)_"/>
    <w:link w:val="27"/>
    <w:rsid w:val="007D0F0F"/>
    <w:rPr>
      <w:b/>
      <w:bCs/>
      <w:spacing w:val="4"/>
      <w:sz w:val="17"/>
      <w:szCs w:val="17"/>
      <w:shd w:val="clear" w:color="auto" w:fill="FFFFFF"/>
    </w:rPr>
  </w:style>
  <w:style w:type="paragraph" w:customStyle="1" w:styleId="27">
    <w:name w:val="Основной текст (2)"/>
    <w:basedOn w:val="a"/>
    <w:link w:val="26"/>
    <w:rsid w:val="007D0F0F"/>
    <w:pPr>
      <w:widowControl w:val="0"/>
      <w:shd w:val="clear" w:color="auto" w:fill="FFFFFF"/>
      <w:spacing w:line="225" w:lineRule="exact"/>
      <w:ind w:hanging="220"/>
      <w:jc w:val="center"/>
    </w:pPr>
    <w:rPr>
      <w:rFonts w:asciiTheme="minorHAnsi" w:eastAsiaTheme="minorHAnsi" w:hAnsiTheme="minorHAnsi" w:cstheme="minorBidi"/>
      <w:b/>
      <w:bCs/>
      <w:spacing w:val="4"/>
      <w:sz w:val="17"/>
      <w:szCs w:val="17"/>
      <w:lang w:eastAsia="en-US"/>
    </w:rPr>
  </w:style>
  <w:style w:type="character" w:customStyle="1" w:styleId="af9">
    <w:name w:val="Основной текст_"/>
    <w:basedOn w:val="a0"/>
    <w:link w:val="31"/>
    <w:rsid w:val="001E2E0E"/>
    <w:rPr>
      <w:rFonts w:ascii="Times New Roman" w:eastAsia="Times New Roman" w:hAnsi="Times New Roman" w:cs="Times New Roman"/>
      <w:spacing w:val="3"/>
      <w:sz w:val="21"/>
      <w:szCs w:val="21"/>
      <w:shd w:val="clear" w:color="auto" w:fill="FFFFFF"/>
    </w:rPr>
  </w:style>
  <w:style w:type="paragraph" w:customStyle="1" w:styleId="31">
    <w:name w:val="Основной текст3"/>
    <w:basedOn w:val="a"/>
    <w:link w:val="af9"/>
    <w:rsid w:val="001E2E0E"/>
    <w:pPr>
      <w:widowControl w:val="0"/>
      <w:shd w:val="clear" w:color="auto" w:fill="FFFFFF"/>
      <w:spacing w:after="240" w:line="0" w:lineRule="atLeast"/>
      <w:ind w:hanging="1040"/>
      <w:jc w:val="both"/>
    </w:pPr>
    <w:rPr>
      <w:spacing w:val="3"/>
      <w:sz w:val="21"/>
      <w:szCs w:val="21"/>
      <w:lang w:eastAsia="en-US"/>
    </w:rPr>
  </w:style>
  <w:style w:type="paragraph" w:styleId="afa">
    <w:name w:val="Body Text"/>
    <w:basedOn w:val="a"/>
    <w:link w:val="afb"/>
    <w:uiPriority w:val="99"/>
    <w:unhideWhenUsed/>
    <w:rsid w:val="009A5FAE"/>
    <w:pPr>
      <w:spacing w:after="120"/>
    </w:pPr>
  </w:style>
  <w:style w:type="character" w:customStyle="1" w:styleId="afb">
    <w:name w:val="Основной текст Знак"/>
    <w:basedOn w:val="a0"/>
    <w:link w:val="afa"/>
    <w:uiPriority w:val="99"/>
    <w:rsid w:val="009A5FAE"/>
    <w:rPr>
      <w:rFonts w:ascii="Times New Roman" w:eastAsia="Times New Roman" w:hAnsi="Times New Roman" w:cs="Times New Roman"/>
      <w:sz w:val="24"/>
      <w:szCs w:val="24"/>
      <w:lang w:eastAsia="ru-RU"/>
    </w:rPr>
  </w:style>
  <w:style w:type="character" w:styleId="afc">
    <w:name w:val="Emphasis"/>
    <w:basedOn w:val="a0"/>
    <w:uiPriority w:val="20"/>
    <w:qFormat/>
    <w:rsid w:val="00B2504B"/>
    <w:rPr>
      <w:i/>
      <w:iCs w:val="0"/>
    </w:rPr>
  </w:style>
  <w:style w:type="character" w:styleId="afd">
    <w:name w:val="Strong"/>
    <w:basedOn w:val="a0"/>
    <w:uiPriority w:val="22"/>
    <w:qFormat/>
    <w:rsid w:val="00B2504B"/>
    <w:rPr>
      <w:b/>
      <w:bCs w:val="0"/>
    </w:rPr>
  </w:style>
  <w:style w:type="paragraph" w:styleId="afe">
    <w:name w:val="List"/>
    <w:basedOn w:val="afa"/>
    <w:uiPriority w:val="99"/>
    <w:semiHidden/>
    <w:unhideWhenUsed/>
    <w:rsid w:val="00B2504B"/>
    <w:pPr>
      <w:widowControl w:val="0"/>
      <w:suppressAutoHyphens/>
    </w:pPr>
    <w:rPr>
      <w:rFonts w:cs="Mangal"/>
      <w:kern w:val="2"/>
      <w:lang w:eastAsia="hi-IN" w:bidi="hi-IN"/>
    </w:rPr>
  </w:style>
  <w:style w:type="paragraph" w:customStyle="1" w:styleId="13">
    <w:name w:val="Заголовок1"/>
    <w:basedOn w:val="a"/>
    <w:next w:val="afa"/>
    <w:uiPriority w:val="99"/>
    <w:rsid w:val="00B2504B"/>
    <w:pPr>
      <w:keepNext/>
      <w:widowControl w:val="0"/>
      <w:suppressAutoHyphens/>
      <w:spacing w:before="240" w:after="120"/>
    </w:pPr>
    <w:rPr>
      <w:rFonts w:ascii="Arial" w:hAnsi="Arial" w:cs="Mangal"/>
      <w:kern w:val="2"/>
      <w:sz w:val="28"/>
      <w:szCs w:val="28"/>
      <w:lang w:eastAsia="hi-IN" w:bidi="hi-IN"/>
    </w:rPr>
  </w:style>
  <w:style w:type="paragraph" w:customStyle="1" w:styleId="14">
    <w:name w:val="Название1"/>
    <w:basedOn w:val="a"/>
    <w:uiPriority w:val="99"/>
    <w:rsid w:val="00B2504B"/>
    <w:pPr>
      <w:widowControl w:val="0"/>
      <w:suppressLineNumbers/>
      <w:suppressAutoHyphens/>
      <w:spacing w:before="120" w:after="120"/>
    </w:pPr>
    <w:rPr>
      <w:rFonts w:cs="Mangal"/>
      <w:i/>
      <w:iCs/>
      <w:kern w:val="2"/>
      <w:lang w:eastAsia="hi-IN" w:bidi="hi-IN"/>
    </w:rPr>
  </w:style>
  <w:style w:type="paragraph" w:customStyle="1" w:styleId="15">
    <w:name w:val="Указатель1"/>
    <w:basedOn w:val="a"/>
    <w:uiPriority w:val="99"/>
    <w:rsid w:val="00B2504B"/>
    <w:pPr>
      <w:widowControl w:val="0"/>
      <w:suppressLineNumbers/>
      <w:suppressAutoHyphens/>
    </w:pPr>
    <w:rPr>
      <w:rFonts w:cs="Mangal"/>
      <w:kern w:val="2"/>
      <w:lang w:eastAsia="hi-IN" w:bidi="hi-IN"/>
    </w:rPr>
  </w:style>
  <w:style w:type="paragraph" w:customStyle="1" w:styleId="aff">
    <w:name w:val="Содержимое таблицы"/>
    <w:basedOn w:val="a"/>
    <w:uiPriority w:val="99"/>
    <w:rsid w:val="00B2504B"/>
    <w:pPr>
      <w:widowControl w:val="0"/>
      <w:suppressLineNumbers/>
      <w:suppressAutoHyphens/>
    </w:pPr>
    <w:rPr>
      <w:rFonts w:cs="Mangal"/>
      <w:kern w:val="2"/>
      <w:lang w:eastAsia="hi-IN" w:bidi="hi-IN"/>
    </w:rPr>
  </w:style>
  <w:style w:type="paragraph" w:customStyle="1" w:styleId="aff0">
    <w:name w:val="Заголовок таблицы"/>
    <w:basedOn w:val="aff"/>
    <w:uiPriority w:val="99"/>
    <w:rsid w:val="00B2504B"/>
    <w:pPr>
      <w:jc w:val="center"/>
    </w:pPr>
    <w:rPr>
      <w:b/>
      <w:bCs/>
    </w:rPr>
  </w:style>
  <w:style w:type="character" w:customStyle="1" w:styleId="WW8Num2z0">
    <w:name w:val="WW8Num2z0"/>
    <w:rsid w:val="00B2504B"/>
    <w:rPr>
      <w:rFonts w:ascii="Symbol" w:hAnsi="Symbol" w:hint="default"/>
    </w:rPr>
  </w:style>
  <w:style w:type="character" w:customStyle="1" w:styleId="WW8Num3z0">
    <w:name w:val="WW8Num3z0"/>
    <w:rsid w:val="00B2504B"/>
    <w:rPr>
      <w:rFonts w:ascii="Symbol" w:hAnsi="Symbol" w:hint="default"/>
    </w:rPr>
  </w:style>
  <w:style w:type="character" w:customStyle="1" w:styleId="WW8Num4z0">
    <w:name w:val="WW8Num4z0"/>
    <w:rsid w:val="00B2504B"/>
    <w:rPr>
      <w:rFonts w:ascii="Symbol" w:hAnsi="Symbol" w:hint="default"/>
    </w:rPr>
  </w:style>
  <w:style w:type="character" w:customStyle="1" w:styleId="WW8Num5z0">
    <w:name w:val="WW8Num5z0"/>
    <w:rsid w:val="00B2504B"/>
    <w:rPr>
      <w:rFonts w:ascii="Symbol" w:hAnsi="Symbol" w:hint="default"/>
    </w:rPr>
  </w:style>
  <w:style w:type="character" w:customStyle="1" w:styleId="WW8Num6z0">
    <w:name w:val="WW8Num6z0"/>
    <w:rsid w:val="00B2504B"/>
    <w:rPr>
      <w:rFonts w:ascii="Symbol" w:hAnsi="Symbol" w:hint="default"/>
    </w:rPr>
  </w:style>
  <w:style w:type="character" w:customStyle="1" w:styleId="WW8Num7z0">
    <w:name w:val="WW8Num7z0"/>
    <w:rsid w:val="00B2504B"/>
    <w:rPr>
      <w:rFonts w:ascii="Symbol" w:hAnsi="Symbol" w:hint="default"/>
    </w:rPr>
  </w:style>
  <w:style w:type="character" w:customStyle="1" w:styleId="WW8Num8z0">
    <w:name w:val="WW8Num8z0"/>
    <w:rsid w:val="00B2504B"/>
    <w:rPr>
      <w:rFonts w:ascii="Symbol" w:hAnsi="Symbol" w:hint="default"/>
    </w:rPr>
  </w:style>
  <w:style w:type="character" w:customStyle="1" w:styleId="WW8Num9z0">
    <w:name w:val="WW8Num9z0"/>
    <w:rsid w:val="00B2504B"/>
    <w:rPr>
      <w:rFonts w:ascii="Symbol" w:hAnsi="Symbol" w:hint="default"/>
    </w:rPr>
  </w:style>
  <w:style w:type="character" w:customStyle="1" w:styleId="WW8Num10z0">
    <w:name w:val="WW8Num10z0"/>
    <w:rsid w:val="00B2504B"/>
    <w:rPr>
      <w:rFonts w:ascii="Symbol" w:hAnsi="Symbol" w:hint="default"/>
    </w:rPr>
  </w:style>
  <w:style w:type="character" w:customStyle="1" w:styleId="WW8Num11z0">
    <w:name w:val="WW8Num11z0"/>
    <w:rsid w:val="00B2504B"/>
    <w:rPr>
      <w:rFonts w:ascii="Symbol" w:hAnsi="Symbol" w:hint="default"/>
    </w:rPr>
  </w:style>
  <w:style w:type="character" w:customStyle="1" w:styleId="WW8Num12z0">
    <w:name w:val="WW8Num12z0"/>
    <w:rsid w:val="00B2504B"/>
    <w:rPr>
      <w:rFonts w:ascii="Symbol" w:hAnsi="Symbol" w:hint="default"/>
    </w:rPr>
  </w:style>
  <w:style w:type="character" w:customStyle="1" w:styleId="WW8Num13z0">
    <w:name w:val="WW8Num13z0"/>
    <w:rsid w:val="00B2504B"/>
    <w:rPr>
      <w:rFonts w:ascii="Symbol" w:hAnsi="Symbol" w:hint="default"/>
    </w:rPr>
  </w:style>
  <w:style w:type="character" w:customStyle="1" w:styleId="Absatz-Standardschriftart">
    <w:name w:val="Absatz-Standardschriftart"/>
    <w:rsid w:val="00B2504B"/>
  </w:style>
  <w:style w:type="character" w:customStyle="1" w:styleId="WW-Absatz-Standardschriftart">
    <w:name w:val="WW-Absatz-Standardschriftart"/>
    <w:rsid w:val="00B2504B"/>
  </w:style>
  <w:style w:type="character" w:customStyle="1" w:styleId="WW-Absatz-Standardschriftart1">
    <w:name w:val="WW-Absatz-Standardschriftart1"/>
    <w:rsid w:val="00B2504B"/>
  </w:style>
  <w:style w:type="character" w:customStyle="1" w:styleId="WW8Num1zfalse">
    <w:name w:val="WW8Num1zfalse"/>
    <w:rsid w:val="00B2504B"/>
  </w:style>
  <w:style w:type="character" w:customStyle="1" w:styleId="WW8Num1ztrue">
    <w:name w:val="WW8Num1ztrue"/>
    <w:rsid w:val="00B2504B"/>
  </w:style>
  <w:style w:type="character" w:customStyle="1" w:styleId="WW-WW8Num1ztrue">
    <w:name w:val="WW-WW8Num1ztrue"/>
    <w:rsid w:val="00B2504B"/>
  </w:style>
  <w:style w:type="character" w:customStyle="1" w:styleId="WW-WW8Num1ztrue1">
    <w:name w:val="WW-WW8Num1ztrue1"/>
    <w:rsid w:val="00B2504B"/>
  </w:style>
  <w:style w:type="character" w:customStyle="1" w:styleId="WW-WW8Num1ztrue12">
    <w:name w:val="WW-WW8Num1ztrue12"/>
    <w:rsid w:val="00B2504B"/>
  </w:style>
  <w:style w:type="character" w:customStyle="1" w:styleId="WW-WW8Num1ztrue123">
    <w:name w:val="WW-WW8Num1ztrue123"/>
    <w:rsid w:val="00B2504B"/>
  </w:style>
  <w:style w:type="character" w:customStyle="1" w:styleId="WW-WW8Num1ztrue1234">
    <w:name w:val="WW-WW8Num1ztrue1234"/>
    <w:rsid w:val="00B2504B"/>
  </w:style>
  <w:style w:type="character" w:customStyle="1" w:styleId="WW-WW8Num1ztrue12345">
    <w:name w:val="WW-WW8Num1ztrue12345"/>
    <w:rsid w:val="00B2504B"/>
  </w:style>
  <w:style w:type="character" w:customStyle="1" w:styleId="WW-WW8Num1ztrue123456">
    <w:name w:val="WW-WW8Num1ztrue123456"/>
    <w:rsid w:val="00B2504B"/>
  </w:style>
  <w:style w:type="character" w:customStyle="1" w:styleId="WW-Absatz-Standardschriftart11">
    <w:name w:val="WW-Absatz-Standardschriftart11"/>
    <w:rsid w:val="00B2504B"/>
  </w:style>
  <w:style w:type="character" w:customStyle="1" w:styleId="aff1">
    <w:name w:val="Маркеры списка"/>
    <w:rsid w:val="00B2504B"/>
    <w:rPr>
      <w:rFonts w:ascii="OpenSymbol" w:eastAsia="OpenSymbol" w:hAnsi="OpenSymbol" w:hint="eastAsia"/>
    </w:rPr>
  </w:style>
  <w:style w:type="character" w:customStyle="1" w:styleId="price">
    <w:name w:val="price"/>
    <w:basedOn w:val="a0"/>
    <w:rsid w:val="00B2504B"/>
  </w:style>
  <w:style w:type="paragraph" w:customStyle="1" w:styleId="ConsPlusTitle">
    <w:name w:val="ConsPlusTitle"/>
    <w:rsid w:val="000E0E83"/>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f2">
    <w:name w:val="Title"/>
    <w:basedOn w:val="a"/>
    <w:next w:val="a"/>
    <w:link w:val="aff3"/>
    <w:uiPriority w:val="99"/>
    <w:qFormat/>
    <w:rsid w:val="00556292"/>
    <w:pPr>
      <w:keepNext/>
      <w:keepLines/>
      <w:spacing w:before="480" w:after="120" w:line="276" w:lineRule="auto"/>
      <w:contextualSpacing/>
    </w:pPr>
    <w:rPr>
      <w:rFonts w:ascii="Calibri" w:hAnsi="Calibri" w:cs="Calibri"/>
      <w:b/>
      <w:color w:val="000000"/>
      <w:sz w:val="72"/>
      <w:szCs w:val="20"/>
    </w:rPr>
  </w:style>
  <w:style w:type="character" w:customStyle="1" w:styleId="aff3">
    <w:name w:val="Заголовок Знак"/>
    <w:basedOn w:val="a0"/>
    <w:link w:val="aff2"/>
    <w:uiPriority w:val="99"/>
    <w:rsid w:val="00556292"/>
    <w:rPr>
      <w:rFonts w:ascii="Calibri" w:eastAsia="Times New Roman" w:hAnsi="Calibri" w:cs="Calibri"/>
      <w:b/>
      <w:color w:val="000000"/>
      <w:sz w:val="72"/>
      <w:szCs w:val="20"/>
      <w:lang w:eastAsia="ru-RU"/>
    </w:rPr>
  </w:style>
  <w:style w:type="paragraph" w:styleId="aff4">
    <w:name w:val="Subtitle"/>
    <w:basedOn w:val="a"/>
    <w:next w:val="a"/>
    <w:link w:val="aff5"/>
    <w:uiPriority w:val="99"/>
    <w:qFormat/>
    <w:rsid w:val="00556292"/>
    <w:pPr>
      <w:keepNext/>
      <w:keepLines/>
      <w:spacing w:before="360" w:after="80" w:line="276" w:lineRule="auto"/>
      <w:contextualSpacing/>
    </w:pPr>
    <w:rPr>
      <w:rFonts w:ascii="Georgia" w:hAnsi="Georgia" w:cs="Georgia"/>
      <w:i/>
      <w:color w:val="666666"/>
      <w:sz w:val="48"/>
      <w:szCs w:val="20"/>
    </w:rPr>
  </w:style>
  <w:style w:type="character" w:customStyle="1" w:styleId="aff5">
    <w:name w:val="Подзаголовок Знак"/>
    <w:basedOn w:val="a0"/>
    <w:link w:val="aff4"/>
    <w:uiPriority w:val="99"/>
    <w:rsid w:val="00556292"/>
    <w:rPr>
      <w:rFonts w:ascii="Georgia" w:eastAsia="Times New Roman" w:hAnsi="Georgia" w:cs="Georgia"/>
      <w:i/>
      <w:color w:val="666666"/>
      <w:sz w:val="48"/>
      <w:szCs w:val="20"/>
      <w:lang w:eastAsia="ru-RU"/>
    </w:rPr>
  </w:style>
  <w:style w:type="table" w:customStyle="1" w:styleId="16">
    <w:name w:val="Сетка таблицы1"/>
    <w:basedOn w:val="a1"/>
    <w:next w:val="af8"/>
    <w:rsid w:val="003E77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Таблица текст"/>
    <w:basedOn w:val="a"/>
    <w:rsid w:val="00036234"/>
    <w:pPr>
      <w:tabs>
        <w:tab w:val="left" w:pos="1134"/>
      </w:tabs>
      <w:kinsoku w:val="0"/>
      <w:overflowPunct w:val="0"/>
      <w:autoSpaceDE w:val="0"/>
      <w:autoSpaceDN w:val="0"/>
      <w:spacing w:before="40" w:after="40"/>
      <w:ind w:left="57" w:right="57"/>
    </w:pPr>
    <w:rPr>
      <w:sz w:val="22"/>
    </w:rPr>
  </w:style>
  <w:style w:type="character" w:customStyle="1" w:styleId="st1">
    <w:name w:val="st1"/>
    <w:basedOn w:val="a0"/>
    <w:rsid w:val="00EA3244"/>
  </w:style>
  <w:style w:type="paragraph" w:customStyle="1" w:styleId="17">
    <w:name w:val="Обычный 1"/>
    <w:basedOn w:val="a"/>
    <w:link w:val="18"/>
    <w:qFormat/>
    <w:rsid w:val="00EA3244"/>
    <w:pPr>
      <w:spacing w:line="276" w:lineRule="auto"/>
      <w:ind w:firstLine="720"/>
      <w:jc w:val="both"/>
    </w:pPr>
  </w:style>
  <w:style w:type="character" w:customStyle="1" w:styleId="18">
    <w:name w:val="Обычный 1 Знак"/>
    <w:basedOn w:val="a0"/>
    <w:link w:val="17"/>
    <w:rsid w:val="00EA3244"/>
    <w:rPr>
      <w:rFonts w:ascii="Times New Roman" w:eastAsia="Times New Roman" w:hAnsi="Times New Roman" w:cs="Times New Roman"/>
      <w:sz w:val="24"/>
      <w:szCs w:val="24"/>
      <w:lang w:eastAsia="ru-RU"/>
    </w:rPr>
  </w:style>
  <w:style w:type="table" w:customStyle="1" w:styleId="TableStyle0">
    <w:name w:val="TableStyle0"/>
    <w:rsid w:val="00752878"/>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font5">
    <w:name w:val="font5"/>
    <w:basedOn w:val="a"/>
    <w:rsid w:val="00A73F96"/>
    <w:pPr>
      <w:spacing w:before="100" w:beforeAutospacing="1" w:after="100" w:afterAutospacing="1"/>
    </w:pPr>
    <w:rPr>
      <w:color w:val="000000"/>
      <w:sz w:val="18"/>
      <w:szCs w:val="18"/>
    </w:rPr>
  </w:style>
  <w:style w:type="paragraph" w:customStyle="1" w:styleId="font6">
    <w:name w:val="font6"/>
    <w:basedOn w:val="a"/>
    <w:rsid w:val="00A73F96"/>
    <w:pPr>
      <w:spacing w:before="100" w:beforeAutospacing="1" w:after="100" w:afterAutospacing="1"/>
    </w:pPr>
    <w:rPr>
      <w:color w:val="000000"/>
      <w:sz w:val="18"/>
      <w:szCs w:val="18"/>
    </w:rPr>
  </w:style>
  <w:style w:type="paragraph" w:customStyle="1" w:styleId="font7">
    <w:name w:val="font7"/>
    <w:basedOn w:val="a"/>
    <w:rsid w:val="00A73F96"/>
    <w:pPr>
      <w:spacing w:before="100" w:beforeAutospacing="1" w:after="100" w:afterAutospacing="1"/>
    </w:pPr>
    <w:rPr>
      <w:color w:val="000000"/>
      <w:sz w:val="18"/>
      <w:szCs w:val="18"/>
    </w:rPr>
  </w:style>
  <w:style w:type="paragraph" w:customStyle="1" w:styleId="xl29374">
    <w:name w:val="xl29374"/>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5">
    <w:name w:val="xl29375"/>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6">
    <w:name w:val="xl29376"/>
    <w:basedOn w:val="a"/>
    <w:rsid w:val="00A73F96"/>
    <w:pPr>
      <w:pBdr>
        <w:left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77">
    <w:name w:val="xl29377"/>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78">
    <w:name w:val="xl29378"/>
    <w:basedOn w:val="a"/>
    <w:rsid w:val="00A73F96"/>
    <w:pPr>
      <w:spacing w:before="100" w:beforeAutospacing="1" w:after="100" w:afterAutospacing="1"/>
    </w:pPr>
    <w:rPr>
      <w:rFonts w:ascii="Arial" w:hAnsi="Arial" w:cs="Arial"/>
      <w:sz w:val="28"/>
      <w:szCs w:val="28"/>
    </w:rPr>
  </w:style>
  <w:style w:type="paragraph" w:customStyle="1" w:styleId="xl29379">
    <w:name w:val="xl29379"/>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0">
    <w:name w:val="xl29380"/>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1">
    <w:name w:val="xl29381"/>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2">
    <w:name w:val="xl29382"/>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3">
    <w:name w:val="xl29383"/>
    <w:basedOn w:val="a"/>
    <w:rsid w:val="00A73F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384">
    <w:name w:val="xl29384"/>
    <w:basedOn w:val="a"/>
    <w:rsid w:val="00A73F96"/>
    <w:pPr>
      <w:pBdr>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29385">
    <w:name w:val="xl29385"/>
    <w:basedOn w:val="a"/>
    <w:rsid w:val="00A73F96"/>
    <w:pPr>
      <w:spacing w:before="100" w:beforeAutospacing="1" w:after="100" w:afterAutospacing="1"/>
      <w:jc w:val="center"/>
      <w:textAlignment w:val="top"/>
    </w:pPr>
    <w:rPr>
      <w:color w:val="000000"/>
    </w:rPr>
  </w:style>
  <w:style w:type="paragraph" w:customStyle="1" w:styleId="xl29386">
    <w:name w:val="xl29386"/>
    <w:basedOn w:val="a"/>
    <w:rsid w:val="00A73F96"/>
    <w:pPr>
      <w:spacing w:before="100" w:beforeAutospacing="1" w:after="100" w:afterAutospacing="1"/>
      <w:jc w:val="center"/>
      <w:textAlignment w:val="top"/>
    </w:pPr>
    <w:rPr>
      <w:color w:val="000000"/>
    </w:rPr>
  </w:style>
  <w:style w:type="paragraph" w:customStyle="1" w:styleId="xl29387">
    <w:name w:val="xl29387"/>
    <w:basedOn w:val="a"/>
    <w:rsid w:val="00A73F96"/>
    <w:pPr>
      <w:pBdr>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8">
    <w:name w:val="xl29388"/>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89">
    <w:name w:val="xl29389"/>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0">
    <w:name w:val="xl29390"/>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1">
    <w:name w:val="xl29391"/>
    <w:basedOn w:val="a"/>
    <w:rsid w:val="00A73F9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2">
    <w:name w:val="xl29392"/>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3">
    <w:name w:val="xl29393"/>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4">
    <w:name w:val="xl29394"/>
    <w:basedOn w:val="a"/>
    <w:rsid w:val="00A73F9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5">
    <w:name w:val="xl29395"/>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6">
    <w:name w:val="xl29396"/>
    <w:basedOn w:val="a"/>
    <w:rsid w:val="00A73F9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7">
    <w:name w:val="xl29397"/>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8">
    <w:name w:val="xl29398"/>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399">
    <w:name w:val="xl29399"/>
    <w:basedOn w:val="a"/>
    <w:rsid w:val="00A73F9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0">
    <w:name w:val="xl29400"/>
    <w:basedOn w:val="a"/>
    <w:rsid w:val="00A73F96"/>
    <w:pPr>
      <w:pBdr>
        <w:bottom w:val="single" w:sz="4" w:space="0" w:color="auto"/>
      </w:pBdr>
      <w:spacing w:before="100" w:beforeAutospacing="1" w:after="100" w:afterAutospacing="1"/>
      <w:jc w:val="center"/>
      <w:textAlignment w:val="top"/>
    </w:pPr>
    <w:rPr>
      <w:color w:val="000000"/>
    </w:rPr>
  </w:style>
  <w:style w:type="paragraph" w:customStyle="1" w:styleId="xl29401">
    <w:name w:val="xl29401"/>
    <w:basedOn w:val="a"/>
    <w:rsid w:val="00A73F96"/>
    <w:pPr>
      <w:pBdr>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29402">
    <w:name w:val="xl29402"/>
    <w:basedOn w:val="a"/>
    <w:rsid w:val="00A73F96"/>
    <w:pPr>
      <w:pBdr>
        <w:top w:val="single" w:sz="4" w:space="0" w:color="auto"/>
        <w:left w:val="single" w:sz="4" w:space="0" w:color="auto"/>
      </w:pBdr>
      <w:spacing w:before="100" w:beforeAutospacing="1" w:after="100" w:afterAutospacing="1"/>
      <w:jc w:val="center"/>
      <w:textAlignment w:val="top"/>
    </w:pPr>
    <w:rPr>
      <w:color w:val="000000"/>
      <w:sz w:val="18"/>
      <w:szCs w:val="18"/>
    </w:rPr>
  </w:style>
  <w:style w:type="paragraph" w:customStyle="1" w:styleId="xl29403">
    <w:name w:val="xl29403"/>
    <w:basedOn w:val="a"/>
    <w:rsid w:val="00A73F96"/>
    <w:pPr>
      <w:pBdr>
        <w:top w:val="single" w:sz="4" w:space="0" w:color="auto"/>
      </w:pBdr>
      <w:spacing w:before="100" w:beforeAutospacing="1" w:after="100" w:afterAutospacing="1"/>
      <w:jc w:val="center"/>
      <w:textAlignment w:val="top"/>
    </w:pPr>
    <w:rPr>
      <w:color w:val="000000"/>
      <w:sz w:val="18"/>
      <w:szCs w:val="18"/>
    </w:rPr>
  </w:style>
  <w:style w:type="paragraph" w:customStyle="1" w:styleId="xl29404">
    <w:name w:val="xl29404"/>
    <w:basedOn w:val="a"/>
    <w:rsid w:val="00A73F96"/>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05">
    <w:name w:val="xl29405"/>
    <w:basedOn w:val="a"/>
    <w:rsid w:val="00A73F96"/>
    <w:pPr>
      <w:pBdr>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6">
    <w:name w:val="xl29406"/>
    <w:basedOn w:val="a"/>
    <w:rsid w:val="00A73F96"/>
    <w:pPr>
      <w:pBdr>
        <w:bottom w:val="single" w:sz="4" w:space="0" w:color="auto"/>
      </w:pBdr>
      <w:spacing w:before="100" w:beforeAutospacing="1" w:after="100" w:afterAutospacing="1"/>
      <w:jc w:val="center"/>
      <w:textAlignment w:val="top"/>
    </w:pPr>
    <w:rPr>
      <w:color w:val="000000"/>
      <w:sz w:val="18"/>
      <w:szCs w:val="18"/>
    </w:rPr>
  </w:style>
  <w:style w:type="paragraph" w:customStyle="1" w:styleId="xl29407">
    <w:name w:val="xl29407"/>
    <w:basedOn w:val="a"/>
    <w:rsid w:val="00A73F96"/>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8">
    <w:name w:val="xl29408"/>
    <w:basedOn w:val="a"/>
    <w:rsid w:val="00A73F96"/>
    <w:pPr>
      <w:pBdr>
        <w:top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29409">
    <w:name w:val="xl29409"/>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0">
    <w:name w:val="xl29410"/>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1">
    <w:name w:val="xl29411"/>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2">
    <w:name w:val="xl29412"/>
    <w:basedOn w:val="a"/>
    <w:rsid w:val="00A73F96"/>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3">
    <w:name w:val="xl29413"/>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4">
    <w:name w:val="xl29414"/>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5">
    <w:name w:val="xl29415"/>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6">
    <w:name w:val="xl29416"/>
    <w:basedOn w:val="a"/>
    <w:rsid w:val="00A73F96"/>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7">
    <w:name w:val="xl29417"/>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8">
    <w:name w:val="xl29418"/>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19">
    <w:name w:val="xl29419"/>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0">
    <w:name w:val="xl29420"/>
    <w:basedOn w:val="a"/>
    <w:rsid w:val="00A73F96"/>
    <w:pPr>
      <w:spacing w:before="100" w:beforeAutospacing="1" w:after="100" w:afterAutospacing="1"/>
      <w:jc w:val="center"/>
      <w:textAlignment w:val="top"/>
    </w:pPr>
    <w:rPr>
      <w:color w:val="000000"/>
    </w:rPr>
  </w:style>
  <w:style w:type="paragraph" w:customStyle="1" w:styleId="xl29421">
    <w:name w:val="xl29421"/>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2">
    <w:name w:val="xl29422"/>
    <w:basedOn w:val="a"/>
    <w:rsid w:val="00A73F96"/>
    <w:pPr>
      <w:pBdr>
        <w:top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9423">
    <w:name w:val="xl29423"/>
    <w:basedOn w:val="a"/>
    <w:rsid w:val="00A73F96"/>
    <w:pPr>
      <w:pBdr>
        <w:top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font8">
    <w:name w:val="font8"/>
    <w:basedOn w:val="a"/>
    <w:rsid w:val="00A73F96"/>
    <w:pPr>
      <w:spacing w:before="100" w:beforeAutospacing="1" w:after="100" w:afterAutospacing="1"/>
    </w:pPr>
    <w:rPr>
      <w:color w:val="000000"/>
    </w:rPr>
  </w:style>
  <w:style w:type="paragraph" w:customStyle="1" w:styleId="font9">
    <w:name w:val="font9"/>
    <w:basedOn w:val="a"/>
    <w:rsid w:val="00A73F96"/>
    <w:pPr>
      <w:spacing w:before="100" w:beforeAutospacing="1" w:after="100" w:afterAutospacing="1"/>
    </w:pPr>
    <w:rPr>
      <w:color w:val="FFFFFF"/>
    </w:rPr>
  </w:style>
  <w:style w:type="paragraph" w:customStyle="1" w:styleId="font10">
    <w:name w:val="font10"/>
    <w:basedOn w:val="a"/>
    <w:rsid w:val="00A73F96"/>
    <w:pPr>
      <w:spacing w:before="100" w:beforeAutospacing="1" w:after="100" w:afterAutospacing="1"/>
    </w:pPr>
    <w:rPr>
      <w:rFonts w:ascii="Calibri" w:hAnsi="Calibri"/>
      <w:color w:val="000000"/>
    </w:rPr>
  </w:style>
  <w:style w:type="paragraph" w:customStyle="1" w:styleId="xl29424">
    <w:name w:val="xl29424"/>
    <w:basedOn w:val="a"/>
    <w:rsid w:val="00A73F9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9425">
    <w:name w:val="xl29425"/>
    <w:basedOn w:val="a"/>
    <w:rsid w:val="00A73F96"/>
    <w:pPr>
      <w:pBdr>
        <w:left w:val="single" w:sz="4" w:space="0" w:color="auto"/>
        <w:right w:val="single" w:sz="4" w:space="0" w:color="auto"/>
      </w:pBdr>
      <w:spacing w:before="100" w:beforeAutospacing="1" w:after="100" w:afterAutospacing="1"/>
      <w:jc w:val="center"/>
      <w:textAlignment w:val="top"/>
    </w:pPr>
  </w:style>
  <w:style w:type="paragraph" w:customStyle="1" w:styleId="xl29426">
    <w:name w:val="xl29426"/>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9427">
    <w:name w:val="xl29427"/>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9428">
    <w:name w:val="xl29428"/>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font11">
    <w:name w:val="font11"/>
    <w:basedOn w:val="a"/>
    <w:rsid w:val="00A73F96"/>
    <w:pPr>
      <w:spacing w:before="100" w:beforeAutospacing="1" w:after="100" w:afterAutospacing="1"/>
    </w:pPr>
    <w:rPr>
      <w:rFonts w:ascii="Calibri" w:hAnsi="Calibri"/>
      <w:color w:val="000000"/>
      <w:sz w:val="20"/>
      <w:szCs w:val="20"/>
    </w:rPr>
  </w:style>
  <w:style w:type="paragraph" w:customStyle="1" w:styleId="font12">
    <w:name w:val="font12"/>
    <w:basedOn w:val="a"/>
    <w:rsid w:val="00A73F96"/>
    <w:pPr>
      <w:spacing w:before="100" w:beforeAutospacing="1" w:after="100" w:afterAutospacing="1"/>
    </w:pPr>
    <w:rPr>
      <w:color w:val="FFFFFF"/>
      <w:sz w:val="20"/>
      <w:szCs w:val="20"/>
    </w:rPr>
  </w:style>
  <w:style w:type="paragraph" w:customStyle="1" w:styleId="font13">
    <w:name w:val="font13"/>
    <w:basedOn w:val="a"/>
    <w:rsid w:val="00A73F96"/>
    <w:pPr>
      <w:spacing w:before="100" w:beforeAutospacing="1" w:after="100" w:afterAutospacing="1"/>
    </w:pPr>
    <w:rPr>
      <w:rFonts w:ascii="Calibri" w:hAnsi="Calibri"/>
      <w:sz w:val="20"/>
      <w:szCs w:val="20"/>
    </w:rPr>
  </w:style>
  <w:style w:type="paragraph" w:customStyle="1" w:styleId="font14">
    <w:name w:val="font14"/>
    <w:basedOn w:val="a"/>
    <w:rsid w:val="00A73F96"/>
    <w:pPr>
      <w:spacing w:before="100" w:beforeAutospacing="1" w:after="100" w:afterAutospacing="1"/>
    </w:pPr>
    <w:rPr>
      <w:rFonts w:ascii="Calibri" w:hAnsi="Calibri"/>
      <w:color w:val="000000"/>
      <w:sz w:val="22"/>
      <w:szCs w:val="22"/>
    </w:rPr>
  </w:style>
  <w:style w:type="paragraph" w:customStyle="1" w:styleId="font15">
    <w:name w:val="font15"/>
    <w:basedOn w:val="a"/>
    <w:rsid w:val="00A73F96"/>
    <w:pPr>
      <w:spacing w:before="100" w:beforeAutospacing="1" w:after="100" w:afterAutospacing="1"/>
    </w:pPr>
    <w:rPr>
      <w:color w:val="000000"/>
      <w:sz w:val="20"/>
      <w:szCs w:val="20"/>
    </w:rPr>
  </w:style>
  <w:style w:type="paragraph" w:customStyle="1" w:styleId="font16">
    <w:name w:val="font16"/>
    <w:basedOn w:val="a"/>
    <w:rsid w:val="00A73F96"/>
    <w:pPr>
      <w:spacing w:before="100" w:beforeAutospacing="1" w:after="100" w:afterAutospacing="1"/>
    </w:pPr>
    <w:rPr>
      <w:rFonts w:ascii="Calibri" w:hAnsi="Calibri"/>
      <w:sz w:val="20"/>
      <w:szCs w:val="20"/>
    </w:rPr>
  </w:style>
  <w:style w:type="paragraph" w:customStyle="1" w:styleId="xl87">
    <w:name w:val="xl87"/>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8">
    <w:name w:val="xl88"/>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89">
    <w:name w:val="xl89"/>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91">
    <w:name w:val="xl9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92">
    <w:name w:val="xl92"/>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93">
    <w:name w:val="xl93"/>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94">
    <w:name w:val="xl94"/>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5">
    <w:name w:val="xl95"/>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6">
    <w:name w:val="xl9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7">
    <w:name w:val="xl9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8">
    <w:name w:val="xl9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9">
    <w:name w:val="xl99"/>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0">
    <w:name w:val="xl100"/>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1">
    <w:name w:val="xl10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102">
    <w:name w:val="xl102"/>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03">
    <w:name w:val="xl103"/>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4">
    <w:name w:val="xl104"/>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5">
    <w:name w:val="xl105"/>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6">
    <w:name w:val="xl10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7">
    <w:name w:val="xl10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8">
    <w:name w:val="xl10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09">
    <w:name w:val="xl109"/>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10">
    <w:name w:val="xl110"/>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1">
    <w:name w:val="xl11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12">
    <w:name w:val="xl112"/>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3">
    <w:name w:val="xl113"/>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4">
    <w:name w:val="xl114"/>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5">
    <w:name w:val="xl115"/>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6">
    <w:name w:val="xl11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7">
    <w:name w:val="xl11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00"/>
      <w:sz w:val="20"/>
      <w:szCs w:val="20"/>
    </w:rPr>
  </w:style>
  <w:style w:type="paragraph" w:customStyle="1" w:styleId="xl118">
    <w:name w:val="xl11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19">
    <w:name w:val="xl119"/>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0">
    <w:name w:val="xl120"/>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1">
    <w:name w:val="xl12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2">
    <w:name w:val="xl122"/>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3">
    <w:name w:val="xl123"/>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4">
    <w:name w:val="xl124"/>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5">
    <w:name w:val="xl125"/>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6">
    <w:name w:val="xl12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7">
    <w:name w:val="xl12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8">
    <w:name w:val="xl12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29">
    <w:name w:val="xl129"/>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0">
    <w:name w:val="xl130"/>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1">
    <w:name w:val="xl131"/>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2">
    <w:name w:val="xl132"/>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3">
    <w:name w:val="xl133"/>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4">
    <w:name w:val="xl134"/>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5">
    <w:name w:val="xl135"/>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6">
    <w:name w:val="xl136"/>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7">
    <w:name w:val="xl137"/>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8">
    <w:name w:val="xl138"/>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39">
    <w:name w:val="xl139"/>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0">
    <w:name w:val="xl140"/>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1">
    <w:name w:val="xl14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2">
    <w:name w:val="xl142"/>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3">
    <w:name w:val="xl143"/>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4">
    <w:name w:val="xl144"/>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5">
    <w:name w:val="xl145"/>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6">
    <w:name w:val="xl146"/>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7">
    <w:name w:val="xl14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48">
    <w:name w:val="xl148"/>
    <w:basedOn w:val="a"/>
    <w:rsid w:val="00A73F9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149">
    <w:name w:val="xl149"/>
    <w:basedOn w:val="a"/>
    <w:rsid w:val="00A73F9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150">
    <w:name w:val="xl150"/>
    <w:basedOn w:val="a"/>
    <w:rsid w:val="00A73F96"/>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151">
    <w:name w:val="xl151"/>
    <w:basedOn w:val="a"/>
    <w:rsid w:val="00A73F96"/>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152">
    <w:name w:val="xl152"/>
    <w:basedOn w:val="a"/>
    <w:rsid w:val="00A73F96"/>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153">
    <w:name w:val="xl153"/>
    <w:basedOn w:val="a"/>
    <w:rsid w:val="00A73F96"/>
    <w:pPr>
      <w:pBdr>
        <w:left w:val="single" w:sz="4" w:space="0" w:color="000000"/>
        <w:right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154">
    <w:name w:val="xl154"/>
    <w:basedOn w:val="a"/>
    <w:rsid w:val="00A73F96"/>
    <w:pPr>
      <w:pBdr>
        <w:left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155">
    <w:name w:val="xl155"/>
    <w:basedOn w:val="a"/>
    <w:rsid w:val="00A73F96"/>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156">
    <w:name w:val="xl156"/>
    <w:basedOn w:val="a"/>
    <w:rsid w:val="00A73F96"/>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157">
    <w:name w:val="xl157"/>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58">
    <w:name w:val="xl15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59">
    <w:name w:val="xl159"/>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60">
    <w:name w:val="xl160"/>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61">
    <w:name w:val="xl161"/>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2">
    <w:name w:val="xl162"/>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3">
    <w:name w:val="xl163"/>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4">
    <w:name w:val="xl164"/>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5">
    <w:name w:val="xl165"/>
    <w:basedOn w:val="a"/>
    <w:rsid w:val="00A73F9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6">
    <w:name w:val="xl16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7">
    <w:name w:val="xl167"/>
    <w:basedOn w:val="a"/>
    <w:rsid w:val="00A73F96"/>
    <w:pPr>
      <w:pBdr>
        <w:left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8">
    <w:name w:val="xl168"/>
    <w:basedOn w:val="a"/>
    <w:rsid w:val="00A73F9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69">
    <w:name w:val="xl169"/>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0">
    <w:name w:val="xl170"/>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1">
    <w:name w:val="xl171"/>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2">
    <w:name w:val="xl172"/>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3">
    <w:name w:val="xl173"/>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4">
    <w:name w:val="xl174"/>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5">
    <w:name w:val="xl175"/>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6">
    <w:name w:val="xl176"/>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7">
    <w:name w:val="xl177"/>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8">
    <w:name w:val="xl178"/>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79">
    <w:name w:val="xl179"/>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0">
    <w:name w:val="xl180"/>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1">
    <w:name w:val="xl181"/>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3">
    <w:name w:val="xl183"/>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4">
    <w:name w:val="xl184"/>
    <w:basedOn w:val="a"/>
    <w:rsid w:val="00A73F96"/>
    <w:pPr>
      <w:pBdr>
        <w:top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5">
    <w:name w:val="xl185"/>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6">
    <w:name w:val="xl186"/>
    <w:basedOn w:val="a"/>
    <w:rsid w:val="00A73F96"/>
    <w:pPr>
      <w:pBdr>
        <w:top w:val="single" w:sz="4" w:space="0" w:color="auto"/>
        <w:lef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7">
    <w:name w:val="xl187"/>
    <w:basedOn w:val="a"/>
    <w:rsid w:val="00A73F96"/>
    <w:pPr>
      <w:pBdr>
        <w:top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8">
    <w:name w:val="xl188"/>
    <w:basedOn w:val="a"/>
    <w:rsid w:val="00A73F96"/>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9">
    <w:name w:val="xl189"/>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0">
    <w:name w:val="xl190"/>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1">
    <w:name w:val="xl191"/>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92">
    <w:name w:val="xl192"/>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3">
    <w:name w:val="xl193"/>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4">
    <w:name w:val="xl194"/>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5">
    <w:name w:val="xl195"/>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6">
    <w:name w:val="xl196"/>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7">
    <w:name w:val="xl197"/>
    <w:basedOn w:val="a"/>
    <w:rsid w:val="00A73F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98">
    <w:name w:val="xl198"/>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99">
    <w:name w:val="xl199"/>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0">
    <w:name w:val="xl200"/>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1">
    <w:name w:val="xl201"/>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2">
    <w:name w:val="xl202"/>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203">
    <w:name w:val="xl203"/>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4">
    <w:name w:val="xl204"/>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5">
    <w:name w:val="xl205"/>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6">
    <w:name w:val="xl206"/>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7">
    <w:name w:val="xl207"/>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8">
    <w:name w:val="xl208"/>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09">
    <w:name w:val="xl209"/>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0">
    <w:name w:val="xl210"/>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1">
    <w:name w:val="xl211"/>
    <w:basedOn w:val="a"/>
    <w:rsid w:val="00A73F96"/>
    <w:pPr>
      <w:pBdr>
        <w:top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2">
    <w:name w:val="xl212"/>
    <w:basedOn w:val="a"/>
    <w:rsid w:val="00A73F96"/>
    <w:pPr>
      <w:pBdr>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3">
    <w:name w:val="xl213"/>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4">
    <w:name w:val="xl214"/>
    <w:basedOn w:val="a"/>
    <w:rsid w:val="00A73F96"/>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color w:val="000000"/>
      <w:sz w:val="20"/>
      <w:szCs w:val="20"/>
    </w:rPr>
  </w:style>
  <w:style w:type="paragraph" w:customStyle="1" w:styleId="xl215">
    <w:name w:val="xl215"/>
    <w:basedOn w:val="a"/>
    <w:rsid w:val="00A73F96"/>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216">
    <w:name w:val="xl216"/>
    <w:basedOn w:val="a"/>
    <w:rsid w:val="00A73F96"/>
    <w:pPr>
      <w:pBdr>
        <w:top w:val="single" w:sz="4" w:space="0" w:color="000000"/>
        <w:right w:val="single" w:sz="4" w:space="0" w:color="000000"/>
      </w:pBdr>
      <w:shd w:val="clear" w:color="000000" w:fill="FFFFFF"/>
      <w:spacing w:before="100" w:beforeAutospacing="1" w:after="100" w:afterAutospacing="1"/>
      <w:jc w:val="center"/>
      <w:textAlignment w:val="top"/>
    </w:pPr>
    <w:rPr>
      <w:sz w:val="20"/>
      <w:szCs w:val="20"/>
    </w:rPr>
  </w:style>
  <w:style w:type="paragraph" w:customStyle="1" w:styleId="xl217">
    <w:name w:val="xl217"/>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218">
    <w:name w:val="xl218"/>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19">
    <w:name w:val="xl219"/>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20">
    <w:name w:val="xl220"/>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21">
    <w:name w:val="xl221"/>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22">
    <w:name w:val="xl222"/>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23">
    <w:name w:val="xl223"/>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224">
    <w:name w:val="xl224"/>
    <w:basedOn w:val="a"/>
    <w:rsid w:val="00A73F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225">
    <w:name w:val="xl225"/>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26">
    <w:name w:val="xl22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227">
    <w:name w:val="xl227"/>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228">
    <w:name w:val="xl228"/>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86">
    <w:name w:val="xl86"/>
    <w:basedOn w:val="a"/>
    <w:rsid w:val="00A73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character" w:customStyle="1" w:styleId="i-text-lowcase">
    <w:name w:val="i-text-lowcase"/>
    <w:basedOn w:val="a0"/>
    <w:rsid w:val="00A73F96"/>
  </w:style>
  <w:style w:type="character" w:customStyle="1" w:styleId="value">
    <w:name w:val="value"/>
    <w:basedOn w:val="a0"/>
    <w:rsid w:val="00A73F96"/>
  </w:style>
  <w:style w:type="character" w:styleId="aff7">
    <w:name w:val="FollowedHyperlink"/>
    <w:basedOn w:val="a0"/>
    <w:uiPriority w:val="99"/>
    <w:semiHidden/>
    <w:unhideWhenUsed/>
    <w:rsid w:val="00F07CB2"/>
    <w:rPr>
      <w:color w:val="800080"/>
      <w:u w:val="single"/>
    </w:rPr>
  </w:style>
  <w:style w:type="paragraph" w:customStyle="1" w:styleId="xl65">
    <w:name w:val="xl65"/>
    <w:basedOn w:val="a"/>
    <w:rsid w:val="00F07CB2"/>
    <w:pPr>
      <w:spacing w:before="100" w:beforeAutospacing="1" w:after="100" w:afterAutospacing="1"/>
      <w:jc w:val="center"/>
      <w:textAlignment w:val="center"/>
    </w:pPr>
  </w:style>
  <w:style w:type="paragraph" w:customStyle="1" w:styleId="xl66">
    <w:name w:val="xl66"/>
    <w:basedOn w:val="a"/>
    <w:rsid w:val="00F07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F07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F07CB2"/>
    <w:pPr>
      <w:spacing w:before="100" w:beforeAutospacing="1" w:after="100" w:afterAutospacing="1"/>
      <w:jc w:val="center"/>
      <w:textAlignment w:val="center"/>
    </w:pPr>
  </w:style>
  <w:style w:type="paragraph" w:customStyle="1" w:styleId="xl69">
    <w:name w:val="xl69"/>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F07CB2"/>
    <w:pPr>
      <w:shd w:val="clear" w:color="000000" w:fill="FFFFFF"/>
      <w:spacing w:before="100" w:beforeAutospacing="1" w:after="100" w:afterAutospacing="1"/>
      <w:jc w:val="center"/>
      <w:textAlignment w:val="center"/>
    </w:pPr>
  </w:style>
  <w:style w:type="paragraph" w:customStyle="1" w:styleId="xl71">
    <w:name w:val="xl71"/>
    <w:basedOn w:val="a"/>
    <w:rsid w:val="00F07CB2"/>
    <w:pPr>
      <w:shd w:val="clear" w:color="000000" w:fill="FF9900"/>
      <w:spacing w:before="100" w:beforeAutospacing="1" w:after="100" w:afterAutospacing="1"/>
      <w:jc w:val="center"/>
      <w:textAlignment w:val="center"/>
    </w:pPr>
  </w:style>
  <w:style w:type="paragraph" w:customStyle="1" w:styleId="xl72">
    <w:name w:val="xl72"/>
    <w:basedOn w:val="a"/>
    <w:rsid w:val="00F07CB2"/>
    <w:pPr>
      <w:shd w:val="clear" w:color="000000" w:fill="FFCC99"/>
      <w:spacing w:before="100" w:beforeAutospacing="1" w:after="100" w:afterAutospacing="1"/>
      <w:jc w:val="center"/>
      <w:textAlignment w:val="center"/>
    </w:pPr>
  </w:style>
  <w:style w:type="paragraph" w:customStyle="1" w:styleId="xl73">
    <w:name w:val="xl73"/>
    <w:basedOn w:val="a"/>
    <w:rsid w:val="00F07CB2"/>
    <w:pPr>
      <w:shd w:val="clear" w:color="000000" w:fill="FFCC99"/>
      <w:spacing w:before="100" w:beforeAutospacing="1" w:after="100" w:afterAutospacing="1"/>
      <w:jc w:val="center"/>
      <w:textAlignment w:val="center"/>
    </w:pPr>
  </w:style>
  <w:style w:type="paragraph" w:customStyle="1" w:styleId="xl74">
    <w:name w:val="xl74"/>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9">
    <w:name w:val="xl79"/>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0">
    <w:name w:val="xl80"/>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1">
    <w:name w:val="xl81"/>
    <w:basedOn w:val="a"/>
    <w:rsid w:val="00F07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3">
    <w:name w:val="xl83"/>
    <w:basedOn w:val="a"/>
    <w:rsid w:val="00F07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5">
    <w:name w:val="xl85"/>
    <w:basedOn w:val="a"/>
    <w:rsid w:val="00F07C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211">
    <w:name w:val="Основной текст 21"/>
    <w:basedOn w:val="a"/>
    <w:rsid w:val="006758E7"/>
    <w:pPr>
      <w:widowControl w:val="0"/>
      <w:overflowPunct w:val="0"/>
      <w:autoSpaceDE w:val="0"/>
      <w:autoSpaceDN w:val="0"/>
      <w:adjustRightInd w:val="0"/>
      <w:textAlignment w:val="baseline"/>
    </w:pPr>
    <w:rPr>
      <w:rFonts w:ascii="Arial" w:hAnsi="Arial"/>
      <w:sz w:val="20"/>
      <w:szCs w:val="20"/>
    </w:rPr>
  </w:style>
  <w:style w:type="numbering" w:customStyle="1" w:styleId="19">
    <w:name w:val="Нет списка1"/>
    <w:next w:val="a2"/>
    <w:uiPriority w:val="99"/>
    <w:semiHidden/>
    <w:unhideWhenUsed/>
    <w:rsid w:val="007F789E"/>
  </w:style>
  <w:style w:type="paragraph" w:customStyle="1" w:styleId="xl64">
    <w:name w:val="xl64"/>
    <w:basedOn w:val="a"/>
    <w:rsid w:val="007F789E"/>
    <w:pPr>
      <w:pBdr>
        <w:top w:val="single" w:sz="4" w:space="0" w:color="auto"/>
        <w:left w:val="single" w:sz="4" w:space="0" w:color="auto"/>
        <w:bottom w:val="single" w:sz="4" w:space="0" w:color="auto"/>
        <w:right w:val="single" w:sz="4" w:space="0" w:color="auto"/>
      </w:pBdr>
      <w:shd w:val="clear" w:color="000000" w:fill="DFDFFF"/>
      <w:spacing w:before="100" w:beforeAutospacing="1" w:after="100" w:afterAutospacing="1"/>
      <w:jc w:val="center"/>
      <w:textAlignment w:val="center"/>
    </w:pPr>
    <w:rPr>
      <w:b/>
      <w:bCs/>
      <w:sz w:val="20"/>
      <w:szCs w:val="20"/>
    </w:rPr>
  </w:style>
  <w:style w:type="table" w:customStyle="1" w:styleId="32">
    <w:name w:val="Сетка таблицы3"/>
    <w:basedOn w:val="a1"/>
    <w:next w:val="af8"/>
    <w:uiPriority w:val="59"/>
    <w:rsid w:val="00C8466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Стиль1"/>
    <w:basedOn w:val="a"/>
    <w:qFormat/>
    <w:rsid w:val="00751E8F"/>
    <w:pPr>
      <w:numPr>
        <w:numId w:val="1"/>
      </w:numPr>
      <w:tabs>
        <w:tab w:val="left" w:pos="284"/>
      </w:tabs>
      <w:contextualSpacing/>
      <w:jc w:val="center"/>
    </w:pPr>
    <w:rPr>
      <w:b/>
      <w:lang w:eastAsia="en-US"/>
    </w:rPr>
  </w:style>
  <w:style w:type="numbering" w:customStyle="1" w:styleId="11111121">
    <w:name w:val="1 / 1.1 / 1.1.121"/>
    <w:basedOn w:val="a2"/>
    <w:next w:val="111111"/>
    <w:rsid w:val="00751E8F"/>
    <w:pPr>
      <w:numPr>
        <w:numId w:val="1"/>
      </w:numPr>
    </w:pPr>
  </w:style>
  <w:style w:type="numbering" w:styleId="111111">
    <w:name w:val="Outline List 2"/>
    <w:basedOn w:val="a2"/>
    <w:uiPriority w:val="99"/>
    <w:semiHidden/>
    <w:unhideWhenUsed/>
    <w:rsid w:val="00751E8F"/>
  </w:style>
  <w:style w:type="table" w:customStyle="1" w:styleId="41">
    <w:name w:val="Сетка таблицы4"/>
    <w:basedOn w:val="a1"/>
    <w:next w:val="af8"/>
    <w:uiPriority w:val="59"/>
    <w:rsid w:val="00532F1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
    <w:rsid w:val="000C1A5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numbering" w:customStyle="1" w:styleId="28">
    <w:name w:val="Нет списка2"/>
    <w:next w:val="a2"/>
    <w:uiPriority w:val="99"/>
    <w:semiHidden/>
    <w:unhideWhenUsed/>
    <w:rsid w:val="00CF3B1F"/>
  </w:style>
  <w:style w:type="paragraph" w:customStyle="1" w:styleId="msonormal0">
    <w:name w:val="msonormal"/>
    <w:basedOn w:val="a"/>
    <w:rsid w:val="00CF3B1F"/>
    <w:pPr>
      <w:spacing w:before="100" w:beforeAutospacing="1" w:after="100" w:afterAutospacing="1"/>
    </w:pPr>
  </w:style>
  <w:style w:type="table" w:customStyle="1" w:styleId="110">
    <w:name w:val="Сетка таблицы11"/>
    <w:basedOn w:val="a1"/>
    <w:next w:val="af8"/>
    <w:uiPriority w:val="39"/>
    <w:rsid w:val="00411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Основной текст1"/>
    <w:basedOn w:val="a"/>
    <w:rsid w:val="002B24C4"/>
    <w:pPr>
      <w:widowControl w:val="0"/>
      <w:shd w:val="clear" w:color="auto" w:fill="FFFFFF"/>
      <w:spacing w:before="420" w:after="300" w:line="326" w:lineRule="exact"/>
      <w:jc w:val="both"/>
    </w:pPr>
    <w:rPr>
      <w:sz w:val="27"/>
      <w:szCs w:val="27"/>
      <w:lang w:eastAsia="en-US"/>
    </w:rPr>
  </w:style>
  <w:style w:type="character" w:customStyle="1" w:styleId="1b">
    <w:name w:val="Заголовок №1_"/>
    <w:basedOn w:val="a0"/>
    <w:link w:val="1c"/>
    <w:locked/>
    <w:rsid w:val="002B24C4"/>
    <w:rPr>
      <w:rFonts w:ascii="Times New Roman" w:eastAsia="Times New Roman" w:hAnsi="Times New Roman" w:cs="Times New Roman"/>
      <w:b/>
      <w:bCs/>
      <w:sz w:val="27"/>
      <w:szCs w:val="27"/>
      <w:shd w:val="clear" w:color="auto" w:fill="FFFFFF"/>
    </w:rPr>
  </w:style>
  <w:style w:type="paragraph" w:customStyle="1" w:styleId="1c">
    <w:name w:val="Заголовок №1"/>
    <w:basedOn w:val="a"/>
    <w:link w:val="1b"/>
    <w:rsid w:val="002B24C4"/>
    <w:pPr>
      <w:widowControl w:val="0"/>
      <w:shd w:val="clear" w:color="auto" w:fill="FFFFFF"/>
      <w:spacing w:before="300" w:line="326" w:lineRule="exact"/>
      <w:jc w:val="both"/>
      <w:outlineLvl w:val="0"/>
    </w:pPr>
    <w:rPr>
      <w:b/>
      <w:bCs/>
      <w:sz w:val="27"/>
      <w:szCs w:val="27"/>
      <w:lang w:eastAsia="en-US"/>
    </w:rPr>
  </w:style>
  <w:style w:type="character" w:customStyle="1" w:styleId="aff8">
    <w:name w:val="Основной текст + Полужирный"/>
    <w:basedOn w:val="af9"/>
    <w:rsid w:val="002B24C4"/>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styleId="aff9">
    <w:name w:val="annotation text"/>
    <w:basedOn w:val="a"/>
    <w:link w:val="affa"/>
    <w:uiPriority w:val="99"/>
    <w:semiHidden/>
    <w:unhideWhenUsed/>
    <w:rsid w:val="004F5658"/>
    <w:rPr>
      <w:sz w:val="20"/>
      <w:szCs w:val="20"/>
    </w:rPr>
  </w:style>
  <w:style w:type="character" w:customStyle="1" w:styleId="affa">
    <w:name w:val="Текст примечания Знак"/>
    <w:basedOn w:val="a0"/>
    <w:link w:val="aff9"/>
    <w:uiPriority w:val="99"/>
    <w:semiHidden/>
    <w:rsid w:val="004F565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124">
      <w:bodyDiv w:val="1"/>
      <w:marLeft w:val="0"/>
      <w:marRight w:val="0"/>
      <w:marTop w:val="0"/>
      <w:marBottom w:val="0"/>
      <w:divBdr>
        <w:top w:val="none" w:sz="0" w:space="0" w:color="auto"/>
        <w:left w:val="none" w:sz="0" w:space="0" w:color="auto"/>
        <w:bottom w:val="none" w:sz="0" w:space="0" w:color="auto"/>
        <w:right w:val="none" w:sz="0" w:space="0" w:color="auto"/>
      </w:divBdr>
    </w:div>
    <w:div w:id="7676887">
      <w:bodyDiv w:val="1"/>
      <w:marLeft w:val="0"/>
      <w:marRight w:val="0"/>
      <w:marTop w:val="0"/>
      <w:marBottom w:val="0"/>
      <w:divBdr>
        <w:top w:val="none" w:sz="0" w:space="0" w:color="auto"/>
        <w:left w:val="none" w:sz="0" w:space="0" w:color="auto"/>
        <w:bottom w:val="none" w:sz="0" w:space="0" w:color="auto"/>
        <w:right w:val="none" w:sz="0" w:space="0" w:color="auto"/>
      </w:divBdr>
    </w:div>
    <w:div w:id="58867554">
      <w:bodyDiv w:val="1"/>
      <w:marLeft w:val="0"/>
      <w:marRight w:val="0"/>
      <w:marTop w:val="0"/>
      <w:marBottom w:val="0"/>
      <w:divBdr>
        <w:top w:val="none" w:sz="0" w:space="0" w:color="auto"/>
        <w:left w:val="none" w:sz="0" w:space="0" w:color="auto"/>
        <w:bottom w:val="none" w:sz="0" w:space="0" w:color="auto"/>
        <w:right w:val="none" w:sz="0" w:space="0" w:color="auto"/>
      </w:divBdr>
    </w:div>
    <w:div w:id="59788969">
      <w:bodyDiv w:val="1"/>
      <w:marLeft w:val="0"/>
      <w:marRight w:val="0"/>
      <w:marTop w:val="0"/>
      <w:marBottom w:val="0"/>
      <w:divBdr>
        <w:top w:val="none" w:sz="0" w:space="0" w:color="auto"/>
        <w:left w:val="none" w:sz="0" w:space="0" w:color="auto"/>
        <w:bottom w:val="none" w:sz="0" w:space="0" w:color="auto"/>
        <w:right w:val="none" w:sz="0" w:space="0" w:color="auto"/>
      </w:divBdr>
    </w:div>
    <w:div w:id="59982967">
      <w:bodyDiv w:val="1"/>
      <w:marLeft w:val="0"/>
      <w:marRight w:val="0"/>
      <w:marTop w:val="0"/>
      <w:marBottom w:val="0"/>
      <w:divBdr>
        <w:top w:val="none" w:sz="0" w:space="0" w:color="auto"/>
        <w:left w:val="none" w:sz="0" w:space="0" w:color="auto"/>
        <w:bottom w:val="none" w:sz="0" w:space="0" w:color="auto"/>
        <w:right w:val="none" w:sz="0" w:space="0" w:color="auto"/>
      </w:divBdr>
      <w:divsChild>
        <w:div w:id="496967229">
          <w:marLeft w:val="0"/>
          <w:marRight w:val="0"/>
          <w:marTop w:val="121"/>
          <w:marBottom w:val="0"/>
          <w:divBdr>
            <w:top w:val="none" w:sz="0" w:space="0" w:color="auto"/>
            <w:left w:val="none" w:sz="0" w:space="0" w:color="auto"/>
            <w:bottom w:val="none" w:sz="0" w:space="0" w:color="auto"/>
            <w:right w:val="none" w:sz="0" w:space="0" w:color="auto"/>
          </w:divBdr>
        </w:div>
        <w:div w:id="435296888">
          <w:marLeft w:val="0"/>
          <w:marRight w:val="0"/>
          <w:marTop w:val="121"/>
          <w:marBottom w:val="0"/>
          <w:divBdr>
            <w:top w:val="none" w:sz="0" w:space="0" w:color="auto"/>
            <w:left w:val="none" w:sz="0" w:space="0" w:color="auto"/>
            <w:bottom w:val="none" w:sz="0" w:space="0" w:color="auto"/>
            <w:right w:val="none" w:sz="0" w:space="0" w:color="auto"/>
          </w:divBdr>
        </w:div>
        <w:div w:id="931966">
          <w:marLeft w:val="0"/>
          <w:marRight w:val="0"/>
          <w:marTop w:val="121"/>
          <w:marBottom w:val="0"/>
          <w:divBdr>
            <w:top w:val="none" w:sz="0" w:space="0" w:color="auto"/>
            <w:left w:val="none" w:sz="0" w:space="0" w:color="auto"/>
            <w:bottom w:val="none" w:sz="0" w:space="0" w:color="auto"/>
            <w:right w:val="none" w:sz="0" w:space="0" w:color="auto"/>
          </w:divBdr>
        </w:div>
        <w:div w:id="1265773292">
          <w:marLeft w:val="0"/>
          <w:marRight w:val="0"/>
          <w:marTop w:val="121"/>
          <w:marBottom w:val="0"/>
          <w:divBdr>
            <w:top w:val="none" w:sz="0" w:space="0" w:color="auto"/>
            <w:left w:val="none" w:sz="0" w:space="0" w:color="auto"/>
            <w:bottom w:val="none" w:sz="0" w:space="0" w:color="auto"/>
            <w:right w:val="none" w:sz="0" w:space="0" w:color="auto"/>
          </w:divBdr>
        </w:div>
        <w:div w:id="813061343">
          <w:marLeft w:val="0"/>
          <w:marRight w:val="0"/>
          <w:marTop w:val="121"/>
          <w:marBottom w:val="0"/>
          <w:divBdr>
            <w:top w:val="none" w:sz="0" w:space="0" w:color="auto"/>
            <w:left w:val="none" w:sz="0" w:space="0" w:color="auto"/>
            <w:bottom w:val="none" w:sz="0" w:space="0" w:color="auto"/>
            <w:right w:val="none" w:sz="0" w:space="0" w:color="auto"/>
          </w:divBdr>
        </w:div>
      </w:divsChild>
    </w:div>
    <w:div w:id="67849834">
      <w:bodyDiv w:val="1"/>
      <w:marLeft w:val="0"/>
      <w:marRight w:val="0"/>
      <w:marTop w:val="0"/>
      <w:marBottom w:val="0"/>
      <w:divBdr>
        <w:top w:val="none" w:sz="0" w:space="0" w:color="auto"/>
        <w:left w:val="none" w:sz="0" w:space="0" w:color="auto"/>
        <w:bottom w:val="none" w:sz="0" w:space="0" w:color="auto"/>
        <w:right w:val="none" w:sz="0" w:space="0" w:color="auto"/>
      </w:divBdr>
    </w:div>
    <w:div w:id="140469615">
      <w:bodyDiv w:val="1"/>
      <w:marLeft w:val="0"/>
      <w:marRight w:val="0"/>
      <w:marTop w:val="0"/>
      <w:marBottom w:val="0"/>
      <w:divBdr>
        <w:top w:val="none" w:sz="0" w:space="0" w:color="auto"/>
        <w:left w:val="none" w:sz="0" w:space="0" w:color="auto"/>
        <w:bottom w:val="none" w:sz="0" w:space="0" w:color="auto"/>
        <w:right w:val="none" w:sz="0" w:space="0" w:color="auto"/>
      </w:divBdr>
    </w:div>
    <w:div w:id="149372256">
      <w:bodyDiv w:val="1"/>
      <w:marLeft w:val="0"/>
      <w:marRight w:val="0"/>
      <w:marTop w:val="0"/>
      <w:marBottom w:val="0"/>
      <w:divBdr>
        <w:top w:val="none" w:sz="0" w:space="0" w:color="auto"/>
        <w:left w:val="none" w:sz="0" w:space="0" w:color="auto"/>
        <w:bottom w:val="none" w:sz="0" w:space="0" w:color="auto"/>
        <w:right w:val="none" w:sz="0" w:space="0" w:color="auto"/>
      </w:divBdr>
    </w:div>
    <w:div w:id="155613965">
      <w:bodyDiv w:val="1"/>
      <w:marLeft w:val="0"/>
      <w:marRight w:val="0"/>
      <w:marTop w:val="0"/>
      <w:marBottom w:val="0"/>
      <w:divBdr>
        <w:top w:val="none" w:sz="0" w:space="0" w:color="auto"/>
        <w:left w:val="none" w:sz="0" w:space="0" w:color="auto"/>
        <w:bottom w:val="none" w:sz="0" w:space="0" w:color="auto"/>
        <w:right w:val="none" w:sz="0" w:space="0" w:color="auto"/>
      </w:divBdr>
    </w:div>
    <w:div w:id="196740921">
      <w:bodyDiv w:val="1"/>
      <w:marLeft w:val="0"/>
      <w:marRight w:val="0"/>
      <w:marTop w:val="0"/>
      <w:marBottom w:val="0"/>
      <w:divBdr>
        <w:top w:val="none" w:sz="0" w:space="0" w:color="auto"/>
        <w:left w:val="none" w:sz="0" w:space="0" w:color="auto"/>
        <w:bottom w:val="none" w:sz="0" w:space="0" w:color="auto"/>
        <w:right w:val="none" w:sz="0" w:space="0" w:color="auto"/>
      </w:divBdr>
    </w:div>
    <w:div w:id="198861861">
      <w:bodyDiv w:val="1"/>
      <w:marLeft w:val="0"/>
      <w:marRight w:val="0"/>
      <w:marTop w:val="0"/>
      <w:marBottom w:val="0"/>
      <w:divBdr>
        <w:top w:val="none" w:sz="0" w:space="0" w:color="auto"/>
        <w:left w:val="none" w:sz="0" w:space="0" w:color="auto"/>
        <w:bottom w:val="none" w:sz="0" w:space="0" w:color="auto"/>
        <w:right w:val="none" w:sz="0" w:space="0" w:color="auto"/>
      </w:divBdr>
    </w:div>
    <w:div w:id="199174597">
      <w:bodyDiv w:val="1"/>
      <w:marLeft w:val="0"/>
      <w:marRight w:val="0"/>
      <w:marTop w:val="0"/>
      <w:marBottom w:val="0"/>
      <w:divBdr>
        <w:top w:val="none" w:sz="0" w:space="0" w:color="auto"/>
        <w:left w:val="none" w:sz="0" w:space="0" w:color="auto"/>
        <w:bottom w:val="none" w:sz="0" w:space="0" w:color="auto"/>
        <w:right w:val="none" w:sz="0" w:space="0" w:color="auto"/>
      </w:divBdr>
    </w:div>
    <w:div w:id="258832234">
      <w:bodyDiv w:val="1"/>
      <w:marLeft w:val="0"/>
      <w:marRight w:val="0"/>
      <w:marTop w:val="0"/>
      <w:marBottom w:val="0"/>
      <w:divBdr>
        <w:top w:val="none" w:sz="0" w:space="0" w:color="auto"/>
        <w:left w:val="none" w:sz="0" w:space="0" w:color="auto"/>
        <w:bottom w:val="none" w:sz="0" w:space="0" w:color="auto"/>
        <w:right w:val="none" w:sz="0" w:space="0" w:color="auto"/>
      </w:divBdr>
    </w:div>
    <w:div w:id="315884760">
      <w:bodyDiv w:val="1"/>
      <w:marLeft w:val="0"/>
      <w:marRight w:val="0"/>
      <w:marTop w:val="0"/>
      <w:marBottom w:val="0"/>
      <w:divBdr>
        <w:top w:val="none" w:sz="0" w:space="0" w:color="auto"/>
        <w:left w:val="none" w:sz="0" w:space="0" w:color="auto"/>
        <w:bottom w:val="none" w:sz="0" w:space="0" w:color="auto"/>
        <w:right w:val="none" w:sz="0" w:space="0" w:color="auto"/>
      </w:divBdr>
    </w:div>
    <w:div w:id="321203570">
      <w:bodyDiv w:val="1"/>
      <w:marLeft w:val="0"/>
      <w:marRight w:val="0"/>
      <w:marTop w:val="0"/>
      <w:marBottom w:val="0"/>
      <w:divBdr>
        <w:top w:val="none" w:sz="0" w:space="0" w:color="auto"/>
        <w:left w:val="none" w:sz="0" w:space="0" w:color="auto"/>
        <w:bottom w:val="none" w:sz="0" w:space="0" w:color="auto"/>
        <w:right w:val="none" w:sz="0" w:space="0" w:color="auto"/>
      </w:divBdr>
    </w:div>
    <w:div w:id="335114643">
      <w:bodyDiv w:val="1"/>
      <w:marLeft w:val="0"/>
      <w:marRight w:val="0"/>
      <w:marTop w:val="0"/>
      <w:marBottom w:val="0"/>
      <w:divBdr>
        <w:top w:val="none" w:sz="0" w:space="0" w:color="auto"/>
        <w:left w:val="none" w:sz="0" w:space="0" w:color="auto"/>
        <w:bottom w:val="none" w:sz="0" w:space="0" w:color="auto"/>
        <w:right w:val="none" w:sz="0" w:space="0" w:color="auto"/>
      </w:divBdr>
    </w:div>
    <w:div w:id="336228158">
      <w:bodyDiv w:val="1"/>
      <w:marLeft w:val="0"/>
      <w:marRight w:val="0"/>
      <w:marTop w:val="0"/>
      <w:marBottom w:val="0"/>
      <w:divBdr>
        <w:top w:val="none" w:sz="0" w:space="0" w:color="auto"/>
        <w:left w:val="none" w:sz="0" w:space="0" w:color="auto"/>
        <w:bottom w:val="none" w:sz="0" w:space="0" w:color="auto"/>
        <w:right w:val="none" w:sz="0" w:space="0" w:color="auto"/>
      </w:divBdr>
    </w:div>
    <w:div w:id="353457392">
      <w:bodyDiv w:val="1"/>
      <w:marLeft w:val="0"/>
      <w:marRight w:val="0"/>
      <w:marTop w:val="0"/>
      <w:marBottom w:val="0"/>
      <w:divBdr>
        <w:top w:val="none" w:sz="0" w:space="0" w:color="auto"/>
        <w:left w:val="none" w:sz="0" w:space="0" w:color="auto"/>
        <w:bottom w:val="none" w:sz="0" w:space="0" w:color="auto"/>
        <w:right w:val="none" w:sz="0" w:space="0" w:color="auto"/>
      </w:divBdr>
    </w:div>
    <w:div w:id="355930500">
      <w:bodyDiv w:val="1"/>
      <w:marLeft w:val="0"/>
      <w:marRight w:val="0"/>
      <w:marTop w:val="0"/>
      <w:marBottom w:val="0"/>
      <w:divBdr>
        <w:top w:val="none" w:sz="0" w:space="0" w:color="auto"/>
        <w:left w:val="none" w:sz="0" w:space="0" w:color="auto"/>
        <w:bottom w:val="none" w:sz="0" w:space="0" w:color="auto"/>
        <w:right w:val="none" w:sz="0" w:space="0" w:color="auto"/>
      </w:divBdr>
    </w:div>
    <w:div w:id="432164230">
      <w:bodyDiv w:val="1"/>
      <w:marLeft w:val="0"/>
      <w:marRight w:val="0"/>
      <w:marTop w:val="0"/>
      <w:marBottom w:val="0"/>
      <w:divBdr>
        <w:top w:val="none" w:sz="0" w:space="0" w:color="auto"/>
        <w:left w:val="none" w:sz="0" w:space="0" w:color="auto"/>
        <w:bottom w:val="none" w:sz="0" w:space="0" w:color="auto"/>
        <w:right w:val="none" w:sz="0" w:space="0" w:color="auto"/>
      </w:divBdr>
    </w:div>
    <w:div w:id="433791764">
      <w:bodyDiv w:val="1"/>
      <w:marLeft w:val="0"/>
      <w:marRight w:val="0"/>
      <w:marTop w:val="0"/>
      <w:marBottom w:val="0"/>
      <w:divBdr>
        <w:top w:val="none" w:sz="0" w:space="0" w:color="auto"/>
        <w:left w:val="none" w:sz="0" w:space="0" w:color="auto"/>
        <w:bottom w:val="none" w:sz="0" w:space="0" w:color="auto"/>
        <w:right w:val="none" w:sz="0" w:space="0" w:color="auto"/>
      </w:divBdr>
    </w:div>
    <w:div w:id="471991589">
      <w:bodyDiv w:val="1"/>
      <w:marLeft w:val="0"/>
      <w:marRight w:val="0"/>
      <w:marTop w:val="0"/>
      <w:marBottom w:val="0"/>
      <w:divBdr>
        <w:top w:val="none" w:sz="0" w:space="0" w:color="auto"/>
        <w:left w:val="none" w:sz="0" w:space="0" w:color="auto"/>
        <w:bottom w:val="none" w:sz="0" w:space="0" w:color="auto"/>
        <w:right w:val="none" w:sz="0" w:space="0" w:color="auto"/>
      </w:divBdr>
    </w:div>
    <w:div w:id="476069575">
      <w:bodyDiv w:val="1"/>
      <w:marLeft w:val="0"/>
      <w:marRight w:val="0"/>
      <w:marTop w:val="0"/>
      <w:marBottom w:val="0"/>
      <w:divBdr>
        <w:top w:val="none" w:sz="0" w:space="0" w:color="auto"/>
        <w:left w:val="none" w:sz="0" w:space="0" w:color="auto"/>
        <w:bottom w:val="none" w:sz="0" w:space="0" w:color="auto"/>
        <w:right w:val="none" w:sz="0" w:space="0" w:color="auto"/>
      </w:divBdr>
      <w:divsChild>
        <w:div w:id="1166361482">
          <w:marLeft w:val="0"/>
          <w:marRight w:val="0"/>
          <w:marTop w:val="0"/>
          <w:marBottom w:val="0"/>
          <w:divBdr>
            <w:top w:val="none" w:sz="0" w:space="0" w:color="auto"/>
            <w:left w:val="none" w:sz="0" w:space="0" w:color="auto"/>
            <w:bottom w:val="none" w:sz="0" w:space="0" w:color="auto"/>
            <w:right w:val="none" w:sz="0" w:space="0" w:color="auto"/>
          </w:divBdr>
          <w:divsChild>
            <w:div w:id="1135609938">
              <w:marLeft w:val="0"/>
              <w:marRight w:val="0"/>
              <w:marTop w:val="0"/>
              <w:marBottom w:val="0"/>
              <w:divBdr>
                <w:top w:val="none" w:sz="0" w:space="0" w:color="auto"/>
                <w:left w:val="none" w:sz="0" w:space="0" w:color="auto"/>
                <w:bottom w:val="none" w:sz="0" w:space="0" w:color="auto"/>
                <w:right w:val="none" w:sz="0" w:space="0" w:color="auto"/>
              </w:divBdr>
              <w:divsChild>
                <w:div w:id="919481549">
                  <w:marLeft w:val="0"/>
                  <w:marRight w:val="0"/>
                  <w:marTop w:val="0"/>
                  <w:marBottom w:val="0"/>
                  <w:divBdr>
                    <w:top w:val="none" w:sz="0" w:space="0" w:color="auto"/>
                    <w:left w:val="none" w:sz="0" w:space="0" w:color="auto"/>
                    <w:bottom w:val="none" w:sz="0" w:space="0" w:color="auto"/>
                    <w:right w:val="none" w:sz="0" w:space="0" w:color="auto"/>
                  </w:divBdr>
                  <w:divsChild>
                    <w:div w:id="14633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7670">
      <w:bodyDiv w:val="1"/>
      <w:marLeft w:val="0"/>
      <w:marRight w:val="0"/>
      <w:marTop w:val="0"/>
      <w:marBottom w:val="0"/>
      <w:divBdr>
        <w:top w:val="none" w:sz="0" w:space="0" w:color="auto"/>
        <w:left w:val="none" w:sz="0" w:space="0" w:color="auto"/>
        <w:bottom w:val="none" w:sz="0" w:space="0" w:color="auto"/>
        <w:right w:val="none" w:sz="0" w:space="0" w:color="auto"/>
      </w:divBdr>
    </w:div>
    <w:div w:id="541796419">
      <w:bodyDiv w:val="1"/>
      <w:marLeft w:val="0"/>
      <w:marRight w:val="0"/>
      <w:marTop w:val="0"/>
      <w:marBottom w:val="0"/>
      <w:divBdr>
        <w:top w:val="none" w:sz="0" w:space="0" w:color="auto"/>
        <w:left w:val="none" w:sz="0" w:space="0" w:color="auto"/>
        <w:bottom w:val="none" w:sz="0" w:space="0" w:color="auto"/>
        <w:right w:val="none" w:sz="0" w:space="0" w:color="auto"/>
      </w:divBdr>
    </w:div>
    <w:div w:id="556817201">
      <w:bodyDiv w:val="1"/>
      <w:marLeft w:val="0"/>
      <w:marRight w:val="0"/>
      <w:marTop w:val="0"/>
      <w:marBottom w:val="0"/>
      <w:divBdr>
        <w:top w:val="none" w:sz="0" w:space="0" w:color="auto"/>
        <w:left w:val="none" w:sz="0" w:space="0" w:color="auto"/>
        <w:bottom w:val="none" w:sz="0" w:space="0" w:color="auto"/>
        <w:right w:val="none" w:sz="0" w:space="0" w:color="auto"/>
      </w:divBdr>
    </w:div>
    <w:div w:id="566652226">
      <w:bodyDiv w:val="1"/>
      <w:marLeft w:val="0"/>
      <w:marRight w:val="0"/>
      <w:marTop w:val="0"/>
      <w:marBottom w:val="0"/>
      <w:divBdr>
        <w:top w:val="none" w:sz="0" w:space="0" w:color="auto"/>
        <w:left w:val="none" w:sz="0" w:space="0" w:color="auto"/>
        <w:bottom w:val="none" w:sz="0" w:space="0" w:color="auto"/>
        <w:right w:val="none" w:sz="0" w:space="0" w:color="auto"/>
      </w:divBdr>
    </w:div>
    <w:div w:id="594553219">
      <w:bodyDiv w:val="1"/>
      <w:marLeft w:val="0"/>
      <w:marRight w:val="0"/>
      <w:marTop w:val="0"/>
      <w:marBottom w:val="0"/>
      <w:divBdr>
        <w:top w:val="none" w:sz="0" w:space="0" w:color="auto"/>
        <w:left w:val="none" w:sz="0" w:space="0" w:color="auto"/>
        <w:bottom w:val="none" w:sz="0" w:space="0" w:color="auto"/>
        <w:right w:val="none" w:sz="0" w:space="0" w:color="auto"/>
      </w:divBdr>
    </w:div>
    <w:div w:id="626664597">
      <w:bodyDiv w:val="1"/>
      <w:marLeft w:val="0"/>
      <w:marRight w:val="0"/>
      <w:marTop w:val="0"/>
      <w:marBottom w:val="0"/>
      <w:divBdr>
        <w:top w:val="none" w:sz="0" w:space="0" w:color="auto"/>
        <w:left w:val="none" w:sz="0" w:space="0" w:color="auto"/>
        <w:bottom w:val="none" w:sz="0" w:space="0" w:color="auto"/>
        <w:right w:val="none" w:sz="0" w:space="0" w:color="auto"/>
      </w:divBdr>
    </w:div>
    <w:div w:id="634867594">
      <w:bodyDiv w:val="1"/>
      <w:marLeft w:val="0"/>
      <w:marRight w:val="0"/>
      <w:marTop w:val="0"/>
      <w:marBottom w:val="0"/>
      <w:divBdr>
        <w:top w:val="none" w:sz="0" w:space="0" w:color="auto"/>
        <w:left w:val="none" w:sz="0" w:space="0" w:color="auto"/>
        <w:bottom w:val="none" w:sz="0" w:space="0" w:color="auto"/>
        <w:right w:val="none" w:sz="0" w:space="0" w:color="auto"/>
      </w:divBdr>
    </w:div>
    <w:div w:id="649096433">
      <w:bodyDiv w:val="1"/>
      <w:marLeft w:val="0"/>
      <w:marRight w:val="0"/>
      <w:marTop w:val="0"/>
      <w:marBottom w:val="0"/>
      <w:divBdr>
        <w:top w:val="none" w:sz="0" w:space="0" w:color="auto"/>
        <w:left w:val="none" w:sz="0" w:space="0" w:color="auto"/>
        <w:bottom w:val="none" w:sz="0" w:space="0" w:color="auto"/>
        <w:right w:val="none" w:sz="0" w:space="0" w:color="auto"/>
      </w:divBdr>
      <w:divsChild>
        <w:div w:id="359937322">
          <w:marLeft w:val="0"/>
          <w:marRight w:val="0"/>
          <w:marTop w:val="0"/>
          <w:marBottom w:val="0"/>
          <w:divBdr>
            <w:top w:val="none" w:sz="0" w:space="0" w:color="auto"/>
            <w:left w:val="none" w:sz="0" w:space="0" w:color="auto"/>
            <w:bottom w:val="none" w:sz="0" w:space="0" w:color="auto"/>
            <w:right w:val="none" w:sz="0" w:space="0" w:color="auto"/>
          </w:divBdr>
        </w:div>
      </w:divsChild>
    </w:div>
    <w:div w:id="660432543">
      <w:bodyDiv w:val="1"/>
      <w:marLeft w:val="0"/>
      <w:marRight w:val="0"/>
      <w:marTop w:val="0"/>
      <w:marBottom w:val="0"/>
      <w:divBdr>
        <w:top w:val="none" w:sz="0" w:space="0" w:color="auto"/>
        <w:left w:val="none" w:sz="0" w:space="0" w:color="auto"/>
        <w:bottom w:val="none" w:sz="0" w:space="0" w:color="auto"/>
        <w:right w:val="none" w:sz="0" w:space="0" w:color="auto"/>
      </w:divBdr>
    </w:div>
    <w:div w:id="683361757">
      <w:bodyDiv w:val="1"/>
      <w:marLeft w:val="0"/>
      <w:marRight w:val="0"/>
      <w:marTop w:val="0"/>
      <w:marBottom w:val="0"/>
      <w:divBdr>
        <w:top w:val="none" w:sz="0" w:space="0" w:color="auto"/>
        <w:left w:val="none" w:sz="0" w:space="0" w:color="auto"/>
        <w:bottom w:val="none" w:sz="0" w:space="0" w:color="auto"/>
        <w:right w:val="none" w:sz="0" w:space="0" w:color="auto"/>
      </w:divBdr>
    </w:div>
    <w:div w:id="684286853">
      <w:bodyDiv w:val="1"/>
      <w:marLeft w:val="0"/>
      <w:marRight w:val="0"/>
      <w:marTop w:val="0"/>
      <w:marBottom w:val="0"/>
      <w:divBdr>
        <w:top w:val="none" w:sz="0" w:space="0" w:color="auto"/>
        <w:left w:val="none" w:sz="0" w:space="0" w:color="auto"/>
        <w:bottom w:val="none" w:sz="0" w:space="0" w:color="auto"/>
        <w:right w:val="none" w:sz="0" w:space="0" w:color="auto"/>
      </w:divBdr>
      <w:divsChild>
        <w:div w:id="1329559074">
          <w:marLeft w:val="-108"/>
          <w:marRight w:val="0"/>
          <w:marTop w:val="0"/>
          <w:marBottom w:val="0"/>
          <w:divBdr>
            <w:top w:val="none" w:sz="0" w:space="0" w:color="auto"/>
            <w:left w:val="none" w:sz="0" w:space="0" w:color="auto"/>
            <w:bottom w:val="none" w:sz="0" w:space="0" w:color="auto"/>
            <w:right w:val="none" w:sz="0" w:space="0" w:color="auto"/>
          </w:divBdr>
        </w:div>
      </w:divsChild>
    </w:div>
    <w:div w:id="758402227">
      <w:bodyDiv w:val="1"/>
      <w:marLeft w:val="0"/>
      <w:marRight w:val="0"/>
      <w:marTop w:val="0"/>
      <w:marBottom w:val="0"/>
      <w:divBdr>
        <w:top w:val="none" w:sz="0" w:space="0" w:color="auto"/>
        <w:left w:val="none" w:sz="0" w:space="0" w:color="auto"/>
        <w:bottom w:val="none" w:sz="0" w:space="0" w:color="auto"/>
        <w:right w:val="none" w:sz="0" w:space="0" w:color="auto"/>
      </w:divBdr>
    </w:div>
    <w:div w:id="767845151">
      <w:bodyDiv w:val="1"/>
      <w:marLeft w:val="0"/>
      <w:marRight w:val="0"/>
      <w:marTop w:val="0"/>
      <w:marBottom w:val="0"/>
      <w:divBdr>
        <w:top w:val="none" w:sz="0" w:space="0" w:color="auto"/>
        <w:left w:val="none" w:sz="0" w:space="0" w:color="auto"/>
        <w:bottom w:val="none" w:sz="0" w:space="0" w:color="auto"/>
        <w:right w:val="none" w:sz="0" w:space="0" w:color="auto"/>
      </w:divBdr>
    </w:div>
    <w:div w:id="777604256">
      <w:bodyDiv w:val="1"/>
      <w:marLeft w:val="0"/>
      <w:marRight w:val="0"/>
      <w:marTop w:val="0"/>
      <w:marBottom w:val="0"/>
      <w:divBdr>
        <w:top w:val="none" w:sz="0" w:space="0" w:color="auto"/>
        <w:left w:val="none" w:sz="0" w:space="0" w:color="auto"/>
        <w:bottom w:val="none" w:sz="0" w:space="0" w:color="auto"/>
        <w:right w:val="none" w:sz="0" w:space="0" w:color="auto"/>
      </w:divBdr>
    </w:div>
    <w:div w:id="795179205">
      <w:bodyDiv w:val="1"/>
      <w:marLeft w:val="0"/>
      <w:marRight w:val="0"/>
      <w:marTop w:val="0"/>
      <w:marBottom w:val="0"/>
      <w:divBdr>
        <w:top w:val="none" w:sz="0" w:space="0" w:color="auto"/>
        <w:left w:val="none" w:sz="0" w:space="0" w:color="auto"/>
        <w:bottom w:val="none" w:sz="0" w:space="0" w:color="auto"/>
        <w:right w:val="none" w:sz="0" w:space="0" w:color="auto"/>
      </w:divBdr>
    </w:div>
    <w:div w:id="827400120">
      <w:bodyDiv w:val="1"/>
      <w:marLeft w:val="0"/>
      <w:marRight w:val="0"/>
      <w:marTop w:val="0"/>
      <w:marBottom w:val="0"/>
      <w:divBdr>
        <w:top w:val="none" w:sz="0" w:space="0" w:color="auto"/>
        <w:left w:val="none" w:sz="0" w:space="0" w:color="auto"/>
        <w:bottom w:val="none" w:sz="0" w:space="0" w:color="auto"/>
        <w:right w:val="none" w:sz="0" w:space="0" w:color="auto"/>
      </w:divBdr>
    </w:div>
    <w:div w:id="833842579">
      <w:bodyDiv w:val="1"/>
      <w:marLeft w:val="0"/>
      <w:marRight w:val="0"/>
      <w:marTop w:val="0"/>
      <w:marBottom w:val="0"/>
      <w:divBdr>
        <w:top w:val="none" w:sz="0" w:space="0" w:color="auto"/>
        <w:left w:val="none" w:sz="0" w:space="0" w:color="auto"/>
        <w:bottom w:val="none" w:sz="0" w:space="0" w:color="auto"/>
        <w:right w:val="none" w:sz="0" w:space="0" w:color="auto"/>
      </w:divBdr>
    </w:div>
    <w:div w:id="893463976">
      <w:bodyDiv w:val="1"/>
      <w:marLeft w:val="0"/>
      <w:marRight w:val="0"/>
      <w:marTop w:val="0"/>
      <w:marBottom w:val="0"/>
      <w:divBdr>
        <w:top w:val="none" w:sz="0" w:space="0" w:color="auto"/>
        <w:left w:val="none" w:sz="0" w:space="0" w:color="auto"/>
        <w:bottom w:val="none" w:sz="0" w:space="0" w:color="auto"/>
        <w:right w:val="none" w:sz="0" w:space="0" w:color="auto"/>
      </w:divBdr>
    </w:div>
    <w:div w:id="904872935">
      <w:bodyDiv w:val="1"/>
      <w:marLeft w:val="0"/>
      <w:marRight w:val="0"/>
      <w:marTop w:val="0"/>
      <w:marBottom w:val="0"/>
      <w:divBdr>
        <w:top w:val="none" w:sz="0" w:space="0" w:color="auto"/>
        <w:left w:val="none" w:sz="0" w:space="0" w:color="auto"/>
        <w:bottom w:val="none" w:sz="0" w:space="0" w:color="auto"/>
        <w:right w:val="none" w:sz="0" w:space="0" w:color="auto"/>
      </w:divBdr>
    </w:div>
    <w:div w:id="962885729">
      <w:bodyDiv w:val="1"/>
      <w:marLeft w:val="0"/>
      <w:marRight w:val="0"/>
      <w:marTop w:val="0"/>
      <w:marBottom w:val="0"/>
      <w:divBdr>
        <w:top w:val="none" w:sz="0" w:space="0" w:color="auto"/>
        <w:left w:val="none" w:sz="0" w:space="0" w:color="auto"/>
        <w:bottom w:val="none" w:sz="0" w:space="0" w:color="auto"/>
        <w:right w:val="none" w:sz="0" w:space="0" w:color="auto"/>
      </w:divBdr>
    </w:div>
    <w:div w:id="965428592">
      <w:bodyDiv w:val="1"/>
      <w:marLeft w:val="0"/>
      <w:marRight w:val="0"/>
      <w:marTop w:val="0"/>
      <w:marBottom w:val="0"/>
      <w:divBdr>
        <w:top w:val="none" w:sz="0" w:space="0" w:color="auto"/>
        <w:left w:val="none" w:sz="0" w:space="0" w:color="auto"/>
        <w:bottom w:val="none" w:sz="0" w:space="0" w:color="auto"/>
        <w:right w:val="none" w:sz="0" w:space="0" w:color="auto"/>
      </w:divBdr>
    </w:div>
    <w:div w:id="967051796">
      <w:bodyDiv w:val="1"/>
      <w:marLeft w:val="0"/>
      <w:marRight w:val="0"/>
      <w:marTop w:val="0"/>
      <w:marBottom w:val="0"/>
      <w:divBdr>
        <w:top w:val="none" w:sz="0" w:space="0" w:color="auto"/>
        <w:left w:val="none" w:sz="0" w:space="0" w:color="auto"/>
        <w:bottom w:val="none" w:sz="0" w:space="0" w:color="auto"/>
        <w:right w:val="none" w:sz="0" w:space="0" w:color="auto"/>
      </w:divBdr>
    </w:div>
    <w:div w:id="978151471">
      <w:bodyDiv w:val="1"/>
      <w:marLeft w:val="0"/>
      <w:marRight w:val="0"/>
      <w:marTop w:val="0"/>
      <w:marBottom w:val="0"/>
      <w:divBdr>
        <w:top w:val="none" w:sz="0" w:space="0" w:color="auto"/>
        <w:left w:val="none" w:sz="0" w:space="0" w:color="auto"/>
        <w:bottom w:val="none" w:sz="0" w:space="0" w:color="auto"/>
        <w:right w:val="none" w:sz="0" w:space="0" w:color="auto"/>
      </w:divBdr>
    </w:div>
    <w:div w:id="1000158619">
      <w:bodyDiv w:val="1"/>
      <w:marLeft w:val="0"/>
      <w:marRight w:val="0"/>
      <w:marTop w:val="0"/>
      <w:marBottom w:val="0"/>
      <w:divBdr>
        <w:top w:val="none" w:sz="0" w:space="0" w:color="auto"/>
        <w:left w:val="none" w:sz="0" w:space="0" w:color="auto"/>
        <w:bottom w:val="none" w:sz="0" w:space="0" w:color="auto"/>
        <w:right w:val="none" w:sz="0" w:space="0" w:color="auto"/>
      </w:divBdr>
    </w:div>
    <w:div w:id="1017387070">
      <w:bodyDiv w:val="1"/>
      <w:marLeft w:val="0"/>
      <w:marRight w:val="0"/>
      <w:marTop w:val="0"/>
      <w:marBottom w:val="0"/>
      <w:divBdr>
        <w:top w:val="none" w:sz="0" w:space="0" w:color="auto"/>
        <w:left w:val="none" w:sz="0" w:space="0" w:color="auto"/>
        <w:bottom w:val="none" w:sz="0" w:space="0" w:color="auto"/>
        <w:right w:val="none" w:sz="0" w:space="0" w:color="auto"/>
      </w:divBdr>
    </w:div>
    <w:div w:id="1020201647">
      <w:bodyDiv w:val="1"/>
      <w:marLeft w:val="0"/>
      <w:marRight w:val="0"/>
      <w:marTop w:val="0"/>
      <w:marBottom w:val="0"/>
      <w:divBdr>
        <w:top w:val="none" w:sz="0" w:space="0" w:color="auto"/>
        <w:left w:val="none" w:sz="0" w:space="0" w:color="auto"/>
        <w:bottom w:val="none" w:sz="0" w:space="0" w:color="auto"/>
        <w:right w:val="none" w:sz="0" w:space="0" w:color="auto"/>
      </w:divBdr>
    </w:div>
    <w:div w:id="1042829705">
      <w:bodyDiv w:val="1"/>
      <w:marLeft w:val="0"/>
      <w:marRight w:val="0"/>
      <w:marTop w:val="0"/>
      <w:marBottom w:val="0"/>
      <w:divBdr>
        <w:top w:val="none" w:sz="0" w:space="0" w:color="auto"/>
        <w:left w:val="none" w:sz="0" w:space="0" w:color="auto"/>
        <w:bottom w:val="none" w:sz="0" w:space="0" w:color="auto"/>
        <w:right w:val="none" w:sz="0" w:space="0" w:color="auto"/>
      </w:divBdr>
    </w:div>
    <w:div w:id="1059789654">
      <w:bodyDiv w:val="1"/>
      <w:marLeft w:val="0"/>
      <w:marRight w:val="0"/>
      <w:marTop w:val="0"/>
      <w:marBottom w:val="0"/>
      <w:divBdr>
        <w:top w:val="none" w:sz="0" w:space="0" w:color="auto"/>
        <w:left w:val="none" w:sz="0" w:space="0" w:color="auto"/>
        <w:bottom w:val="none" w:sz="0" w:space="0" w:color="auto"/>
        <w:right w:val="none" w:sz="0" w:space="0" w:color="auto"/>
      </w:divBdr>
    </w:div>
    <w:div w:id="1069771581">
      <w:bodyDiv w:val="1"/>
      <w:marLeft w:val="0"/>
      <w:marRight w:val="0"/>
      <w:marTop w:val="0"/>
      <w:marBottom w:val="0"/>
      <w:divBdr>
        <w:top w:val="none" w:sz="0" w:space="0" w:color="auto"/>
        <w:left w:val="none" w:sz="0" w:space="0" w:color="auto"/>
        <w:bottom w:val="none" w:sz="0" w:space="0" w:color="auto"/>
        <w:right w:val="none" w:sz="0" w:space="0" w:color="auto"/>
      </w:divBdr>
    </w:div>
    <w:div w:id="1073356409">
      <w:bodyDiv w:val="1"/>
      <w:marLeft w:val="0"/>
      <w:marRight w:val="0"/>
      <w:marTop w:val="0"/>
      <w:marBottom w:val="0"/>
      <w:divBdr>
        <w:top w:val="none" w:sz="0" w:space="0" w:color="auto"/>
        <w:left w:val="none" w:sz="0" w:space="0" w:color="auto"/>
        <w:bottom w:val="none" w:sz="0" w:space="0" w:color="auto"/>
        <w:right w:val="none" w:sz="0" w:space="0" w:color="auto"/>
      </w:divBdr>
    </w:div>
    <w:div w:id="1079055078">
      <w:bodyDiv w:val="1"/>
      <w:marLeft w:val="0"/>
      <w:marRight w:val="0"/>
      <w:marTop w:val="0"/>
      <w:marBottom w:val="0"/>
      <w:divBdr>
        <w:top w:val="none" w:sz="0" w:space="0" w:color="auto"/>
        <w:left w:val="none" w:sz="0" w:space="0" w:color="auto"/>
        <w:bottom w:val="none" w:sz="0" w:space="0" w:color="auto"/>
        <w:right w:val="none" w:sz="0" w:space="0" w:color="auto"/>
      </w:divBdr>
    </w:div>
    <w:div w:id="1079518894">
      <w:bodyDiv w:val="1"/>
      <w:marLeft w:val="0"/>
      <w:marRight w:val="0"/>
      <w:marTop w:val="0"/>
      <w:marBottom w:val="0"/>
      <w:divBdr>
        <w:top w:val="none" w:sz="0" w:space="0" w:color="auto"/>
        <w:left w:val="none" w:sz="0" w:space="0" w:color="auto"/>
        <w:bottom w:val="none" w:sz="0" w:space="0" w:color="auto"/>
        <w:right w:val="none" w:sz="0" w:space="0" w:color="auto"/>
      </w:divBdr>
    </w:div>
    <w:div w:id="1099179770">
      <w:bodyDiv w:val="1"/>
      <w:marLeft w:val="0"/>
      <w:marRight w:val="0"/>
      <w:marTop w:val="0"/>
      <w:marBottom w:val="0"/>
      <w:divBdr>
        <w:top w:val="none" w:sz="0" w:space="0" w:color="auto"/>
        <w:left w:val="none" w:sz="0" w:space="0" w:color="auto"/>
        <w:bottom w:val="none" w:sz="0" w:space="0" w:color="auto"/>
        <w:right w:val="none" w:sz="0" w:space="0" w:color="auto"/>
      </w:divBdr>
    </w:div>
    <w:div w:id="1159689994">
      <w:bodyDiv w:val="1"/>
      <w:marLeft w:val="0"/>
      <w:marRight w:val="0"/>
      <w:marTop w:val="0"/>
      <w:marBottom w:val="0"/>
      <w:divBdr>
        <w:top w:val="none" w:sz="0" w:space="0" w:color="auto"/>
        <w:left w:val="none" w:sz="0" w:space="0" w:color="auto"/>
        <w:bottom w:val="none" w:sz="0" w:space="0" w:color="auto"/>
        <w:right w:val="none" w:sz="0" w:space="0" w:color="auto"/>
      </w:divBdr>
    </w:div>
    <w:div w:id="1178928735">
      <w:bodyDiv w:val="1"/>
      <w:marLeft w:val="0"/>
      <w:marRight w:val="0"/>
      <w:marTop w:val="0"/>
      <w:marBottom w:val="0"/>
      <w:divBdr>
        <w:top w:val="none" w:sz="0" w:space="0" w:color="auto"/>
        <w:left w:val="none" w:sz="0" w:space="0" w:color="auto"/>
        <w:bottom w:val="none" w:sz="0" w:space="0" w:color="auto"/>
        <w:right w:val="none" w:sz="0" w:space="0" w:color="auto"/>
      </w:divBdr>
    </w:div>
    <w:div w:id="1182429851">
      <w:bodyDiv w:val="1"/>
      <w:marLeft w:val="0"/>
      <w:marRight w:val="0"/>
      <w:marTop w:val="0"/>
      <w:marBottom w:val="0"/>
      <w:divBdr>
        <w:top w:val="none" w:sz="0" w:space="0" w:color="auto"/>
        <w:left w:val="none" w:sz="0" w:space="0" w:color="auto"/>
        <w:bottom w:val="none" w:sz="0" w:space="0" w:color="auto"/>
        <w:right w:val="none" w:sz="0" w:space="0" w:color="auto"/>
      </w:divBdr>
    </w:div>
    <w:div w:id="1188909134">
      <w:bodyDiv w:val="1"/>
      <w:marLeft w:val="0"/>
      <w:marRight w:val="0"/>
      <w:marTop w:val="0"/>
      <w:marBottom w:val="0"/>
      <w:divBdr>
        <w:top w:val="none" w:sz="0" w:space="0" w:color="auto"/>
        <w:left w:val="none" w:sz="0" w:space="0" w:color="auto"/>
        <w:bottom w:val="none" w:sz="0" w:space="0" w:color="auto"/>
        <w:right w:val="none" w:sz="0" w:space="0" w:color="auto"/>
      </w:divBdr>
    </w:div>
    <w:div w:id="1208839361">
      <w:bodyDiv w:val="1"/>
      <w:marLeft w:val="0"/>
      <w:marRight w:val="0"/>
      <w:marTop w:val="0"/>
      <w:marBottom w:val="0"/>
      <w:divBdr>
        <w:top w:val="none" w:sz="0" w:space="0" w:color="auto"/>
        <w:left w:val="none" w:sz="0" w:space="0" w:color="auto"/>
        <w:bottom w:val="none" w:sz="0" w:space="0" w:color="auto"/>
        <w:right w:val="none" w:sz="0" w:space="0" w:color="auto"/>
      </w:divBdr>
    </w:div>
    <w:div w:id="1225875436">
      <w:bodyDiv w:val="1"/>
      <w:marLeft w:val="0"/>
      <w:marRight w:val="0"/>
      <w:marTop w:val="0"/>
      <w:marBottom w:val="0"/>
      <w:divBdr>
        <w:top w:val="none" w:sz="0" w:space="0" w:color="auto"/>
        <w:left w:val="none" w:sz="0" w:space="0" w:color="auto"/>
        <w:bottom w:val="none" w:sz="0" w:space="0" w:color="auto"/>
        <w:right w:val="none" w:sz="0" w:space="0" w:color="auto"/>
      </w:divBdr>
    </w:div>
    <w:div w:id="1240865389">
      <w:bodyDiv w:val="1"/>
      <w:marLeft w:val="0"/>
      <w:marRight w:val="0"/>
      <w:marTop w:val="0"/>
      <w:marBottom w:val="0"/>
      <w:divBdr>
        <w:top w:val="none" w:sz="0" w:space="0" w:color="auto"/>
        <w:left w:val="none" w:sz="0" w:space="0" w:color="auto"/>
        <w:bottom w:val="none" w:sz="0" w:space="0" w:color="auto"/>
        <w:right w:val="none" w:sz="0" w:space="0" w:color="auto"/>
      </w:divBdr>
    </w:div>
    <w:div w:id="1247349768">
      <w:bodyDiv w:val="1"/>
      <w:marLeft w:val="0"/>
      <w:marRight w:val="0"/>
      <w:marTop w:val="0"/>
      <w:marBottom w:val="0"/>
      <w:divBdr>
        <w:top w:val="none" w:sz="0" w:space="0" w:color="auto"/>
        <w:left w:val="none" w:sz="0" w:space="0" w:color="auto"/>
        <w:bottom w:val="none" w:sz="0" w:space="0" w:color="auto"/>
        <w:right w:val="none" w:sz="0" w:space="0" w:color="auto"/>
      </w:divBdr>
    </w:div>
    <w:div w:id="1252549661">
      <w:bodyDiv w:val="1"/>
      <w:marLeft w:val="0"/>
      <w:marRight w:val="0"/>
      <w:marTop w:val="0"/>
      <w:marBottom w:val="0"/>
      <w:divBdr>
        <w:top w:val="none" w:sz="0" w:space="0" w:color="auto"/>
        <w:left w:val="none" w:sz="0" w:space="0" w:color="auto"/>
        <w:bottom w:val="none" w:sz="0" w:space="0" w:color="auto"/>
        <w:right w:val="none" w:sz="0" w:space="0" w:color="auto"/>
      </w:divBdr>
    </w:div>
    <w:div w:id="1253272288">
      <w:bodyDiv w:val="1"/>
      <w:marLeft w:val="0"/>
      <w:marRight w:val="0"/>
      <w:marTop w:val="0"/>
      <w:marBottom w:val="0"/>
      <w:divBdr>
        <w:top w:val="none" w:sz="0" w:space="0" w:color="auto"/>
        <w:left w:val="none" w:sz="0" w:space="0" w:color="auto"/>
        <w:bottom w:val="none" w:sz="0" w:space="0" w:color="auto"/>
        <w:right w:val="none" w:sz="0" w:space="0" w:color="auto"/>
      </w:divBdr>
    </w:div>
    <w:div w:id="1257981499">
      <w:bodyDiv w:val="1"/>
      <w:marLeft w:val="0"/>
      <w:marRight w:val="0"/>
      <w:marTop w:val="0"/>
      <w:marBottom w:val="0"/>
      <w:divBdr>
        <w:top w:val="none" w:sz="0" w:space="0" w:color="auto"/>
        <w:left w:val="none" w:sz="0" w:space="0" w:color="auto"/>
        <w:bottom w:val="none" w:sz="0" w:space="0" w:color="auto"/>
        <w:right w:val="none" w:sz="0" w:space="0" w:color="auto"/>
      </w:divBdr>
    </w:div>
    <w:div w:id="1290435285">
      <w:bodyDiv w:val="1"/>
      <w:marLeft w:val="0"/>
      <w:marRight w:val="0"/>
      <w:marTop w:val="0"/>
      <w:marBottom w:val="0"/>
      <w:divBdr>
        <w:top w:val="none" w:sz="0" w:space="0" w:color="auto"/>
        <w:left w:val="none" w:sz="0" w:space="0" w:color="auto"/>
        <w:bottom w:val="none" w:sz="0" w:space="0" w:color="auto"/>
        <w:right w:val="none" w:sz="0" w:space="0" w:color="auto"/>
      </w:divBdr>
    </w:div>
    <w:div w:id="1354377407">
      <w:bodyDiv w:val="1"/>
      <w:marLeft w:val="0"/>
      <w:marRight w:val="0"/>
      <w:marTop w:val="0"/>
      <w:marBottom w:val="0"/>
      <w:divBdr>
        <w:top w:val="none" w:sz="0" w:space="0" w:color="auto"/>
        <w:left w:val="none" w:sz="0" w:space="0" w:color="auto"/>
        <w:bottom w:val="none" w:sz="0" w:space="0" w:color="auto"/>
        <w:right w:val="none" w:sz="0" w:space="0" w:color="auto"/>
      </w:divBdr>
    </w:div>
    <w:div w:id="1356300165">
      <w:bodyDiv w:val="1"/>
      <w:marLeft w:val="0"/>
      <w:marRight w:val="0"/>
      <w:marTop w:val="0"/>
      <w:marBottom w:val="0"/>
      <w:divBdr>
        <w:top w:val="none" w:sz="0" w:space="0" w:color="auto"/>
        <w:left w:val="none" w:sz="0" w:space="0" w:color="auto"/>
        <w:bottom w:val="none" w:sz="0" w:space="0" w:color="auto"/>
        <w:right w:val="none" w:sz="0" w:space="0" w:color="auto"/>
      </w:divBdr>
    </w:div>
    <w:div w:id="1366053452">
      <w:bodyDiv w:val="1"/>
      <w:marLeft w:val="0"/>
      <w:marRight w:val="0"/>
      <w:marTop w:val="0"/>
      <w:marBottom w:val="0"/>
      <w:divBdr>
        <w:top w:val="none" w:sz="0" w:space="0" w:color="auto"/>
        <w:left w:val="none" w:sz="0" w:space="0" w:color="auto"/>
        <w:bottom w:val="none" w:sz="0" w:space="0" w:color="auto"/>
        <w:right w:val="none" w:sz="0" w:space="0" w:color="auto"/>
      </w:divBdr>
    </w:div>
    <w:div w:id="1383750504">
      <w:bodyDiv w:val="1"/>
      <w:marLeft w:val="0"/>
      <w:marRight w:val="0"/>
      <w:marTop w:val="0"/>
      <w:marBottom w:val="0"/>
      <w:divBdr>
        <w:top w:val="none" w:sz="0" w:space="0" w:color="auto"/>
        <w:left w:val="none" w:sz="0" w:space="0" w:color="auto"/>
        <w:bottom w:val="none" w:sz="0" w:space="0" w:color="auto"/>
        <w:right w:val="none" w:sz="0" w:space="0" w:color="auto"/>
      </w:divBdr>
    </w:div>
    <w:div w:id="1432622409">
      <w:bodyDiv w:val="1"/>
      <w:marLeft w:val="0"/>
      <w:marRight w:val="0"/>
      <w:marTop w:val="0"/>
      <w:marBottom w:val="0"/>
      <w:divBdr>
        <w:top w:val="none" w:sz="0" w:space="0" w:color="auto"/>
        <w:left w:val="none" w:sz="0" w:space="0" w:color="auto"/>
        <w:bottom w:val="none" w:sz="0" w:space="0" w:color="auto"/>
        <w:right w:val="none" w:sz="0" w:space="0" w:color="auto"/>
      </w:divBdr>
    </w:div>
    <w:div w:id="1434739049">
      <w:bodyDiv w:val="1"/>
      <w:marLeft w:val="0"/>
      <w:marRight w:val="0"/>
      <w:marTop w:val="0"/>
      <w:marBottom w:val="0"/>
      <w:divBdr>
        <w:top w:val="none" w:sz="0" w:space="0" w:color="auto"/>
        <w:left w:val="none" w:sz="0" w:space="0" w:color="auto"/>
        <w:bottom w:val="none" w:sz="0" w:space="0" w:color="auto"/>
        <w:right w:val="none" w:sz="0" w:space="0" w:color="auto"/>
      </w:divBdr>
    </w:div>
    <w:div w:id="1439593962">
      <w:bodyDiv w:val="1"/>
      <w:marLeft w:val="0"/>
      <w:marRight w:val="0"/>
      <w:marTop w:val="0"/>
      <w:marBottom w:val="0"/>
      <w:divBdr>
        <w:top w:val="none" w:sz="0" w:space="0" w:color="auto"/>
        <w:left w:val="none" w:sz="0" w:space="0" w:color="auto"/>
        <w:bottom w:val="none" w:sz="0" w:space="0" w:color="auto"/>
        <w:right w:val="none" w:sz="0" w:space="0" w:color="auto"/>
      </w:divBdr>
    </w:div>
    <w:div w:id="1477141517">
      <w:bodyDiv w:val="1"/>
      <w:marLeft w:val="0"/>
      <w:marRight w:val="0"/>
      <w:marTop w:val="0"/>
      <w:marBottom w:val="0"/>
      <w:divBdr>
        <w:top w:val="none" w:sz="0" w:space="0" w:color="auto"/>
        <w:left w:val="none" w:sz="0" w:space="0" w:color="auto"/>
        <w:bottom w:val="none" w:sz="0" w:space="0" w:color="auto"/>
        <w:right w:val="none" w:sz="0" w:space="0" w:color="auto"/>
      </w:divBdr>
    </w:div>
    <w:div w:id="1477642146">
      <w:bodyDiv w:val="1"/>
      <w:marLeft w:val="0"/>
      <w:marRight w:val="0"/>
      <w:marTop w:val="0"/>
      <w:marBottom w:val="0"/>
      <w:divBdr>
        <w:top w:val="none" w:sz="0" w:space="0" w:color="auto"/>
        <w:left w:val="none" w:sz="0" w:space="0" w:color="auto"/>
        <w:bottom w:val="none" w:sz="0" w:space="0" w:color="auto"/>
        <w:right w:val="none" w:sz="0" w:space="0" w:color="auto"/>
      </w:divBdr>
    </w:div>
    <w:div w:id="1511481204">
      <w:bodyDiv w:val="1"/>
      <w:marLeft w:val="0"/>
      <w:marRight w:val="0"/>
      <w:marTop w:val="0"/>
      <w:marBottom w:val="0"/>
      <w:divBdr>
        <w:top w:val="none" w:sz="0" w:space="0" w:color="auto"/>
        <w:left w:val="none" w:sz="0" w:space="0" w:color="auto"/>
        <w:bottom w:val="none" w:sz="0" w:space="0" w:color="auto"/>
        <w:right w:val="none" w:sz="0" w:space="0" w:color="auto"/>
      </w:divBdr>
    </w:div>
    <w:div w:id="1552573414">
      <w:bodyDiv w:val="1"/>
      <w:marLeft w:val="0"/>
      <w:marRight w:val="0"/>
      <w:marTop w:val="0"/>
      <w:marBottom w:val="0"/>
      <w:divBdr>
        <w:top w:val="none" w:sz="0" w:space="0" w:color="auto"/>
        <w:left w:val="none" w:sz="0" w:space="0" w:color="auto"/>
        <w:bottom w:val="none" w:sz="0" w:space="0" w:color="auto"/>
        <w:right w:val="none" w:sz="0" w:space="0" w:color="auto"/>
      </w:divBdr>
    </w:div>
    <w:div w:id="1621104679">
      <w:bodyDiv w:val="1"/>
      <w:marLeft w:val="0"/>
      <w:marRight w:val="0"/>
      <w:marTop w:val="0"/>
      <w:marBottom w:val="0"/>
      <w:divBdr>
        <w:top w:val="none" w:sz="0" w:space="0" w:color="auto"/>
        <w:left w:val="none" w:sz="0" w:space="0" w:color="auto"/>
        <w:bottom w:val="none" w:sz="0" w:space="0" w:color="auto"/>
        <w:right w:val="none" w:sz="0" w:space="0" w:color="auto"/>
      </w:divBdr>
    </w:div>
    <w:div w:id="1651011586">
      <w:bodyDiv w:val="1"/>
      <w:marLeft w:val="0"/>
      <w:marRight w:val="0"/>
      <w:marTop w:val="0"/>
      <w:marBottom w:val="0"/>
      <w:divBdr>
        <w:top w:val="none" w:sz="0" w:space="0" w:color="auto"/>
        <w:left w:val="none" w:sz="0" w:space="0" w:color="auto"/>
        <w:bottom w:val="none" w:sz="0" w:space="0" w:color="auto"/>
        <w:right w:val="none" w:sz="0" w:space="0" w:color="auto"/>
      </w:divBdr>
    </w:div>
    <w:div w:id="1657302704">
      <w:bodyDiv w:val="1"/>
      <w:marLeft w:val="0"/>
      <w:marRight w:val="0"/>
      <w:marTop w:val="0"/>
      <w:marBottom w:val="0"/>
      <w:divBdr>
        <w:top w:val="none" w:sz="0" w:space="0" w:color="auto"/>
        <w:left w:val="none" w:sz="0" w:space="0" w:color="auto"/>
        <w:bottom w:val="none" w:sz="0" w:space="0" w:color="auto"/>
        <w:right w:val="none" w:sz="0" w:space="0" w:color="auto"/>
      </w:divBdr>
    </w:div>
    <w:div w:id="1666470504">
      <w:bodyDiv w:val="1"/>
      <w:marLeft w:val="0"/>
      <w:marRight w:val="0"/>
      <w:marTop w:val="0"/>
      <w:marBottom w:val="0"/>
      <w:divBdr>
        <w:top w:val="none" w:sz="0" w:space="0" w:color="auto"/>
        <w:left w:val="none" w:sz="0" w:space="0" w:color="auto"/>
        <w:bottom w:val="none" w:sz="0" w:space="0" w:color="auto"/>
        <w:right w:val="none" w:sz="0" w:space="0" w:color="auto"/>
      </w:divBdr>
    </w:div>
    <w:div w:id="1699115347">
      <w:bodyDiv w:val="1"/>
      <w:marLeft w:val="0"/>
      <w:marRight w:val="0"/>
      <w:marTop w:val="0"/>
      <w:marBottom w:val="0"/>
      <w:divBdr>
        <w:top w:val="none" w:sz="0" w:space="0" w:color="auto"/>
        <w:left w:val="none" w:sz="0" w:space="0" w:color="auto"/>
        <w:bottom w:val="none" w:sz="0" w:space="0" w:color="auto"/>
        <w:right w:val="none" w:sz="0" w:space="0" w:color="auto"/>
      </w:divBdr>
    </w:div>
    <w:div w:id="1701936941">
      <w:bodyDiv w:val="1"/>
      <w:marLeft w:val="0"/>
      <w:marRight w:val="0"/>
      <w:marTop w:val="0"/>
      <w:marBottom w:val="0"/>
      <w:divBdr>
        <w:top w:val="none" w:sz="0" w:space="0" w:color="auto"/>
        <w:left w:val="none" w:sz="0" w:space="0" w:color="auto"/>
        <w:bottom w:val="none" w:sz="0" w:space="0" w:color="auto"/>
        <w:right w:val="none" w:sz="0" w:space="0" w:color="auto"/>
      </w:divBdr>
    </w:div>
    <w:div w:id="1708288969">
      <w:bodyDiv w:val="1"/>
      <w:marLeft w:val="0"/>
      <w:marRight w:val="0"/>
      <w:marTop w:val="0"/>
      <w:marBottom w:val="0"/>
      <w:divBdr>
        <w:top w:val="none" w:sz="0" w:space="0" w:color="auto"/>
        <w:left w:val="none" w:sz="0" w:space="0" w:color="auto"/>
        <w:bottom w:val="none" w:sz="0" w:space="0" w:color="auto"/>
        <w:right w:val="none" w:sz="0" w:space="0" w:color="auto"/>
      </w:divBdr>
    </w:div>
    <w:div w:id="1730302687">
      <w:bodyDiv w:val="1"/>
      <w:marLeft w:val="0"/>
      <w:marRight w:val="0"/>
      <w:marTop w:val="0"/>
      <w:marBottom w:val="0"/>
      <w:divBdr>
        <w:top w:val="none" w:sz="0" w:space="0" w:color="auto"/>
        <w:left w:val="none" w:sz="0" w:space="0" w:color="auto"/>
        <w:bottom w:val="none" w:sz="0" w:space="0" w:color="auto"/>
        <w:right w:val="none" w:sz="0" w:space="0" w:color="auto"/>
      </w:divBdr>
    </w:div>
    <w:div w:id="1747341992">
      <w:bodyDiv w:val="1"/>
      <w:marLeft w:val="0"/>
      <w:marRight w:val="0"/>
      <w:marTop w:val="0"/>
      <w:marBottom w:val="0"/>
      <w:divBdr>
        <w:top w:val="none" w:sz="0" w:space="0" w:color="auto"/>
        <w:left w:val="none" w:sz="0" w:space="0" w:color="auto"/>
        <w:bottom w:val="none" w:sz="0" w:space="0" w:color="auto"/>
        <w:right w:val="none" w:sz="0" w:space="0" w:color="auto"/>
      </w:divBdr>
    </w:div>
    <w:div w:id="1747730568">
      <w:bodyDiv w:val="1"/>
      <w:marLeft w:val="0"/>
      <w:marRight w:val="0"/>
      <w:marTop w:val="0"/>
      <w:marBottom w:val="0"/>
      <w:divBdr>
        <w:top w:val="none" w:sz="0" w:space="0" w:color="auto"/>
        <w:left w:val="none" w:sz="0" w:space="0" w:color="auto"/>
        <w:bottom w:val="none" w:sz="0" w:space="0" w:color="auto"/>
        <w:right w:val="none" w:sz="0" w:space="0" w:color="auto"/>
      </w:divBdr>
    </w:div>
    <w:div w:id="1799255845">
      <w:bodyDiv w:val="1"/>
      <w:marLeft w:val="0"/>
      <w:marRight w:val="0"/>
      <w:marTop w:val="0"/>
      <w:marBottom w:val="0"/>
      <w:divBdr>
        <w:top w:val="none" w:sz="0" w:space="0" w:color="auto"/>
        <w:left w:val="none" w:sz="0" w:space="0" w:color="auto"/>
        <w:bottom w:val="none" w:sz="0" w:space="0" w:color="auto"/>
        <w:right w:val="none" w:sz="0" w:space="0" w:color="auto"/>
      </w:divBdr>
    </w:div>
    <w:div w:id="1858538940">
      <w:bodyDiv w:val="1"/>
      <w:marLeft w:val="0"/>
      <w:marRight w:val="0"/>
      <w:marTop w:val="0"/>
      <w:marBottom w:val="0"/>
      <w:divBdr>
        <w:top w:val="none" w:sz="0" w:space="0" w:color="auto"/>
        <w:left w:val="none" w:sz="0" w:space="0" w:color="auto"/>
        <w:bottom w:val="none" w:sz="0" w:space="0" w:color="auto"/>
        <w:right w:val="none" w:sz="0" w:space="0" w:color="auto"/>
      </w:divBdr>
    </w:div>
    <w:div w:id="1888711733">
      <w:bodyDiv w:val="1"/>
      <w:marLeft w:val="0"/>
      <w:marRight w:val="0"/>
      <w:marTop w:val="0"/>
      <w:marBottom w:val="0"/>
      <w:divBdr>
        <w:top w:val="none" w:sz="0" w:space="0" w:color="auto"/>
        <w:left w:val="none" w:sz="0" w:space="0" w:color="auto"/>
        <w:bottom w:val="none" w:sz="0" w:space="0" w:color="auto"/>
        <w:right w:val="none" w:sz="0" w:space="0" w:color="auto"/>
      </w:divBdr>
    </w:div>
    <w:div w:id="1914001029">
      <w:bodyDiv w:val="1"/>
      <w:marLeft w:val="0"/>
      <w:marRight w:val="0"/>
      <w:marTop w:val="0"/>
      <w:marBottom w:val="0"/>
      <w:divBdr>
        <w:top w:val="none" w:sz="0" w:space="0" w:color="auto"/>
        <w:left w:val="none" w:sz="0" w:space="0" w:color="auto"/>
        <w:bottom w:val="none" w:sz="0" w:space="0" w:color="auto"/>
        <w:right w:val="none" w:sz="0" w:space="0" w:color="auto"/>
      </w:divBdr>
    </w:div>
    <w:div w:id="1917009719">
      <w:bodyDiv w:val="1"/>
      <w:marLeft w:val="0"/>
      <w:marRight w:val="0"/>
      <w:marTop w:val="0"/>
      <w:marBottom w:val="0"/>
      <w:divBdr>
        <w:top w:val="none" w:sz="0" w:space="0" w:color="auto"/>
        <w:left w:val="none" w:sz="0" w:space="0" w:color="auto"/>
        <w:bottom w:val="none" w:sz="0" w:space="0" w:color="auto"/>
        <w:right w:val="none" w:sz="0" w:space="0" w:color="auto"/>
      </w:divBdr>
    </w:div>
    <w:div w:id="1967160412">
      <w:bodyDiv w:val="1"/>
      <w:marLeft w:val="0"/>
      <w:marRight w:val="0"/>
      <w:marTop w:val="0"/>
      <w:marBottom w:val="0"/>
      <w:divBdr>
        <w:top w:val="none" w:sz="0" w:space="0" w:color="auto"/>
        <w:left w:val="none" w:sz="0" w:space="0" w:color="auto"/>
        <w:bottom w:val="none" w:sz="0" w:space="0" w:color="auto"/>
        <w:right w:val="none" w:sz="0" w:space="0" w:color="auto"/>
      </w:divBdr>
    </w:div>
    <w:div w:id="1969192441">
      <w:bodyDiv w:val="1"/>
      <w:marLeft w:val="0"/>
      <w:marRight w:val="0"/>
      <w:marTop w:val="0"/>
      <w:marBottom w:val="0"/>
      <w:divBdr>
        <w:top w:val="none" w:sz="0" w:space="0" w:color="auto"/>
        <w:left w:val="none" w:sz="0" w:space="0" w:color="auto"/>
        <w:bottom w:val="none" w:sz="0" w:space="0" w:color="auto"/>
        <w:right w:val="none" w:sz="0" w:space="0" w:color="auto"/>
      </w:divBdr>
    </w:div>
    <w:div w:id="1980527232">
      <w:bodyDiv w:val="1"/>
      <w:marLeft w:val="0"/>
      <w:marRight w:val="0"/>
      <w:marTop w:val="0"/>
      <w:marBottom w:val="0"/>
      <w:divBdr>
        <w:top w:val="none" w:sz="0" w:space="0" w:color="auto"/>
        <w:left w:val="none" w:sz="0" w:space="0" w:color="auto"/>
        <w:bottom w:val="none" w:sz="0" w:space="0" w:color="auto"/>
        <w:right w:val="none" w:sz="0" w:space="0" w:color="auto"/>
      </w:divBdr>
    </w:div>
    <w:div w:id="1984775832">
      <w:bodyDiv w:val="1"/>
      <w:marLeft w:val="0"/>
      <w:marRight w:val="0"/>
      <w:marTop w:val="0"/>
      <w:marBottom w:val="0"/>
      <w:divBdr>
        <w:top w:val="none" w:sz="0" w:space="0" w:color="auto"/>
        <w:left w:val="none" w:sz="0" w:space="0" w:color="auto"/>
        <w:bottom w:val="none" w:sz="0" w:space="0" w:color="auto"/>
        <w:right w:val="none" w:sz="0" w:space="0" w:color="auto"/>
      </w:divBdr>
    </w:div>
    <w:div w:id="2002587122">
      <w:bodyDiv w:val="1"/>
      <w:marLeft w:val="0"/>
      <w:marRight w:val="0"/>
      <w:marTop w:val="0"/>
      <w:marBottom w:val="0"/>
      <w:divBdr>
        <w:top w:val="none" w:sz="0" w:space="0" w:color="auto"/>
        <w:left w:val="none" w:sz="0" w:space="0" w:color="auto"/>
        <w:bottom w:val="none" w:sz="0" w:space="0" w:color="auto"/>
        <w:right w:val="none" w:sz="0" w:space="0" w:color="auto"/>
      </w:divBdr>
    </w:div>
    <w:div w:id="2032029120">
      <w:bodyDiv w:val="1"/>
      <w:marLeft w:val="0"/>
      <w:marRight w:val="0"/>
      <w:marTop w:val="0"/>
      <w:marBottom w:val="0"/>
      <w:divBdr>
        <w:top w:val="none" w:sz="0" w:space="0" w:color="auto"/>
        <w:left w:val="none" w:sz="0" w:space="0" w:color="auto"/>
        <w:bottom w:val="none" w:sz="0" w:space="0" w:color="auto"/>
        <w:right w:val="none" w:sz="0" w:space="0" w:color="auto"/>
      </w:divBdr>
    </w:div>
    <w:div w:id="2039428213">
      <w:bodyDiv w:val="1"/>
      <w:marLeft w:val="0"/>
      <w:marRight w:val="0"/>
      <w:marTop w:val="0"/>
      <w:marBottom w:val="0"/>
      <w:divBdr>
        <w:top w:val="none" w:sz="0" w:space="0" w:color="auto"/>
        <w:left w:val="none" w:sz="0" w:space="0" w:color="auto"/>
        <w:bottom w:val="none" w:sz="0" w:space="0" w:color="auto"/>
        <w:right w:val="none" w:sz="0" w:space="0" w:color="auto"/>
      </w:divBdr>
    </w:div>
    <w:div w:id="2046715459">
      <w:bodyDiv w:val="1"/>
      <w:marLeft w:val="0"/>
      <w:marRight w:val="0"/>
      <w:marTop w:val="0"/>
      <w:marBottom w:val="0"/>
      <w:divBdr>
        <w:top w:val="none" w:sz="0" w:space="0" w:color="auto"/>
        <w:left w:val="none" w:sz="0" w:space="0" w:color="auto"/>
        <w:bottom w:val="none" w:sz="0" w:space="0" w:color="auto"/>
        <w:right w:val="none" w:sz="0" w:space="0" w:color="auto"/>
      </w:divBdr>
    </w:div>
    <w:div w:id="2053188883">
      <w:bodyDiv w:val="1"/>
      <w:marLeft w:val="0"/>
      <w:marRight w:val="0"/>
      <w:marTop w:val="0"/>
      <w:marBottom w:val="0"/>
      <w:divBdr>
        <w:top w:val="none" w:sz="0" w:space="0" w:color="auto"/>
        <w:left w:val="none" w:sz="0" w:space="0" w:color="auto"/>
        <w:bottom w:val="none" w:sz="0" w:space="0" w:color="auto"/>
        <w:right w:val="none" w:sz="0" w:space="0" w:color="auto"/>
      </w:divBdr>
    </w:div>
    <w:div w:id="2059238405">
      <w:bodyDiv w:val="1"/>
      <w:marLeft w:val="0"/>
      <w:marRight w:val="0"/>
      <w:marTop w:val="0"/>
      <w:marBottom w:val="0"/>
      <w:divBdr>
        <w:top w:val="none" w:sz="0" w:space="0" w:color="auto"/>
        <w:left w:val="none" w:sz="0" w:space="0" w:color="auto"/>
        <w:bottom w:val="none" w:sz="0" w:space="0" w:color="auto"/>
        <w:right w:val="none" w:sz="0" w:space="0" w:color="auto"/>
      </w:divBdr>
    </w:div>
    <w:div w:id="2060980493">
      <w:bodyDiv w:val="1"/>
      <w:marLeft w:val="0"/>
      <w:marRight w:val="0"/>
      <w:marTop w:val="0"/>
      <w:marBottom w:val="0"/>
      <w:divBdr>
        <w:top w:val="none" w:sz="0" w:space="0" w:color="auto"/>
        <w:left w:val="none" w:sz="0" w:space="0" w:color="auto"/>
        <w:bottom w:val="none" w:sz="0" w:space="0" w:color="auto"/>
        <w:right w:val="none" w:sz="0" w:space="0" w:color="auto"/>
      </w:divBdr>
    </w:div>
    <w:div w:id="2072538219">
      <w:bodyDiv w:val="1"/>
      <w:marLeft w:val="0"/>
      <w:marRight w:val="0"/>
      <w:marTop w:val="0"/>
      <w:marBottom w:val="0"/>
      <w:divBdr>
        <w:top w:val="none" w:sz="0" w:space="0" w:color="auto"/>
        <w:left w:val="none" w:sz="0" w:space="0" w:color="auto"/>
        <w:bottom w:val="none" w:sz="0" w:space="0" w:color="auto"/>
        <w:right w:val="none" w:sz="0" w:space="0" w:color="auto"/>
      </w:divBdr>
    </w:div>
    <w:div w:id="2080711027">
      <w:bodyDiv w:val="1"/>
      <w:marLeft w:val="0"/>
      <w:marRight w:val="0"/>
      <w:marTop w:val="0"/>
      <w:marBottom w:val="0"/>
      <w:divBdr>
        <w:top w:val="none" w:sz="0" w:space="0" w:color="auto"/>
        <w:left w:val="none" w:sz="0" w:space="0" w:color="auto"/>
        <w:bottom w:val="none" w:sz="0" w:space="0" w:color="auto"/>
        <w:right w:val="none" w:sz="0" w:space="0" w:color="auto"/>
      </w:divBdr>
    </w:div>
    <w:div w:id="2105686034">
      <w:bodyDiv w:val="1"/>
      <w:marLeft w:val="0"/>
      <w:marRight w:val="0"/>
      <w:marTop w:val="0"/>
      <w:marBottom w:val="0"/>
      <w:divBdr>
        <w:top w:val="none" w:sz="0" w:space="0" w:color="auto"/>
        <w:left w:val="none" w:sz="0" w:space="0" w:color="auto"/>
        <w:bottom w:val="none" w:sz="0" w:space="0" w:color="auto"/>
        <w:right w:val="none" w:sz="0" w:space="0" w:color="auto"/>
      </w:divBdr>
    </w:div>
    <w:div w:id="2119327723">
      <w:bodyDiv w:val="1"/>
      <w:marLeft w:val="0"/>
      <w:marRight w:val="0"/>
      <w:marTop w:val="0"/>
      <w:marBottom w:val="0"/>
      <w:divBdr>
        <w:top w:val="none" w:sz="0" w:space="0" w:color="auto"/>
        <w:left w:val="none" w:sz="0" w:space="0" w:color="auto"/>
        <w:bottom w:val="none" w:sz="0" w:space="0" w:color="auto"/>
        <w:right w:val="none" w:sz="0" w:space="0" w:color="auto"/>
      </w:divBdr>
    </w:div>
    <w:div w:id="2127774160">
      <w:bodyDiv w:val="1"/>
      <w:marLeft w:val="0"/>
      <w:marRight w:val="0"/>
      <w:marTop w:val="0"/>
      <w:marBottom w:val="0"/>
      <w:divBdr>
        <w:top w:val="none" w:sz="0" w:space="0" w:color="auto"/>
        <w:left w:val="none" w:sz="0" w:space="0" w:color="auto"/>
        <w:bottom w:val="none" w:sz="0" w:space="0" w:color="auto"/>
        <w:right w:val="none" w:sz="0" w:space="0" w:color="auto"/>
      </w:divBdr>
    </w:div>
    <w:div w:id="2128426581">
      <w:bodyDiv w:val="1"/>
      <w:marLeft w:val="0"/>
      <w:marRight w:val="0"/>
      <w:marTop w:val="0"/>
      <w:marBottom w:val="0"/>
      <w:divBdr>
        <w:top w:val="none" w:sz="0" w:space="0" w:color="auto"/>
        <w:left w:val="none" w:sz="0" w:space="0" w:color="auto"/>
        <w:bottom w:val="none" w:sz="0" w:space="0" w:color="auto"/>
        <w:right w:val="none" w:sz="0" w:space="0" w:color="auto"/>
      </w:divBdr>
    </w:div>
    <w:div w:id="2129230944">
      <w:bodyDiv w:val="1"/>
      <w:marLeft w:val="0"/>
      <w:marRight w:val="0"/>
      <w:marTop w:val="0"/>
      <w:marBottom w:val="0"/>
      <w:divBdr>
        <w:top w:val="none" w:sz="0" w:space="0" w:color="auto"/>
        <w:left w:val="none" w:sz="0" w:space="0" w:color="auto"/>
        <w:bottom w:val="none" w:sz="0" w:space="0" w:color="auto"/>
        <w:right w:val="none" w:sz="0" w:space="0" w:color="auto"/>
      </w:divBdr>
    </w:div>
    <w:div w:id="2133161544">
      <w:bodyDiv w:val="1"/>
      <w:marLeft w:val="0"/>
      <w:marRight w:val="0"/>
      <w:marTop w:val="0"/>
      <w:marBottom w:val="0"/>
      <w:divBdr>
        <w:top w:val="none" w:sz="0" w:space="0" w:color="auto"/>
        <w:left w:val="none" w:sz="0" w:space="0" w:color="auto"/>
        <w:bottom w:val="none" w:sz="0" w:space="0" w:color="auto"/>
        <w:right w:val="none" w:sz="0" w:space="0" w:color="auto"/>
      </w:divBdr>
    </w:div>
    <w:div w:id="21402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4A11B-907B-443B-BF33-3180386C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6407</Words>
  <Characters>36526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Екатерина</cp:lastModifiedBy>
  <cp:revision>2</cp:revision>
  <cp:lastPrinted>2019-11-14T10:59:00Z</cp:lastPrinted>
  <dcterms:created xsi:type="dcterms:W3CDTF">2026-07-28T09:34:00Z</dcterms:created>
  <dcterms:modified xsi:type="dcterms:W3CDTF">2026-07-28T09:34:00Z</dcterms:modified>
</cp:coreProperties>
</file>