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AE" w:rsidRPr="00541C90" w:rsidRDefault="004140AE" w:rsidP="004140A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4140AE" w:rsidRPr="00541C90" w:rsidRDefault="004140AE" w:rsidP="004140AE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объекта закупки: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услуг по проведению ежегодного технического осмотра транспортных сре</w:t>
      </w:r>
      <w:proofErr w:type="gramStart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в</w:t>
      </w:r>
      <w:proofErr w:type="gramEnd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ыдачей диагностической карты для служебного автотранспорта для нужд МТУ Ространснадзора по СЗФО (г.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Мурманск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Место оказания услуг: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Мурманск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Срок оказания услуг: 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заключения контракта по 30.11.2026 года.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услугам:</w:t>
      </w: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окончанию проведения Технического осмотра Исполнитель </w:t>
      </w:r>
      <w:proofErr w:type="gramStart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Заказчику транспортное средство</w:t>
      </w:r>
      <w:proofErr w:type="gramEnd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 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выполняются в соответствии с Правилами проведения технического осмотра транспортных средств.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автомобилей указан в таблице № 1.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Техосмотр проводится в течение 5-и рабочих дней с момента получения заявки от Заказчика. Заявки подаются в письменном виде либо с использованием сре</w:t>
      </w:r>
      <w:proofErr w:type="gramStart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(посредством электронной почты).</w:t>
      </w:r>
    </w:p>
    <w:p w:rsidR="004140AE" w:rsidRPr="00541C90" w:rsidRDefault="004140AE" w:rsidP="004140AE">
      <w:pPr>
        <w:ind w:firstLine="283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Нормативные правовые акты, в соответствии с которыми осуществляется оказание услуг:</w:t>
      </w:r>
    </w:p>
    <w:p w:rsidR="004140AE" w:rsidRPr="00541C90" w:rsidRDefault="004140AE" w:rsidP="004140AE">
      <w:pPr>
        <w:numPr>
          <w:ilvl w:val="0"/>
          <w:numId w:val="2"/>
        </w:numPr>
        <w:ind w:left="283" w:firstLine="7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15.09.2020 № 1434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Федерации»;</w:t>
      </w:r>
    </w:p>
    <w:p w:rsidR="004140AE" w:rsidRPr="00541C90" w:rsidRDefault="004140AE" w:rsidP="004140AE">
      <w:pPr>
        <w:numPr>
          <w:ilvl w:val="0"/>
          <w:numId w:val="1"/>
        </w:numPr>
        <w:ind w:left="283" w:firstLine="7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10.12.1995 № 196-ФЗ «О безопасности дорожного движения»;</w:t>
      </w:r>
    </w:p>
    <w:p w:rsidR="004140AE" w:rsidRPr="00541C90" w:rsidRDefault="004140AE" w:rsidP="004140AE">
      <w:pPr>
        <w:numPr>
          <w:ilvl w:val="0"/>
          <w:numId w:val="1"/>
        </w:numPr>
        <w:ind w:left="283" w:firstLine="77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C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01.07.2011 № 170-ФЗ «О техническом осмотре транспортных средств и о внесении изменений в отдельные законодательные акты Российской Федерации».</w:t>
      </w:r>
    </w:p>
    <w:p w:rsidR="004140AE" w:rsidRPr="00541C90" w:rsidRDefault="004140AE" w:rsidP="004140AE">
      <w:pPr>
        <w:ind w:firstLine="709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40AE" w:rsidRPr="00541C90" w:rsidRDefault="004140AE" w:rsidP="004140AE">
      <w:pPr>
        <w:ind w:firstLine="709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41C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Таблица 1</w:t>
      </w:r>
    </w:p>
    <w:tbl>
      <w:tblPr>
        <w:tblStyle w:val="a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2268"/>
        <w:gridCol w:w="1276"/>
        <w:gridCol w:w="2693"/>
      </w:tblGrid>
      <w:tr w:rsidR="004140AE" w:rsidRPr="00541C90" w:rsidTr="004140AE">
        <w:tc>
          <w:tcPr>
            <w:tcW w:w="534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Наименование услуги (категория)</w:t>
            </w:r>
          </w:p>
        </w:tc>
        <w:tc>
          <w:tcPr>
            <w:tcW w:w="1842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Марка автомобиля</w:t>
            </w:r>
          </w:p>
        </w:tc>
        <w:tc>
          <w:tcPr>
            <w:tcW w:w="2268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Государственный регистрационный знак</w:t>
            </w:r>
          </w:p>
        </w:tc>
        <w:tc>
          <w:tcPr>
            <w:tcW w:w="1276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2693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Идентификационный номер (VIN)</w:t>
            </w:r>
          </w:p>
        </w:tc>
      </w:tr>
      <w:tr w:rsidR="004140AE" w:rsidRPr="00541C90" w:rsidTr="004140AE">
        <w:tc>
          <w:tcPr>
            <w:tcW w:w="534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Lada </w:t>
            </w:r>
            <w:proofErr w:type="spellStart"/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Largus</w:t>
            </w:r>
            <w:proofErr w:type="spellEnd"/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KS045L </w:t>
            </w:r>
          </w:p>
        </w:tc>
        <w:tc>
          <w:tcPr>
            <w:tcW w:w="2268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Р650РТ 198</w:t>
            </w:r>
          </w:p>
        </w:tc>
        <w:tc>
          <w:tcPr>
            <w:tcW w:w="1276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2693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XTAKS045L</w:t>
            </w: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665</w:t>
            </w: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</w:tr>
      <w:tr w:rsidR="004140AE" w:rsidRPr="00541C90" w:rsidTr="004140AE">
        <w:tc>
          <w:tcPr>
            <w:tcW w:w="534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Chevrolet NIVA</w:t>
            </w:r>
          </w:p>
        </w:tc>
        <w:tc>
          <w:tcPr>
            <w:tcW w:w="2268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Р394Р</w:t>
            </w:r>
            <w:bookmarkStart w:id="0" w:name="_GoBack"/>
            <w:bookmarkEnd w:id="0"/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 198</w:t>
            </w:r>
          </w:p>
        </w:tc>
        <w:tc>
          <w:tcPr>
            <w:tcW w:w="1276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2693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X9L212300</w:t>
            </w: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K06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921</w:t>
            </w: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</w:tr>
      <w:tr w:rsidR="004140AE" w:rsidRPr="00541C90" w:rsidTr="004140AE">
        <w:tc>
          <w:tcPr>
            <w:tcW w:w="534" w:type="dxa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 w:eastAsia="ru-RU"/>
              </w:rPr>
              <w:t>N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</w:tcPr>
          <w:p w:rsidR="004140AE" w:rsidRPr="00FD6EBC" w:rsidRDefault="004140AE" w:rsidP="00090B0E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АВТОСПЕКТР MOBILAB</w:t>
            </w:r>
          </w:p>
        </w:tc>
        <w:tc>
          <w:tcPr>
            <w:tcW w:w="2268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Р640РТ 198</w:t>
            </w:r>
          </w:p>
        </w:tc>
        <w:tc>
          <w:tcPr>
            <w:tcW w:w="1276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693" w:type="dxa"/>
            <w:vAlign w:val="center"/>
          </w:tcPr>
          <w:p w:rsidR="004140AE" w:rsidRPr="00FD6EBC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Х89</w:t>
            </w: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811DАМ2СЕ90</w:t>
            </w:r>
            <w:r w:rsidRPr="00FD6EB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03</w:t>
            </w:r>
          </w:p>
        </w:tc>
      </w:tr>
      <w:tr w:rsidR="004140AE" w:rsidRPr="00541C90" w:rsidTr="004140AE">
        <w:tc>
          <w:tcPr>
            <w:tcW w:w="534" w:type="dxa"/>
          </w:tcPr>
          <w:p w:rsidR="004140AE" w:rsidRPr="004140AE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4140AE" w:rsidRPr="00541C90" w:rsidRDefault="004140AE" w:rsidP="00090B0E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541C90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Технический осмотр автотранспортного средства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категории (М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541C90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842" w:type="dxa"/>
            <w:vAlign w:val="center"/>
          </w:tcPr>
          <w:p w:rsidR="004140AE" w:rsidRPr="00E33C9E" w:rsidRDefault="004140AE" w:rsidP="00090B0E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33C9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LADA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GRANTA</w:t>
            </w:r>
            <w:r w:rsidRPr="00E33C9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E33C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33C9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19010</w:t>
            </w:r>
          </w:p>
        </w:tc>
        <w:tc>
          <w:tcPr>
            <w:tcW w:w="2268" w:type="dxa"/>
            <w:vAlign w:val="center"/>
          </w:tcPr>
          <w:p w:rsidR="004140AE" w:rsidRPr="00E33C9E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200C7">
              <w:rPr>
                <w:rFonts w:ascii="Times New Roman" w:hAnsi="Times New Roman"/>
                <w:color w:val="000000"/>
                <w:sz w:val="24"/>
                <w:szCs w:val="24"/>
              </w:rPr>
              <w:t>Р593РТ 198</w:t>
            </w:r>
          </w:p>
        </w:tc>
        <w:tc>
          <w:tcPr>
            <w:tcW w:w="1276" w:type="dxa"/>
            <w:vAlign w:val="center"/>
          </w:tcPr>
          <w:p w:rsidR="004140AE" w:rsidRPr="00E33C9E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693" w:type="dxa"/>
            <w:vAlign w:val="center"/>
          </w:tcPr>
          <w:p w:rsidR="004140AE" w:rsidRPr="00E33C9E" w:rsidRDefault="004140AE" w:rsidP="00090B0E">
            <w:pPr>
              <w:tabs>
                <w:tab w:val="left" w:pos="567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200C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XTA219010G0372014</w:t>
            </w:r>
          </w:p>
        </w:tc>
      </w:tr>
    </w:tbl>
    <w:p w:rsidR="004140AE" w:rsidRPr="00541C90" w:rsidRDefault="004140AE" w:rsidP="004140AE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0AE" w:rsidRPr="00541C90" w:rsidRDefault="004140AE" w:rsidP="004140AE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40AE" w:rsidRPr="00541C90" w:rsidRDefault="004140AE" w:rsidP="004140AE">
      <w:pPr>
        <w:contextualSpacing/>
        <w:rPr>
          <w:sz w:val="24"/>
          <w:szCs w:val="24"/>
        </w:rPr>
      </w:pPr>
    </w:p>
    <w:p w:rsidR="006B11D0" w:rsidRDefault="006B11D0"/>
    <w:sectPr w:rsidR="006B11D0">
      <w:headerReference w:type="default" r:id="rId6"/>
      <w:pgSz w:w="11906" w:h="16838"/>
      <w:pgMar w:top="709" w:right="426" w:bottom="709" w:left="709" w:header="284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C54" w:rsidRDefault="004140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633C4"/>
    <w:multiLevelType w:val="hybridMultilevel"/>
    <w:tmpl w:val="596622B0"/>
    <w:lvl w:ilvl="0" w:tplc="4502E04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1082A7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4C0432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D00AC4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BA980B7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26E5E7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C8224B7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3B0EFAA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0CCE9BB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>
    <w:nsid w:val="74BB78D5"/>
    <w:multiLevelType w:val="hybridMultilevel"/>
    <w:tmpl w:val="89087BC6"/>
    <w:lvl w:ilvl="0" w:tplc="E9F8694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8C2E37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A9A888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C58EF2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6D52652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504A9AD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B0CCF3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CEEED1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76E007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AE"/>
    <w:rsid w:val="004140AE"/>
    <w:rsid w:val="00683771"/>
    <w:rsid w:val="006B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4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40AE"/>
  </w:style>
  <w:style w:type="table" w:styleId="a5">
    <w:name w:val="Table Grid"/>
    <w:basedOn w:val="a1"/>
    <w:uiPriority w:val="59"/>
    <w:rsid w:val="004140AE"/>
    <w:rPr>
      <w:rFonts w:ascii="Calibri" w:eastAsia="Times New Roman" w:hAnsi="Calibri" w:cs="Times New Roman"/>
      <w:sz w:val="20"/>
      <w:szCs w:val="20"/>
      <w:lang w:eastAsia="zh-CN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4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40AE"/>
  </w:style>
  <w:style w:type="table" w:styleId="a5">
    <w:name w:val="Table Grid"/>
    <w:basedOn w:val="a1"/>
    <w:uiPriority w:val="59"/>
    <w:rsid w:val="004140AE"/>
    <w:rPr>
      <w:rFonts w:ascii="Calibri" w:eastAsia="Times New Roman" w:hAnsi="Calibri" w:cs="Times New Roman"/>
      <w:sz w:val="20"/>
      <w:szCs w:val="20"/>
      <w:lang w:eastAsia="zh-C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Лайдинен Айли Ивановна</dc:creator>
  <cp:lastModifiedBy>Лайдинен Айли Ивановна</cp:lastModifiedBy>
  <cp:revision>1</cp:revision>
  <dcterms:created xsi:type="dcterms:W3CDTF">2026-07-31T06:52:00Z</dcterms:created>
  <dcterms:modified xsi:type="dcterms:W3CDTF">2026-07-31T06:56:00Z</dcterms:modified>
</cp:coreProperties>
</file>