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CD5" w:rsidRPr="00302549" w:rsidRDefault="00781CD5" w:rsidP="00C845D1">
      <w:pPr>
        <w:tabs>
          <w:tab w:val="num" w:pos="0"/>
        </w:tabs>
        <w:suppressAutoHyphens/>
        <w:rPr>
          <w:b/>
          <w:sz w:val="26"/>
          <w:szCs w:val="26"/>
        </w:rPr>
      </w:pPr>
      <w:bookmarkStart w:id="0" w:name="_GoBack"/>
      <w:bookmarkEnd w:id="0"/>
    </w:p>
    <w:p w:rsidR="00781CD5" w:rsidRPr="00302549" w:rsidRDefault="004F3B78" w:rsidP="002C5AED">
      <w:pPr>
        <w:widowControl w:val="0"/>
        <w:tabs>
          <w:tab w:val="num" w:pos="0"/>
        </w:tabs>
        <w:suppressAutoHyphens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Техническое задание</w:t>
      </w:r>
    </w:p>
    <w:p w:rsidR="00781CD5" w:rsidRPr="00302549" w:rsidRDefault="00781CD5" w:rsidP="00781CD5">
      <w:pPr>
        <w:widowControl w:val="0"/>
        <w:tabs>
          <w:tab w:val="num" w:pos="0"/>
        </w:tabs>
        <w:autoSpaceDE w:val="0"/>
        <w:autoSpaceDN w:val="0"/>
        <w:adjustRightInd w:val="0"/>
        <w:jc w:val="center"/>
        <w:rPr>
          <w:sz w:val="26"/>
          <w:szCs w:val="26"/>
        </w:rPr>
      </w:pPr>
      <w:r w:rsidRPr="00302549">
        <w:rPr>
          <w:sz w:val="26"/>
          <w:szCs w:val="26"/>
        </w:rPr>
        <w:t xml:space="preserve"> </w:t>
      </w:r>
    </w:p>
    <w:p w:rsidR="007116B4" w:rsidRDefault="006C3DB7" w:rsidP="0091564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="00390CA0" w:rsidRPr="00390CA0">
        <w:rPr>
          <w:b/>
          <w:sz w:val="26"/>
          <w:szCs w:val="26"/>
        </w:rPr>
        <w:t>ек</w:t>
      </w:r>
      <w:r>
        <w:rPr>
          <w:b/>
          <w:sz w:val="26"/>
          <w:szCs w:val="26"/>
        </w:rPr>
        <w:t>ущий ремонт</w:t>
      </w:r>
      <w:r w:rsidR="00390CA0" w:rsidRPr="00390CA0">
        <w:rPr>
          <w:b/>
          <w:sz w:val="26"/>
          <w:szCs w:val="26"/>
        </w:rPr>
        <w:t xml:space="preserve"> </w:t>
      </w:r>
      <w:r w:rsidR="00220204">
        <w:rPr>
          <w:b/>
          <w:sz w:val="26"/>
          <w:szCs w:val="26"/>
        </w:rPr>
        <w:t>пластинчатых</w:t>
      </w:r>
      <w:r w:rsidR="00522BDB" w:rsidRPr="00522BDB">
        <w:rPr>
          <w:b/>
          <w:sz w:val="26"/>
          <w:szCs w:val="26"/>
        </w:rPr>
        <w:t xml:space="preserve"> теплообменник</w:t>
      </w:r>
      <w:r w:rsidR="00915646">
        <w:rPr>
          <w:b/>
          <w:sz w:val="26"/>
          <w:szCs w:val="26"/>
        </w:rPr>
        <w:t xml:space="preserve">ов </w:t>
      </w:r>
      <w:proofErr w:type="spellStart"/>
      <w:r w:rsidR="00915646" w:rsidRPr="00915646">
        <w:rPr>
          <w:b/>
          <w:sz w:val="26"/>
          <w:szCs w:val="26"/>
        </w:rPr>
        <w:t>Alfa</w:t>
      </w:r>
      <w:proofErr w:type="spellEnd"/>
      <w:r w:rsidR="00915646" w:rsidRPr="00915646">
        <w:rPr>
          <w:b/>
          <w:sz w:val="26"/>
          <w:szCs w:val="26"/>
        </w:rPr>
        <w:t xml:space="preserve"> </w:t>
      </w:r>
      <w:proofErr w:type="spellStart"/>
      <w:r w:rsidR="00915646" w:rsidRPr="00915646">
        <w:rPr>
          <w:b/>
          <w:sz w:val="26"/>
          <w:szCs w:val="26"/>
        </w:rPr>
        <w:t>Laval</w:t>
      </w:r>
      <w:proofErr w:type="spellEnd"/>
    </w:p>
    <w:p w:rsidR="00390CA0" w:rsidRPr="00302549" w:rsidRDefault="00390CA0" w:rsidP="00DC699A">
      <w:pPr>
        <w:jc w:val="center"/>
        <w:rPr>
          <w:b/>
          <w:sz w:val="26"/>
          <w:szCs w:val="26"/>
        </w:rPr>
      </w:pPr>
    </w:p>
    <w:p w:rsidR="00DC699A" w:rsidRPr="00302549" w:rsidRDefault="00DC699A" w:rsidP="00DC699A">
      <w:pPr>
        <w:numPr>
          <w:ilvl w:val="0"/>
          <w:numId w:val="13"/>
        </w:numPr>
        <w:tabs>
          <w:tab w:val="left" w:pos="1134"/>
        </w:tabs>
        <w:spacing w:after="200"/>
        <w:ind w:left="0" w:firstLine="851"/>
        <w:contextualSpacing/>
        <w:jc w:val="both"/>
        <w:rPr>
          <w:sz w:val="26"/>
          <w:szCs w:val="26"/>
        </w:rPr>
      </w:pPr>
      <w:r w:rsidRPr="00302549">
        <w:rPr>
          <w:b/>
          <w:sz w:val="26"/>
          <w:szCs w:val="26"/>
        </w:rPr>
        <w:t>Место выполнения работ:</w:t>
      </w:r>
      <w:r w:rsidRPr="00302549">
        <w:rPr>
          <w:sz w:val="26"/>
          <w:szCs w:val="26"/>
        </w:rPr>
        <w:t xml:space="preserve"> </w:t>
      </w:r>
      <w:proofErr w:type="gramStart"/>
      <w:r w:rsidR="00915646">
        <w:rPr>
          <w:sz w:val="26"/>
          <w:szCs w:val="26"/>
        </w:rPr>
        <w:t>г</w:t>
      </w:r>
      <w:proofErr w:type="gramEnd"/>
      <w:r w:rsidR="00915646">
        <w:rPr>
          <w:sz w:val="26"/>
          <w:szCs w:val="26"/>
        </w:rPr>
        <w:t xml:space="preserve">. Москва, ул. Большая </w:t>
      </w:r>
      <w:proofErr w:type="spellStart"/>
      <w:r w:rsidR="00915646">
        <w:rPr>
          <w:sz w:val="26"/>
          <w:szCs w:val="26"/>
        </w:rPr>
        <w:t>Пироговская</w:t>
      </w:r>
      <w:proofErr w:type="spellEnd"/>
      <w:r w:rsidR="00915646">
        <w:rPr>
          <w:sz w:val="26"/>
          <w:szCs w:val="26"/>
        </w:rPr>
        <w:t>, д. 17</w:t>
      </w:r>
      <w:r w:rsidR="00EC1D9A">
        <w:rPr>
          <w:sz w:val="26"/>
          <w:szCs w:val="26"/>
        </w:rPr>
        <w:t>, стр. 6</w:t>
      </w:r>
      <w:r w:rsidR="00312A08">
        <w:rPr>
          <w:sz w:val="26"/>
          <w:szCs w:val="26"/>
        </w:rPr>
        <w:t>.</w:t>
      </w:r>
    </w:p>
    <w:p w:rsidR="00DC699A" w:rsidRPr="00302549" w:rsidRDefault="00DC699A" w:rsidP="00DC699A">
      <w:pPr>
        <w:numPr>
          <w:ilvl w:val="0"/>
          <w:numId w:val="13"/>
        </w:numPr>
        <w:tabs>
          <w:tab w:val="left" w:pos="1134"/>
        </w:tabs>
        <w:spacing w:after="200"/>
        <w:ind w:left="0" w:firstLine="851"/>
        <w:contextualSpacing/>
        <w:jc w:val="both"/>
        <w:rPr>
          <w:b/>
          <w:sz w:val="26"/>
          <w:szCs w:val="26"/>
        </w:rPr>
      </w:pPr>
      <w:r w:rsidRPr="00302549">
        <w:rPr>
          <w:b/>
          <w:sz w:val="26"/>
          <w:szCs w:val="26"/>
        </w:rPr>
        <w:t xml:space="preserve">Срок выполнения работ: </w:t>
      </w:r>
      <w:proofErr w:type="gramStart"/>
      <w:r w:rsidR="00915646" w:rsidRPr="00915646">
        <w:rPr>
          <w:sz w:val="26"/>
          <w:szCs w:val="26"/>
        </w:rPr>
        <w:t>с</w:t>
      </w:r>
      <w:r w:rsidR="00220204">
        <w:rPr>
          <w:sz w:val="26"/>
          <w:szCs w:val="26"/>
        </w:rPr>
        <w:t xml:space="preserve"> даты заключения</w:t>
      </w:r>
      <w:proofErr w:type="gramEnd"/>
      <w:r w:rsidR="00220204">
        <w:rPr>
          <w:sz w:val="26"/>
          <w:szCs w:val="26"/>
        </w:rPr>
        <w:t xml:space="preserve"> Контракта по 10</w:t>
      </w:r>
      <w:r w:rsidR="00915646" w:rsidRPr="00915646">
        <w:rPr>
          <w:sz w:val="26"/>
          <w:szCs w:val="26"/>
        </w:rPr>
        <w:t xml:space="preserve"> </w:t>
      </w:r>
      <w:r w:rsidR="00220204">
        <w:rPr>
          <w:sz w:val="26"/>
          <w:szCs w:val="26"/>
        </w:rPr>
        <w:t>июля</w:t>
      </w:r>
      <w:r w:rsidR="00915646" w:rsidRPr="00915646">
        <w:rPr>
          <w:sz w:val="26"/>
          <w:szCs w:val="26"/>
        </w:rPr>
        <w:t xml:space="preserve"> 2026 г. включительно.</w:t>
      </w:r>
    </w:p>
    <w:p w:rsidR="00DC699A" w:rsidRPr="00302549" w:rsidRDefault="00DC699A" w:rsidP="00DC699A">
      <w:pPr>
        <w:numPr>
          <w:ilvl w:val="0"/>
          <w:numId w:val="13"/>
        </w:numPr>
        <w:tabs>
          <w:tab w:val="left" w:pos="1134"/>
        </w:tabs>
        <w:spacing w:after="200"/>
        <w:ind w:left="0" w:firstLine="851"/>
        <w:contextualSpacing/>
        <w:jc w:val="both"/>
        <w:rPr>
          <w:b/>
          <w:sz w:val="26"/>
          <w:szCs w:val="26"/>
        </w:rPr>
      </w:pPr>
      <w:r w:rsidRPr="00302549">
        <w:rPr>
          <w:b/>
          <w:sz w:val="26"/>
          <w:szCs w:val="26"/>
        </w:rPr>
        <w:t>Функциональные характеристики объекта закупки:</w:t>
      </w:r>
    </w:p>
    <w:p w:rsidR="00DC699A" w:rsidRPr="00302549" w:rsidRDefault="00DC699A" w:rsidP="00DC699A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3C321F">
        <w:rPr>
          <w:sz w:val="26"/>
          <w:szCs w:val="26"/>
        </w:rPr>
        <w:t xml:space="preserve">Виды и объемы работ, являющиеся объектом закупки (предметом </w:t>
      </w:r>
      <w:r w:rsidR="006F0489" w:rsidRPr="003C321F">
        <w:rPr>
          <w:sz w:val="26"/>
          <w:szCs w:val="26"/>
        </w:rPr>
        <w:t>договора</w:t>
      </w:r>
      <w:r w:rsidRPr="003C321F">
        <w:rPr>
          <w:sz w:val="26"/>
          <w:szCs w:val="26"/>
        </w:rPr>
        <w:t xml:space="preserve">), указаны в </w:t>
      </w:r>
      <w:r w:rsidR="003C321F">
        <w:rPr>
          <w:sz w:val="26"/>
          <w:szCs w:val="26"/>
        </w:rPr>
        <w:t>п. 8 технического задания.</w:t>
      </w:r>
    </w:p>
    <w:p w:rsidR="00DC699A" w:rsidRPr="00302549" w:rsidRDefault="00DC699A" w:rsidP="00DC699A">
      <w:pPr>
        <w:numPr>
          <w:ilvl w:val="0"/>
          <w:numId w:val="13"/>
        </w:numPr>
        <w:tabs>
          <w:tab w:val="left" w:pos="1134"/>
        </w:tabs>
        <w:spacing w:after="200"/>
        <w:ind w:left="0" w:firstLine="851"/>
        <w:contextualSpacing/>
        <w:jc w:val="both"/>
        <w:rPr>
          <w:b/>
          <w:sz w:val="26"/>
          <w:szCs w:val="26"/>
        </w:rPr>
      </w:pPr>
      <w:r w:rsidRPr="00302549">
        <w:rPr>
          <w:b/>
          <w:sz w:val="26"/>
          <w:szCs w:val="26"/>
        </w:rPr>
        <w:t>Порядок выполнения работ:</w:t>
      </w: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  <w:u w:val="single"/>
        </w:rPr>
      </w:pPr>
      <w:r w:rsidRPr="00302549">
        <w:rPr>
          <w:sz w:val="26"/>
          <w:szCs w:val="26"/>
          <w:u w:val="single"/>
        </w:rPr>
        <w:t>До начала выполнения работ Подрядчик обязан:</w:t>
      </w:r>
    </w:p>
    <w:p w:rsidR="00DC699A" w:rsidRPr="00302549" w:rsidRDefault="00DC699A" w:rsidP="00C845D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- предоставить Заказчику в письменной форме сведения обо всех привлекаемых для выполнения работ работниках, автотранспорте, иных самоходных транспортных средствах. Сведения должны содержать информацию обо всех работниках, государственные регистрационные номера автотранспорта и иные сведения, позволяющие идентифицировать привлекаемые ресурсы. Сведения должны быть подписаны руководителем Подрядчика или иным уполномоченным лицом;</w:t>
      </w: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- разработать график выполнения работ (составляется в произвольной форме);</w:t>
      </w: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- назначить ответственного специалиста из числа инженерно-технического персонала и лиц его замещающих, отвечающих за безопасное производство работ и за соблюдение сроков выполнения работ.</w:t>
      </w:r>
    </w:p>
    <w:p w:rsidR="00DC699A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  <w:u w:val="single"/>
        </w:rPr>
      </w:pPr>
      <w:r w:rsidRPr="00302549">
        <w:rPr>
          <w:sz w:val="26"/>
          <w:szCs w:val="26"/>
          <w:u w:val="single"/>
        </w:rPr>
        <w:t>В период выполнения работ Подрядчик:</w:t>
      </w:r>
    </w:p>
    <w:p w:rsidR="00A409F7" w:rsidRPr="00A409F7" w:rsidRDefault="00A409F7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согласовывать с Заказчиком используемые материалы, предоставлять сертификаты соответствия.</w:t>
      </w: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- обеспечивает возможность присутствия ответственного представителя Заказчика, для осуществления технического контроля.</w:t>
      </w: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Самостоятельно, своими силами и средствами:</w:t>
      </w:r>
    </w:p>
    <w:p w:rsidR="00020C3A" w:rsidRPr="00302549" w:rsidRDefault="00020C3A" w:rsidP="00020C3A">
      <w:pPr>
        <w:ind w:firstLine="567"/>
        <w:contextualSpacing/>
        <w:jc w:val="both"/>
        <w:rPr>
          <w:sz w:val="26"/>
          <w:szCs w:val="26"/>
        </w:rPr>
      </w:pPr>
      <w:r w:rsidRPr="00302549">
        <w:rPr>
          <w:sz w:val="26"/>
          <w:szCs w:val="26"/>
        </w:rPr>
        <w:t>- возводит все временные сооружения и коммуникации, необходимые для выполнения монтажных работ и до сдачи работ осуществляет их демонтаж и вывоз;</w:t>
      </w:r>
    </w:p>
    <w:p w:rsidR="00DC699A" w:rsidRPr="00302549" w:rsidRDefault="00DC699A" w:rsidP="00DC699A">
      <w:pPr>
        <w:tabs>
          <w:tab w:val="left" w:pos="360"/>
        </w:tabs>
        <w:suppressAutoHyphens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- обеспечивает рабочих всем необходимым для производства работ инструментом, электрозащитными средствами, материалами и иным инвентарем (</w:t>
      </w:r>
      <w:proofErr w:type="spellStart"/>
      <w:r w:rsidRPr="00302549">
        <w:rPr>
          <w:sz w:val="26"/>
          <w:szCs w:val="26"/>
        </w:rPr>
        <w:t>электроперфораторы</w:t>
      </w:r>
      <w:proofErr w:type="spellEnd"/>
      <w:r w:rsidRPr="00302549">
        <w:rPr>
          <w:sz w:val="26"/>
          <w:szCs w:val="26"/>
        </w:rPr>
        <w:t xml:space="preserve"> и электродрели должны иметь устройства для сбора пыли); сотрудники организации Подрядчика, выполняющие работы, должны иметь спецодежду, а также средства индивидуальной защиты в соответствии с характером выполняемых работ;</w:t>
      </w: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- обеспечивает надлежащее хранение материалов, инструментов и другого имущества Подрядчика, находящегося на территории Заказчика;</w:t>
      </w: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-  представляет на освидетельствование скрытые работы;</w:t>
      </w: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 xml:space="preserve">-  оформляет необходимую отчетность: общий журнал работ, специальные журналы (при необходимости), исполнительные схемы, акты освидетельствования скрытых работ, сертификаты соответствия на материалы и </w:t>
      </w:r>
      <w:proofErr w:type="spellStart"/>
      <w:r w:rsidRPr="00302549">
        <w:rPr>
          <w:sz w:val="26"/>
          <w:szCs w:val="26"/>
        </w:rPr>
        <w:t>т.д</w:t>
      </w:r>
      <w:proofErr w:type="spellEnd"/>
      <w:r w:rsidRPr="00302549">
        <w:rPr>
          <w:sz w:val="26"/>
          <w:szCs w:val="26"/>
        </w:rPr>
        <w:t>;</w:t>
      </w: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- немедленно извещает Заказчика при выявлении аварийного состояния на объекте, препятствующего выполнению работ;</w:t>
      </w: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- выполняет правила привлечения и использования иностранной и иногородней рабочей силы, установленные законодательством Российской Федерации и иными нормативными правовыми актами;</w:t>
      </w: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lastRenderedPageBreak/>
        <w:t>- осуществляет выполнение работ в последовательности, установленной нормативами и правилами для данного вида работ с соблюдением технологического процесса;</w:t>
      </w: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 xml:space="preserve">- </w:t>
      </w:r>
      <w:r w:rsidR="00020C3A" w:rsidRPr="00302549">
        <w:rPr>
          <w:sz w:val="26"/>
          <w:szCs w:val="26"/>
        </w:rPr>
        <w:t>безвозмездно устраняет</w:t>
      </w:r>
      <w:r w:rsidRPr="00302549">
        <w:rPr>
          <w:sz w:val="26"/>
          <w:szCs w:val="26"/>
        </w:rPr>
        <w:t xml:space="preserve"> по требованию Заказчика, а также лиц, осуществляющих надзор, все выявленные недостатки, в процессе выполнения работ. При возникновении аварийной ситуации по вине Подрядчика, восстановительные и ремонтные работы осуществляются силами и за счет денежных средств Подрядчика; </w:t>
      </w: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 xml:space="preserve">- </w:t>
      </w:r>
      <w:r w:rsidR="00020C3A" w:rsidRPr="00302549">
        <w:rPr>
          <w:sz w:val="26"/>
          <w:szCs w:val="26"/>
        </w:rPr>
        <w:t>исключает</w:t>
      </w:r>
      <w:r w:rsidRPr="00302549">
        <w:rPr>
          <w:sz w:val="26"/>
          <w:szCs w:val="26"/>
        </w:rPr>
        <w:t xml:space="preserve"> загрязнение прилегающей территории объекта строительными отходами, предусмотреть меры по предотвращению пылеобразования, не допустить сжигание на объекте строительных отходов. В ходе выполнения работ обеспечить чистоту на объекте и прилегающем земельном участке. Подрядчик обязан соблюдать требования закона и иных правовых актов об охране окружающей среды. Подрядчик несет ответственность за нарушение указанных требований.</w:t>
      </w:r>
    </w:p>
    <w:p w:rsidR="00020C3A" w:rsidRPr="00302549" w:rsidRDefault="00020C3A" w:rsidP="00020C3A">
      <w:pPr>
        <w:ind w:firstLine="567"/>
        <w:contextualSpacing/>
        <w:jc w:val="both"/>
        <w:rPr>
          <w:sz w:val="26"/>
          <w:szCs w:val="26"/>
        </w:rPr>
      </w:pPr>
      <w:r w:rsidRPr="00302549">
        <w:rPr>
          <w:sz w:val="26"/>
          <w:szCs w:val="26"/>
          <w:u w:val="single"/>
        </w:rPr>
        <w:t>При выполнении работ Подрядчик отвечает и несет ответственность</w:t>
      </w:r>
      <w:r w:rsidRPr="00302549">
        <w:rPr>
          <w:sz w:val="26"/>
          <w:szCs w:val="26"/>
        </w:rPr>
        <w:t>:</w:t>
      </w:r>
    </w:p>
    <w:p w:rsidR="00020C3A" w:rsidRPr="00302549" w:rsidRDefault="00020C3A" w:rsidP="00020C3A">
      <w:pPr>
        <w:ind w:firstLine="567"/>
        <w:contextualSpacing/>
        <w:jc w:val="both"/>
        <w:rPr>
          <w:sz w:val="26"/>
          <w:szCs w:val="26"/>
        </w:rPr>
      </w:pPr>
      <w:r w:rsidRPr="00302549">
        <w:rPr>
          <w:sz w:val="26"/>
          <w:szCs w:val="26"/>
        </w:rPr>
        <w:t>-  за строгое соблюдение правил техники безопасности, правил охраны труда, пожарной безопасности и правил внутреннего распорядка при выполнении работ на территории Заказчика;</w:t>
      </w:r>
    </w:p>
    <w:p w:rsidR="00020C3A" w:rsidRPr="00302549" w:rsidRDefault="00020C3A" w:rsidP="00020C3A">
      <w:pPr>
        <w:ind w:firstLine="567"/>
        <w:contextualSpacing/>
        <w:jc w:val="both"/>
        <w:rPr>
          <w:sz w:val="26"/>
          <w:szCs w:val="26"/>
        </w:rPr>
      </w:pPr>
      <w:r w:rsidRPr="00302549">
        <w:rPr>
          <w:sz w:val="26"/>
          <w:szCs w:val="26"/>
        </w:rPr>
        <w:t xml:space="preserve">- за все действия (бездействия) своих работников, в том числе и за соблюдение рабочими законодательства РФ. </w:t>
      </w:r>
    </w:p>
    <w:p w:rsidR="00020C3A" w:rsidRPr="00302549" w:rsidRDefault="00020C3A" w:rsidP="00020C3A">
      <w:pPr>
        <w:ind w:firstLine="567"/>
        <w:contextualSpacing/>
        <w:jc w:val="both"/>
        <w:rPr>
          <w:b/>
          <w:sz w:val="26"/>
          <w:szCs w:val="26"/>
        </w:rPr>
      </w:pPr>
      <w:r w:rsidRPr="00302549">
        <w:rPr>
          <w:sz w:val="26"/>
          <w:szCs w:val="26"/>
        </w:rPr>
        <w:t>-  за соблюдение экологического законодательства РФ, в том числе по уплате штрафов, неустойки за его несоблюдение</w:t>
      </w:r>
      <w:r w:rsidRPr="00302549">
        <w:rPr>
          <w:b/>
          <w:sz w:val="26"/>
          <w:szCs w:val="26"/>
        </w:rPr>
        <w:t>.</w:t>
      </w:r>
    </w:p>
    <w:p w:rsidR="00020C3A" w:rsidRPr="00302549" w:rsidRDefault="00020C3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DC699A" w:rsidRPr="00302549" w:rsidRDefault="00DC699A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  <w:u w:val="single"/>
        </w:rPr>
      </w:pPr>
      <w:r w:rsidRPr="00302549">
        <w:rPr>
          <w:sz w:val="26"/>
          <w:szCs w:val="26"/>
          <w:u w:val="single"/>
        </w:rPr>
        <w:t>По окончании работ Подрядчик:</w:t>
      </w:r>
    </w:p>
    <w:p w:rsidR="00DC699A" w:rsidRPr="00302549" w:rsidRDefault="00220204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а) п</w:t>
      </w:r>
      <w:r w:rsidR="00DC699A" w:rsidRPr="00302549">
        <w:rPr>
          <w:sz w:val="26"/>
          <w:szCs w:val="26"/>
        </w:rPr>
        <w:t>одрядчик по окончанию работ обязан передать Заказчику документацию:</w:t>
      </w:r>
    </w:p>
    <w:p w:rsidR="00DC699A" w:rsidRPr="00302549" w:rsidRDefault="00220204" w:rsidP="00DC699A">
      <w:pPr>
        <w:ind w:firstLine="993"/>
        <w:jc w:val="both"/>
        <w:rPr>
          <w:sz w:val="26"/>
          <w:szCs w:val="26"/>
        </w:rPr>
      </w:pPr>
      <w:r>
        <w:rPr>
          <w:sz w:val="26"/>
          <w:szCs w:val="26"/>
        </w:rPr>
        <w:t>-а</w:t>
      </w:r>
      <w:r w:rsidR="00DC699A" w:rsidRPr="00302549">
        <w:rPr>
          <w:sz w:val="26"/>
          <w:szCs w:val="26"/>
        </w:rPr>
        <w:t xml:space="preserve">кты освидетельствования скрытых работ в 3 экз. на выполняемые виды работ с приложением материалов </w:t>
      </w:r>
      <w:proofErr w:type="spellStart"/>
      <w:r w:rsidR="00DC699A" w:rsidRPr="00302549">
        <w:rPr>
          <w:sz w:val="26"/>
          <w:szCs w:val="26"/>
        </w:rPr>
        <w:t>фотофиксации</w:t>
      </w:r>
      <w:proofErr w:type="spellEnd"/>
      <w:r w:rsidR="00DC699A" w:rsidRPr="00302549">
        <w:rPr>
          <w:sz w:val="26"/>
          <w:szCs w:val="26"/>
        </w:rPr>
        <w:t xml:space="preserve"> скрываемых элементов;</w:t>
      </w:r>
    </w:p>
    <w:p w:rsidR="00DC699A" w:rsidRPr="00302549" w:rsidRDefault="00DC699A" w:rsidP="00DC699A">
      <w:pPr>
        <w:ind w:firstLine="993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-другие нормативные исполнительные документы в соответствии с требованиями действующего законодательства.</w:t>
      </w:r>
    </w:p>
    <w:p w:rsidR="00DC699A" w:rsidRPr="00302549" w:rsidRDefault="00220204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б) с</w:t>
      </w:r>
      <w:r w:rsidR="00DC699A" w:rsidRPr="00302549">
        <w:rPr>
          <w:sz w:val="26"/>
          <w:szCs w:val="26"/>
        </w:rPr>
        <w:t>амостоятельно, своими силами и средствами обеспечивает сдачу результата выполненных работ.</w:t>
      </w:r>
    </w:p>
    <w:p w:rsidR="00DC699A" w:rsidRPr="00302549" w:rsidRDefault="00220204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в) в</w:t>
      </w:r>
      <w:r w:rsidR="006C3DB7">
        <w:rPr>
          <w:sz w:val="26"/>
          <w:szCs w:val="26"/>
        </w:rPr>
        <w:t xml:space="preserve"> 2</w:t>
      </w:r>
      <w:r w:rsidR="00DC699A" w:rsidRPr="00302549">
        <w:rPr>
          <w:sz w:val="26"/>
          <w:szCs w:val="26"/>
        </w:rPr>
        <w:t xml:space="preserve">-дневный срок по завершению работ и до подписания документа о приемке, ликвидирует рабочую зону на объекте, вывозит за пределы объекта, используемые при производстве работ оборудование, инвентарь, инструменты, временные сооружения и другое имущество, строительный мусор. </w:t>
      </w:r>
    </w:p>
    <w:p w:rsidR="00DC699A" w:rsidRPr="00302549" w:rsidRDefault="00220204" w:rsidP="00DC699A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г) п</w:t>
      </w:r>
      <w:r w:rsidR="00DC699A" w:rsidRPr="00302549">
        <w:rPr>
          <w:sz w:val="26"/>
          <w:szCs w:val="26"/>
        </w:rPr>
        <w:t>ри необходимости представляет недостающие документы и материалы, а также разъяснения по представленным документам и материалам.</w:t>
      </w:r>
    </w:p>
    <w:p w:rsidR="00DC699A" w:rsidRPr="00302549" w:rsidRDefault="00DC699A" w:rsidP="00DC699A">
      <w:pPr>
        <w:tabs>
          <w:tab w:val="left" w:pos="1134"/>
        </w:tabs>
        <w:ind w:left="851"/>
        <w:contextualSpacing/>
        <w:jc w:val="both"/>
        <w:rPr>
          <w:b/>
          <w:sz w:val="26"/>
          <w:szCs w:val="26"/>
        </w:rPr>
      </w:pPr>
    </w:p>
    <w:p w:rsidR="00DC699A" w:rsidRPr="00302549" w:rsidRDefault="00DC699A" w:rsidP="00DC699A">
      <w:pPr>
        <w:numPr>
          <w:ilvl w:val="0"/>
          <w:numId w:val="13"/>
        </w:numPr>
        <w:tabs>
          <w:tab w:val="left" w:pos="1134"/>
        </w:tabs>
        <w:spacing w:after="200"/>
        <w:ind w:left="0" w:firstLine="851"/>
        <w:contextualSpacing/>
        <w:jc w:val="both"/>
        <w:rPr>
          <w:b/>
          <w:sz w:val="26"/>
          <w:szCs w:val="26"/>
        </w:rPr>
      </w:pPr>
      <w:r w:rsidRPr="00302549">
        <w:rPr>
          <w:b/>
          <w:sz w:val="26"/>
          <w:szCs w:val="26"/>
        </w:rPr>
        <w:t>Общие требования к выполнению работ:</w:t>
      </w:r>
    </w:p>
    <w:p w:rsidR="00DC699A" w:rsidRPr="00302549" w:rsidRDefault="00DC699A" w:rsidP="00DC699A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302549">
        <w:rPr>
          <w:sz w:val="26"/>
          <w:szCs w:val="26"/>
        </w:rPr>
        <w:t xml:space="preserve">5.1. Все работы должны выполняться в соответствии с </w:t>
      </w:r>
      <w:r w:rsidR="00220204">
        <w:rPr>
          <w:sz w:val="26"/>
          <w:szCs w:val="26"/>
        </w:rPr>
        <w:t>п. 8 технического задания</w:t>
      </w:r>
      <w:r w:rsidRPr="00302549">
        <w:rPr>
          <w:sz w:val="26"/>
          <w:szCs w:val="26"/>
        </w:rPr>
        <w:t xml:space="preserve"> и  действующими СП, </w:t>
      </w:r>
      <w:proofErr w:type="spellStart"/>
      <w:r w:rsidRPr="00302549">
        <w:rPr>
          <w:sz w:val="26"/>
          <w:szCs w:val="26"/>
        </w:rPr>
        <w:t>СНиП</w:t>
      </w:r>
      <w:proofErr w:type="spellEnd"/>
      <w:r w:rsidRPr="00302549">
        <w:rPr>
          <w:sz w:val="26"/>
          <w:szCs w:val="26"/>
        </w:rPr>
        <w:t xml:space="preserve">, ГОСТ, </w:t>
      </w:r>
      <w:proofErr w:type="spellStart"/>
      <w:r w:rsidRPr="00302549">
        <w:rPr>
          <w:sz w:val="26"/>
          <w:szCs w:val="26"/>
        </w:rPr>
        <w:t>СанПин</w:t>
      </w:r>
      <w:proofErr w:type="spellEnd"/>
      <w:r w:rsidRPr="00302549">
        <w:rPr>
          <w:sz w:val="26"/>
          <w:szCs w:val="26"/>
        </w:rPr>
        <w:t>, ПТБ и другими нормативными документами.</w:t>
      </w:r>
    </w:p>
    <w:p w:rsidR="00DC699A" w:rsidRPr="00302549" w:rsidRDefault="00DC699A" w:rsidP="00DC699A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5.2 Подрядчик, выполняющий работы должен обеспечивать объект всеми видами материально-технических ресурсов в строгом соответствии с технологической последовательностью производства работ в сроки, установленные контрактом.</w:t>
      </w:r>
    </w:p>
    <w:p w:rsidR="00DC699A" w:rsidRPr="00302549" w:rsidRDefault="00DC699A" w:rsidP="00DC699A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5.3. Подрядчик должен выполнять требования, предъявляемые Заказчиком при осуществлении контроля за ходом выполнения работ.</w:t>
      </w:r>
    </w:p>
    <w:p w:rsidR="00DC699A" w:rsidRPr="00302549" w:rsidRDefault="00DC699A" w:rsidP="00C845D1">
      <w:pPr>
        <w:tabs>
          <w:tab w:val="left" w:pos="1134"/>
        </w:tabs>
        <w:ind w:firstLine="851"/>
        <w:jc w:val="both"/>
        <w:rPr>
          <w:sz w:val="26"/>
          <w:szCs w:val="26"/>
        </w:rPr>
      </w:pPr>
      <w:r w:rsidRPr="00302549">
        <w:rPr>
          <w:sz w:val="26"/>
          <w:szCs w:val="26"/>
        </w:rPr>
        <w:t xml:space="preserve">5.4. Все работы выполняются рабочими соответствующих специальностей и квалификации, с необходимыми допусками и разрешениями на производство работ. </w:t>
      </w:r>
      <w:r w:rsidRPr="00302549">
        <w:rPr>
          <w:b/>
          <w:sz w:val="26"/>
          <w:szCs w:val="26"/>
        </w:rPr>
        <w:lastRenderedPageBreak/>
        <w:t>Ответственность за наличие у работника (специалиста) соответствующих документов и разрешений несет Подрядчик.</w:t>
      </w:r>
      <w:r w:rsidRPr="00302549">
        <w:rPr>
          <w:sz w:val="26"/>
          <w:szCs w:val="26"/>
        </w:rPr>
        <w:t xml:space="preserve"> </w:t>
      </w:r>
    </w:p>
    <w:p w:rsidR="00DC699A" w:rsidRPr="00302549" w:rsidRDefault="00DC699A" w:rsidP="00DC699A">
      <w:pPr>
        <w:ind w:firstLine="851"/>
        <w:jc w:val="both"/>
        <w:rPr>
          <w:b/>
          <w:sz w:val="26"/>
          <w:szCs w:val="26"/>
          <w:u w:val="single"/>
        </w:rPr>
      </w:pPr>
      <w:r w:rsidRPr="00302549">
        <w:rPr>
          <w:sz w:val="26"/>
          <w:szCs w:val="26"/>
        </w:rPr>
        <w:t>5.</w:t>
      </w:r>
      <w:r w:rsidR="00C845D1" w:rsidRPr="00302549">
        <w:rPr>
          <w:sz w:val="26"/>
          <w:szCs w:val="26"/>
        </w:rPr>
        <w:t>5</w:t>
      </w:r>
      <w:r w:rsidRPr="00302549">
        <w:rPr>
          <w:sz w:val="26"/>
          <w:szCs w:val="26"/>
        </w:rPr>
        <w:t xml:space="preserve">. При производстве работ следует руководствоваться </w:t>
      </w:r>
      <w:r w:rsidRPr="00302549">
        <w:rPr>
          <w:b/>
          <w:sz w:val="26"/>
          <w:szCs w:val="26"/>
          <w:u w:val="single"/>
        </w:rPr>
        <w:t>действующими нормативными документами:</w:t>
      </w:r>
    </w:p>
    <w:p w:rsidR="00915646" w:rsidRPr="00915646" w:rsidRDefault="00915646" w:rsidP="00915646">
      <w:pPr>
        <w:jc w:val="both"/>
        <w:rPr>
          <w:sz w:val="26"/>
          <w:szCs w:val="26"/>
        </w:rPr>
      </w:pPr>
      <w:r w:rsidRPr="00915646">
        <w:rPr>
          <w:sz w:val="26"/>
          <w:szCs w:val="26"/>
        </w:rPr>
        <w:t>- Федеральный закон от 27 июля 2010 г. № 190-ФЗ «О теплоснабжении»</w:t>
      </w:r>
    </w:p>
    <w:p w:rsidR="00915646" w:rsidRPr="00915646" w:rsidRDefault="00915646" w:rsidP="00915646">
      <w:pPr>
        <w:jc w:val="both"/>
        <w:rPr>
          <w:sz w:val="26"/>
          <w:szCs w:val="26"/>
        </w:rPr>
      </w:pPr>
      <w:r w:rsidRPr="00915646">
        <w:rPr>
          <w:sz w:val="26"/>
          <w:szCs w:val="26"/>
        </w:rPr>
        <w:t>( с изменениями на 23 марта 2026 г.);</w:t>
      </w:r>
    </w:p>
    <w:p w:rsidR="00915646" w:rsidRPr="00915646" w:rsidRDefault="00915646" w:rsidP="00915646">
      <w:pPr>
        <w:jc w:val="both"/>
        <w:rPr>
          <w:sz w:val="26"/>
          <w:szCs w:val="26"/>
        </w:rPr>
      </w:pPr>
      <w:r w:rsidRPr="00915646">
        <w:rPr>
          <w:sz w:val="26"/>
          <w:szCs w:val="26"/>
        </w:rPr>
        <w:t>- Правила технической эксплуатации тепловых энергоустановок;</w:t>
      </w:r>
    </w:p>
    <w:p w:rsidR="00915646" w:rsidRPr="00915646" w:rsidRDefault="00915646" w:rsidP="00915646">
      <w:pPr>
        <w:jc w:val="both"/>
        <w:rPr>
          <w:sz w:val="26"/>
          <w:szCs w:val="26"/>
        </w:rPr>
      </w:pPr>
      <w:r w:rsidRPr="00915646">
        <w:rPr>
          <w:sz w:val="26"/>
          <w:szCs w:val="26"/>
        </w:rPr>
        <w:t>- СП 510.1325800.2022 «Тепловые пункты и системы внутреннего теплоснабжения»;</w:t>
      </w:r>
    </w:p>
    <w:p w:rsidR="00915646" w:rsidRPr="00915646" w:rsidRDefault="00915646" w:rsidP="00915646">
      <w:pPr>
        <w:jc w:val="both"/>
        <w:rPr>
          <w:sz w:val="26"/>
          <w:szCs w:val="26"/>
        </w:rPr>
      </w:pPr>
      <w:r w:rsidRPr="00915646">
        <w:rPr>
          <w:sz w:val="26"/>
          <w:szCs w:val="26"/>
        </w:rPr>
        <w:t>- СП 41-101-95 «Свод правил по проектированию тепловых пунктов»;</w:t>
      </w:r>
    </w:p>
    <w:p w:rsidR="00915646" w:rsidRPr="00915646" w:rsidRDefault="00915646" w:rsidP="00915646">
      <w:pPr>
        <w:jc w:val="both"/>
        <w:rPr>
          <w:sz w:val="26"/>
          <w:szCs w:val="26"/>
        </w:rPr>
      </w:pPr>
      <w:r w:rsidRPr="00915646">
        <w:rPr>
          <w:sz w:val="26"/>
          <w:szCs w:val="26"/>
        </w:rPr>
        <w:t>- СП 129.13330.2019 «Наружные сети и сооружения водоснабжения и канализации»;</w:t>
      </w:r>
    </w:p>
    <w:p w:rsidR="00915646" w:rsidRPr="00915646" w:rsidRDefault="00915646" w:rsidP="00915646">
      <w:pPr>
        <w:jc w:val="both"/>
        <w:rPr>
          <w:sz w:val="26"/>
          <w:szCs w:val="26"/>
        </w:rPr>
      </w:pPr>
      <w:r w:rsidRPr="00915646">
        <w:rPr>
          <w:sz w:val="26"/>
          <w:szCs w:val="26"/>
        </w:rPr>
        <w:t>- СП 7.13130.2013  «Отопление, вентиляция и кондиционирование. Требования пожарной безопасности»;</w:t>
      </w:r>
    </w:p>
    <w:p w:rsidR="00915646" w:rsidRPr="00915646" w:rsidRDefault="00915646" w:rsidP="00915646">
      <w:pPr>
        <w:jc w:val="both"/>
        <w:rPr>
          <w:sz w:val="26"/>
          <w:szCs w:val="26"/>
        </w:rPr>
      </w:pPr>
      <w:r w:rsidRPr="00915646">
        <w:rPr>
          <w:sz w:val="26"/>
          <w:szCs w:val="26"/>
        </w:rPr>
        <w:t>- СП 61.13330.2012 «</w:t>
      </w:r>
      <w:proofErr w:type="spellStart"/>
      <w:r w:rsidRPr="00915646">
        <w:rPr>
          <w:sz w:val="26"/>
          <w:szCs w:val="26"/>
        </w:rPr>
        <w:t>СНиП</w:t>
      </w:r>
      <w:proofErr w:type="spellEnd"/>
      <w:r w:rsidRPr="00915646">
        <w:rPr>
          <w:sz w:val="26"/>
          <w:szCs w:val="26"/>
        </w:rPr>
        <w:t xml:space="preserve"> 41-03-2003 Тепловая изоляция оборудования и трубопроводов»;</w:t>
      </w:r>
    </w:p>
    <w:p w:rsidR="00915646" w:rsidRPr="00915646" w:rsidRDefault="00915646" w:rsidP="00915646">
      <w:pPr>
        <w:jc w:val="both"/>
        <w:rPr>
          <w:sz w:val="26"/>
          <w:szCs w:val="26"/>
        </w:rPr>
      </w:pPr>
      <w:r w:rsidRPr="00915646">
        <w:rPr>
          <w:sz w:val="26"/>
          <w:szCs w:val="26"/>
        </w:rPr>
        <w:t xml:space="preserve">- ГОСТ  15518-87 «Аппараты теплообменные пластинчатые. Типы, параметры и основные размеры»; </w:t>
      </w:r>
    </w:p>
    <w:p w:rsidR="00915646" w:rsidRPr="00915646" w:rsidRDefault="00915646" w:rsidP="00915646">
      <w:pPr>
        <w:jc w:val="both"/>
        <w:rPr>
          <w:sz w:val="26"/>
          <w:szCs w:val="26"/>
        </w:rPr>
      </w:pPr>
      <w:r w:rsidRPr="00915646">
        <w:rPr>
          <w:sz w:val="26"/>
          <w:szCs w:val="26"/>
        </w:rPr>
        <w:t>- ГОСТ  15150-69 «Машины, приборы и другие технические изделия»;</w:t>
      </w:r>
    </w:p>
    <w:p w:rsidR="00915646" w:rsidRPr="00915646" w:rsidRDefault="00915646" w:rsidP="00915646">
      <w:pPr>
        <w:jc w:val="both"/>
        <w:rPr>
          <w:sz w:val="26"/>
          <w:szCs w:val="26"/>
        </w:rPr>
      </w:pPr>
      <w:r w:rsidRPr="00915646">
        <w:rPr>
          <w:sz w:val="26"/>
          <w:szCs w:val="26"/>
        </w:rPr>
        <w:t>- Паспорта завода-изготовителя;</w:t>
      </w:r>
    </w:p>
    <w:p w:rsidR="00915646" w:rsidRPr="00915646" w:rsidRDefault="00915646" w:rsidP="00915646">
      <w:pPr>
        <w:jc w:val="both"/>
        <w:rPr>
          <w:sz w:val="26"/>
          <w:szCs w:val="26"/>
        </w:rPr>
      </w:pPr>
      <w:r w:rsidRPr="00915646">
        <w:rPr>
          <w:sz w:val="26"/>
          <w:szCs w:val="26"/>
        </w:rPr>
        <w:t xml:space="preserve">- Приказ Минтруда России от 17.12.2020 №924н (ред. от 29.04.2025) «Об утверждении Правил по охране труда при эксплуатации объектов теплоснабжения и </w:t>
      </w:r>
      <w:proofErr w:type="spellStart"/>
      <w:r w:rsidRPr="00915646">
        <w:rPr>
          <w:sz w:val="26"/>
          <w:szCs w:val="26"/>
        </w:rPr>
        <w:t>теплопотребляющих</w:t>
      </w:r>
      <w:proofErr w:type="spellEnd"/>
      <w:r w:rsidRPr="00915646">
        <w:rPr>
          <w:sz w:val="26"/>
          <w:szCs w:val="26"/>
        </w:rPr>
        <w:t xml:space="preserve"> установок»;</w:t>
      </w:r>
    </w:p>
    <w:p w:rsidR="00915646" w:rsidRPr="00915646" w:rsidRDefault="00915646" w:rsidP="00915646">
      <w:pPr>
        <w:jc w:val="both"/>
        <w:rPr>
          <w:sz w:val="26"/>
          <w:szCs w:val="26"/>
        </w:rPr>
      </w:pPr>
      <w:r w:rsidRPr="00915646">
        <w:rPr>
          <w:sz w:val="26"/>
          <w:szCs w:val="26"/>
        </w:rPr>
        <w:t>- РД 34.03.201-97 «Правила техники безопасности при эксплуатации тепломеханического оборудования электростанций и тепловых сетей»;</w:t>
      </w:r>
    </w:p>
    <w:p w:rsidR="00220204" w:rsidRDefault="00915646" w:rsidP="00915646">
      <w:pPr>
        <w:jc w:val="both"/>
        <w:rPr>
          <w:sz w:val="26"/>
          <w:szCs w:val="26"/>
        </w:rPr>
      </w:pPr>
      <w:r w:rsidRPr="00915646">
        <w:rPr>
          <w:sz w:val="26"/>
          <w:szCs w:val="26"/>
        </w:rPr>
        <w:t xml:space="preserve">- Приказ Минэнерго России от 14.05.2025 №511 «Об утверждении Правил технической эксплуатации объектов теплоснабжения и </w:t>
      </w:r>
      <w:proofErr w:type="spellStart"/>
      <w:r w:rsidRPr="00915646">
        <w:rPr>
          <w:sz w:val="26"/>
          <w:szCs w:val="26"/>
        </w:rPr>
        <w:t>теплопотребляющих</w:t>
      </w:r>
      <w:proofErr w:type="spellEnd"/>
      <w:r w:rsidRPr="00915646">
        <w:rPr>
          <w:sz w:val="26"/>
          <w:szCs w:val="26"/>
        </w:rPr>
        <w:t xml:space="preserve"> установок» (приложение 4  Порядок проведения гидравлических испытаний на прочность и плотность трубопроводов тепловых сетей).</w:t>
      </w:r>
    </w:p>
    <w:p w:rsidR="00DC699A" w:rsidRPr="00302549" w:rsidRDefault="00DC699A" w:rsidP="00220204">
      <w:pPr>
        <w:ind w:firstLine="567"/>
        <w:jc w:val="both"/>
        <w:rPr>
          <w:sz w:val="26"/>
          <w:szCs w:val="26"/>
        </w:rPr>
      </w:pPr>
      <w:r w:rsidRPr="00302549">
        <w:rPr>
          <w:sz w:val="26"/>
          <w:szCs w:val="26"/>
        </w:rPr>
        <w:t>5.</w:t>
      </w:r>
      <w:r w:rsidR="00C42175" w:rsidRPr="00302549">
        <w:rPr>
          <w:sz w:val="26"/>
          <w:szCs w:val="26"/>
        </w:rPr>
        <w:t>6</w:t>
      </w:r>
      <w:r w:rsidRPr="00302549">
        <w:rPr>
          <w:sz w:val="26"/>
          <w:szCs w:val="26"/>
        </w:rPr>
        <w:t xml:space="preserve">. Вся полнота ответственности при выполнении работ на объекте за соблюдением норм и правил по технике безопасности и пожарной безопасности возлагается на Подрядчика. Подрядчик должен обеспечить выполнение работ в условиях исключающих угрозу жизни и здоровья людей в период выполнения ремонтных работ. </w:t>
      </w:r>
    </w:p>
    <w:p w:rsidR="00020C3A" w:rsidRPr="00302549" w:rsidRDefault="00020C3A" w:rsidP="00020C3A">
      <w:pPr>
        <w:tabs>
          <w:tab w:val="left" w:pos="0"/>
        </w:tabs>
        <w:ind w:left="567"/>
        <w:contextualSpacing/>
        <w:jc w:val="center"/>
        <w:rPr>
          <w:b/>
          <w:sz w:val="26"/>
          <w:szCs w:val="26"/>
        </w:rPr>
      </w:pPr>
      <w:r w:rsidRPr="00302549">
        <w:rPr>
          <w:b/>
          <w:sz w:val="26"/>
          <w:szCs w:val="26"/>
        </w:rPr>
        <w:t>6. Порядок сдачи работ</w:t>
      </w:r>
    </w:p>
    <w:p w:rsidR="00020C3A" w:rsidRPr="00302549" w:rsidRDefault="00020C3A" w:rsidP="00020C3A">
      <w:pPr>
        <w:tabs>
          <w:tab w:val="left" w:pos="0"/>
        </w:tabs>
        <w:ind w:firstLine="567"/>
        <w:contextualSpacing/>
        <w:jc w:val="both"/>
        <w:rPr>
          <w:sz w:val="26"/>
          <w:szCs w:val="26"/>
        </w:rPr>
      </w:pPr>
      <w:r w:rsidRPr="00302549">
        <w:rPr>
          <w:sz w:val="26"/>
          <w:szCs w:val="26"/>
        </w:rPr>
        <w:t xml:space="preserve">6.1. Подрядчик в течение </w:t>
      </w:r>
      <w:r w:rsidR="006C3DB7">
        <w:rPr>
          <w:sz w:val="26"/>
          <w:szCs w:val="26"/>
        </w:rPr>
        <w:t>одного рабочего дня</w:t>
      </w:r>
      <w:r w:rsidRPr="00302549">
        <w:rPr>
          <w:sz w:val="26"/>
          <w:szCs w:val="26"/>
        </w:rPr>
        <w:t xml:space="preserve"> с момента окончания работ (этапа работ) уведомляет Заказчика об окончании работ и передает Заказчику акт приемки выполненных работ. Заказчик после получения уведомления об окончании работ обязан с участием Подрядчика осмотреть и принять выполненную работу в течение трех рабочих дней, а при обнаружении отступлений от условий Договора, ухудшающих результат работы, или иных недостатков в работе немедленно заявить об этом Подрядчику.</w:t>
      </w:r>
    </w:p>
    <w:p w:rsidR="00020C3A" w:rsidRPr="00302549" w:rsidRDefault="00020C3A" w:rsidP="00020C3A">
      <w:pPr>
        <w:tabs>
          <w:tab w:val="left" w:pos="0"/>
        </w:tabs>
        <w:ind w:firstLine="567"/>
        <w:contextualSpacing/>
        <w:jc w:val="both"/>
        <w:rPr>
          <w:sz w:val="26"/>
          <w:szCs w:val="26"/>
        </w:rPr>
      </w:pPr>
      <w:r w:rsidRPr="00302549">
        <w:rPr>
          <w:sz w:val="26"/>
          <w:szCs w:val="26"/>
        </w:rPr>
        <w:t xml:space="preserve"> 6.2. В случае несоответствия результатов работ условиям Договора сторонами составляется двусторонний акт с перечнем необходимых доработок и сроков их исполнения. Претензии о проведении доработок должны быть предъявлены Заказчиком в течение трех рабочих дней после осуществления осмотра и приемки работ. Подрядчик обязан произвести необходимые исправления без дополнительной оплаты.</w:t>
      </w:r>
    </w:p>
    <w:p w:rsidR="00020C3A" w:rsidRPr="00302549" w:rsidRDefault="00020C3A" w:rsidP="00020C3A">
      <w:pPr>
        <w:tabs>
          <w:tab w:val="left" w:pos="0"/>
        </w:tabs>
        <w:ind w:firstLine="567"/>
        <w:contextualSpacing/>
        <w:jc w:val="both"/>
        <w:rPr>
          <w:sz w:val="26"/>
          <w:szCs w:val="26"/>
        </w:rPr>
      </w:pPr>
      <w:r w:rsidRPr="00302549">
        <w:rPr>
          <w:sz w:val="26"/>
          <w:szCs w:val="26"/>
        </w:rPr>
        <w:t xml:space="preserve">  6.3. Акт  о выявленных несоответствиях (дефектах, недоделках) результата выполненных работ условиям Договора с перечнем необходимых доработок и сроков их исполнения подписывается всеми сторонами в трехдневный срок с момента его составления. При отказе Подрядчика от составления или подписания данного акта, </w:t>
      </w:r>
      <w:r w:rsidRPr="00302549">
        <w:rPr>
          <w:sz w:val="26"/>
          <w:szCs w:val="26"/>
        </w:rPr>
        <w:lastRenderedPageBreak/>
        <w:t>Заказчик имеет право назначить квалифицированную экспертизу (комиссию), которая составляет соответствующий акт по фиксированию дефектов, недоделок и их характера.  Комиссия также определяет недостатки, подлежащие устранению, способы их устранения и сроки. Расходы по проведению экспертизы, в случае подтверждения в ее результатах наличия дефектов и недоделок по вине Подрядчика, относятся на Подрядчика.</w:t>
      </w:r>
    </w:p>
    <w:p w:rsidR="00020C3A" w:rsidRPr="00302549" w:rsidRDefault="00020C3A" w:rsidP="00020C3A">
      <w:pPr>
        <w:tabs>
          <w:tab w:val="left" w:pos="0"/>
        </w:tabs>
        <w:ind w:firstLine="567"/>
        <w:contextualSpacing/>
        <w:jc w:val="both"/>
        <w:rPr>
          <w:sz w:val="26"/>
          <w:szCs w:val="26"/>
        </w:rPr>
      </w:pPr>
      <w:r w:rsidRPr="00302549">
        <w:rPr>
          <w:sz w:val="26"/>
          <w:szCs w:val="26"/>
        </w:rPr>
        <w:t xml:space="preserve"> 6.4. Решение комиссии  направляется Подрядчику, который в трехдневный срок обязан известить Заказчика о своих намерениях по устранению выявленных недостатков своими силами и за свой счет. При отсутствии ответа Подрядчика, либо при его необоснованном отказе от устранения недостатков своими силами и за свой счет, Заказчик поручает выполнение работ третьему лицу с последующим возмещением затрат за счет Под</w:t>
      </w:r>
      <w:r w:rsidR="003C321F">
        <w:rPr>
          <w:sz w:val="26"/>
          <w:szCs w:val="26"/>
        </w:rPr>
        <w:t>рядчика по настоящему Договору.</w:t>
      </w:r>
    </w:p>
    <w:p w:rsidR="00020C3A" w:rsidRPr="00302549" w:rsidRDefault="00020C3A" w:rsidP="00DC699A">
      <w:pPr>
        <w:ind w:firstLine="851"/>
        <w:jc w:val="both"/>
        <w:rPr>
          <w:sz w:val="26"/>
          <w:szCs w:val="26"/>
        </w:rPr>
      </w:pPr>
    </w:p>
    <w:p w:rsidR="00DC699A" w:rsidRPr="00302549" w:rsidRDefault="00DC699A" w:rsidP="00DC699A">
      <w:pPr>
        <w:tabs>
          <w:tab w:val="left" w:pos="473"/>
        </w:tabs>
        <w:ind w:firstLine="851"/>
        <w:jc w:val="both"/>
        <w:rPr>
          <w:sz w:val="26"/>
          <w:szCs w:val="26"/>
        </w:rPr>
      </w:pPr>
    </w:p>
    <w:p w:rsidR="00DC699A" w:rsidRPr="00302549" w:rsidRDefault="00DC699A" w:rsidP="00020C3A">
      <w:pPr>
        <w:pStyle w:val="a5"/>
        <w:numPr>
          <w:ilvl w:val="0"/>
          <w:numId w:val="16"/>
        </w:numPr>
        <w:tabs>
          <w:tab w:val="left" w:pos="1134"/>
        </w:tabs>
        <w:spacing w:after="200"/>
        <w:jc w:val="both"/>
        <w:rPr>
          <w:b/>
          <w:sz w:val="26"/>
          <w:szCs w:val="26"/>
        </w:rPr>
      </w:pPr>
      <w:r w:rsidRPr="00302549">
        <w:rPr>
          <w:b/>
          <w:sz w:val="26"/>
          <w:szCs w:val="26"/>
        </w:rPr>
        <w:t xml:space="preserve">Требования по срокам и объему гарантии качества по результатам работ.                                  </w:t>
      </w:r>
    </w:p>
    <w:p w:rsidR="00DC699A" w:rsidRPr="00302549" w:rsidRDefault="00020C3A" w:rsidP="00DC699A">
      <w:pPr>
        <w:widowControl w:val="0"/>
        <w:ind w:firstLine="318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302549">
        <w:rPr>
          <w:rFonts w:eastAsia="SimSun"/>
          <w:kern w:val="1"/>
          <w:sz w:val="26"/>
          <w:szCs w:val="26"/>
          <w:lang w:eastAsia="hi-IN" w:bidi="hi-IN"/>
        </w:rPr>
        <w:t>7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 xml:space="preserve">.1. </w:t>
      </w:r>
      <w:proofErr w:type="gramStart"/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 xml:space="preserve">Подрядчик гарантирует выполнение работ с надлежащим качеством в соответствии с Техническим заданием (Описанием объекта закупки), в том числе с соблюдением требований технических регламентов, с соблюдением правил, установленных стандартами, сводами правил, бесперебойное функционирование инженерных систем и оборудования при нормальной эксплуатации объекта, устранение недостатков (дефектов), выявленных при приемке работ и (или) обнаруженных в пределах гарантийного срока, установленного </w:t>
      </w:r>
      <w:hyperlink w:anchor="Par311" w:tooltip="9.3. Гарантийный срок на Объект устанавливается сроком на ____ (_________) года. Гарантийный срок исчисляется со дня подписания Сторонами акта приемки законченного строительством (реконструкцией) Объекта." w:history="1">
        <w:r w:rsidR="006C3DB7">
          <w:rPr>
            <w:rFonts w:eastAsia="SimSun"/>
            <w:kern w:val="1"/>
            <w:sz w:val="26"/>
            <w:szCs w:val="26"/>
            <w:lang w:eastAsia="hi-IN" w:bidi="hi-IN"/>
          </w:rPr>
          <w:t>пунктом 7</w:t>
        </w:r>
        <w:r w:rsidR="00DC699A" w:rsidRPr="00302549">
          <w:rPr>
            <w:rFonts w:eastAsia="SimSun"/>
            <w:kern w:val="1"/>
            <w:sz w:val="26"/>
            <w:szCs w:val="26"/>
            <w:lang w:eastAsia="hi-IN" w:bidi="hi-IN"/>
          </w:rPr>
          <w:t>.3</w:t>
        </w:r>
      </w:hyperlink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>. Технического задания (Описания</w:t>
      </w:r>
      <w:proofErr w:type="gramEnd"/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 xml:space="preserve"> объекта закупки).</w:t>
      </w:r>
    </w:p>
    <w:p w:rsidR="00DC699A" w:rsidRPr="00302549" w:rsidRDefault="00020C3A" w:rsidP="00DC699A">
      <w:pPr>
        <w:widowControl w:val="0"/>
        <w:ind w:firstLine="318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302549">
        <w:rPr>
          <w:rFonts w:eastAsia="SimSun"/>
          <w:kern w:val="1"/>
          <w:sz w:val="26"/>
          <w:szCs w:val="26"/>
          <w:lang w:eastAsia="hi-IN" w:bidi="hi-IN"/>
        </w:rPr>
        <w:t>7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 xml:space="preserve">.2. Подрядчик несет ответственность перед Заказчиком за допущенные отступления от  </w:t>
      </w:r>
      <w:r w:rsidR="00220204">
        <w:rPr>
          <w:rFonts w:eastAsia="SimSun"/>
          <w:kern w:val="1"/>
          <w:sz w:val="26"/>
          <w:szCs w:val="26"/>
          <w:lang w:eastAsia="hi-IN" w:bidi="hi-IN"/>
        </w:rPr>
        <w:t>Технического задания.</w:t>
      </w:r>
    </w:p>
    <w:p w:rsidR="00DC699A" w:rsidRPr="00302549" w:rsidRDefault="00020C3A" w:rsidP="00DC699A">
      <w:pPr>
        <w:widowControl w:val="0"/>
        <w:ind w:firstLine="318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302549">
        <w:rPr>
          <w:rFonts w:eastAsia="SimSun"/>
          <w:kern w:val="1"/>
          <w:sz w:val="26"/>
          <w:szCs w:val="26"/>
          <w:lang w:eastAsia="hi-IN" w:bidi="hi-IN"/>
        </w:rPr>
        <w:t>7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 xml:space="preserve">.3. Гарантийный срок на результат выполненных Подрядчиком работ составляет </w:t>
      </w:r>
      <w:r w:rsidR="00DC699A" w:rsidRPr="00302549">
        <w:rPr>
          <w:rFonts w:eastAsia="SimSun"/>
          <w:b/>
          <w:kern w:val="1"/>
          <w:sz w:val="26"/>
          <w:szCs w:val="26"/>
          <w:lang w:eastAsia="hi-IN" w:bidi="hi-IN"/>
        </w:rPr>
        <w:t>12 (двенадцать) месяцев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 xml:space="preserve"> с даты подписания Заказчиком документа о приёмке, а на </w:t>
      </w:r>
      <w:r w:rsidR="001F77F0" w:rsidRPr="00302549">
        <w:rPr>
          <w:rFonts w:eastAsia="SimSun"/>
          <w:kern w:val="1"/>
          <w:sz w:val="26"/>
          <w:szCs w:val="26"/>
          <w:lang w:eastAsia="hi-IN" w:bidi="hi-IN"/>
        </w:rPr>
        <w:t>материалы -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 xml:space="preserve"> не менее срока, установленного заводом-изготовителем. </w:t>
      </w:r>
    </w:p>
    <w:p w:rsidR="00DC699A" w:rsidRPr="00302549" w:rsidRDefault="00020C3A" w:rsidP="00DC699A">
      <w:pPr>
        <w:widowControl w:val="0"/>
        <w:ind w:firstLine="318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302549">
        <w:rPr>
          <w:rFonts w:eastAsia="SimSun"/>
          <w:kern w:val="1"/>
          <w:sz w:val="26"/>
          <w:szCs w:val="26"/>
          <w:lang w:eastAsia="hi-IN" w:bidi="hi-IN"/>
        </w:rPr>
        <w:t>7.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>4. Подрядчик несет ответственность за недостатки (дефекты) работ, обнаруженные в период гарантийного срока, если не докажет, что они произошли вследствие нормального износа объекта и его частей, неправильной эксплуатации, ненадлежащего ремонта объекта, произведенного Заказчиком или привлеченными Заказчиком третьими лицами.</w:t>
      </w:r>
    </w:p>
    <w:p w:rsidR="00DC699A" w:rsidRPr="00302549" w:rsidRDefault="00020C3A" w:rsidP="00DC699A">
      <w:pPr>
        <w:widowControl w:val="0"/>
        <w:ind w:firstLine="318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302549">
        <w:rPr>
          <w:rFonts w:eastAsia="SimSun"/>
          <w:kern w:val="1"/>
          <w:sz w:val="26"/>
          <w:szCs w:val="26"/>
          <w:lang w:eastAsia="hi-IN" w:bidi="hi-IN"/>
        </w:rPr>
        <w:t>7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>.5. Устранение недостатков (дефектов) работ, выявленных в течение гарантийного срока, осуществляется силами и за счет средств Подрядчика.</w:t>
      </w:r>
    </w:p>
    <w:p w:rsidR="00DC699A" w:rsidRPr="00302549" w:rsidRDefault="00020C3A" w:rsidP="00DC699A">
      <w:pPr>
        <w:widowControl w:val="0"/>
        <w:ind w:firstLine="318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302549">
        <w:rPr>
          <w:rFonts w:eastAsia="SimSun"/>
          <w:kern w:val="1"/>
          <w:sz w:val="26"/>
          <w:szCs w:val="26"/>
          <w:lang w:eastAsia="hi-IN" w:bidi="hi-IN"/>
        </w:rPr>
        <w:t>7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 xml:space="preserve">.6. Если в течение гарантийного срока, указанного в </w:t>
      </w:r>
      <w:hyperlink w:anchor="Par311" w:tooltip="9.3. Гарантийный срок на Объект устанавливается сроком на ____ (_________) года. Гарантийный срок исчисляется со дня подписания Сторонами акта приемки законченного строительством (реконструкцией) Объекта." w:history="1">
        <w:r w:rsidR="00DC699A" w:rsidRPr="00302549">
          <w:rPr>
            <w:rFonts w:eastAsia="SimSun"/>
            <w:kern w:val="1"/>
            <w:sz w:val="26"/>
            <w:szCs w:val="26"/>
            <w:lang w:eastAsia="hi-IN" w:bidi="hi-IN"/>
          </w:rPr>
          <w:t>пункте 6.3</w:t>
        </w:r>
      </w:hyperlink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>. Технического задания (Описания объекта закупки), будут обнаружены недостатки (дефекты) работ, Заказчик уведомляет об этом Подрядчика.</w:t>
      </w:r>
    </w:p>
    <w:p w:rsidR="00DC699A" w:rsidRPr="00302549" w:rsidRDefault="00020C3A" w:rsidP="00DC699A">
      <w:pPr>
        <w:widowControl w:val="0"/>
        <w:ind w:firstLine="318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302549">
        <w:rPr>
          <w:rFonts w:eastAsia="SimSun"/>
          <w:kern w:val="1"/>
          <w:sz w:val="26"/>
          <w:szCs w:val="26"/>
          <w:lang w:eastAsia="hi-IN" w:bidi="hi-IN"/>
        </w:rPr>
        <w:t>7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>.7. Не позднее 10 (десяти) календарных дней со дня получения Подрядчиком уведомления о выявленных недостатках (дефектах) работ Стороны составляют акт с указанием недостатков, причин их возникновения, порядка и сроков их устранения.</w:t>
      </w:r>
    </w:p>
    <w:p w:rsidR="00DC699A" w:rsidRPr="00302549" w:rsidRDefault="00020C3A" w:rsidP="00DC699A">
      <w:pPr>
        <w:widowControl w:val="0"/>
        <w:ind w:firstLine="318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302549">
        <w:rPr>
          <w:rFonts w:eastAsia="SimSun"/>
          <w:kern w:val="1"/>
          <w:sz w:val="26"/>
          <w:szCs w:val="26"/>
          <w:lang w:eastAsia="hi-IN" w:bidi="hi-IN"/>
        </w:rPr>
        <w:t>7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>.8. В случае уклонения Подрядчика от составления акта выявленных недостатков (дефектов) работ в установленный срок Заказчик вправе составить его без участия Подрядчика.</w:t>
      </w:r>
    </w:p>
    <w:p w:rsidR="00DC699A" w:rsidRPr="00302549" w:rsidRDefault="00020C3A" w:rsidP="00DC699A">
      <w:pPr>
        <w:widowControl w:val="0"/>
        <w:ind w:firstLine="318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302549">
        <w:rPr>
          <w:rFonts w:eastAsia="SimSun"/>
          <w:kern w:val="1"/>
          <w:sz w:val="26"/>
          <w:szCs w:val="26"/>
          <w:lang w:eastAsia="hi-IN" w:bidi="hi-IN"/>
        </w:rPr>
        <w:t>7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>.9. Если иной срок не будет согласован Сторонами дополнительно, Подрядчик обязуется устранить выявленные недостатки (дефекты) работ не позднее одного месяца со дня получения требования от Заказчика.</w:t>
      </w:r>
    </w:p>
    <w:p w:rsidR="00DC699A" w:rsidRPr="00302549" w:rsidRDefault="00020C3A" w:rsidP="00DC699A">
      <w:pPr>
        <w:widowControl w:val="0"/>
        <w:ind w:firstLine="318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302549">
        <w:rPr>
          <w:rFonts w:eastAsia="SimSun"/>
          <w:kern w:val="1"/>
          <w:sz w:val="26"/>
          <w:szCs w:val="26"/>
          <w:lang w:eastAsia="hi-IN" w:bidi="hi-IN"/>
        </w:rPr>
        <w:t>7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 xml:space="preserve">.10. В случае отказа Подрядчика от устранения выявленных недостатков (дефектов) 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lastRenderedPageBreak/>
        <w:t xml:space="preserve">работ или в случае </w:t>
      </w:r>
      <w:r w:rsidR="001F77F0" w:rsidRPr="00302549">
        <w:rPr>
          <w:rFonts w:eastAsia="SimSun"/>
          <w:kern w:val="1"/>
          <w:sz w:val="26"/>
          <w:szCs w:val="26"/>
          <w:lang w:eastAsia="hi-IN" w:bidi="hi-IN"/>
        </w:rPr>
        <w:t>не устранения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 xml:space="preserve"> недостатков (дефектов) работ в установленный срок, Заказчик вправе привлечь третьих лиц с возмещением расходов на устранение недостатков (дефектов) работ за счет Подрядчика.</w:t>
      </w:r>
    </w:p>
    <w:p w:rsidR="00DC699A" w:rsidRPr="00302549" w:rsidRDefault="00020C3A" w:rsidP="00DC699A">
      <w:pPr>
        <w:widowControl w:val="0"/>
        <w:ind w:firstLine="318"/>
        <w:jc w:val="both"/>
        <w:rPr>
          <w:rFonts w:eastAsia="SimSun"/>
          <w:kern w:val="1"/>
          <w:sz w:val="26"/>
          <w:szCs w:val="26"/>
          <w:lang w:eastAsia="hi-IN" w:bidi="hi-IN"/>
        </w:rPr>
      </w:pPr>
      <w:r w:rsidRPr="00302549">
        <w:rPr>
          <w:rFonts w:eastAsia="SimSun"/>
          <w:kern w:val="1"/>
          <w:sz w:val="26"/>
          <w:szCs w:val="26"/>
          <w:lang w:eastAsia="hi-IN" w:bidi="hi-IN"/>
        </w:rPr>
        <w:t>7</w:t>
      </w:r>
      <w:r w:rsidR="00DC699A" w:rsidRPr="00302549">
        <w:rPr>
          <w:rFonts w:eastAsia="SimSun"/>
          <w:kern w:val="1"/>
          <w:sz w:val="26"/>
          <w:szCs w:val="26"/>
          <w:lang w:eastAsia="hi-IN" w:bidi="hi-IN"/>
        </w:rPr>
        <w:t>.11. Течение гарантийного срока прерывается на все время, на протяжении которого объект (или его часть) не мог эксплуатироваться вследствие недостатков (дефектов) работ, за которые отвечает Подрядчик.</w:t>
      </w:r>
    </w:p>
    <w:p w:rsidR="00DC699A" w:rsidRPr="00302549" w:rsidRDefault="00DC699A" w:rsidP="00DC699A">
      <w:pPr>
        <w:ind w:firstLine="993"/>
        <w:jc w:val="both"/>
        <w:rPr>
          <w:sz w:val="26"/>
          <w:szCs w:val="26"/>
        </w:rPr>
      </w:pPr>
    </w:p>
    <w:p w:rsidR="00302549" w:rsidRPr="00302549" w:rsidRDefault="00302549" w:rsidP="00302549">
      <w:pPr>
        <w:pStyle w:val="a5"/>
        <w:numPr>
          <w:ilvl w:val="0"/>
          <w:numId w:val="16"/>
        </w:numPr>
        <w:tabs>
          <w:tab w:val="num" w:pos="0"/>
        </w:tabs>
        <w:suppressAutoHyphens/>
        <w:jc w:val="center"/>
        <w:rPr>
          <w:sz w:val="26"/>
          <w:szCs w:val="26"/>
        </w:rPr>
      </w:pPr>
      <w:r w:rsidRPr="00302549">
        <w:rPr>
          <w:b/>
          <w:sz w:val="26"/>
          <w:szCs w:val="26"/>
        </w:rPr>
        <w:t>Объем выполняемых работ</w:t>
      </w:r>
    </w:p>
    <w:p w:rsidR="00302549" w:rsidRDefault="00302549" w:rsidP="008C3CA4">
      <w:pPr>
        <w:tabs>
          <w:tab w:val="num" w:pos="0"/>
        </w:tabs>
        <w:suppressAutoHyphens/>
        <w:rPr>
          <w:sz w:val="26"/>
          <w:szCs w:val="26"/>
        </w:rPr>
      </w:pPr>
    </w:p>
    <w:p w:rsidR="00B02710" w:rsidRDefault="006260BA" w:rsidP="00B02710">
      <w:pPr>
        <w:tabs>
          <w:tab w:val="num" w:pos="0"/>
        </w:tabs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8.1. </w:t>
      </w:r>
      <w:proofErr w:type="spellStart"/>
      <w:r w:rsidR="00B02710" w:rsidRPr="00B02710">
        <w:rPr>
          <w:sz w:val="26"/>
          <w:szCs w:val="26"/>
        </w:rPr>
        <w:t>Сервисно-ремонтные</w:t>
      </w:r>
      <w:proofErr w:type="spellEnd"/>
      <w:r w:rsidR="00B02710" w:rsidRPr="00B02710">
        <w:rPr>
          <w:sz w:val="26"/>
          <w:szCs w:val="26"/>
        </w:rPr>
        <w:t xml:space="preserve"> работы</w:t>
      </w:r>
      <w:r w:rsidR="00B02710">
        <w:rPr>
          <w:sz w:val="26"/>
          <w:szCs w:val="26"/>
        </w:rPr>
        <w:t>, материалы</w:t>
      </w:r>
      <w:r w:rsidR="00220204">
        <w:rPr>
          <w:sz w:val="26"/>
          <w:szCs w:val="26"/>
        </w:rPr>
        <w:t>.</w:t>
      </w:r>
      <w:r w:rsidR="00B02710">
        <w:rPr>
          <w:sz w:val="26"/>
          <w:szCs w:val="26"/>
        </w:rPr>
        <w:t xml:space="preserve"> </w:t>
      </w:r>
    </w:p>
    <w:p w:rsidR="00B02710" w:rsidRDefault="00B02710" w:rsidP="00B02710">
      <w:pPr>
        <w:tabs>
          <w:tab w:val="num" w:pos="0"/>
        </w:tabs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Теплообменник </w:t>
      </w:r>
      <w:proofErr w:type="spellStart"/>
      <w:r w:rsidRPr="00B02710">
        <w:rPr>
          <w:sz w:val="26"/>
          <w:szCs w:val="26"/>
        </w:rPr>
        <w:t>Alfa</w:t>
      </w:r>
      <w:proofErr w:type="spellEnd"/>
      <w:r w:rsidRPr="00B02710">
        <w:rPr>
          <w:sz w:val="26"/>
          <w:szCs w:val="26"/>
        </w:rPr>
        <w:t xml:space="preserve"> </w:t>
      </w:r>
      <w:proofErr w:type="spellStart"/>
      <w:r w:rsidRPr="00B02710">
        <w:rPr>
          <w:sz w:val="26"/>
          <w:szCs w:val="26"/>
        </w:rPr>
        <w:t>Laval</w:t>
      </w:r>
      <w:proofErr w:type="spellEnd"/>
      <w:r w:rsidR="00220204">
        <w:rPr>
          <w:sz w:val="26"/>
          <w:szCs w:val="26"/>
        </w:rPr>
        <w:t xml:space="preserve"> </w:t>
      </w:r>
      <w:r w:rsidR="00220204" w:rsidRPr="00B02710">
        <w:rPr>
          <w:rFonts w:eastAsiaTheme="minorHAnsi"/>
          <w:bCs/>
          <w:color w:val="000000"/>
          <w:sz w:val="26"/>
          <w:szCs w:val="26"/>
          <w:lang w:eastAsia="en-US"/>
        </w:rPr>
        <w:t>M10B</w:t>
      </w:r>
      <w:r>
        <w:rPr>
          <w:sz w:val="26"/>
          <w:szCs w:val="26"/>
        </w:rPr>
        <w:t xml:space="preserve"> (66 пластин):</w:t>
      </w:r>
    </w:p>
    <w:p w:rsidR="00B02710" w:rsidRPr="00302549" w:rsidRDefault="00B02710" w:rsidP="008C3CA4">
      <w:pPr>
        <w:tabs>
          <w:tab w:val="num" w:pos="0"/>
        </w:tabs>
        <w:suppressAutoHyphens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023"/>
        <w:gridCol w:w="6804"/>
        <w:gridCol w:w="883"/>
        <w:gridCol w:w="1126"/>
      </w:tblGrid>
      <w:tr w:rsidR="00390CA0" w:rsidRPr="00390CA0" w:rsidTr="00390CA0">
        <w:trPr>
          <w:trHeight w:val="648"/>
        </w:trPr>
        <w:tc>
          <w:tcPr>
            <w:tcW w:w="1023" w:type="dxa"/>
          </w:tcPr>
          <w:p w:rsidR="00390CA0" w:rsidRPr="00390CA0" w:rsidRDefault="00390C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п</w:t>
            </w:r>
            <w:proofErr w:type="gramEnd"/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6804" w:type="dxa"/>
          </w:tcPr>
          <w:p w:rsidR="00390CA0" w:rsidRPr="00390CA0" w:rsidRDefault="00390C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883" w:type="dxa"/>
          </w:tcPr>
          <w:p w:rsidR="00390CA0" w:rsidRPr="00390CA0" w:rsidRDefault="00390C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Ед. изм.</w:t>
            </w:r>
          </w:p>
        </w:tc>
        <w:tc>
          <w:tcPr>
            <w:tcW w:w="1126" w:type="dxa"/>
          </w:tcPr>
          <w:p w:rsidR="00390CA0" w:rsidRPr="00390CA0" w:rsidRDefault="00390C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Кол.</w:t>
            </w:r>
          </w:p>
        </w:tc>
      </w:tr>
      <w:tr w:rsidR="00390CA0" w:rsidRPr="00390CA0" w:rsidTr="00390CA0">
        <w:trPr>
          <w:trHeight w:val="214"/>
        </w:trPr>
        <w:tc>
          <w:tcPr>
            <w:tcW w:w="1023" w:type="dxa"/>
          </w:tcPr>
          <w:p w:rsidR="00390CA0" w:rsidRPr="00390CA0" w:rsidRDefault="00390C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804" w:type="dxa"/>
          </w:tcPr>
          <w:p w:rsidR="00390CA0" w:rsidRPr="00390CA0" w:rsidRDefault="00390C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83" w:type="dxa"/>
          </w:tcPr>
          <w:p w:rsidR="00390CA0" w:rsidRPr="00390CA0" w:rsidRDefault="00390C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26" w:type="dxa"/>
          </w:tcPr>
          <w:p w:rsidR="00390CA0" w:rsidRPr="00390CA0" w:rsidRDefault="00390C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</w:t>
            </w:r>
          </w:p>
        </w:tc>
      </w:tr>
      <w:tr w:rsidR="00390CA0" w:rsidRPr="00B02710" w:rsidTr="00390CA0">
        <w:trPr>
          <w:trHeight w:val="607"/>
        </w:trPr>
        <w:tc>
          <w:tcPr>
            <w:tcW w:w="1023" w:type="dxa"/>
          </w:tcPr>
          <w:p w:rsidR="00390CA0" w:rsidRPr="00390CA0" w:rsidRDefault="00390CA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804" w:type="dxa"/>
          </w:tcPr>
          <w:p w:rsidR="00390CA0" w:rsidRPr="009D4FAA" w:rsidRDefault="00B02710" w:rsidP="00B0271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</w:pP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Уплотнение</w:t>
            </w:r>
            <w:r w:rsidRPr="009D4FAA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Alfa</w:t>
            </w:r>
            <w:r w:rsidRPr="009D4FAA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Laval</w:t>
            </w:r>
            <w:r w:rsidRPr="009D4FAA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M</w:t>
            </w:r>
            <w:r w:rsidRPr="009D4FAA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10</w:t>
            </w: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B</w:t>
            </w:r>
            <w:r w:rsidRPr="009D4FAA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-</w:t>
            </w: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EPDMCT</w:t>
            </w:r>
            <w:r w:rsidRPr="009D4FAA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-</w:t>
            </w: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C</w:t>
            </w:r>
            <w:r w:rsidRPr="009D4FAA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/</w:t>
            </w: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RIB</w:t>
            </w:r>
            <w:r w:rsidRPr="009D4FAA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CHANNEL PLATE GASKET</w:t>
            </w:r>
            <w:r w:rsidR="009D4FAA" w:rsidRPr="009D4FAA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 xml:space="preserve"> (</w:t>
            </w:r>
            <w:r w:rsidR="009D4FAA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оригинал</w:t>
            </w:r>
            <w:r w:rsidR="009D4FAA" w:rsidRPr="009D4FAA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)</w:t>
            </w:r>
          </w:p>
        </w:tc>
        <w:tc>
          <w:tcPr>
            <w:tcW w:w="883" w:type="dxa"/>
          </w:tcPr>
          <w:p w:rsidR="00390CA0" w:rsidRPr="00B02710" w:rsidRDefault="00B027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126" w:type="dxa"/>
          </w:tcPr>
          <w:p w:rsidR="00390CA0" w:rsidRPr="00B02710" w:rsidRDefault="00B027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67</w:t>
            </w:r>
          </w:p>
        </w:tc>
      </w:tr>
      <w:tr w:rsidR="00390CA0" w:rsidRPr="00390CA0" w:rsidTr="00390CA0">
        <w:trPr>
          <w:trHeight w:val="271"/>
        </w:trPr>
        <w:tc>
          <w:tcPr>
            <w:tcW w:w="1023" w:type="dxa"/>
          </w:tcPr>
          <w:p w:rsidR="00390CA0" w:rsidRPr="00390CA0" w:rsidRDefault="009D4F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804" w:type="dxa"/>
          </w:tcPr>
          <w:p w:rsidR="00390CA0" w:rsidRPr="00390CA0" w:rsidRDefault="00B0271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Выезд на объект</w:t>
            </w:r>
          </w:p>
        </w:tc>
        <w:tc>
          <w:tcPr>
            <w:tcW w:w="883" w:type="dxa"/>
          </w:tcPr>
          <w:p w:rsidR="00390CA0" w:rsidRPr="00390CA0" w:rsidRDefault="00B027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усл</w:t>
            </w:r>
            <w:proofErr w:type="spellEnd"/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. ед.</w:t>
            </w:r>
          </w:p>
        </w:tc>
        <w:tc>
          <w:tcPr>
            <w:tcW w:w="1126" w:type="dxa"/>
          </w:tcPr>
          <w:p w:rsidR="00390CA0" w:rsidRPr="00390CA0" w:rsidRDefault="00B027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A3472C" w:rsidRPr="00390CA0" w:rsidTr="00390CA0">
        <w:trPr>
          <w:trHeight w:val="607"/>
        </w:trPr>
        <w:tc>
          <w:tcPr>
            <w:tcW w:w="1023" w:type="dxa"/>
          </w:tcPr>
          <w:p w:rsidR="00A3472C" w:rsidRPr="00390CA0" w:rsidRDefault="009D4FAA" w:rsidP="00A3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804" w:type="dxa"/>
          </w:tcPr>
          <w:p w:rsidR="00A3472C" w:rsidRDefault="00B02710" w:rsidP="00A3472C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Сервисно-ремонтные</w:t>
            </w:r>
            <w:proofErr w:type="spellEnd"/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 xml:space="preserve"> работы</w:t>
            </w:r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:</w:t>
            </w:r>
          </w:p>
          <w:p w:rsidR="00B02710" w:rsidRPr="00B02710" w:rsidRDefault="00B02710" w:rsidP="00B0271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разборка теплообменника, замена уплотнений,</w:t>
            </w:r>
          </w:p>
          <w:p w:rsidR="00B02710" w:rsidRPr="00390CA0" w:rsidRDefault="00B02710" w:rsidP="00B0271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 xml:space="preserve">сборка теплообменника, </w:t>
            </w:r>
            <w:proofErr w:type="spellStart"/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опрессовка</w:t>
            </w:r>
            <w:proofErr w:type="spellEnd"/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883" w:type="dxa"/>
          </w:tcPr>
          <w:p w:rsidR="00A3472C" w:rsidRPr="00390CA0" w:rsidRDefault="00B02710" w:rsidP="00A3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усл</w:t>
            </w:r>
            <w:proofErr w:type="spellEnd"/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. ед.</w:t>
            </w:r>
          </w:p>
        </w:tc>
        <w:tc>
          <w:tcPr>
            <w:tcW w:w="1126" w:type="dxa"/>
          </w:tcPr>
          <w:p w:rsidR="00A3472C" w:rsidRPr="00390CA0" w:rsidRDefault="00B02710" w:rsidP="00A347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390CA0" w:rsidRPr="00390CA0" w:rsidTr="00390CA0">
        <w:trPr>
          <w:trHeight w:val="403"/>
        </w:trPr>
        <w:tc>
          <w:tcPr>
            <w:tcW w:w="1023" w:type="dxa"/>
          </w:tcPr>
          <w:p w:rsidR="00390CA0" w:rsidRPr="00390CA0" w:rsidRDefault="009D4FA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804" w:type="dxa"/>
          </w:tcPr>
          <w:p w:rsidR="00390CA0" w:rsidRPr="00390CA0" w:rsidRDefault="00B02710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Промывка пластин 66 шт.</w:t>
            </w:r>
          </w:p>
        </w:tc>
        <w:tc>
          <w:tcPr>
            <w:tcW w:w="883" w:type="dxa"/>
          </w:tcPr>
          <w:p w:rsidR="00390CA0" w:rsidRPr="00390CA0" w:rsidRDefault="00B027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усл</w:t>
            </w:r>
            <w:proofErr w:type="spellEnd"/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. ед.</w:t>
            </w:r>
          </w:p>
        </w:tc>
        <w:tc>
          <w:tcPr>
            <w:tcW w:w="1126" w:type="dxa"/>
          </w:tcPr>
          <w:p w:rsidR="00390CA0" w:rsidRPr="00390CA0" w:rsidRDefault="00B0271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</w:tbl>
    <w:p w:rsidR="00302549" w:rsidRDefault="00302549" w:rsidP="008C3CA4">
      <w:pPr>
        <w:tabs>
          <w:tab w:val="num" w:pos="0"/>
        </w:tabs>
        <w:suppressAutoHyphens/>
        <w:rPr>
          <w:sz w:val="26"/>
          <w:szCs w:val="26"/>
        </w:rPr>
      </w:pPr>
    </w:p>
    <w:p w:rsidR="00B02710" w:rsidRPr="006260BA" w:rsidRDefault="006260BA" w:rsidP="006260BA">
      <w:pPr>
        <w:tabs>
          <w:tab w:val="num" w:pos="0"/>
        </w:tabs>
        <w:suppressAutoHyphens/>
        <w:jc w:val="center"/>
        <w:rPr>
          <w:sz w:val="26"/>
          <w:szCs w:val="26"/>
        </w:rPr>
      </w:pPr>
      <w:r w:rsidRPr="006260BA">
        <w:rPr>
          <w:sz w:val="26"/>
          <w:szCs w:val="26"/>
        </w:rPr>
        <w:t>8.</w:t>
      </w:r>
      <w:r>
        <w:rPr>
          <w:sz w:val="26"/>
          <w:szCs w:val="26"/>
        </w:rPr>
        <w:t xml:space="preserve">2. </w:t>
      </w:r>
      <w:proofErr w:type="spellStart"/>
      <w:r w:rsidR="00B02710" w:rsidRPr="006260BA">
        <w:rPr>
          <w:sz w:val="26"/>
          <w:szCs w:val="26"/>
        </w:rPr>
        <w:t>Сервисно-ремонтные</w:t>
      </w:r>
      <w:proofErr w:type="spellEnd"/>
      <w:r w:rsidR="00B02710" w:rsidRPr="006260BA">
        <w:rPr>
          <w:sz w:val="26"/>
          <w:szCs w:val="26"/>
        </w:rPr>
        <w:t xml:space="preserve"> работы, материалы</w:t>
      </w:r>
      <w:r w:rsidR="00220204">
        <w:rPr>
          <w:sz w:val="26"/>
          <w:szCs w:val="26"/>
        </w:rPr>
        <w:t>.</w:t>
      </w:r>
      <w:r w:rsidR="00B02710" w:rsidRPr="006260BA">
        <w:rPr>
          <w:sz w:val="26"/>
          <w:szCs w:val="26"/>
        </w:rPr>
        <w:t xml:space="preserve"> </w:t>
      </w:r>
    </w:p>
    <w:p w:rsidR="00B02710" w:rsidRDefault="00B02710" w:rsidP="00B02710">
      <w:pPr>
        <w:tabs>
          <w:tab w:val="num" w:pos="0"/>
        </w:tabs>
        <w:suppressAutoHyphens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Теплообменник </w:t>
      </w:r>
      <w:proofErr w:type="spellStart"/>
      <w:r w:rsidRPr="00B02710">
        <w:rPr>
          <w:sz w:val="26"/>
          <w:szCs w:val="26"/>
        </w:rPr>
        <w:t>Alfa</w:t>
      </w:r>
      <w:proofErr w:type="spellEnd"/>
      <w:r w:rsidRPr="00B02710">
        <w:rPr>
          <w:sz w:val="26"/>
          <w:szCs w:val="26"/>
        </w:rPr>
        <w:t xml:space="preserve"> </w:t>
      </w:r>
      <w:proofErr w:type="spellStart"/>
      <w:r w:rsidRPr="00B02710">
        <w:rPr>
          <w:sz w:val="26"/>
          <w:szCs w:val="26"/>
        </w:rPr>
        <w:t>Laval</w:t>
      </w:r>
      <w:proofErr w:type="spellEnd"/>
      <w:r w:rsidR="00220204">
        <w:rPr>
          <w:sz w:val="26"/>
          <w:szCs w:val="26"/>
        </w:rPr>
        <w:t xml:space="preserve"> </w:t>
      </w:r>
      <w:r w:rsidR="00220204" w:rsidRPr="00B02710">
        <w:rPr>
          <w:rFonts w:eastAsiaTheme="minorHAnsi"/>
          <w:bCs/>
          <w:color w:val="000000"/>
          <w:sz w:val="26"/>
          <w:szCs w:val="26"/>
          <w:lang w:eastAsia="en-US"/>
        </w:rPr>
        <w:t>M10B</w:t>
      </w:r>
      <w:r w:rsidR="00220204">
        <w:rPr>
          <w:rFonts w:eastAsiaTheme="minorHAnsi"/>
          <w:bCs/>
          <w:color w:val="000000"/>
          <w:sz w:val="26"/>
          <w:szCs w:val="26"/>
          <w:lang w:val="en-US" w:eastAsia="en-US"/>
        </w:rPr>
        <w:t>FG</w:t>
      </w:r>
      <w:r>
        <w:rPr>
          <w:sz w:val="26"/>
          <w:szCs w:val="26"/>
        </w:rPr>
        <w:t xml:space="preserve"> (80 пластин):</w:t>
      </w:r>
    </w:p>
    <w:p w:rsidR="00B02710" w:rsidRPr="00302549" w:rsidRDefault="00B02710" w:rsidP="00B02710">
      <w:pPr>
        <w:tabs>
          <w:tab w:val="num" w:pos="0"/>
        </w:tabs>
        <w:suppressAutoHyphens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023"/>
        <w:gridCol w:w="6804"/>
        <w:gridCol w:w="883"/>
        <w:gridCol w:w="1126"/>
      </w:tblGrid>
      <w:tr w:rsidR="00B02710" w:rsidRPr="00390CA0" w:rsidTr="00386154">
        <w:trPr>
          <w:trHeight w:val="648"/>
        </w:trPr>
        <w:tc>
          <w:tcPr>
            <w:tcW w:w="1023" w:type="dxa"/>
          </w:tcPr>
          <w:p w:rsidR="00B02710" w:rsidRPr="00390CA0" w:rsidRDefault="00B02710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№ </w:t>
            </w:r>
            <w:proofErr w:type="spellStart"/>
            <w:proofErr w:type="gramStart"/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/</w:t>
            </w:r>
            <w:proofErr w:type="spellStart"/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6804" w:type="dxa"/>
          </w:tcPr>
          <w:p w:rsidR="00B02710" w:rsidRPr="00390CA0" w:rsidRDefault="00B02710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Наименование</w:t>
            </w:r>
          </w:p>
        </w:tc>
        <w:tc>
          <w:tcPr>
            <w:tcW w:w="883" w:type="dxa"/>
          </w:tcPr>
          <w:p w:rsidR="00B02710" w:rsidRPr="00390CA0" w:rsidRDefault="00B02710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 xml:space="preserve">Ед. </w:t>
            </w:r>
            <w:proofErr w:type="spellStart"/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изм</w:t>
            </w:r>
            <w:proofErr w:type="spellEnd"/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1126" w:type="dxa"/>
          </w:tcPr>
          <w:p w:rsidR="00B02710" w:rsidRPr="00390CA0" w:rsidRDefault="00B02710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Кол.</w:t>
            </w:r>
          </w:p>
        </w:tc>
      </w:tr>
      <w:tr w:rsidR="00B02710" w:rsidRPr="00390CA0" w:rsidTr="00386154">
        <w:trPr>
          <w:trHeight w:val="214"/>
        </w:trPr>
        <w:tc>
          <w:tcPr>
            <w:tcW w:w="1023" w:type="dxa"/>
          </w:tcPr>
          <w:p w:rsidR="00B02710" w:rsidRPr="00390CA0" w:rsidRDefault="00B02710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804" w:type="dxa"/>
          </w:tcPr>
          <w:p w:rsidR="00B02710" w:rsidRPr="00390CA0" w:rsidRDefault="00B02710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883" w:type="dxa"/>
          </w:tcPr>
          <w:p w:rsidR="00B02710" w:rsidRPr="00390CA0" w:rsidRDefault="00B02710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126" w:type="dxa"/>
          </w:tcPr>
          <w:p w:rsidR="00B02710" w:rsidRPr="00390CA0" w:rsidRDefault="00B02710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color w:val="000000"/>
                <w:sz w:val="26"/>
                <w:szCs w:val="26"/>
                <w:lang w:eastAsia="en-US"/>
              </w:rPr>
              <w:t>4</w:t>
            </w:r>
          </w:p>
        </w:tc>
      </w:tr>
      <w:tr w:rsidR="00B02710" w:rsidRPr="00B02710" w:rsidTr="00386154">
        <w:trPr>
          <w:trHeight w:val="607"/>
        </w:trPr>
        <w:tc>
          <w:tcPr>
            <w:tcW w:w="1023" w:type="dxa"/>
          </w:tcPr>
          <w:p w:rsidR="00B02710" w:rsidRPr="00390CA0" w:rsidRDefault="00B02710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390CA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6804" w:type="dxa"/>
          </w:tcPr>
          <w:p w:rsidR="00B02710" w:rsidRPr="009D4FAA" w:rsidRDefault="00B02710" w:rsidP="0038615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</w:pP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Уплотнение</w:t>
            </w:r>
            <w:r w:rsidRPr="009D4FAA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Alfa</w:t>
            </w:r>
            <w:r w:rsidRPr="009D4FAA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Laval</w:t>
            </w:r>
            <w:r w:rsidRPr="009D4FAA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M</w:t>
            </w:r>
            <w:r w:rsidRPr="009D4FAA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10</w:t>
            </w: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B</w:t>
            </w:r>
            <w:r w:rsidRPr="009D4FAA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-</w:t>
            </w: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EPDMCT</w:t>
            </w:r>
            <w:r w:rsidRPr="009D4FAA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-</w:t>
            </w: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C</w:t>
            </w:r>
            <w:r w:rsidRPr="009D4FAA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/</w:t>
            </w: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RIB</w:t>
            </w:r>
            <w:r w:rsidRPr="009D4FAA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 xml:space="preserve"> </w:t>
            </w: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CHANNEL PLATE GASKET</w:t>
            </w:r>
            <w:r w:rsidR="009D4FAA" w:rsidRPr="009D4FAA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 xml:space="preserve"> (</w:t>
            </w:r>
            <w:r w:rsidR="009D4FAA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оригинал</w:t>
            </w:r>
            <w:r w:rsidR="009D4FAA" w:rsidRPr="009D4FAA">
              <w:rPr>
                <w:rFonts w:eastAsiaTheme="minorHAnsi"/>
                <w:bCs/>
                <w:color w:val="000000"/>
                <w:sz w:val="26"/>
                <w:szCs w:val="26"/>
                <w:lang w:val="en-US" w:eastAsia="en-US"/>
              </w:rPr>
              <w:t>)</w:t>
            </w:r>
          </w:p>
        </w:tc>
        <w:tc>
          <w:tcPr>
            <w:tcW w:w="883" w:type="dxa"/>
          </w:tcPr>
          <w:p w:rsidR="00B02710" w:rsidRPr="00B02710" w:rsidRDefault="00B02710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1126" w:type="dxa"/>
          </w:tcPr>
          <w:p w:rsidR="00B02710" w:rsidRPr="00B02710" w:rsidRDefault="00B02710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81</w:t>
            </w:r>
          </w:p>
        </w:tc>
      </w:tr>
      <w:tr w:rsidR="00B02710" w:rsidRPr="00390CA0" w:rsidTr="00386154">
        <w:trPr>
          <w:trHeight w:val="271"/>
        </w:trPr>
        <w:tc>
          <w:tcPr>
            <w:tcW w:w="1023" w:type="dxa"/>
          </w:tcPr>
          <w:p w:rsidR="00B02710" w:rsidRPr="00390CA0" w:rsidRDefault="009D4FAA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6804" w:type="dxa"/>
          </w:tcPr>
          <w:p w:rsidR="00B02710" w:rsidRPr="00390CA0" w:rsidRDefault="00B02710" w:rsidP="0038615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Выезд на объект</w:t>
            </w:r>
          </w:p>
        </w:tc>
        <w:tc>
          <w:tcPr>
            <w:tcW w:w="883" w:type="dxa"/>
          </w:tcPr>
          <w:p w:rsidR="00B02710" w:rsidRPr="00390CA0" w:rsidRDefault="00B02710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усл</w:t>
            </w:r>
            <w:proofErr w:type="spellEnd"/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. ед.</w:t>
            </w:r>
          </w:p>
        </w:tc>
        <w:tc>
          <w:tcPr>
            <w:tcW w:w="1126" w:type="dxa"/>
          </w:tcPr>
          <w:p w:rsidR="00B02710" w:rsidRPr="00390CA0" w:rsidRDefault="00B02710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B02710" w:rsidRPr="00390CA0" w:rsidTr="00386154">
        <w:trPr>
          <w:trHeight w:val="607"/>
        </w:trPr>
        <w:tc>
          <w:tcPr>
            <w:tcW w:w="1023" w:type="dxa"/>
          </w:tcPr>
          <w:p w:rsidR="00B02710" w:rsidRPr="00390CA0" w:rsidRDefault="009D4FAA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6804" w:type="dxa"/>
          </w:tcPr>
          <w:p w:rsidR="00B02710" w:rsidRDefault="00B02710" w:rsidP="0038615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Сервисно-ремонтные</w:t>
            </w:r>
            <w:proofErr w:type="spellEnd"/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 xml:space="preserve"> работы</w:t>
            </w:r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:</w:t>
            </w:r>
          </w:p>
          <w:p w:rsidR="00B02710" w:rsidRPr="00B02710" w:rsidRDefault="00B02710" w:rsidP="0038615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разборка теплообменника, замена уплотнений,</w:t>
            </w:r>
          </w:p>
          <w:p w:rsidR="00B02710" w:rsidRPr="00390CA0" w:rsidRDefault="00B02710" w:rsidP="0038615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 xml:space="preserve">сборка теплообменника, </w:t>
            </w:r>
            <w:proofErr w:type="spellStart"/>
            <w:r w:rsidRPr="00B0271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опрессовка</w:t>
            </w:r>
            <w:proofErr w:type="spellEnd"/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883" w:type="dxa"/>
          </w:tcPr>
          <w:p w:rsidR="00B02710" w:rsidRPr="00390CA0" w:rsidRDefault="00B02710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усл</w:t>
            </w:r>
            <w:proofErr w:type="spellEnd"/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. ед.</w:t>
            </w:r>
          </w:p>
        </w:tc>
        <w:tc>
          <w:tcPr>
            <w:tcW w:w="1126" w:type="dxa"/>
          </w:tcPr>
          <w:p w:rsidR="00B02710" w:rsidRPr="00390CA0" w:rsidRDefault="00B02710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B02710" w:rsidRPr="00390CA0" w:rsidTr="00386154">
        <w:trPr>
          <w:trHeight w:val="403"/>
        </w:trPr>
        <w:tc>
          <w:tcPr>
            <w:tcW w:w="1023" w:type="dxa"/>
          </w:tcPr>
          <w:p w:rsidR="00B02710" w:rsidRPr="00390CA0" w:rsidRDefault="009D4FAA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6804" w:type="dxa"/>
          </w:tcPr>
          <w:p w:rsidR="00B02710" w:rsidRPr="00390CA0" w:rsidRDefault="004B438B" w:rsidP="00386154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Промывка пластин 80</w:t>
            </w:r>
            <w:r w:rsidR="00B02710" w:rsidRPr="00B02710"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 xml:space="preserve"> шт.</w:t>
            </w:r>
          </w:p>
        </w:tc>
        <w:tc>
          <w:tcPr>
            <w:tcW w:w="883" w:type="dxa"/>
          </w:tcPr>
          <w:p w:rsidR="00B02710" w:rsidRPr="00390CA0" w:rsidRDefault="00B02710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усл</w:t>
            </w:r>
            <w:proofErr w:type="spellEnd"/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. ед.</w:t>
            </w:r>
          </w:p>
        </w:tc>
        <w:tc>
          <w:tcPr>
            <w:tcW w:w="1126" w:type="dxa"/>
          </w:tcPr>
          <w:p w:rsidR="00B02710" w:rsidRPr="00390CA0" w:rsidRDefault="00B02710" w:rsidP="0038615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</w:tbl>
    <w:p w:rsidR="00B02710" w:rsidRPr="00302549" w:rsidRDefault="00B02710" w:rsidP="00B02710">
      <w:pPr>
        <w:tabs>
          <w:tab w:val="num" w:pos="0"/>
        </w:tabs>
        <w:suppressAutoHyphens/>
        <w:rPr>
          <w:sz w:val="26"/>
          <w:szCs w:val="26"/>
        </w:rPr>
      </w:pPr>
    </w:p>
    <w:p w:rsidR="00B02710" w:rsidRPr="00302549" w:rsidRDefault="00B02710" w:rsidP="008C3CA4">
      <w:pPr>
        <w:tabs>
          <w:tab w:val="num" w:pos="0"/>
        </w:tabs>
        <w:suppressAutoHyphens/>
        <w:rPr>
          <w:sz w:val="26"/>
          <w:szCs w:val="26"/>
        </w:rPr>
      </w:pPr>
    </w:p>
    <w:sectPr w:rsidR="00B02710" w:rsidRPr="00302549" w:rsidSect="008C3CA4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380"/>
        </w:tabs>
        <w:ind w:left="4380" w:hanging="960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960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960"/>
      </w:pPr>
      <w:rPr>
        <w:rFonts w:ascii="Courier New" w:hAnsi="Courier New" w:cs="Courier New"/>
      </w:rPr>
    </w:lvl>
    <w:lvl w:ilvl="3">
      <w:start w:val="1"/>
      <w:numFmt w:val="decimal"/>
      <w:lvlText w:val="%1.%2.%3.%4."/>
      <w:lvlJc w:val="left"/>
      <w:pPr>
        <w:tabs>
          <w:tab w:val="num" w:pos="2580"/>
        </w:tabs>
        <w:ind w:left="2580" w:hanging="96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1">
    <w:nsid w:val="1EF272EE"/>
    <w:multiLevelType w:val="multilevel"/>
    <w:tmpl w:val="F392CF96"/>
    <w:lvl w:ilvl="0">
      <w:start w:val="1"/>
      <w:numFmt w:val="decimal"/>
      <w:pStyle w:val="51"/>
      <w:lvlText w:val="%1."/>
      <w:lvlJc w:val="center"/>
      <w:pPr>
        <w:tabs>
          <w:tab w:val="num" w:pos="284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-283" w:firstLine="709"/>
      </w:p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>
    <w:nsid w:val="2A066414"/>
    <w:multiLevelType w:val="hybridMultilevel"/>
    <w:tmpl w:val="6540C9AE"/>
    <w:lvl w:ilvl="0" w:tplc="9BD49C5E">
      <w:start w:val="1"/>
      <w:numFmt w:val="decimal"/>
      <w:lvlText w:val="11.%1."/>
      <w:lvlJc w:val="left"/>
      <w:pPr>
        <w:tabs>
          <w:tab w:val="num" w:pos="928"/>
        </w:tabs>
        <w:ind w:left="92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AE4290F0">
      <w:start w:val="1"/>
      <w:numFmt w:val="decimal"/>
      <w:lvlText w:val="%3)"/>
      <w:lvlJc w:val="left"/>
      <w:pPr>
        <w:ind w:left="262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441895"/>
    <w:multiLevelType w:val="multilevel"/>
    <w:tmpl w:val="D6C83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>
    <w:nsid w:val="355F3725"/>
    <w:multiLevelType w:val="hybridMultilevel"/>
    <w:tmpl w:val="21A887A4"/>
    <w:lvl w:ilvl="0" w:tplc="44B435EA">
      <w:start w:val="1"/>
      <w:numFmt w:val="decimal"/>
      <w:lvlText w:val="7.%1."/>
      <w:lvlJc w:val="left"/>
      <w:pPr>
        <w:ind w:left="928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1A6845"/>
    <w:multiLevelType w:val="multilevel"/>
    <w:tmpl w:val="F5625EA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  <w:color w:val="auto"/>
      </w:rPr>
    </w:lvl>
  </w:abstractNum>
  <w:abstractNum w:abstractNumId="6">
    <w:nsid w:val="461A04B6"/>
    <w:multiLevelType w:val="hybridMultilevel"/>
    <w:tmpl w:val="F41EC178"/>
    <w:lvl w:ilvl="0" w:tplc="A050B46A">
      <w:start w:val="1"/>
      <w:numFmt w:val="decimal"/>
      <w:lvlText w:val="2.%1."/>
      <w:lvlJc w:val="left"/>
      <w:pPr>
        <w:ind w:left="12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8E4433"/>
    <w:multiLevelType w:val="hybridMultilevel"/>
    <w:tmpl w:val="4E34789A"/>
    <w:lvl w:ilvl="0" w:tplc="3C3AD5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5C2A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F493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8E3B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8C27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E238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920E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D28B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7E2D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321556"/>
    <w:multiLevelType w:val="hybridMultilevel"/>
    <w:tmpl w:val="A0882F56"/>
    <w:lvl w:ilvl="0" w:tplc="58308A86">
      <w:start w:val="1"/>
      <w:numFmt w:val="decimal"/>
      <w:lvlText w:val="7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52396E"/>
    <w:multiLevelType w:val="multilevel"/>
    <w:tmpl w:val="1722F4AE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3.%2."/>
      <w:lvlJc w:val="left"/>
      <w:pPr>
        <w:ind w:left="1331" w:hanging="48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10">
    <w:nsid w:val="4FE1373C"/>
    <w:multiLevelType w:val="hybridMultilevel"/>
    <w:tmpl w:val="511C1A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831D10"/>
    <w:multiLevelType w:val="multilevel"/>
    <w:tmpl w:val="32B48E34"/>
    <w:lvl w:ilvl="0">
      <w:start w:val="7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</w:num>
  <w:num w:numId="9">
    <w:abstractNumId w:val="4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3"/>
    </w:lvlOverride>
    <w:lvlOverride w:ilvl="1">
      <w:startOverride w:val="2"/>
    </w:lvlOverride>
  </w:num>
  <w:num w:numId="12">
    <w:abstractNumId w:val="0"/>
  </w:num>
  <w:num w:numId="13">
    <w:abstractNumId w:val="3"/>
  </w:num>
  <w:num w:numId="14">
    <w:abstractNumId w:val="10"/>
  </w:num>
  <w:num w:numId="15">
    <w:abstractNumId w:val="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31F9"/>
    <w:rsid w:val="000100C7"/>
    <w:rsid w:val="00020C3A"/>
    <w:rsid w:val="00022BB3"/>
    <w:rsid w:val="0005245B"/>
    <w:rsid w:val="000569D0"/>
    <w:rsid w:val="00076768"/>
    <w:rsid w:val="00095F4A"/>
    <w:rsid w:val="000C0D21"/>
    <w:rsid w:val="000C2EC3"/>
    <w:rsid w:val="000E28B4"/>
    <w:rsid w:val="00121B6B"/>
    <w:rsid w:val="00122AB5"/>
    <w:rsid w:val="00141555"/>
    <w:rsid w:val="00167144"/>
    <w:rsid w:val="0017359F"/>
    <w:rsid w:val="00181382"/>
    <w:rsid w:val="0019252C"/>
    <w:rsid w:val="00193B08"/>
    <w:rsid w:val="00197683"/>
    <w:rsid w:val="001B69F2"/>
    <w:rsid w:val="001C555A"/>
    <w:rsid w:val="001E1300"/>
    <w:rsid w:val="001E6A0C"/>
    <w:rsid w:val="001F77F0"/>
    <w:rsid w:val="002011FE"/>
    <w:rsid w:val="00220204"/>
    <w:rsid w:val="0022431E"/>
    <w:rsid w:val="00237E07"/>
    <w:rsid w:val="00260F5D"/>
    <w:rsid w:val="00274039"/>
    <w:rsid w:val="00281463"/>
    <w:rsid w:val="00292985"/>
    <w:rsid w:val="002964CA"/>
    <w:rsid w:val="002A78A4"/>
    <w:rsid w:val="002B5796"/>
    <w:rsid w:val="002C0D31"/>
    <w:rsid w:val="002C5AED"/>
    <w:rsid w:val="002E1FFA"/>
    <w:rsid w:val="00302549"/>
    <w:rsid w:val="00312A08"/>
    <w:rsid w:val="00317A14"/>
    <w:rsid w:val="00321ED0"/>
    <w:rsid w:val="00332B2B"/>
    <w:rsid w:val="0034029E"/>
    <w:rsid w:val="00342E5A"/>
    <w:rsid w:val="00346261"/>
    <w:rsid w:val="003850E0"/>
    <w:rsid w:val="00390CA0"/>
    <w:rsid w:val="003945A4"/>
    <w:rsid w:val="003A3B0C"/>
    <w:rsid w:val="003B5D13"/>
    <w:rsid w:val="003C321F"/>
    <w:rsid w:val="003D2555"/>
    <w:rsid w:val="003D695D"/>
    <w:rsid w:val="003E1187"/>
    <w:rsid w:val="003E455A"/>
    <w:rsid w:val="003E6AC9"/>
    <w:rsid w:val="003F6DAE"/>
    <w:rsid w:val="004064C5"/>
    <w:rsid w:val="00424FAC"/>
    <w:rsid w:val="00470EE2"/>
    <w:rsid w:val="00476752"/>
    <w:rsid w:val="004A2DA9"/>
    <w:rsid w:val="004B38CA"/>
    <w:rsid w:val="004B438B"/>
    <w:rsid w:val="004C0069"/>
    <w:rsid w:val="004C554F"/>
    <w:rsid w:val="004F0112"/>
    <w:rsid w:val="004F3B78"/>
    <w:rsid w:val="005124B7"/>
    <w:rsid w:val="00522BDB"/>
    <w:rsid w:val="00536328"/>
    <w:rsid w:val="00554EA4"/>
    <w:rsid w:val="00565F0B"/>
    <w:rsid w:val="00576F1E"/>
    <w:rsid w:val="005B3E59"/>
    <w:rsid w:val="005D426C"/>
    <w:rsid w:val="00600E4B"/>
    <w:rsid w:val="006260BA"/>
    <w:rsid w:val="00634E75"/>
    <w:rsid w:val="00664BB3"/>
    <w:rsid w:val="00671023"/>
    <w:rsid w:val="0068412F"/>
    <w:rsid w:val="006904DE"/>
    <w:rsid w:val="00694A10"/>
    <w:rsid w:val="006A01BF"/>
    <w:rsid w:val="006A03AA"/>
    <w:rsid w:val="006A5FE5"/>
    <w:rsid w:val="006B6E4F"/>
    <w:rsid w:val="006C3DB7"/>
    <w:rsid w:val="006C68F0"/>
    <w:rsid w:val="006C707C"/>
    <w:rsid w:val="006E1DA3"/>
    <w:rsid w:val="006F0489"/>
    <w:rsid w:val="00703D0F"/>
    <w:rsid w:val="007116B4"/>
    <w:rsid w:val="007225CB"/>
    <w:rsid w:val="007246A3"/>
    <w:rsid w:val="00727265"/>
    <w:rsid w:val="00745DD3"/>
    <w:rsid w:val="00745ECA"/>
    <w:rsid w:val="00754322"/>
    <w:rsid w:val="007574E5"/>
    <w:rsid w:val="00757B61"/>
    <w:rsid w:val="00760B9A"/>
    <w:rsid w:val="00774779"/>
    <w:rsid w:val="007752F9"/>
    <w:rsid w:val="00781CD5"/>
    <w:rsid w:val="007A4822"/>
    <w:rsid w:val="007A5555"/>
    <w:rsid w:val="007A7977"/>
    <w:rsid w:val="007E7991"/>
    <w:rsid w:val="0082235B"/>
    <w:rsid w:val="00853D04"/>
    <w:rsid w:val="00873B4D"/>
    <w:rsid w:val="008744B5"/>
    <w:rsid w:val="008915A2"/>
    <w:rsid w:val="008B160A"/>
    <w:rsid w:val="008B63B2"/>
    <w:rsid w:val="008C3CA4"/>
    <w:rsid w:val="008C5EB7"/>
    <w:rsid w:val="008C67D7"/>
    <w:rsid w:val="008D25CE"/>
    <w:rsid w:val="008D3DE5"/>
    <w:rsid w:val="008F2A2B"/>
    <w:rsid w:val="00900E03"/>
    <w:rsid w:val="00905492"/>
    <w:rsid w:val="00915646"/>
    <w:rsid w:val="0092036D"/>
    <w:rsid w:val="00981DB1"/>
    <w:rsid w:val="00985874"/>
    <w:rsid w:val="009B582B"/>
    <w:rsid w:val="009C27DF"/>
    <w:rsid w:val="009C446A"/>
    <w:rsid w:val="009D4FAA"/>
    <w:rsid w:val="009E0999"/>
    <w:rsid w:val="009E3A49"/>
    <w:rsid w:val="00A052C5"/>
    <w:rsid w:val="00A12649"/>
    <w:rsid w:val="00A163C3"/>
    <w:rsid w:val="00A3472C"/>
    <w:rsid w:val="00A363B0"/>
    <w:rsid w:val="00A409F7"/>
    <w:rsid w:val="00A43DF4"/>
    <w:rsid w:val="00A513EE"/>
    <w:rsid w:val="00A61A45"/>
    <w:rsid w:val="00A7666A"/>
    <w:rsid w:val="00A86DEC"/>
    <w:rsid w:val="00A9744F"/>
    <w:rsid w:val="00AC6531"/>
    <w:rsid w:val="00AD3CAA"/>
    <w:rsid w:val="00AE3ECE"/>
    <w:rsid w:val="00AF09DE"/>
    <w:rsid w:val="00AF31F9"/>
    <w:rsid w:val="00AF649A"/>
    <w:rsid w:val="00B02710"/>
    <w:rsid w:val="00B0472D"/>
    <w:rsid w:val="00B138F3"/>
    <w:rsid w:val="00B30BB2"/>
    <w:rsid w:val="00B65C03"/>
    <w:rsid w:val="00B676A1"/>
    <w:rsid w:val="00B92080"/>
    <w:rsid w:val="00BC3F2E"/>
    <w:rsid w:val="00BD33F7"/>
    <w:rsid w:val="00BE2D45"/>
    <w:rsid w:val="00BF1AF5"/>
    <w:rsid w:val="00BF2BEF"/>
    <w:rsid w:val="00BF35D5"/>
    <w:rsid w:val="00BF36AC"/>
    <w:rsid w:val="00BF5703"/>
    <w:rsid w:val="00C2171A"/>
    <w:rsid w:val="00C247DD"/>
    <w:rsid w:val="00C26087"/>
    <w:rsid w:val="00C42175"/>
    <w:rsid w:val="00C428EA"/>
    <w:rsid w:val="00C45655"/>
    <w:rsid w:val="00C72DA9"/>
    <w:rsid w:val="00C845D1"/>
    <w:rsid w:val="00C86F25"/>
    <w:rsid w:val="00CB19A4"/>
    <w:rsid w:val="00CC1DE0"/>
    <w:rsid w:val="00CF42A5"/>
    <w:rsid w:val="00D022AA"/>
    <w:rsid w:val="00D31C12"/>
    <w:rsid w:val="00D36FF8"/>
    <w:rsid w:val="00D516B0"/>
    <w:rsid w:val="00D60AAA"/>
    <w:rsid w:val="00D741D6"/>
    <w:rsid w:val="00DA0CF2"/>
    <w:rsid w:val="00DA6ADD"/>
    <w:rsid w:val="00DB033C"/>
    <w:rsid w:val="00DC10FD"/>
    <w:rsid w:val="00DC699A"/>
    <w:rsid w:val="00DD59EC"/>
    <w:rsid w:val="00DD7236"/>
    <w:rsid w:val="00DF1A64"/>
    <w:rsid w:val="00DF5A6C"/>
    <w:rsid w:val="00E1672B"/>
    <w:rsid w:val="00E16805"/>
    <w:rsid w:val="00E25E70"/>
    <w:rsid w:val="00E269B1"/>
    <w:rsid w:val="00E3363F"/>
    <w:rsid w:val="00E35A72"/>
    <w:rsid w:val="00E461E9"/>
    <w:rsid w:val="00E47F92"/>
    <w:rsid w:val="00E52695"/>
    <w:rsid w:val="00E544ED"/>
    <w:rsid w:val="00E8384F"/>
    <w:rsid w:val="00E960BA"/>
    <w:rsid w:val="00EC1D9A"/>
    <w:rsid w:val="00EC7F24"/>
    <w:rsid w:val="00EF055D"/>
    <w:rsid w:val="00F12B84"/>
    <w:rsid w:val="00F65727"/>
    <w:rsid w:val="00F96AAD"/>
    <w:rsid w:val="00FB5AFC"/>
    <w:rsid w:val="00FF5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uiPriority w:val="99"/>
    <w:qFormat/>
    <w:rsid w:val="00AF31F9"/>
    <w:pPr>
      <w:spacing w:after="0" w:line="240" w:lineRule="auto"/>
    </w:pPr>
    <w:rPr>
      <w:rFonts w:ascii="Calibri" w:eastAsia="Calibri" w:hAnsi="Calibri" w:cs="Times New Roman"/>
      <w:color w:val="0000FF"/>
      <w:sz w:val="20"/>
      <w:szCs w:val="20"/>
      <w:u w:val="single"/>
      <w:lang w:eastAsia="ru-RU"/>
    </w:rPr>
  </w:style>
  <w:style w:type="character" w:styleId="a3">
    <w:name w:val="Hyperlink"/>
    <w:aliases w:val="%Hyperlink,Hyperlink,Hyperlink_0"/>
    <w:basedOn w:val="a0"/>
    <w:link w:val="1"/>
    <w:uiPriority w:val="99"/>
    <w:unhideWhenUsed/>
    <w:rsid w:val="00AF31F9"/>
    <w:rPr>
      <w:rFonts w:ascii="Calibri" w:eastAsia="Calibri" w:hAnsi="Calibri" w:cs="Times New Roman"/>
      <w:color w:val="0000FF"/>
      <w:sz w:val="20"/>
      <w:szCs w:val="20"/>
      <w:u w:val="single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qFormat/>
    <w:rsid w:val="00AF31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/>
      <w:jc w:val="both"/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AF31F9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aliases w:val="Знак Знак,Знак1 Знак,Знак11 Знак,Знак111 Знак,Знак1111 Знак,Знак Знак Знак Знак Знак Знак Зн Знак Знак Знак,Balloon Text Знак,Знак1 Знак Знак Знак"/>
    <w:basedOn w:val="a0"/>
    <w:link w:val="20"/>
    <w:semiHidden/>
    <w:locked/>
    <w:rsid w:val="00AF31F9"/>
    <w:rPr>
      <w:rFonts w:ascii="Times New Roman" w:eastAsia="Times New Roman" w:hAnsi="Times New Roman" w:cs="Times New Roman"/>
      <w:sz w:val="28"/>
      <w:szCs w:val="28"/>
    </w:rPr>
  </w:style>
  <w:style w:type="paragraph" w:styleId="20">
    <w:name w:val="Body Text Indent 2"/>
    <w:aliases w:val="Знак,Знак1,Знак11,Знак111,Знак1111,Знак Знак Знак Знак Знак Знак Зн Знак Знак,Balloon Text,Знак1 Знак Знак"/>
    <w:basedOn w:val="a"/>
    <w:link w:val="2"/>
    <w:semiHidden/>
    <w:unhideWhenUsed/>
    <w:rsid w:val="00AF31F9"/>
    <w:pPr>
      <w:ind w:firstLine="720"/>
      <w:jc w:val="both"/>
    </w:pPr>
    <w:rPr>
      <w:sz w:val="28"/>
      <w:szCs w:val="28"/>
      <w:lang w:eastAsia="en-US"/>
    </w:rPr>
  </w:style>
  <w:style w:type="character" w:customStyle="1" w:styleId="21">
    <w:name w:val="Основной текст с отступом 2 Знак1"/>
    <w:basedOn w:val="a0"/>
    <w:uiPriority w:val="99"/>
    <w:semiHidden/>
    <w:rsid w:val="00AF31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ТЗ список Знак,Bullet List Знак,FooterText Знак,numbered Знак,Paragraphe de liste1 Знак,Bulletr List Paragraph Знак,Список нумерованный цифры Знак,Цветной список - Акцент 11 Знак,lp1 Знак,List Paragraph1 Знак,GOST_TableList Знак"/>
    <w:link w:val="a5"/>
    <w:uiPriority w:val="99"/>
    <w:qFormat/>
    <w:locked/>
    <w:rsid w:val="00AF31F9"/>
    <w:rPr>
      <w:rFonts w:ascii="Times New Roman" w:eastAsia="Times New Roman" w:hAnsi="Times New Roman" w:cs="Times New Roman"/>
    </w:rPr>
  </w:style>
  <w:style w:type="paragraph" w:styleId="a5">
    <w:name w:val="List Paragraph"/>
    <w:aliases w:val="ТЗ список,Bullet List,FooterText,numbered,Paragraphe de liste1,Bulletr List Paragraph,Список нумерованный цифры,Цветной список - Акцент 11,lp1,List Paragraph1,GOST_TableList,Булет1,1Булет,A_маркированный_список,_Абзац списка,SL_Абзац списка"/>
    <w:basedOn w:val="a"/>
    <w:link w:val="a4"/>
    <w:uiPriority w:val="34"/>
    <w:qFormat/>
    <w:rsid w:val="00AF31F9"/>
    <w:pPr>
      <w:ind w:left="720"/>
      <w:contextualSpacing/>
    </w:pPr>
    <w:rPr>
      <w:sz w:val="22"/>
      <w:szCs w:val="22"/>
      <w:lang w:eastAsia="en-US"/>
    </w:rPr>
  </w:style>
  <w:style w:type="character" w:customStyle="1" w:styleId="ConsNormal">
    <w:name w:val="ConsNormal Знак"/>
    <w:basedOn w:val="a0"/>
    <w:link w:val="ConsNormal0"/>
    <w:locked/>
    <w:rsid w:val="00AF31F9"/>
    <w:rPr>
      <w:rFonts w:ascii="Arial" w:eastAsia="Times New Roman" w:hAnsi="Arial" w:cs="Arial"/>
    </w:rPr>
  </w:style>
  <w:style w:type="paragraph" w:customStyle="1" w:styleId="ConsNormal0">
    <w:name w:val="ConsNormal"/>
    <w:link w:val="ConsNormal"/>
    <w:rsid w:val="00AF31F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</w:rPr>
  </w:style>
  <w:style w:type="character" w:customStyle="1" w:styleId="ConsNonformat">
    <w:name w:val="ConsNonformat Знак"/>
    <w:link w:val="ConsNonformat0"/>
    <w:locked/>
    <w:rsid w:val="00AF31F9"/>
    <w:rPr>
      <w:rFonts w:ascii="Courier New" w:eastAsia="Times New Roman" w:hAnsi="Courier New" w:cs="Courier New"/>
    </w:rPr>
  </w:style>
  <w:style w:type="paragraph" w:customStyle="1" w:styleId="ConsNonformat0">
    <w:name w:val="ConsNonformat"/>
    <w:link w:val="ConsNonformat"/>
    <w:rsid w:val="00AF31F9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</w:rPr>
  </w:style>
  <w:style w:type="character" w:customStyle="1" w:styleId="ConsPlusNormal">
    <w:name w:val="ConsPlusNormal Знак"/>
    <w:basedOn w:val="a0"/>
    <w:link w:val="ConsPlusNormal0"/>
    <w:qFormat/>
    <w:locked/>
    <w:rsid w:val="00AF31F9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qFormat/>
    <w:rsid w:val="00AF31F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character" w:customStyle="1" w:styleId="ConsPlusNonformat">
    <w:name w:val="ConsPlusNonformat Знак"/>
    <w:link w:val="ConsPlusNonformat0"/>
    <w:locked/>
    <w:rsid w:val="00AF31F9"/>
    <w:rPr>
      <w:rFonts w:ascii="Courier New" w:eastAsia="Times New Roman" w:hAnsi="Courier New" w:cs="Courier New"/>
    </w:rPr>
  </w:style>
  <w:style w:type="paragraph" w:customStyle="1" w:styleId="ConsPlusNonformat0">
    <w:name w:val="ConsPlusNonformat"/>
    <w:link w:val="ConsPlusNonformat"/>
    <w:rsid w:val="00AF31F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51">
    <w:name w:val="Нумерованный список 51"/>
    <w:basedOn w:val="a"/>
    <w:uiPriority w:val="99"/>
    <w:rsid w:val="00AF31F9"/>
    <w:pPr>
      <w:numPr>
        <w:numId w:val="1"/>
      </w:numPr>
      <w:tabs>
        <w:tab w:val="left" w:pos="1492"/>
      </w:tabs>
      <w:suppressAutoHyphens/>
      <w:spacing w:after="60"/>
      <w:jc w:val="both"/>
    </w:pPr>
    <w:rPr>
      <w:sz w:val="24"/>
      <w:szCs w:val="24"/>
      <w:lang w:eastAsia="ar-SA"/>
    </w:rPr>
  </w:style>
  <w:style w:type="paragraph" w:styleId="a6">
    <w:name w:val="Body Text"/>
    <w:basedOn w:val="a"/>
    <w:link w:val="a7"/>
    <w:uiPriority w:val="99"/>
    <w:unhideWhenUsed/>
    <w:rsid w:val="002964C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2964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C65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126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2649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39"/>
    <w:rsid w:val="008D2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2011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AndriyanovaTS</dc:creator>
  <cp:lastModifiedBy>user</cp:lastModifiedBy>
  <cp:revision>13</cp:revision>
  <cp:lastPrinted>2023-08-07T12:19:00Z</cp:lastPrinted>
  <dcterms:created xsi:type="dcterms:W3CDTF">2023-12-13T19:17:00Z</dcterms:created>
  <dcterms:modified xsi:type="dcterms:W3CDTF">2026-05-29T06:40:00Z</dcterms:modified>
</cp:coreProperties>
</file>