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D6D9" w14:textId="77777777" w:rsidR="001A2835" w:rsidRPr="001A2835" w:rsidRDefault="001A2835" w:rsidP="001A28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ТЕХНИЧЕСКОЕ ЗАДАНИЕ</w:t>
      </w:r>
    </w:p>
    <w:p w14:paraId="2FDCEBBF" w14:textId="77777777" w:rsidR="001A2835" w:rsidRDefault="001A2835" w:rsidP="001A28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на продление неисключительных прав использования антивирусного программного обеспечения</w:t>
      </w:r>
    </w:p>
    <w:p w14:paraId="6875EE22" w14:textId="77777777" w:rsidR="001A2835" w:rsidRPr="001A2835" w:rsidRDefault="001A2835" w:rsidP="001A28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94CB89B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1. Наименование объекта закупки</w:t>
      </w:r>
    </w:p>
    <w:p w14:paraId="1F52FCD2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Продление неисключительных прав использования антивирусного программного обеспечения:</w:t>
      </w:r>
    </w:p>
    <w:p w14:paraId="4DB9D2AA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A2835">
        <w:rPr>
          <w:rFonts w:ascii="Times New Roman" w:hAnsi="Times New Roman" w:cs="Times New Roman"/>
          <w:b/>
          <w:bCs/>
          <w:lang w:val="en-US"/>
        </w:rPr>
        <w:t xml:space="preserve">Kaspersky Endpoint Security </w:t>
      </w:r>
      <w:r w:rsidRPr="001A2835">
        <w:rPr>
          <w:rFonts w:ascii="Times New Roman" w:hAnsi="Times New Roman" w:cs="Times New Roman"/>
          <w:b/>
          <w:bCs/>
        </w:rPr>
        <w:t>для</w:t>
      </w:r>
      <w:r w:rsidRPr="001A283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A2835">
        <w:rPr>
          <w:rFonts w:ascii="Times New Roman" w:hAnsi="Times New Roman" w:cs="Times New Roman"/>
          <w:b/>
          <w:bCs/>
        </w:rPr>
        <w:t>бизнеса</w:t>
      </w:r>
      <w:r w:rsidRPr="001A2835">
        <w:rPr>
          <w:rFonts w:ascii="Times New Roman" w:hAnsi="Times New Roman" w:cs="Times New Roman"/>
          <w:b/>
          <w:bCs/>
          <w:lang w:val="en-US"/>
        </w:rPr>
        <w:t xml:space="preserve"> — </w:t>
      </w:r>
      <w:r w:rsidRPr="001A2835">
        <w:rPr>
          <w:rFonts w:ascii="Times New Roman" w:hAnsi="Times New Roman" w:cs="Times New Roman"/>
          <w:b/>
          <w:bCs/>
        </w:rPr>
        <w:t>Стандартный</w:t>
      </w:r>
      <w:r w:rsidRPr="001A2835">
        <w:rPr>
          <w:rFonts w:ascii="Times New Roman" w:hAnsi="Times New Roman" w:cs="Times New Roman"/>
          <w:b/>
          <w:bCs/>
          <w:lang w:val="en-US"/>
        </w:rPr>
        <w:t xml:space="preserve"> Russian Edition, </w:t>
      </w:r>
      <w:proofErr w:type="gramStart"/>
      <w:r w:rsidRPr="001A2835">
        <w:rPr>
          <w:rFonts w:ascii="Times New Roman" w:hAnsi="Times New Roman" w:cs="Times New Roman"/>
          <w:b/>
          <w:bCs/>
          <w:lang w:val="en-US"/>
        </w:rPr>
        <w:t>1 year</w:t>
      </w:r>
      <w:proofErr w:type="gramEnd"/>
      <w:r w:rsidRPr="001A2835">
        <w:rPr>
          <w:rFonts w:ascii="Times New Roman" w:hAnsi="Times New Roman" w:cs="Times New Roman"/>
          <w:b/>
          <w:bCs/>
          <w:lang w:val="en-US"/>
        </w:rPr>
        <w:t xml:space="preserve"> Educational Renewal License</w:t>
      </w:r>
    </w:p>
    <w:p w14:paraId="6CD39D72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или актуальное наименование программного продукта правообладателя, соответствующее продлению действующих лицензий </w:t>
      </w:r>
      <w:r w:rsidRPr="001A2835">
        <w:rPr>
          <w:rFonts w:ascii="Times New Roman" w:hAnsi="Times New Roman" w:cs="Times New Roman"/>
          <w:b/>
          <w:bCs/>
        </w:rPr>
        <w:t>Kaspersky Endpoint Security для бизнеса — Стандартный</w:t>
      </w:r>
      <w:r w:rsidRPr="001A2835">
        <w:rPr>
          <w:rFonts w:ascii="Times New Roman" w:hAnsi="Times New Roman" w:cs="Times New Roman"/>
        </w:rPr>
        <w:t xml:space="preserve"> на новый лицензионный период.</w:t>
      </w:r>
    </w:p>
    <w:p w14:paraId="0D4C0884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2. Основание для закупки</w:t>
      </w:r>
    </w:p>
    <w:p w14:paraId="38EF6B39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В ФГБУК «Российский национальный музей музыки» используется антивирусное программное обеспечение </w:t>
      </w:r>
      <w:r w:rsidRPr="001A2835">
        <w:rPr>
          <w:rFonts w:ascii="Times New Roman" w:hAnsi="Times New Roman" w:cs="Times New Roman"/>
          <w:b/>
          <w:bCs/>
        </w:rPr>
        <w:t>Kaspersky Endpoint Security для бизнеса — Стандартный</w:t>
      </w:r>
      <w:r w:rsidRPr="001A2835">
        <w:rPr>
          <w:rFonts w:ascii="Times New Roman" w:hAnsi="Times New Roman" w:cs="Times New Roman"/>
        </w:rPr>
        <w:t>.</w:t>
      </w:r>
    </w:p>
    <w:p w14:paraId="53F1372F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Срок действия текущей лицензии заканчивается </w:t>
      </w:r>
      <w:r w:rsidRPr="001A2835">
        <w:rPr>
          <w:rFonts w:ascii="Times New Roman" w:hAnsi="Times New Roman" w:cs="Times New Roman"/>
          <w:b/>
          <w:bCs/>
        </w:rPr>
        <w:t>21.11.2026 г.</w:t>
      </w:r>
    </w:p>
    <w:p w14:paraId="67DED8DE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Для исключения перерыва в антивирусной защите требуется продлить действующие лицензии на следующий лицензионный период.</w:t>
      </w:r>
    </w:p>
    <w:p w14:paraId="6B32B1D5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Предмет закупки — </w:t>
      </w:r>
      <w:r w:rsidRPr="001A2835">
        <w:rPr>
          <w:rFonts w:ascii="Times New Roman" w:hAnsi="Times New Roman" w:cs="Times New Roman"/>
          <w:b/>
          <w:bCs/>
        </w:rPr>
        <w:t>продление ранее приобретенных неисключительных прав использования программного обеспечения</w:t>
      </w:r>
      <w:r w:rsidRPr="001A2835">
        <w:rPr>
          <w:rFonts w:ascii="Times New Roman" w:hAnsi="Times New Roman" w:cs="Times New Roman"/>
        </w:rPr>
        <w:t>, а не первичное приобретение нового антивирусного решения.</w:t>
      </w:r>
    </w:p>
    <w:p w14:paraId="12DD3BE2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3. Цель закупки</w:t>
      </w:r>
    </w:p>
    <w:p w14:paraId="4C4EF82F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Обеспечение непрерывной антивирусной защиты информационной инфраструктуры учреждения, включая:</w:t>
      </w:r>
    </w:p>
    <w:p w14:paraId="0C940DED" w14:textId="77777777" w:rsidR="001A2835" w:rsidRPr="001A2835" w:rsidRDefault="001A2835" w:rsidP="001A283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защиту рабочих станций и серверных ресурсов;</w:t>
      </w:r>
    </w:p>
    <w:p w14:paraId="26E6F153" w14:textId="77777777" w:rsidR="001A2835" w:rsidRPr="001A2835" w:rsidRDefault="001A2835" w:rsidP="001A283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предотвращение заражения вредоносным программным обеспечением;</w:t>
      </w:r>
    </w:p>
    <w:p w14:paraId="04C4C7C9" w14:textId="77777777" w:rsidR="001A2835" w:rsidRPr="001A2835" w:rsidRDefault="001A2835" w:rsidP="001A283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централизованное администрирование антивирусной защиты;</w:t>
      </w:r>
    </w:p>
    <w:p w14:paraId="0C311A34" w14:textId="77777777" w:rsidR="001A2835" w:rsidRPr="001A2835" w:rsidRDefault="001A2835" w:rsidP="001A283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получение обновлений антивирусных баз и компонентов защиты;</w:t>
      </w:r>
    </w:p>
    <w:p w14:paraId="52C6E880" w14:textId="77777777" w:rsidR="001A2835" w:rsidRPr="001A2835" w:rsidRDefault="001A2835" w:rsidP="001A283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сохранение действующих политик безопасности, настроек, групп устройств и инфраструктуры управления;</w:t>
      </w:r>
    </w:p>
    <w:p w14:paraId="33D24567" w14:textId="77777777" w:rsidR="001A2835" w:rsidRDefault="001A2835" w:rsidP="001A283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исключение технологического перерыва между окончанием текущей лицензии и началом действия продленной лицензии.</w:t>
      </w:r>
    </w:p>
    <w:p w14:paraId="46761C10" w14:textId="77777777" w:rsidR="001A2835" w:rsidRPr="001A2835" w:rsidRDefault="001A2835" w:rsidP="001A283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24BD3E29" w14:textId="77777777" w:rsidR="001A2835" w:rsidRPr="001A2835" w:rsidRDefault="001A2835" w:rsidP="001A283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4. Сведения о программном обеспечении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13"/>
        <w:gridCol w:w="7382"/>
      </w:tblGrid>
      <w:tr w:rsidR="001A2835" w:rsidRPr="001A2835" w14:paraId="240012DB" w14:textId="77777777" w:rsidTr="001A2835">
        <w:tc>
          <w:tcPr>
            <w:tcW w:w="0" w:type="auto"/>
            <w:hideMark/>
          </w:tcPr>
          <w:p w14:paraId="0B067826" w14:textId="77777777" w:rsidR="001A2835" w:rsidRPr="001A2835" w:rsidRDefault="001A2835" w:rsidP="001A2835">
            <w:pPr>
              <w:rPr>
                <w:rFonts w:ascii="Times New Roman" w:hAnsi="Times New Roman" w:cs="Times New Roman"/>
                <w:b/>
                <w:bCs/>
              </w:rPr>
            </w:pPr>
            <w:r w:rsidRPr="001A2835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0" w:type="auto"/>
            <w:hideMark/>
          </w:tcPr>
          <w:p w14:paraId="123C07B3" w14:textId="77777777" w:rsidR="001A2835" w:rsidRPr="001A2835" w:rsidRDefault="001A2835" w:rsidP="001A2835">
            <w:pPr>
              <w:rPr>
                <w:rFonts w:ascii="Times New Roman" w:hAnsi="Times New Roman" w:cs="Times New Roman"/>
                <w:b/>
                <w:bCs/>
              </w:rPr>
            </w:pPr>
            <w:r w:rsidRPr="001A2835">
              <w:rPr>
                <w:rFonts w:ascii="Times New Roman" w:hAnsi="Times New Roman" w:cs="Times New Roman"/>
                <w:b/>
                <w:bCs/>
              </w:rPr>
              <w:t>Требование</w:t>
            </w:r>
          </w:p>
        </w:tc>
      </w:tr>
      <w:tr w:rsidR="001A2835" w:rsidRPr="001A2835" w14:paraId="4C8AFEC5" w14:textId="77777777" w:rsidTr="001A2835">
        <w:tc>
          <w:tcPr>
            <w:tcW w:w="0" w:type="auto"/>
            <w:hideMark/>
          </w:tcPr>
          <w:p w14:paraId="31E01135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Вид поставки</w:t>
            </w:r>
          </w:p>
        </w:tc>
        <w:tc>
          <w:tcPr>
            <w:tcW w:w="0" w:type="auto"/>
            <w:hideMark/>
          </w:tcPr>
          <w:p w14:paraId="7C00FA30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Продление неисключительных прав использования программного обеспечения</w:t>
            </w:r>
          </w:p>
        </w:tc>
      </w:tr>
      <w:tr w:rsidR="001A2835" w:rsidRPr="001A2835" w14:paraId="2614E468" w14:textId="77777777" w:rsidTr="001A2835">
        <w:tc>
          <w:tcPr>
            <w:tcW w:w="0" w:type="auto"/>
            <w:hideMark/>
          </w:tcPr>
          <w:p w14:paraId="0B5CA4CF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Наименование ПО</w:t>
            </w:r>
          </w:p>
        </w:tc>
        <w:tc>
          <w:tcPr>
            <w:tcW w:w="0" w:type="auto"/>
            <w:hideMark/>
          </w:tcPr>
          <w:p w14:paraId="7C2B597C" w14:textId="77777777" w:rsidR="001A2835" w:rsidRPr="001A2835" w:rsidRDefault="001A2835" w:rsidP="001A2835">
            <w:pPr>
              <w:rPr>
                <w:rFonts w:ascii="Times New Roman" w:hAnsi="Times New Roman" w:cs="Times New Roman"/>
                <w:lang w:val="en-US"/>
              </w:rPr>
            </w:pPr>
            <w:r w:rsidRPr="001A2835">
              <w:rPr>
                <w:rFonts w:ascii="Times New Roman" w:hAnsi="Times New Roman" w:cs="Times New Roman"/>
                <w:lang w:val="en-US"/>
              </w:rPr>
              <w:t xml:space="preserve">Kaspersky Endpoint Security </w:t>
            </w:r>
            <w:r w:rsidRPr="001A2835">
              <w:rPr>
                <w:rFonts w:ascii="Times New Roman" w:hAnsi="Times New Roman" w:cs="Times New Roman"/>
              </w:rPr>
              <w:t>для</w:t>
            </w:r>
            <w:r w:rsidRPr="001A28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2835">
              <w:rPr>
                <w:rFonts w:ascii="Times New Roman" w:hAnsi="Times New Roman" w:cs="Times New Roman"/>
              </w:rPr>
              <w:t>бизнеса</w:t>
            </w:r>
            <w:r w:rsidRPr="001A2835">
              <w:rPr>
                <w:rFonts w:ascii="Times New Roman" w:hAnsi="Times New Roman" w:cs="Times New Roman"/>
                <w:lang w:val="en-US"/>
              </w:rPr>
              <w:t xml:space="preserve"> — </w:t>
            </w:r>
            <w:r w:rsidRPr="001A2835">
              <w:rPr>
                <w:rFonts w:ascii="Times New Roman" w:hAnsi="Times New Roman" w:cs="Times New Roman"/>
              </w:rPr>
              <w:t>Стандартный</w:t>
            </w:r>
            <w:r w:rsidRPr="001A2835">
              <w:rPr>
                <w:rFonts w:ascii="Times New Roman" w:hAnsi="Times New Roman" w:cs="Times New Roman"/>
                <w:lang w:val="en-US"/>
              </w:rPr>
              <w:t xml:space="preserve"> Russian Edition</w:t>
            </w:r>
          </w:p>
        </w:tc>
      </w:tr>
      <w:tr w:rsidR="001A2835" w:rsidRPr="001A2835" w14:paraId="6B5DC8EC" w14:textId="77777777" w:rsidTr="001A2835">
        <w:tc>
          <w:tcPr>
            <w:tcW w:w="0" w:type="auto"/>
            <w:hideMark/>
          </w:tcPr>
          <w:p w14:paraId="0A8B3516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Тип лицензии</w:t>
            </w:r>
          </w:p>
        </w:tc>
        <w:tc>
          <w:tcPr>
            <w:tcW w:w="0" w:type="auto"/>
            <w:hideMark/>
          </w:tcPr>
          <w:p w14:paraId="19805587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1A2835">
              <w:rPr>
                <w:rFonts w:ascii="Times New Roman" w:hAnsi="Times New Roman" w:cs="Times New Roman"/>
              </w:rPr>
              <w:t>year</w:t>
            </w:r>
            <w:proofErr w:type="spellEnd"/>
            <w:r w:rsidRPr="001A28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835">
              <w:rPr>
                <w:rFonts w:ascii="Times New Roman" w:hAnsi="Times New Roman" w:cs="Times New Roman"/>
              </w:rPr>
              <w:t>Educational</w:t>
            </w:r>
            <w:proofErr w:type="spellEnd"/>
            <w:r w:rsidRPr="001A28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835">
              <w:rPr>
                <w:rFonts w:ascii="Times New Roman" w:hAnsi="Times New Roman" w:cs="Times New Roman"/>
              </w:rPr>
              <w:t>Renewal</w:t>
            </w:r>
            <w:proofErr w:type="spellEnd"/>
            <w:r w:rsidRPr="001A28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835"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</w:tr>
      <w:tr w:rsidR="001A2835" w:rsidRPr="001A2835" w14:paraId="5D8B5F18" w14:textId="77777777" w:rsidTr="001A2835">
        <w:tc>
          <w:tcPr>
            <w:tcW w:w="0" w:type="auto"/>
            <w:hideMark/>
          </w:tcPr>
          <w:p w14:paraId="07F1FE5F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Лицензионный период</w:t>
            </w:r>
          </w:p>
        </w:tc>
        <w:tc>
          <w:tcPr>
            <w:tcW w:w="0" w:type="auto"/>
            <w:hideMark/>
          </w:tcPr>
          <w:p w14:paraId="69B84712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12 месяцев</w:t>
            </w:r>
          </w:p>
        </w:tc>
      </w:tr>
      <w:tr w:rsidR="001A2835" w:rsidRPr="001A2835" w14:paraId="6AD0FD61" w14:textId="77777777" w:rsidTr="001A2835">
        <w:tc>
          <w:tcPr>
            <w:tcW w:w="0" w:type="auto"/>
            <w:hideMark/>
          </w:tcPr>
          <w:p w14:paraId="46CC0897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Планируемый период действия</w:t>
            </w:r>
          </w:p>
        </w:tc>
        <w:tc>
          <w:tcPr>
            <w:tcW w:w="0" w:type="auto"/>
            <w:hideMark/>
          </w:tcPr>
          <w:p w14:paraId="1C725FC6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с 22.11.2026 г. по 21.11.2027 г.</w:t>
            </w:r>
          </w:p>
        </w:tc>
      </w:tr>
      <w:tr w:rsidR="001A2835" w:rsidRPr="001A2835" w14:paraId="3C317072" w14:textId="77777777" w:rsidTr="001A2835">
        <w:tc>
          <w:tcPr>
            <w:tcW w:w="0" w:type="auto"/>
            <w:hideMark/>
          </w:tcPr>
          <w:p w14:paraId="6E9552E5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Количество лицензий</w:t>
            </w:r>
          </w:p>
        </w:tc>
        <w:tc>
          <w:tcPr>
            <w:tcW w:w="0" w:type="auto"/>
            <w:hideMark/>
          </w:tcPr>
          <w:p w14:paraId="719A0151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164 шт.</w:t>
            </w:r>
          </w:p>
        </w:tc>
      </w:tr>
      <w:tr w:rsidR="001A2835" w:rsidRPr="001A2835" w14:paraId="663844D6" w14:textId="77777777" w:rsidTr="001A2835">
        <w:tc>
          <w:tcPr>
            <w:tcW w:w="0" w:type="auto"/>
            <w:hideMark/>
          </w:tcPr>
          <w:p w14:paraId="4FB38E2B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Форма поставки</w:t>
            </w:r>
          </w:p>
        </w:tc>
        <w:tc>
          <w:tcPr>
            <w:tcW w:w="0" w:type="auto"/>
            <w:hideMark/>
          </w:tcPr>
          <w:p w14:paraId="3661EFC6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Электронная поставка / лицензионный ключ / код активации / лицензионный сертификат</w:t>
            </w:r>
          </w:p>
        </w:tc>
      </w:tr>
      <w:tr w:rsidR="001A2835" w:rsidRPr="001A2835" w14:paraId="53B48983" w14:textId="77777777" w:rsidTr="001A2835">
        <w:tc>
          <w:tcPr>
            <w:tcW w:w="0" w:type="auto"/>
            <w:hideMark/>
          </w:tcPr>
          <w:p w14:paraId="17B5B1A4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0" w:type="auto"/>
            <w:hideMark/>
          </w:tcPr>
          <w:p w14:paraId="306CA9A2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АО «Лаборатория Касперского»</w:t>
            </w:r>
          </w:p>
        </w:tc>
      </w:tr>
      <w:tr w:rsidR="001A2835" w:rsidRPr="001A2835" w14:paraId="263D1A66" w14:textId="77777777" w:rsidTr="001A2835">
        <w:tc>
          <w:tcPr>
            <w:tcW w:w="0" w:type="auto"/>
            <w:hideMark/>
          </w:tcPr>
          <w:p w14:paraId="500C4260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Реестр российского ПО</w:t>
            </w:r>
          </w:p>
        </w:tc>
        <w:tc>
          <w:tcPr>
            <w:tcW w:w="0" w:type="auto"/>
            <w:hideMark/>
          </w:tcPr>
          <w:p w14:paraId="015B4A46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Реестровая запись № 205</w:t>
            </w:r>
          </w:p>
        </w:tc>
      </w:tr>
      <w:tr w:rsidR="001A2835" w:rsidRPr="001A2835" w14:paraId="0CE46A8F" w14:textId="77777777" w:rsidTr="001A2835">
        <w:tc>
          <w:tcPr>
            <w:tcW w:w="0" w:type="auto"/>
            <w:hideMark/>
          </w:tcPr>
          <w:p w14:paraId="112A9306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r w:rsidRPr="001A2835">
              <w:rPr>
                <w:rFonts w:ascii="Times New Roman" w:hAnsi="Times New Roman" w:cs="Times New Roman"/>
              </w:rPr>
              <w:t>Ссылка на карточку реестра</w:t>
            </w:r>
          </w:p>
        </w:tc>
        <w:tc>
          <w:tcPr>
            <w:tcW w:w="0" w:type="auto"/>
            <w:hideMark/>
          </w:tcPr>
          <w:p w14:paraId="29571599" w14:textId="77777777" w:rsidR="001A2835" w:rsidRPr="001A2835" w:rsidRDefault="001A2835" w:rsidP="001A2835">
            <w:pPr>
              <w:rPr>
                <w:rFonts w:ascii="Times New Roman" w:hAnsi="Times New Roman" w:cs="Times New Roman"/>
              </w:rPr>
            </w:pPr>
            <w:hyperlink r:id="rId5" w:history="1">
              <w:r w:rsidRPr="001A2835">
                <w:rPr>
                  <w:rStyle w:val="ac"/>
                  <w:rFonts w:ascii="Times New Roman" w:hAnsi="Times New Roman" w:cs="Times New Roman"/>
                </w:rPr>
                <w:t>https://reestr.digital.gov.ru/reestr/301476/</w:t>
              </w:r>
            </w:hyperlink>
          </w:p>
        </w:tc>
      </w:tr>
    </w:tbl>
    <w:p w14:paraId="1A46F04D" w14:textId="77777777" w:rsidR="001A2835" w:rsidRDefault="001A2835" w:rsidP="001A283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D8B539" w14:textId="3C1F5D31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5. Требования к функциональным характеристикам</w:t>
      </w:r>
    </w:p>
    <w:p w14:paraId="61AD0F8E" w14:textId="0851DD51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Продление лицензий должно обеспечивать дальнейшее использование </w:t>
      </w:r>
      <w:r w:rsidRPr="001A2835">
        <w:rPr>
          <w:rFonts w:ascii="Times New Roman" w:hAnsi="Times New Roman" w:cs="Times New Roman"/>
        </w:rPr>
        <w:t>программного обеспечения с функциональностью,</w:t>
      </w:r>
      <w:r w:rsidRPr="001A2835">
        <w:rPr>
          <w:rFonts w:ascii="Times New Roman" w:hAnsi="Times New Roman" w:cs="Times New Roman"/>
        </w:rPr>
        <w:t xml:space="preserve"> не ниже действующей на момент окончания текущей лицензии.</w:t>
      </w:r>
    </w:p>
    <w:p w14:paraId="473A937D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Программное обеспечение должно обеспечивать:</w:t>
      </w:r>
    </w:p>
    <w:p w14:paraId="2D38FCED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антивирусную защиту файловой системы в режиме реального времени;</w:t>
      </w:r>
    </w:p>
    <w:p w14:paraId="7E4BD3C1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проверку файлов, программ, веб-трафика и почтовых вложений;</w:t>
      </w:r>
    </w:p>
    <w:p w14:paraId="3E079424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обнаружение, блокирование, лечение, удаление или помещение в карантин вредоносных и подозрительных объектов;</w:t>
      </w:r>
    </w:p>
    <w:p w14:paraId="43CAFAD3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защиту от вирусов, троянских программ, сетевых червей, шпионского ПО, программ-вымогателей, потенциально опасных и нежелательных программ;</w:t>
      </w:r>
    </w:p>
    <w:p w14:paraId="5D055102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выполнение проверок по требованию и по расписанию;</w:t>
      </w:r>
    </w:p>
    <w:p w14:paraId="3001AA32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lastRenderedPageBreak/>
        <w:t>автоматическое обновление антивирусных баз и модулей защиты;</w:t>
      </w:r>
    </w:p>
    <w:p w14:paraId="4AEB0C4A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защиту от сетевых угроз и попыток эксплуатации уязвимостей;</w:t>
      </w:r>
    </w:p>
    <w:p w14:paraId="364361B4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фильтрацию подозрительного и вредоносного сетевого трафика;</w:t>
      </w:r>
    </w:p>
    <w:p w14:paraId="520802AB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блокирование переходов на вредоносные и фишинговые ресурсы;</w:t>
      </w:r>
    </w:p>
    <w:p w14:paraId="185B3084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контроль подключения внешних устройств;</w:t>
      </w:r>
    </w:p>
    <w:p w14:paraId="7D60FBFC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контроль запуска приложений;</w:t>
      </w:r>
    </w:p>
    <w:p w14:paraId="0CAFF00E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централизованное управление защитой;</w:t>
      </w:r>
    </w:p>
    <w:p w14:paraId="54990627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централизованную настройку политик безопасности;</w:t>
      </w:r>
    </w:p>
    <w:p w14:paraId="0D8DE16F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централизованное обновление программных компонентов и антивирусных баз;</w:t>
      </w:r>
    </w:p>
    <w:p w14:paraId="170E1BF2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получение информации о состоянии защиты устройств;</w:t>
      </w:r>
    </w:p>
    <w:p w14:paraId="1352C45F" w14:textId="77777777" w:rsidR="001A2835" w:rsidRP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формирование отчетов и просмотр событий безопасности;</w:t>
      </w:r>
    </w:p>
    <w:p w14:paraId="69441F7D" w14:textId="77777777" w:rsidR="001A2835" w:rsidRDefault="001A2835" w:rsidP="001A28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контроль актуальности лицензии.</w:t>
      </w:r>
    </w:p>
    <w:p w14:paraId="660D4A91" w14:textId="77777777" w:rsidR="001A2835" w:rsidRPr="001A2835" w:rsidRDefault="001A2835" w:rsidP="001A283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578FA57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6. Требования к совместимости</w:t>
      </w:r>
    </w:p>
    <w:p w14:paraId="3D28C614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Продление лицензий должно быть совместимо с используемой Заказчиком инфраструктурой антивирусной защиты.</w:t>
      </w:r>
    </w:p>
    <w:p w14:paraId="6043CB73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Поставка должна обеспечивать:</w:t>
      </w:r>
    </w:p>
    <w:p w14:paraId="23E0E0FB" w14:textId="77777777" w:rsidR="001A2835" w:rsidRPr="001A2835" w:rsidRDefault="001A2835" w:rsidP="001A283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сохранение действующих настроек антивирусной защиты;</w:t>
      </w:r>
    </w:p>
    <w:p w14:paraId="0523CDBC" w14:textId="77777777" w:rsidR="001A2835" w:rsidRPr="001A2835" w:rsidRDefault="001A2835" w:rsidP="001A283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сохранение действующих политик безопасности;</w:t>
      </w:r>
    </w:p>
    <w:p w14:paraId="499862E3" w14:textId="77777777" w:rsidR="001A2835" w:rsidRPr="001A2835" w:rsidRDefault="001A2835" w:rsidP="001A283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сохранение структуры групп устройств;</w:t>
      </w:r>
    </w:p>
    <w:p w14:paraId="76168424" w14:textId="77777777" w:rsidR="001A2835" w:rsidRPr="001A2835" w:rsidRDefault="001A2835" w:rsidP="001A283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сохранение настроенных задач обновления и проверки;</w:t>
      </w:r>
    </w:p>
    <w:p w14:paraId="58D84593" w14:textId="77777777" w:rsidR="001A2835" w:rsidRPr="001A2835" w:rsidRDefault="001A2835" w:rsidP="001A283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совместимость с действующим сервером централизованного управления;</w:t>
      </w:r>
    </w:p>
    <w:p w14:paraId="7BF1F2D6" w14:textId="77777777" w:rsidR="001A2835" w:rsidRPr="001A2835" w:rsidRDefault="001A2835" w:rsidP="001A283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отсутствие необходимости переустановки системы антивирусной защиты;</w:t>
      </w:r>
    </w:p>
    <w:p w14:paraId="0BFE052A" w14:textId="77777777" w:rsidR="001A2835" w:rsidRPr="001A2835" w:rsidRDefault="001A2835" w:rsidP="001A283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отсутствие необходимости миграции на иное программное обеспечение;</w:t>
      </w:r>
    </w:p>
    <w:p w14:paraId="2B18D4D5" w14:textId="77777777" w:rsidR="001A2835" w:rsidRPr="001A2835" w:rsidRDefault="001A2835" w:rsidP="001A283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отсутствие необходимости закупки дополнительных компонентов, модулей или лицензий для сохранения текущей функциональности.</w:t>
      </w:r>
    </w:p>
    <w:p w14:paraId="3F716F59" w14:textId="7DC98783" w:rsid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Поставка программного обеспечения, не обеспечивающего продление действующих лицензий </w:t>
      </w:r>
      <w:r w:rsidRPr="001A2835">
        <w:rPr>
          <w:rFonts w:ascii="Times New Roman" w:hAnsi="Times New Roman" w:cs="Times New Roman"/>
          <w:b/>
          <w:bCs/>
        </w:rPr>
        <w:t>Kaspersky Endpoint Security для бизнеса — Стандартный</w:t>
      </w:r>
      <w:r w:rsidRPr="001A2835">
        <w:rPr>
          <w:rFonts w:ascii="Times New Roman" w:hAnsi="Times New Roman" w:cs="Times New Roman"/>
        </w:rPr>
        <w:t>, не соответствует предмету закупки.</w:t>
      </w:r>
    </w:p>
    <w:p w14:paraId="14AC0415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5940C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7. Требования к лицензионным правам</w:t>
      </w:r>
    </w:p>
    <w:p w14:paraId="782D7822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Поставщик должен передать Заказчику неисключительные права использования программного обеспечения на условиях простой неисключительной лицензии.</w:t>
      </w:r>
    </w:p>
    <w:p w14:paraId="0366A039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Лицензия должна:</w:t>
      </w:r>
    </w:p>
    <w:p w14:paraId="131D6587" w14:textId="77777777" w:rsidR="001A2835" w:rsidRPr="001A2835" w:rsidRDefault="001A2835" w:rsidP="001A283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предоставлять право использования программного обеспечения в течение </w:t>
      </w:r>
      <w:r w:rsidRPr="001A2835">
        <w:rPr>
          <w:rFonts w:ascii="Times New Roman" w:hAnsi="Times New Roman" w:cs="Times New Roman"/>
          <w:b/>
          <w:bCs/>
        </w:rPr>
        <w:t>12 месяцев</w:t>
      </w:r>
      <w:r w:rsidRPr="001A2835">
        <w:rPr>
          <w:rFonts w:ascii="Times New Roman" w:hAnsi="Times New Roman" w:cs="Times New Roman"/>
        </w:rPr>
        <w:t>;</w:t>
      </w:r>
    </w:p>
    <w:p w14:paraId="69CCB612" w14:textId="77777777" w:rsidR="001A2835" w:rsidRPr="001A2835" w:rsidRDefault="001A2835" w:rsidP="001A283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распространяться на </w:t>
      </w:r>
      <w:r w:rsidRPr="001A2835">
        <w:rPr>
          <w:rFonts w:ascii="Times New Roman" w:hAnsi="Times New Roman" w:cs="Times New Roman"/>
          <w:b/>
          <w:bCs/>
        </w:rPr>
        <w:t>164 защищаемых объекта / устройства / пользователя</w:t>
      </w:r>
      <w:r w:rsidRPr="001A2835">
        <w:rPr>
          <w:rFonts w:ascii="Times New Roman" w:hAnsi="Times New Roman" w:cs="Times New Roman"/>
        </w:rPr>
        <w:t>;</w:t>
      </w:r>
    </w:p>
    <w:p w14:paraId="6D71BC0F" w14:textId="77777777" w:rsidR="001A2835" w:rsidRPr="001A2835" w:rsidRDefault="001A2835" w:rsidP="001A283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обеспечивать получение обновлений антивирусных баз и программных модулей в течение всего срока действия лицензии;</w:t>
      </w:r>
    </w:p>
    <w:p w14:paraId="3F487E64" w14:textId="77777777" w:rsidR="001A2835" w:rsidRPr="001A2835" w:rsidRDefault="001A2835" w:rsidP="001A283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обеспечивать право использования функциональности версии </w:t>
      </w:r>
      <w:r w:rsidRPr="001A2835">
        <w:rPr>
          <w:rFonts w:ascii="Times New Roman" w:hAnsi="Times New Roman" w:cs="Times New Roman"/>
          <w:b/>
          <w:bCs/>
        </w:rPr>
        <w:t>Kaspersky Endpoint Security для бизнеса — Стандартный</w:t>
      </w:r>
      <w:r w:rsidRPr="001A2835">
        <w:rPr>
          <w:rFonts w:ascii="Times New Roman" w:hAnsi="Times New Roman" w:cs="Times New Roman"/>
        </w:rPr>
        <w:t>;</w:t>
      </w:r>
    </w:p>
    <w:p w14:paraId="5B258E61" w14:textId="77777777" w:rsidR="001A2835" w:rsidRPr="001A2835" w:rsidRDefault="001A2835" w:rsidP="001A283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соответствовать типу лицензии </w:t>
      </w:r>
      <w:proofErr w:type="spellStart"/>
      <w:r w:rsidRPr="001A2835">
        <w:rPr>
          <w:rFonts w:ascii="Times New Roman" w:hAnsi="Times New Roman" w:cs="Times New Roman"/>
          <w:b/>
          <w:bCs/>
        </w:rPr>
        <w:t>Educational</w:t>
      </w:r>
      <w:proofErr w:type="spellEnd"/>
      <w:r w:rsidRPr="001A28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A2835">
        <w:rPr>
          <w:rFonts w:ascii="Times New Roman" w:hAnsi="Times New Roman" w:cs="Times New Roman"/>
          <w:b/>
          <w:bCs/>
        </w:rPr>
        <w:t>Renewal</w:t>
      </w:r>
      <w:proofErr w:type="spellEnd"/>
      <w:r w:rsidRPr="001A28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A2835">
        <w:rPr>
          <w:rFonts w:ascii="Times New Roman" w:hAnsi="Times New Roman" w:cs="Times New Roman"/>
          <w:b/>
          <w:bCs/>
        </w:rPr>
        <w:t>License</w:t>
      </w:r>
      <w:proofErr w:type="spellEnd"/>
      <w:r w:rsidRPr="001A2835">
        <w:rPr>
          <w:rFonts w:ascii="Times New Roman" w:hAnsi="Times New Roman" w:cs="Times New Roman"/>
        </w:rPr>
        <w:t>;</w:t>
      </w:r>
    </w:p>
    <w:p w14:paraId="4AD40717" w14:textId="77777777" w:rsidR="001A2835" w:rsidRPr="001A2835" w:rsidRDefault="001A2835" w:rsidP="001A283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быть предназначена для использования на территории Российской Федерации;</w:t>
      </w:r>
    </w:p>
    <w:p w14:paraId="4320CDC1" w14:textId="77777777" w:rsidR="001A2835" w:rsidRPr="001A2835" w:rsidRDefault="001A2835" w:rsidP="001A283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быть легальной, действительной и зарегистрированной у правообладателя;</w:t>
      </w:r>
    </w:p>
    <w:p w14:paraId="5C823B21" w14:textId="77777777" w:rsidR="001A2835" w:rsidRPr="001A2835" w:rsidRDefault="001A2835" w:rsidP="001A283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не нарушать права третьих лиц;</w:t>
      </w:r>
    </w:p>
    <w:p w14:paraId="0B234EE9" w14:textId="77777777" w:rsidR="001A2835" w:rsidRDefault="001A2835" w:rsidP="001A283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не являться демонстрационной, пробной или тестовой версией.</w:t>
      </w:r>
    </w:p>
    <w:p w14:paraId="16EAD1AB" w14:textId="77777777" w:rsidR="001A2835" w:rsidRPr="001A2835" w:rsidRDefault="001A2835" w:rsidP="001A283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970607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8. Требования к сроку действия лицензии</w:t>
      </w:r>
    </w:p>
    <w:p w14:paraId="10CF1C07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Срок действия продленной лицензии — </w:t>
      </w:r>
      <w:r w:rsidRPr="001A2835">
        <w:rPr>
          <w:rFonts w:ascii="Times New Roman" w:hAnsi="Times New Roman" w:cs="Times New Roman"/>
          <w:b/>
          <w:bCs/>
        </w:rPr>
        <w:t>12 месяцев</w:t>
      </w:r>
      <w:r w:rsidRPr="001A2835">
        <w:rPr>
          <w:rFonts w:ascii="Times New Roman" w:hAnsi="Times New Roman" w:cs="Times New Roman"/>
        </w:rPr>
        <w:t>.</w:t>
      </w:r>
    </w:p>
    <w:p w14:paraId="7472F814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Начало действия продления должно быть обеспечено с даты, следующей за окончанием текущей лицензии.</w:t>
      </w:r>
    </w:p>
    <w:p w14:paraId="79A418AA" w14:textId="77777777" w:rsid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Поставщик должен передать лицензионные данные так, чтобы у Заказчика отсутствовал перерыв в использовании программного обеспечения и получении обновлений.</w:t>
      </w:r>
    </w:p>
    <w:p w14:paraId="766B2CF1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532646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9. Требования к сроку поставки</w:t>
      </w:r>
    </w:p>
    <w:p w14:paraId="3BF0104A" w14:textId="77777777" w:rsid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</w:rPr>
        <w:t xml:space="preserve">Поставка должна быть осуществлена </w:t>
      </w:r>
      <w:r w:rsidRPr="001A2835">
        <w:rPr>
          <w:rFonts w:ascii="Times New Roman" w:hAnsi="Times New Roman" w:cs="Times New Roman"/>
          <w:b/>
          <w:bCs/>
        </w:rPr>
        <w:t>не позднее 01.11.2026 г.</w:t>
      </w:r>
    </w:p>
    <w:p w14:paraId="3518E59E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ADBDF4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10. Требования к форме поставки</w:t>
      </w:r>
    </w:p>
    <w:p w14:paraId="3B5CEFAA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Поставка осуществляется в электронной форме.</w:t>
      </w:r>
    </w:p>
    <w:p w14:paraId="7763252C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Поставщик должен передать Заказчику один или несколько документов / сведений:</w:t>
      </w:r>
    </w:p>
    <w:p w14:paraId="3195EFB6" w14:textId="77777777" w:rsidR="001A2835" w:rsidRPr="001A2835" w:rsidRDefault="001A2835" w:rsidP="001A283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lastRenderedPageBreak/>
        <w:t>лицензионный сертификат;</w:t>
      </w:r>
    </w:p>
    <w:p w14:paraId="6019F427" w14:textId="77777777" w:rsidR="001A2835" w:rsidRPr="001A2835" w:rsidRDefault="001A2835" w:rsidP="001A283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лицензионный ключ;</w:t>
      </w:r>
    </w:p>
    <w:p w14:paraId="5EB8709B" w14:textId="77777777" w:rsidR="001A2835" w:rsidRPr="001A2835" w:rsidRDefault="001A2835" w:rsidP="001A283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код активации;</w:t>
      </w:r>
    </w:p>
    <w:p w14:paraId="64C4CE7C" w14:textId="77777777" w:rsidR="001A2835" w:rsidRPr="001A2835" w:rsidRDefault="001A2835" w:rsidP="001A283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ключевой файл;</w:t>
      </w:r>
    </w:p>
    <w:p w14:paraId="6D3265A1" w14:textId="77777777" w:rsidR="001A2835" w:rsidRPr="001A2835" w:rsidRDefault="001A2835" w:rsidP="001A283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регистрационные данные;</w:t>
      </w:r>
    </w:p>
    <w:p w14:paraId="4171B19F" w14:textId="77777777" w:rsidR="001A2835" w:rsidRPr="001A2835" w:rsidRDefault="001A2835" w:rsidP="001A283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ссылку на официальный дистрибутив программного обеспечения;</w:t>
      </w:r>
    </w:p>
    <w:p w14:paraId="41B7FC66" w14:textId="77777777" w:rsidR="001A2835" w:rsidRPr="001A2835" w:rsidRDefault="001A2835" w:rsidP="001A283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инструкцию по активации или регистрации продления;</w:t>
      </w:r>
    </w:p>
    <w:p w14:paraId="4A5AB483" w14:textId="77777777" w:rsidR="001A2835" w:rsidRPr="001A2835" w:rsidRDefault="001A2835" w:rsidP="001A283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документы, подтверждающие право использования программного обеспечения;</w:t>
      </w:r>
    </w:p>
    <w:p w14:paraId="14CBEF2B" w14:textId="77777777" w:rsidR="001A2835" w:rsidRPr="001A2835" w:rsidRDefault="001A2835" w:rsidP="001A283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закрывающие документы в соответствии с условиями договора.</w:t>
      </w:r>
    </w:p>
    <w:p w14:paraId="6EA2F579" w14:textId="77777777" w:rsid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Передача лицензионных данных осуществляется по официальному адресу электронной почты Заказчика либо иным способом, предусмотренным договором.</w:t>
      </w:r>
    </w:p>
    <w:p w14:paraId="4BE89D09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B00D47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11. Требования к обновлениям</w:t>
      </w:r>
    </w:p>
    <w:p w14:paraId="08FA5368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В течение срока действия лицензии должно быть обеспечено:</w:t>
      </w:r>
    </w:p>
    <w:p w14:paraId="065E84F1" w14:textId="77777777" w:rsidR="001A2835" w:rsidRPr="001A2835" w:rsidRDefault="001A2835" w:rsidP="001A283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получение обновлений антивирусных баз;</w:t>
      </w:r>
    </w:p>
    <w:p w14:paraId="731EC1F4" w14:textId="77777777" w:rsidR="001A2835" w:rsidRPr="001A2835" w:rsidRDefault="001A2835" w:rsidP="001A283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получение обновлений модулей защиты;</w:t>
      </w:r>
    </w:p>
    <w:p w14:paraId="7E039484" w14:textId="77777777" w:rsidR="001A2835" w:rsidRPr="001A2835" w:rsidRDefault="001A2835" w:rsidP="001A283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получение исправлений программного обеспечения, предусмотренных правообладателем;</w:t>
      </w:r>
    </w:p>
    <w:p w14:paraId="6A6574ED" w14:textId="77777777" w:rsidR="001A2835" w:rsidRPr="001A2835" w:rsidRDefault="001A2835" w:rsidP="001A283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доступ к актуальным версиям программного обеспечения в рамках лицензионной политики правообладателя;</w:t>
      </w:r>
    </w:p>
    <w:p w14:paraId="5143945E" w14:textId="77777777" w:rsidR="001A2835" w:rsidRPr="001A2835" w:rsidRDefault="001A2835" w:rsidP="001A283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автоматическое и ручное обновление;</w:t>
      </w:r>
    </w:p>
    <w:p w14:paraId="289FC60C" w14:textId="77777777" w:rsidR="001A2835" w:rsidRDefault="001A2835" w:rsidP="001A283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централизованное распространение обновлений на защищаемые устройства.</w:t>
      </w:r>
    </w:p>
    <w:p w14:paraId="047A22C9" w14:textId="77777777" w:rsidR="001A2835" w:rsidRPr="001A2835" w:rsidRDefault="001A2835" w:rsidP="001A283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47D836B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12. Требования к технической поддержке</w:t>
      </w:r>
    </w:p>
    <w:p w14:paraId="2E27572B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В течение срока действия лицензии Заказчику должна быть доступна техническая поддержка в объеме, предусмотренном правообладателем и условиями приобретаемой лицензии.</w:t>
      </w:r>
    </w:p>
    <w:p w14:paraId="3647E869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Поставщик должен обеспечить консультационное сопровождение по вопросам:</w:t>
      </w:r>
    </w:p>
    <w:p w14:paraId="7FABCB2C" w14:textId="77777777" w:rsidR="001A2835" w:rsidRPr="001A2835" w:rsidRDefault="001A2835" w:rsidP="001A283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регистрации лицензии;</w:t>
      </w:r>
    </w:p>
    <w:p w14:paraId="7C9E5EAD" w14:textId="77777777" w:rsidR="001A2835" w:rsidRPr="001A2835" w:rsidRDefault="001A2835" w:rsidP="001A283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активации продления;</w:t>
      </w:r>
    </w:p>
    <w:p w14:paraId="62A31140" w14:textId="77777777" w:rsidR="001A2835" w:rsidRPr="001A2835" w:rsidRDefault="001A2835" w:rsidP="001A283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проверки корректности действия лицензии;</w:t>
      </w:r>
    </w:p>
    <w:p w14:paraId="24D9AE93" w14:textId="77777777" w:rsidR="001A2835" w:rsidRPr="001A2835" w:rsidRDefault="001A2835" w:rsidP="001A283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устранения ошибок, связанных с лицензионными ключами или кодами активации;</w:t>
      </w:r>
    </w:p>
    <w:p w14:paraId="4E0B0D93" w14:textId="77777777" w:rsidR="001A2835" w:rsidRDefault="001A2835" w:rsidP="001A283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взаимодействия с правообладателем или официальным дистрибьютором при возникновении лицензионных проблем.</w:t>
      </w:r>
    </w:p>
    <w:p w14:paraId="62A4ECA0" w14:textId="77777777" w:rsidR="001A2835" w:rsidRPr="001A2835" w:rsidRDefault="001A2835" w:rsidP="001A283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914A7E2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13. Требования к поставщику</w:t>
      </w:r>
    </w:p>
    <w:p w14:paraId="487936A8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Поставщик должен гарантировать, что:</w:t>
      </w:r>
    </w:p>
    <w:p w14:paraId="6D32B5A7" w14:textId="77777777" w:rsidR="001A2835" w:rsidRPr="001A2835" w:rsidRDefault="001A2835" w:rsidP="001A283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поставляемые лицензионные права являются легальными;</w:t>
      </w:r>
    </w:p>
    <w:p w14:paraId="4D6FB3B7" w14:textId="77777777" w:rsidR="001A2835" w:rsidRPr="001A2835" w:rsidRDefault="001A2835" w:rsidP="001A283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программное обеспечение поставляется с соблюдением лицензионной политики правообладателя;</w:t>
      </w:r>
    </w:p>
    <w:p w14:paraId="514E4A9F" w14:textId="77777777" w:rsidR="001A2835" w:rsidRPr="001A2835" w:rsidRDefault="001A2835" w:rsidP="001A283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поставка осуществляется в отношении редакции </w:t>
      </w:r>
      <w:r w:rsidRPr="001A2835">
        <w:rPr>
          <w:rFonts w:ascii="Times New Roman" w:hAnsi="Times New Roman" w:cs="Times New Roman"/>
          <w:b/>
          <w:bCs/>
        </w:rPr>
        <w:t xml:space="preserve">Kaspersky Endpoint Security для бизнеса — Стандартный Russian Edition, 1 </w:t>
      </w:r>
      <w:proofErr w:type="spellStart"/>
      <w:r w:rsidRPr="001A2835">
        <w:rPr>
          <w:rFonts w:ascii="Times New Roman" w:hAnsi="Times New Roman" w:cs="Times New Roman"/>
          <w:b/>
          <w:bCs/>
        </w:rPr>
        <w:t>year</w:t>
      </w:r>
      <w:proofErr w:type="spellEnd"/>
      <w:r w:rsidRPr="001A28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A2835">
        <w:rPr>
          <w:rFonts w:ascii="Times New Roman" w:hAnsi="Times New Roman" w:cs="Times New Roman"/>
          <w:b/>
          <w:bCs/>
        </w:rPr>
        <w:t>Educational</w:t>
      </w:r>
      <w:proofErr w:type="spellEnd"/>
      <w:r w:rsidRPr="001A28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A2835">
        <w:rPr>
          <w:rFonts w:ascii="Times New Roman" w:hAnsi="Times New Roman" w:cs="Times New Roman"/>
          <w:b/>
          <w:bCs/>
        </w:rPr>
        <w:t>Renewal</w:t>
      </w:r>
      <w:proofErr w:type="spellEnd"/>
      <w:r w:rsidRPr="001A28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A2835">
        <w:rPr>
          <w:rFonts w:ascii="Times New Roman" w:hAnsi="Times New Roman" w:cs="Times New Roman"/>
          <w:b/>
          <w:bCs/>
        </w:rPr>
        <w:t>License</w:t>
      </w:r>
      <w:proofErr w:type="spellEnd"/>
      <w:r w:rsidRPr="001A2835">
        <w:rPr>
          <w:rFonts w:ascii="Times New Roman" w:hAnsi="Times New Roman" w:cs="Times New Roman"/>
        </w:rPr>
        <w:t>;</w:t>
      </w:r>
    </w:p>
    <w:p w14:paraId="4391991E" w14:textId="77777777" w:rsidR="001A2835" w:rsidRPr="001A2835" w:rsidRDefault="001A2835" w:rsidP="001A283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поставка обеспечивает продление действующей лицензии Заказчика;</w:t>
      </w:r>
    </w:p>
    <w:p w14:paraId="43ABE831" w14:textId="77777777" w:rsidR="001A2835" w:rsidRPr="001A2835" w:rsidRDefault="001A2835" w:rsidP="001A283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передаваемые права не имеют скрытых ограничений, препятствующих использованию программного обеспечения в течение всего оплаченного периода;</w:t>
      </w:r>
    </w:p>
    <w:p w14:paraId="34F786E7" w14:textId="77777777" w:rsidR="001A2835" w:rsidRPr="001A2835" w:rsidRDefault="001A2835" w:rsidP="001A283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программное обеспечение включено в Единый реестр российского программного обеспечения;</w:t>
      </w:r>
    </w:p>
    <w:p w14:paraId="16FF235D" w14:textId="77777777" w:rsidR="001A2835" w:rsidRDefault="001A2835" w:rsidP="001A283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 требованию Заказчика поставщик предоставляет документы, подтверждающие право поставки соответствующих лицензий.</w:t>
      </w:r>
    </w:p>
    <w:p w14:paraId="3AB1907A" w14:textId="77777777" w:rsidR="001A2835" w:rsidRPr="001A2835" w:rsidRDefault="001A2835" w:rsidP="001A283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4FC5949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14. Требования к результату поставки</w:t>
      </w:r>
    </w:p>
    <w:p w14:paraId="6FFA2FB1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Результатом поставки должно являться продление действующих неисключительных прав использования антивирусного программного обеспечения </w:t>
      </w:r>
      <w:r w:rsidRPr="001A2835">
        <w:rPr>
          <w:rFonts w:ascii="Times New Roman" w:hAnsi="Times New Roman" w:cs="Times New Roman"/>
          <w:b/>
          <w:bCs/>
        </w:rPr>
        <w:t xml:space="preserve">Kaspersky Endpoint Security для бизнеса — Стандартный Russian Edition, 1 </w:t>
      </w:r>
      <w:proofErr w:type="spellStart"/>
      <w:r w:rsidRPr="001A2835">
        <w:rPr>
          <w:rFonts w:ascii="Times New Roman" w:hAnsi="Times New Roman" w:cs="Times New Roman"/>
          <w:b/>
          <w:bCs/>
        </w:rPr>
        <w:t>year</w:t>
      </w:r>
      <w:proofErr w:type="spellEnd"/>
      <w:r w:rsidRPr="001A28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A2835">
        <w:rPr>
          <w:rFonts w:ascii="Times New Roman" w:hAnsi="Times New Roman" w:cs="Times New Roman"/>
          <w:b/>
          <w:bCs/>
        </w:rPr>
        <w:t>Educational</w:t>
      </w:r>
      <w:proofErr w:type="spellEnd"/>
      <w:r w:rsidRPr="001A28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A2835">
        <w:rPr>
          <w:rFonts w:ascii="Times New Roman" w:hAnsi="Times New Roman" w:cs="Times New Roman"/>
          <w:b/>
          <w:bCs/>
        </w:rPr>
        <w:t>Renewal</w:t>
      </w:r>
      <w:proofErr w:type="spellEnd"/>
      <w:r w:rsidRPr="001A28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A2835">
        <w:rPr>
          <w:rFonts w:ascii="Times New Roman" w:hAnsi="Times New Roman" w:cs="Times New Roman"/>
          <w:b/>
          <w:bCs/>
        </w:rPr>
        <w:t>License</w:t>
      </w:r>
      <w:proofErr w:type="spellEnd"/>
      <w:r w:rsidRPr="001A2835">
        <w:rPr>
          <w:rFonts w:ascii="Times New Roman" w:hAnsi="Times New Roman" w:cs="Times New Roman"/>
        </w:rPr>
        <w:t xml:space="preserve"> в количестве </w:t>
      </w:r>
      <w:r w:rsidRPr="001A2835">
        <w:rPr>
          <w:rFonts w:ascii="Times New Roman" w:hAnsi="Times New Roman" w:cs="Times New Roman"/>
          <w:b/>
          <w:bCs/>
        </w:rPr>
        <w:t>164 лицензии</w:t>
      </w:r>
      <w:r w:rsidRPr="001A2835">
        <w:rPr>
          <w:rFonts w:ascii="Times New Roman" w:hAnsi="Times New Roman" w:cs="Times New Roman"/>
        </w:rPr>
        <w:t xml:space="preserve"> сроком на </w:t>
      </w:r>
      <w:r w:rsidRPr="001A2835">
        <w:rPr>
          <w:rFonts w:ascii="Times New Roman" w:hAnsi="Times New Roman" w:cs="Times New Roman"/>
          <w:b/>
          <w:bCs/>
        </w:rPr>
        <w:t>12 месяцев</w:t>
      </w:r>
      <w:r w:rsidRPr="001A2835">
        <w:rPr>
          <w:rFonts w:ascii="Times New Roman" w:hAnsi="Times New Roman" w:cs="Times New Roman"/>
        </w:rPr>
        <w:t>.</w:t>
      </w:r>
    </w:p>
    <w:p w14:paraId="6C0481E6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После поставки Заказчик должен иметь возможность:</w:t>
      </w:r>
    </w:p>
    <w:p w14:paraId="03F84447" w14:textId="77777777" w:rsidR="001A2835" w:rsidRPr="001A2835" w:rsidRDefault="001A2835" w:rsidP="001A283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продолжить использование установленного программного обеспечения;</w:t>
      </w:r>
    </w:p>
    <w:p w14:paraId="666004AC" w14:textId="77777777" w:rsidR="001A2835" w:rsidRPr="001A2835" w:rsidRDefault="001A2835" w:rsidP="001A283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получать обновления антивирусных баз;</w:t>
      </w:r>
    </w:p>
    <w:p w14:paraId="0CA0331F" w14:textId="77777777" w:rsidR="001A2835" w:rsidRPr="001A2835" w:rsidRDefault="001A2835" w:rsidP="001A283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использовать действующую консоль централизованного управления;</w:t>
      </w:r>
    </w:p>
    <w:p w14:paraId="78D5F0AB" w14:textId="77777777" w:rsidR="001A2835" w:rsidRPr="001A2835" w:rsidRDefault="001A2835" w:rsidP="001A283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применять ранее настроенные политики безопасности;</w:t>
      </w:r>
    </w:p>
    <w:p w14:paraId="427ECA1B" w14:textId="77777777" w:rsidR="001A2835" w:rsidRPr="001A2835" w:rsidRDefault="001A2835" w:rsidP="001A283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обеспечивать защиту рабочих станций и серверов без перерыва;</w:t>
      </w:r>
    </w:p>
    <w:p w14:paraId="151C3C90" w14:textId="77777777" w:rsidR="001A2835" w:rsidRDefault="001A2835" w:rsidP="001A283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lastRenderedPageBreak/>
        <w:t>подтверждать легальность использования программного обеспечения на основании переданных лицензионных документов.</w:t>
      </w:r>
    </w:p>
    <w:p w14:paraId="31D4D8CF" w14:textId="77777777" w:rsidR="001A2835" w:rsidRPr="001A2835" w:rsidRDefault="001A2835" w:rsidP="001A283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74C101D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15. Обоснование указания конкретного программного обеспечения</w:t>
      </w:r>
    </w:p>
    <w:p w14:paraId="3C132464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Указание конкретного программного обеспечения обусловлено тем, что в учреждении уже используется программный продукт </w:t>
      </w:r>
      <w:r w:rsidRPr="001A2835">
        <w:rPr>
          <w:rFonts w:ascii="Times New Roman" w:hAnsi="Times New Roman" w:cs="Times New Roman"/>
          <w:b/>
          <w:bCs/>
        </w:rPr>
        <w:t>Kaspersky Endpoint Security для бизнеса — Стандартный</w:t>
      </w:r>
      <w:r w:rsidRPr="001A2835">
        <w:rPr>
          <w:rFonts w:ascii="Times New Roman" w:hAnsi="Times New Roman" w:cs="Times New Roman"/>
        </w:rPr>
        <w:t>.</w:t>
      </w:r>
    </w:p>
    <w:p w14:paraId="4567F3E8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Закупка направлена на продление действующих лицензий, а не на замену антивирусного решения.</w:t>
      </w:r>
    </w:p>
    <w:p w14:paraId="4004F47B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Использование иного программного обеспечения не обеспечит продление действующей лицензии и повлечет необходимость:</w:t>
      </w:r>
    </w:p>
    <w:p w14:paraId="1923ED6D" w14:textId="77777777" w:rsidR="001A2835" w:rsidRPr="001A2835" w:rsidRDefault="001A2835" w:rsidP="001A283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демонтажа или удаления ранее установленного программного обеспечения;</w:t>
      </w:r>
    </w:p>
    <w:p w14:paraId="125820CD" w14:textId="77777777" w:rsidR="001A2835" w:rsidRPr="001A2835" w:rsidRDefault="001A2835" w:rsidP="001A283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внедрения нового средства защиты;</w:t>
      </w:r>
    </w:p>
    <w:p w14:paraId="59EF26C5" w14:textId="77777777" w:rsidR="001A2835" w:rsidRPr="001A2835" w:rsidRDefault="001A2835" w:rsidP="001A283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перенастройки политик безопасности;</w:t>
      </w:r>
    </w:p>
    <w:p w14:paraId="46AF4CA7" w14:textId="77777777" w:rsidR="001A2835" w:rsidRPr="001A2835" w:rsidRDefault="001A2835" w:rsidP="001A283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миграции рабочих станций и серверов на новое решение;</w:t>
      </w:r>
    </w:p>
    <w:p w14:paraId="4E1C6A86" w14:textId="77777777" w:rsidR="001A2835" w:rsidRPr="001A2835" w:rsidRDefault="001A2835" w:rsidP="001A283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обучения администраторов работе с новым программным обеспечением;</w:t>
      </w:r>
    </w:p>
    <w:p w14:paraId="332F77F0" w14:textId="77777777" w:rsidR="001A2835" w:rsidRPr="001A2835" w:rsidRDefault="001A2835" w:rsidP="001A283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возникновения риска перерыва в антивирусной защите;</w:t>
      </w:r>
    </w:p>
    <w:p w14:paraId="3F19032F" w14:textId="77777777" w:rsidR="001A2835" w:rsidRPr="001A2835" w:rsidRDefault="001A2835" w:rsidP="001A283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дополнительных временных и организационных затрат;</w:t>
      </w:r>
    </w:p>
    <w:p w14:paraId="3D9C097A" w14:textId="77777777" w:rsidR="001A2835" w:rsidRPr="001A2835" w:rsidRDefault="001A2835" w:rsidP="001A283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возможного снижения уровня защищенности информационной инфраструктуры в период перехода.</w:t>
      </w:r>
    </w:p>
    <w:p w14:paraId="26245A46" w14:textId="77777777" w:rsid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 xml:space="preserve">Предметом закупки должно являться именно продление лицензий </w:t>
      </w:r>
      <w:r w:rsidRPr="001A2835">
        <w:rPr>
          <w:rFonts w:ascii="Times New Roman" w:hAnsi="Times New Roman" w:cs="Times New Roman"/>
          <w:b/>
          <w:bCs/>
        </w:rPr>
        <w:t>Kaspersky Endpoint Security для бизнеса — Стандартный</w:t>
      </w:r>
      <w:r w:rsidRPr="001A2835">
        <w:rPr>
          <w:rFonts w:ascii="Times New Roman" w:hAnsi="Times New Roman" w:cs="Times New Roman"/>
        </w:rPr>
        <w:t>, совместимое с используемой инфраструктурой Заказчика.</w:t>
      </w:r>
    </w:p>
    <w:p w14:paraId="210156BB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A7F7CF" w14:textId="77777777" w:rsidR="001A2835" w:rsidRPr="001A2835" w:rsidRDefault="001A2835" w:rsidP="001A28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2835">
        <w:rPr>
          <w:rFonts w:ascii="Times New Roman" w:hAnsi="Times New Roman" w:cs="Times New Roman"/>
          <w:b/>
          <w:bCs/>
        </w:rPr>
        <w:t>16. Особые условия</w:t>
      </w:r>
    </w:p>
    <w:p w14:paraId="55DAABDF" w14:textId="77777777" w:rsidR="001A2835" w:rsidRPr="001A2835" w:rsidRDefault="001A2835" w:rsidP="001A283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Поставка должна обеспечивать непрерывность действия антивирусной защиты.</w:t>
      </w:r>
    </w:p>
    <w:p w14:paraId="41006486" w14:textId="77777777" w:rsidR="001A2835" w:rsidRPr="001A2835" w:rsidRDefault="001A2835" w:rsidP="001A283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Поставка должна быть выполнена до окончания текущей лицензии.</w:t>
      </w:r>
    </w:p>
    <w:p w14:paraId="471D52B4" w14:textId="77777777" w:rsidR="001A2835" w:rsidRPr="001A2835" w:rsidRDefault="001A2835" w:rsidP="001A283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Поставка иного программного обеспечения, не обеспечивающего продление действующей лицензии, не допускается.</w:t>
      </w:r>
    </w:p>
    <w:p w14:paraId="4AFA9E0E" w14:textId="77777777" w:rsidR="001A2835" w:rsidRPr="001A2835" w:rsidRDefault="001A2835" w:rsidP="001A283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Все передаваемые лицензионные права должны быть действительными и пригодными для использования Заказчиком.</w:t>
      </w:r>
    </w:p>
    <w:p w14:paraId="0B8E50B0" w14:textId="77777777" w:rsidR="001A2835" w:rsidRPr="001A2835" w:rsidRDefault="001A2835" w:rsidP="001A283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835">
        <w:rPr>
          <w:rFonts w:ascii="Times New Roman" w:hAnsi="Times New Roman" w:cs="Times New Roman"/>
        </w:rPr>
        <w:t>Программное обеспечение должно быть включено в Единый реестр российского программного обеспечения.</w:t>
      </w:r>
    </w:p>
    <w:p w14:paraId="164A62E9" w14:textId="0475EE2B" w:rsidR="007E698A" w:rsidRPr="007E698A" w:rsidRDefault="007E698A" w:rsidP="001A283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E698A" w:rsidRPr="007E698A" w:rsidSect="008347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4DC3"/>
    <w:multiLevelType w:val="multilevel"/>
    <w:tmpl w:val="E88C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935CE"/>
    <w:multiLevelType w:val="multilevel"/>
    <w:tmpl w:val="D222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261E8"/>
    <w:multiLevelType w:val="multilevel"/>
    <w:tmpl w:val="8706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C37AF"/>
    <w:multiLevelType w:val="multilevel"/>
    <w:tmpl w:val="C2A27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915B6"/>
    <w:multiLevelType w:val="multilevel"/>
    <w:tmpl w:val="56B84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D5C3A"/>
    <w:multiLevelType w:val="multilevel"/>
    <w:tmpl w:val="E10E7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77CB8"/>
    <w:multiLevelType w:val="multilevel"/>
    <w:tmpl w:val="E27A1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55349"/>
    <w:multiLevelType w:val="multilevel"/>
    <w:tmpl w:val="B9D4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07CD5"/>
    <w:multiLevelType w:val="multilevel"/>
    <w:tmpl w:val="791A4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B2C4A"/>
    <w:multiLevelType w:val="multilevel"/>
    <w:tmpl w:val="AD088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0D1884"/>
    <w:multiLevelType w:val="multilevel"/>
    <w:tmpl w:val="6E66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F0E91"/>
    <w:multiLevelType w:val="multilevel"/>
    <w:tmpl w:val="2914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132AD"/>
    <w:multiLevelType w:val="multilevel"/>
    <w:tmpl w:val="887A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275D70"/>
    <w:multiLevelType w:val="multilevel"/>
    <w:tmpl w:val="ACE8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B26B2B"/>
    <w:multiLevelType w:val="multilevel"/>
    <w:tmpl w:val="1E6A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201534"/>
    <w:multiLevelType w:val="multilevel"/>
    <w:tmpl w:val="338E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2444EA"/>
    <w:multiLevelType w:val="multilevel"/>
    <w:tmpl w:val="199E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67E96"/>
    <w:multiLevelType w:val="multilevel"/>
    <w:tmpl w:val="10004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EF5A3C"/>
    <w:multiLevelType w:val="multilevel"/>
    <w:tmpl w:val="F262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30174B"/>
    <w:multiLevelType w:val="multilevel"/>
    <w:tmpl w:val="87E0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653530"/>
    <w:multiLevelType w:val="multilevel"/>
    <w:tmpl w:val="7A2C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481D26"/>
    <w:multiLevelType w:val="multilevel"/>
    <w:tmpl w:val="E610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39154C"/>
    <w:multiLevelType w:val="multilevel"/>
    <w:tmpl w:val="551C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5A6423"/>
    <w:multiLevelType w:val="multilevel"/>
    <w:tmpl w:val="E366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932959"/>
    <w:multiLevelType w:val="multilevel"/>
    <w:tmpl w:val="E232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8A4754"/>
    <w:multiLevelType w:val="multilevel"/>
    <w:tmpl w:val="4E683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B94BB4"/>
    <w:multiLevelType w:val="multilevel"/>
    <w:tmpl w:val="D9206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124466"/>
    <w:multiLevelType w:val="multilevel"/>
    <w:tmpl w:val="785E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CB5DE8"/>
    <w:multiLevelType w:val="multilevel"/>
    <w:tmpl w:val="D088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6D0D09"/>
    <w:multiLevelType w:val="multilevel"/>
    <w:tmpl w:val="A720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C82C9D"/>
    <w:multiLevelType w:val="multilevel"/>
    <w:tmpl w:val="71EE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741396">
    <w:abstractNumId w:val="18"/>
  </w:num>
  <w:num w:numId="2" w16cid:durableId="2057657229">
    <w:abstractNumId w:val="3"/>
  </w:num>
  <w:num w:numId="3" w16cid:durableId="1912235876">
    <w:abstractNumId w:val="29"/>
  </w:num>
  <w:num w:numId="4" w16cid:durableId="1063260574">
    <w:abstractNumId w:val="8"/>
  </w:num>
  <w:num w:numId="5" w16cid:durableId="58598462">
    <w:abstractNumId w:val="28"/>
  </w:num>
  <w:num w:numId="6" w16cid:durableId="1492061277">
    <w:abstractNumId w:val="6"/>
  </w:num>
  <w:num w:numId="7" w16cid:durableId="348945292">
    <w:abstractNumId w:val="5"/>
  </w:num>
  <w:num w:numId="8" w16cid:durableId="1433237297">
    <w:abstractNumId w:val="0"/>
  </w:num>
  <w:num w:numId="9" w16cid:durableId="830800677">
    <w:abstractNumId w:val="23"/>
  </w:num>
  <w:num w:numId="10" w16cid:durableId="557975343">
    <w:abstractNumId w:val="12"/>
  </w:num>
  <w:num w:numId="11" w16cid:durableId="992292415">
    <w:abstractNumId w:val="17"/>
  </w:num>
  <w:num w:numId="12" w16cid:durableId="523514835">
    <w:abstractNumId w:val="19"/>
  </w:num>
  <w:num w:numId="13" w16cid:durableId="1644964879">
    <w:abstractNumId w:val="24"/>
  </w:num>
  <w:num w:numId="14" w16cid:durableId="1097678242">
    <w:abstractNumId w:val="22"/>
  </w:num>
  <w:num w:numId="15" w16cid:durableId="867838261">
    <w:abstractNumId w:val="10"/>
  </w:num>
  <w:num w:numId="16" w16cid:durableId="1689018493">
    <w:abstractNumId w:val="2"/>
  </w:num>
  <w:num w:numId="17" w16cid:durableId="52700509">
    <w:abstractNumId w:val="15"/>
  </w:num>
  <w:num w:numId="18" w16cid:durableId="668220132">
    <w:abstractNumId w:val="7"/>
  </w:num>
  <w:num w:numId="19" w16cid:durableId="91248435">
    <w:abstractNumId w:val="4"/>
  </w:num>
  <w:num w:numId="20" w16cid:durableId="1395815859">
    <w:abstractNumId w:val="30"/>
  </w:num>
  <w:num w:numId="21" w16cid:durableId="591165022">
    <w:abstractNumId w:val="26"/>
  </w:num>
  <w:num w:numId="22" w16cid:durableId="295258565">
    <w:abstractNumId w:val="27"/>
  </w:num>
  <w:num w:numId="23" w16cid:durableId="433669850">
    <w:abstractNumId w:val="11"/>
  </w:num>
  <w:num w:numId="24" w16cid:durableId="593782683">
    <w:abstractNumId w:val="16"/>
  </w:num>
  <w:num w:numId="25" w16cid:durableId="1396245309">
    <w:abstractNumId w:val="20"/>
  </w:num>
  <w:num w:numId="26" w16cid:durableId="631525690">
    <w:abstractNumId w:val="21"/>
  </w:num>
  <w:num w:numId="27" w16cid:durableId="162741601">
    <w:abstractNumId w:val="14"/>
  </w:num>
  <w:num w:numId="28" w16cid:durableId="587159218">
    <w:abstractNumId w:val="1"/>
  </w:num>
  <w:num w:numId="29" w16cid:durableId="14961360">
    <w:abstractNumId w:val="9"/>
  </w:num>
  <w:num w:numId="30" w16cid:durableId="940406751">
    <w:abstractNumId w:val="13"/>
  </w:num>
  <w:num w:numId="31" w16cid:durableId="13225851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8A"/>
    <w:rsid w:val="001A2835"/>
    <w:rsid w:val="002B3F2C"/>
    <w:rsid w:val="004A3E04"/>
    <w:rsid w:val="007E698A"/>
    <w:rsid w:val="00834751"/>
    <w:rsid w:val="00A46BF7"/>
    <w:rsid w:val="00A5079B"/>
    <w:rsid w:val="00D558E9"/>
    <w:rsid w:val="00E5556D"/>
    <w:rsid w:val="00E6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213A"/>
  <w15:chartTrackingRefBased/>
  <w15:docId w15:val="{3A50B6D8-B911-4815-965A-E8CF43E2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9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9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9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9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9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9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9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9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9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9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698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698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698A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E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estr.digital.gov.ru/reestr/3014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1564</Words>
  <Characters>8919</Characters>
  <Application>Microsoft Office Word</Application>
  <DocSecurity>0</DocSecurity>
  <Lines>74</Lines>
  <Paragraphs>20</Paragraphs>
  <ScaleCrop>false</ScaleCrop>
  <Company>LightKey.Store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2026-05-22T11:17:00Z</dcterms:created>
  <dcterms:modified xsi:type="dcterms:W3CDTF">2026-05-22T11:27:00Z</dcterms:modified>
</cp:coreProperties>
</file>