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0F4E" w:rsidRPr="00BC0818" w:rsidRDefault="00146856" w:rsidP="00602729">
      <w:pPr>
        <w:shd w:val="clear" w:color="auto" w:fill="FFFFFF"/>
        <w:jc w:val="center"/>
        <w:rPr>
          <w:sz w:val="23"/>
          <w:szCs w:val="23"/>
        </w:rPr>
      </w:pPr>
      <w:bookmarkStart w:id="0" w:name="_GoBack"/>
      <w:bookmarkEnd w:id="0"/>
      <w:r w:rsidRPr="00BC0818">
        <w:rPr>
          <w:b/>
          <w:color w:val="000000"/>
          <w:spacing w:val="-2"/>
          <w:w w:val="102"/>
          <w:sz w:val="23"/>
          <w:szCs w:val="23"/>
        </w:rPr>
        <w:t xml:space="preserve">Договор № </w:t>
      </w:r>
    </w:p>
    <w:p w:rsidR="00604530" w:rsidRPr="00BC0818" w:rsidRDefault="00604530" w:rsidP="00602729">
      <w:pPr>
        <w:jc w:val="center"/>
        <w:rPr>
          <w:b/>
          <w:color w:val="000000"/>
          <w:spacing w:val="-2"/>
          <w:w w:val="102"/>
          <w:sz w:val="23"/>
          <w:szCs w:val="23"/>
        </w:rPr>
      </w:pPr>
      <w:r w:rsidRPr="00BC0818">
        <w:rPr>
          <w:b/>
          <w:color w:val="000000"/>
          <w:spacing w:val="-2"/>
          <w:w w:val="102"/>
          <w:sz w:val="23"/>
          <w:szCs w:val="23"/>
        </w:rPr>
        <w:t xml:space="preserve">на оказание услуг по обязательному страхованию гражданской ответственности владельцев транспортных средств (ОСАГО) </w:t>
      </w:r>
    </w:p>
    <w:p w:rsidR="00116869" w:rsidRPr="00BC0818" w:rsidRDefault="00116869" w:rsidP="00602729">
      <w:pPr>
        <w:jc w:val="center"/>
        <w:rPr>
          <w:sz w:val="23"/>
          <w:szCs w:val="23"/>
        </w:rPr>
      </w:pPr>
      <w:r w:rsidRPr="00BC0818">
        <w:rPr>
          <w:sz w:val="23"/>
          <w:szCs w:val="23"/>
        </w:rPr>
        <w:t>(идентификационный код закупки № 261616703414261670100100010000000000)</w:t>
      </w:r>
    </w:p>
    <w:p w:rsidR="00380F4E" w:rsidRPr="00BC0818" w:rsidRDefault="00380F4E" w:rsidP="00602729">
      <w:pPr>
        <w:shd w:val="clear" w:color="auto" w:fill="FFFFFF"/>
        <w:jc w:val="center"/>
        <w:rPr>
          <w:sz w:val="23"/>
          <w:szCs w:val="23"/>
        </w:rPr>
      </w:pPr>
    </w:p>
    <w:p w:rsidR="00380F4E" w:rsidRPr="00BC0818" w:rsidRDefault="00380F4E" w:rsidP="00602729">
      <w:pPr>
        <w:pStyle w:val="a8"/>
        <w:spacing w:before="0"/>
        <w:ind w:right="0" w:firstLine="0"/>
        <w:jc w:val="left"/>
        <w:rPr>
          <w:sz w:val="23"/>
          <w:szCs w:val="23"/>
        </w:rPr>
      </w:pPr>
      <w:r w:rsidRPr="00BC0818">
        <w:rPr>
          <w:sz w:val="23"/>
          <w:szCs w:val="23"/>
        </w:rPr>
        <w:t xml:space="preserve">г. Ростов-на-Дону                                                                       </w:t>
      </w:r>
      <w:r w:rsidR="00116869" w:rsidRPr="00BC0818">
        <w:rPr>
          <w:sz w:val="23"/>
          <w:szCs w:val="23"/>
        </w:rPr>
        <w:t xml:space="preserve"> </w:t>
      </w:r>
      <w:r w:rsidRPr="00BC0818">
        <w:rPr>
          <w:sz w:val="23"/>
          <w:szCs w:val="23"/>
        </w:rPr>
        <w:t xml:space="preserve">   </w:t>
      </w:r>
      <w:r w:rsidR="00CB1E04" w:rsidRPr="00BC0818">
        <w:rPr>
          <w:sz w:val="23"/>
          <w:szCs w:val="23"/>
        </w:rPr>
        <w:t xml:space="preserve">     </w:t>
      </w:r>
      <w:r w:rsidR="00116869" w:rsidRPr="00BC0818">
        <w:rPr>
          <w:sz w:val="23"/>
          <w:szCs w:val="23"/>
        </w:rPr>
        <w:t xml:space="preserve">         </w:t>
      </w:r>
      <w:proofErr w:type="gramStart"/>
      <w:r w:rsidR="00CB1E04" w:rsidRPr="00BC0818">
        <w:rPr>
          <w:sz w:val="23"/>
          <w:szCs w:val="23"/>
        </w:rPr>
        <w:t xml:space="preserve">  </w:t>
      </w:r>
      <w:r w:rsidRPr="00BC0818">
        <w:rPr>
          <w:sz w:val="23"/>
          <w:szCs w:val="23"/>
        </w:rPr>
        <w:t xml:space="preserve"> </w:t>
      </w:r>
      <w:r w:rsidR="00146856" w:rsidRPr="00BC0818">
        <w:rPr>
          <w:sz w:val="23"/>
          <w:szCs w:val="23"/>
        </w:rPr>
        <w:t>«</w:t>
      </w:r>
      <w:proofErr w:type="gramEnd"/>
      <w:r w:rsidR="00146856" w:rsidRPr="00BC0818">
        <w:rPr>
          <w:sz w:val="23"/>
          <w:szCs w:val="23"/>
        </w:rPr>
        <w:t>____</w:t>
      </w:r>
      <w:r w:rsidR="00067FEE" w:rsidRPr="00BC0818">
        <w:rPr>
          <w:sz w:val="23"/>
          <w:szCs w:val="23"/>
        </w:rPr>
        <w:t xml:space="preserve">» </w:t>
      </w:r>
      <w:r w:rsidR="00146856" w:rsidRPr="00BC0818">
        <w:rPr>
          <w:sz w:val="23"/>
          <w:szCs w:val="23"/>
        </w:rPr>
        <w:t>_______</w:t>
      </w:r>
      <w:r w:rsidR="00116869" w:rsidRPr="00BC0818">
        <w:rPr>
          <w:sz w:val="23"/>
          <w:szCs w:val="23"/>
        </w:rPr>
        <w:t>_____</w:t>
      </w:r>
      <w:r w:rsidR="00146856" w:rsidRPr="00BC0818">
        <w:rPr>
          <w:sz w:val="23"/>
          <w:szCs w:val="23"/>
        </w:rPr>
        <w:t>_ 202</w:t>
      </w:r>
      <w:r w:rsidR="00116869" w:rsidRPr="00BC0818">
        <w:rPr>
          <w:sz w:val="23"/>
          <w:szCs w:val="23"/>
        </w:rPr>
        <w:t>6</w:t>
      </w:r>
      <w:r w:rsidRPr="00BC0818">
        <w:rPr>
          <w:sz w:val="23"/>
          <w:szCs w:val="23"/>
        </w:rPr>
        <w:t xml:space="preserve"> г</w:t>
      </w:r>
      <w:r w:rsidR="00491066">
        <w:rPr>
          <w:sz w:val="23"/>
          <w:szCs w:val="23"/>
        </w:rPr>
        <w:t>.</w:t>
      </w:r>
    </w:p>
    <w:p w:rsidR="00380F4E" w:rsidRPr="00BC0818" w:rsidRDefault="00380F4E" w:rsidP="00602729">
      <w:pPr>
        <w:pStyle w:val="a8"/>
        <w:spacing w:before="0"/>
        <w:ind w:right="0" w:hanging="540"/>
        <w:jc w:val="right"/>
        <w:rPr>
          <w:b/>
          <w:sz w:val="23"/>
          <w:szCs w:val="23"/>
        </w:rPr>
      </w:pPr>
    </w:p>
    <w:p w:rsidR="00116869" w:rsidRPr="00BC0818" w:rsidRDefault="007A519E" w:rsidP="00602729">
      <w:pPr>
        <w:shd w:val="clear" w:color="auto" w:fill="FFFFFF"/>
        <w:ind w:firstLine="709"/>
        <w:jc w:val="both"/>
        <w:rPr>
          <w:sz w:val="23"/>
          <w:szCs w:val="23"/>
        </w:rPr>
      </w:pPr>
      <w:r w:rsidRPr="00BC0818">
        <w:rPr>
          <w:sz w:val="23"/>
          <w:szCs w:val="23"/>
        </w:rPr>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(ФГБУ «НМИЦ онкологии» Минздрава России)</w:t>
      </w:r>
      <w:r w:rsidR="00116869" w:rsidRPr="00BC0818">
        <w:rPr>
          <w:sz w:val="23"/>
          <w:szCs w:val="23"/>
        </w:rPr>
        <w:t>, в лице генерального директора Кита Олега Ивановича, действующего на основании Устава, именуемое в дальнейшем «</w:t>
      </w:r>
      <w:r w:rsidR="00270653" w:rsidRPr="00BC0818">
        <w:rPr>
          <w:sz w:val="23"/>
          <w:szCs w:val="23"/>
        </w:rPr>
        <w:t>Заказчик</w:t>
      </w:r>
      <w:r w:rsidR="00116869" w:rsidRPr="00BC0818">
        <w:rPr>
          <w:sz w:val="23"/>
          <w:szCs w:val="23"/>
        </w:rPr>
        <w:t>», с одной стороны, и</w:t>
      </w:r>
    </w:p>
    <w:p w:rsidR="00380F4E" w:rsidRPr="00BC0818" w:rsidRDefault="00146856" w:rsidP="00602729">
      <w:pPr>
        <w:shd w:val="clear" w:color="auto" w:fill="FFFFFF"/>
        <w:ind w:firstLine="709"/>
        <w:jc w:val="both"/>
        <w:rPr>
          <w:sz w:val="23"/>
          <w:szCs w:val="23"/>
        </w:rPr>
      </w:pPr>
      <w:r w:rsidRPr="00BC0818">
        <w:rPr>
          <w:sz w:val="23"/>
          <w:szCs w:val="23"/>
        </w:rPr>
        <w:t>__________________________________________________________________________________</w:t>
      </w:r>
      <w:r w:rsidR="00380F4E" w:rsidRPr="00BC0818">
        <w:rPr>
          <w:sz w:val="23"/>
          <w:szCs w:val="23"/>
        </w:rPr>
        <w:t xml:space="preserve"> в лице</w:t>
      </w:r>
      <w:r w:rsidRPr="00BC0818">
        <w:rPr>
          <w:sz w:val="23"/>
          <w:szCs w:val="23"/>
        </w:rPr>
        <w:t>________________________________________________________</w:t>
      </w:r>
      <w:r w:rsidR="00380F4E" w:rsidRPr="00BC0818">
        <w:rPr>
          <w:sz w:val="23"/>
          <w:szCs w:val="23"/>
        </w:rPr>
        <w:t xml:space="preserve">, </w:t>
      </w:r>
      <w:proofErr w:type="spellStart"/>
      <w:r w:rsidR="00380F4E" w:rsidRPr="00BC0818">
        <w:rPr>
          <w:sz w:val="23"/>
          <w:szCs w:val="23"/>
        </w:rPr>
        <w:t>действующ</w:t>
      </w:r>
      <w:proofErr w:type="spellEnd"/>
      <w:r w:rsidR="00116869" w:rsidRPr="00BC0818">
        <w:rPr>
          <w:sz w:val="23"/>
          <w:szCs w:val="23"/>
        </w:rPr>
        <w:t>__</w:t>
      </w:r>
      <w:r w:rsidR="00380F4E" w:rsidRPr="00BC0818">
        <w:rPr>
          <w:sz w:val="23"/>
          <w:szCs w:val="23"/>
        </w:rPr>
        <w:t xml:space="preserve"> на основании  </w:t>
      </w:r>
      <w:r w:rsidRPr="00BC0818">
        <w:rPr>
          <w:sz w:val="23"/>
          <w:szCs w:val="23"/>
        </w:rPr>
        <w:t>_________________________________________________</w:t>
      </w:r>
      <w:r w:rsidR="00116869" w:rsidRPr="00BC0818">
        <w:rPr>
          <w:sz w:val="23"/>
          <w:szCs w:val="23"/>
        </w:rPr>
        <w:t>, именуемое в дальнейшем «</w:t>
      </w:r>
      <w:r w:rsidR="00270653" w:rsidRPr="00BC0818">
        <w:rPr>
          <w:sz w:val="23"/>
          <w:szCs w:val="23"/>
        </w:rPr>
        <w:t>Исполнитель</w:t>
      </w:r>
      <w:r w:rsidR="00116869" w:rsidRPr="00BC0818">
        <w:rPr>
          <w:sz w:val="23"/>
          <w:szCs w:val="23"/>
        </w:rPr>
        <w:t xml:space="preserve">», </w:t>
      </w:r>
      <w:r w:rsidR="00380F4E" w:rsidRPr="00BC0818">
        <w:rPr>
          <w:color w:val="000000"/>
          <w:spacing w:val="-1"/>
          <w:w w:val="102"/>
          <w:sz w:val="23"/>
          <w:szCs w:val="23"/>
        </w:rPr>
        <w:t xml:space="preserve">с другой стороны, </w:t>
      </w:r>
      <w:r w:rsidR="00116869" w:rsidRPr="00BC0818">
        <w:rPr>
          <w:color w:val="000000"/>
          <w:spacing w:val="-1"/>
          <w:w w:val="102"/>
          <w:sz w:val="23"/>
          <w:szCs w:val="23"/>
        </w:rPr>
        <w:t xml:space="preserve">а вместе </w:t>
      </w:r>
      <w:r w:rsidR="00380F4E" w:rsidRPr="00BC0818">
        <w:rPr>
          <w:color w:val="000000"/>
          <w:spacing w:val="-3"/>
          <w:w w:val="102"/>
          <w:sz w:val="23"/>
          <w:szCs w:val="23"/>
        </w:rPr>
        <w:t xml:space="preserve">именуемые </w:t>
      </w:r>
      <w:r w:rsidR="00116869" w:rsidRPr="00BC0818">
        <w:rPr>
          <w:color w:val="000000"/>
          <w:spacing w:val="-3"/>
          <w:w w:val="102"/>
          <w:sz w:val="23"/>
          <w:szCs w:val="23"/>
        </w:rPr>
        <w:t>«</w:t>
      </w:r>
      <w:r w:rsidR="00380F4E" w:rsidRPr="00BC0818">
        <w:rPr>
          <w:color w:val="000000"/>
          <w:spacing w:val="-3"/>
          <w:w w:val="102"/>
          <w:sz w:val="23"/>
          <w:szCs w:val="23"/>
        </w:rPr>
        <w:t>Стороны», в соответствии с п.</w:t>
      </w:r>
      <w:r w:rsidR="00116869" w:rsidRPr="00BC0818">
        <w:rPr>
          <w:color w:val="000000"/>
          <w:spacing w:val="-3"/>
          <w:w w:val="102"/>
          <w:sz w:val="23"/>
          <w:szCs w:val="23"/>
        </w:rPr>
        <w:t xml:space="preserve"> </w:t>
      </w:r>
      <w:r w:rsidR="00380F4E" w:rsidRPr="00BC0818">
        <w:rPr>
          <w:color w:val="000000"/>
          <w:spacing w:val="-3"/>
          <w:w w:val="102"/>
          <w:sz w:val="23"/>
          <w:szCs w:val="23"/>
        </w:rPr>
        <w:t>4 ч.</w:t>
      </w:r>
      <w:r w:rsidR="00116869" w:rsidRPr="00BC0818">
        <w:rPr>
          <w:color w:val="000000"/>
          <w:spacing w:val="-3"/>
          <w:w w:val="102"/>
          <w:sz w:val="23"/>
          <w:szCs w:val="23"/>
        </w:rPr>
        <w:t xml:space="preserve"> </w:t>
      </w:r>
      <w:r w:rsidR="00380F4E" w:rsidRPr="00BC0818">
        <w:rPr>
          <w:color w:val="000000"/>
          <w:spacing w:val="-3"/>
          <w:w w:val="102"/>
          <w:sz w:val="23"/>
          <w:szCs w:val="23"/>
        </w:rPr>
        <w:t>1 ст.</w:t>
      </w:r>
      <w:r w:rsidR="00116869" w:rsidRPr="00BC0818">
        <w:rPr>
          <w:color w:val="000000"/>
          <w:spacing w:val="-3"/>
          <w:w w:val="102"/>
          <w:sz w:val="23"/>
          <w:szCs w:val="23"/>
        </w:rPr>
        <w:t xml:space="preserve"> </w:t>
      </w:r>
      <w:r w:rsidR="00380F4E" w:rsidRPr="00BC0818">
        <w:rPr>
          <w:color w:val="000000"/>
          <w:spacing w:val="-3"/>
          <w:w w:val="102"/>
          <w:sz w:val="23"/>
          <w:szCs w:val="23"/>
        </w:rPr>
        <w:t>93 ФЗ от 05.04.2013 г. № 44-ФЗ «О контрактной системе в сфере закупок товаров, работ, услуг для обеспечения государ</w:t>
      </w:r>
      <w:r w:rsidR="00116869" w:rsidRPr="00BC0818">
        <w:rPr>
          <w:color w:val="000000"/>
          <w:spacing w:val="-3"/>
          <w:w w:val="102"/>
          <w:sz w:val="23"/>
          <w:szCs w:val="23"/>
        </w:rPr>
        <w:t>ственных и муниципальных нужд»</w:t>
      </w:r>
      <w:r w:rsidR="00380F4E" w:rsidRPr="00BC0818">
        <w:rPr>
          <w:color w:val="000000"/>
          <w:spacing w:val="-3"/>
          <w:w w:val="102"/>
          <w:sz w:val="23"/>
          <w:szCs w:val="23"/>
        </w:rPr>
        <w:t xml:space="preserve">, заключили настоящий </w:t>
      </w:r>
      <w:r w:rsidR="00116869" w:rsidRPr="00BC0818">
        <w:rPr>
          <w:color w:val="000000"/>
          <w:spacing w:val="-3"/>
          <w:w w:val="102"/>
          <w:sz w:val="23"/>
          <w:szCs w:val="23"/>
        </w:rPr>
        <w:t>д</w:t>
      </w:r>
      <w:r w:rsidR="00380F4E" w:rsidRPr="00BC0818">
        <w:rPr>
          <w:color w:val="000000"/>
          <w:spacing w:val="-3"/>
          <w:w w:val="102"/>
          <w:sz w:val="23"/>
          <w:szCs w:val="23"/>
        </w:rPr>
        <w:t>оговор о нижеследующем:</w:t>
      </w:r>
    </w:p>
    <w:p w:rsidR="00380F4E" w:rsidRPr="00BC0818" w:rsidRDefault="00380F4E" w:rsidP="00602729">
      <w:pPr>
        <w:shd w:val="clear" w:color="auto" w:fill="FFFFFF"/>
        <w:ind w:firstLine="919"/>
        <w:jc w:val="both"/>
        <w:rPr>
          <w:b/>
          <w:bCs/>
          <w:color w:val="000000"/>
          <w:spacing w:val="-1"/>
          <w:w w:val="102"/>
          <w:sz w:val="23"/>
          <w:szCs w:val="23"/>
        </w:rPr>
      </w:pPr>
    </w:p>
    <w:p w:rsidR="00380F4E" w:rsidRPr="00BC0818" w:rsidRDefault="00380F4E" w:rsidP="00602729">
      <w:pPr>
        <w:numPr>
          <w:ilvl w:val="0"/>
          <w:numId w:val="2"/>
        </w:numPr>
        <w:shd w:val="clear" w:color="auto" w:fill="FFFFFF"/>
        <w:ind w:left="0"/>
        <w:jc w:val="center"/>
        <w:rPr>
          <w:sz w:val="23"/>
          <w:szCs w:val="23"/>
        </w:rPr>
      </w:pPr>
      <w:r w:rsidRPr="00BC0818">
        <w:rPr>
          <w:b/>
          <w:bCs/>
          <w:color w:val="000000"/>
          <w:spacing w:val="-1"/>
          <w:w w:val="102"/>
          <w:sz w:val="23"/>
          <w:szCs w:val="23"/>
        </w:rPr>
        <w:t>Предмет Договора</w:t>
      </w:r>
    </w:p>
    <w:p w:rsidR="00BC0818" w:rsidRPr="00BC0818" w:rsidRDefault="00BC0818" w:rsidP="00BC0818">
      <w:pPr>
        <w:shd w:val="clear" w:color="auto" w:fill="FFFFFF"/>
        <w:rPr>
          <w:sz w:val="23"/>
          <w:szCs w:val="23"/>
        </w:rPr>
      </w:pPr>
    </w:p>
    <w:p w:rsidR="00270653" w:rsidRPr="00BC0818" w:rsidRDefault="00380F4E" w:rsidP="00602729">
      <w:pPr>
        <w:shd w:val="clear" w:color="auto" w:fill="FFFFFF"/>
        <w:ind w:firstLine="709"/>
        <w:jc w:val="both"/>
        <w:rPr>
          <w:color w:val="000000"/>
          <w:spacing w:val="-1"/>
          <w:w w:val="102"/>
          <w:sz w:val="23"/>
          <w:szCs w:val="23"/>
        </w:rPr>
      </w:pPr>
      <w:r w:rsidRPr="00BC0818">
        <w:rPr>
          <w:color w:val="000000"/>
          <w:spacing w:val="-1"/>
          <w:w w:val="102"/>
          <w:sz w:val="23"/>
          <w:szCs w:val="23"/>
        </w:rPr>
        <w:t xml:space="preserve">1.1. </w:t>
      </w:r>
      <w:r w:rsidR="00270653" w:rsidRPr="00BC0818">
        <w:rPr>
          <w:color w:val="000000"/>
          <w:spacing w:val="-1"/>
          <w:w w:val="102"/>
          <w:sz w:val="23"/>
          <w:szCs w:val="23"/>
        </w:rPr>
        <w:t>Предметом настоящего договора является осуществление Исполнителем по заданию Заказчика обязательного страхования гражданской ответственности владельцев транспортных средств (далее по тексту договора - ОСАГО) в соответствии с Федеральным законом от 25.04.2002 № 40-ФЗ «Об обязательном страховании гражданской ответственности владельцев транспортных средств», Законом РФ от 27.11.1992 № 4015-1 «Об организации страхового дела в Российской Федерации»; Указанием Банка России от 09.10.2025 N 7204-У «О страховых тарифах по обязательному страхованию гражданской ответственности владельцев транспортных средств»; Положением Банка России от 01.04.2024 № 837-П «О правилах обязательного страхования гражданской ответственности владельцев транспортных средств»; (далее – Правила) согласно Приложени</w:t>
      </w:r>
      <w:r w:rsidR="002A6FFB" w:rsidRPr="00BC0818">
        <w:rPr>
          <w:color w:val="000000"/>
          <w:spacing w:val="-1"/>
          <w:w w:val="102"/>
          <w:sz w:val="23"/>
          <w:szCs w:val="23"/>
        </w:rPr>
        <w:t>ю</w:t>
      </w:r>
      <w:r w:rsidR="00270653" w:rsidRPr="00BC0818">
        <w:rPr>
          <w:color w:val="000000"/>
          <w:spacing w:val="-1"/>
          <w:w w:val="102"/>
          <w:sz w:val="23"/>
          <w:szCs w:val="23"/>
        </w:rPr>
        <w:t xml:space="preserve"> № 1 к договору.</w:t>
      </w:r>
    </w:p>
    <w:p w:rsidR="00270653" w:rsidRPr="00BC0818" w:rsidRDefault="00270653" w:rsidP="00602729">
      <w:pPr>
        <w:shd w:val="clear" w:color="auto" w:fill="FFFFFF"/>
        <w:ind w:firstLine="709"/>
        <w:jc w:val="both"/>
        <w:rPr>
          <w:color w:val="000000"/>
          <w:spacing w:val="-1"/>
          <w:w w:val="102"/>
          <w:sz w:val="23"/>
          <w:szCs w:val="23"/>
        </w:rPr>
      </w:pPr>
      <w:r w:rsidRPr="00BC0818">
        <w:rPr>
          <w:color w:val="000000"/>
          <w:spacing w:val="-1"/>
          <w:w w:val="102"/>
          <w:sz w:val="23"/>
          <w:szCs w:val="23"/>
        </w:rPr>
        <w:t>Правила прилагаются к выдаваемому в соответствии с настоящим договором Полису ОСАГО, который в соответствии с вышеуказанными правовыми актами, является единственным документом, удостоверяющим заключение договора ОСАГО.</w:t>
      </w:r>
    </w:p>
    <w:p w:rsidR="00270653" w:rsidRPr="00BC0818" w:rsidRDefault="00270653" w:rsidP="00602729">
      <w:pPr>
        <w:shd w:val="clear" w:color="auto" w:fill="FFFFFF"/>
        <w:ind w:firstLine="709"/>
        <w:jc w:val="both"/>
        <w:rPr>
          <w:color w:val="000000"/>
          <w:spacing w:val="-3"/>
          <w:w w:val="102"/>
          <w:sz w:val="23"/>
          <w:szCs w:val="23"/>
        </w:rPr>
      </w:pPr>
      <w:r w:rsidRPr="00BC0818">
        <w:rPr>
          <w:color w:val="000000"/>
          <w:spacing w:val="-3"/>
          <w:w w:val="102"/>
          <w:sz w:val="23"/>
          <w:szCs w:val="23"/>
        </w:rPr>
        <w:t xml:space="preserve">1.2. В соответствии с настоящим договором, Исполнитель обязуется в течение 1 (одного) рабочего дня со дня получения от Заказчика заявления о заключении договора ОСАГО, оформленного по установленной Правилами форме, выдать Заказчику Полис ОСАГО по установленной Правилами форме на автотранспортные средства, указанные в Приложении № 1 к </w:t>
      </w:r>
      <w:r w:rsidR="002A6FFB" w:rsidRPr="00BC0818">
        <w:rPr>
          <w:color w:val="000000"/>
          <w:spacing w:val="-3"/>
          <w:w w:val="102"/>
          <w:sz w:val="23"/>
          <w:szCs w:val="23"/>
        </w:rPr>
        <w:t>договору</w:t>
      </w:r>
      <w:r w:rsidRPr="00BC0818">
        <w:rPr>
          <w:color w:val="000000"/>
          <w:spacing w:val="-3"/>
          <w:w w:val="102"/>
          <w:sz w:val="23"/>
          <w:szCs w:val="23"/>
        </w:rPr>
        <w:t xml:space="preserve"> и выставить счет на оплату.</w:t>
      </w:r>
    </w:p>
    <w:p w:rsidR="00270653" w:rsidRPr="00BC0818" w:rsidRDefault="00270653" w:rsidP="00602729">
      <w:pPr>
        <w:shd w:val="clear" w:color="auto" w:fill="FFFFFF"/>
        <w:ind w:firstLine="709"/>
        <w:jc w:val="both"/>
        <w:rPr>
          <w:color w:val="000000"/>
          <w:spacing w:val="-3"/>
          <w:w w:val="102"/>
          <w:sz w:val="23"/>
          <w:szCs w:val="23"/>
        </w:rPr>
      </w:pPr>
      <w:r w:rsidRPr="00BC0818">
        <w:rPr>
          <w:color w:val="000000"/>
          <w:spacing w:val="-3"/>
          <w:w w:val="102"/>
          <w:sz w:val="23"/>
          <w:szCs w:val="23"/>
        </w:rPr>
        <w:t>1.3. Заказчик обязуется обеспечить оплату надлежащим образом исполненных обязательств Исполнителя, в порядке, форме и размере, предусмотренных настоящим договором.</w:t>
      </w:r>
    </w:p>
    <w:p w:rsidR="00270653" w:rsidRPr="00BC0818" w:rsidRDefault="00270653" w:rsidP="00602729">
      <w:pPr>
        <w:shd w:val="clear" w:color="auto" w:fill="FFFFFF"/>
        <w:tabs>
          <w:tab w:val="left" w:pos="7947"/>
        </w:tabs>
        <w:ind w:firstLine="709"/>
        <w:jc w:val="both"/>
        <w:rPr>
          <w:color w:val="000000"/>
          <w:spacing w:val="-3"/>
          <w:w w:val="102"/>
          <w:sz w:val="23"/>
          <w:szCs w:val="23"/>
        </w:rPr>
      </w:pPr>
      <w:r w:rsidRPr="00BC0818">
        <w:rPr>
          <w:color w:val="000000"/>
          <w:spacing w:val="-3"/>
          <w:w w:val="102"/>
          <w:sz w:val="23"/>
          <w:szCs w:val="23"/>
        </w:rPr>
        <w:t>1.4. Место оказания услуг: по месту нахождения Исполнителя.</w:t>
      </w:r>
      <w:r w:rsidRPr="00BC0818">
        <w:rPr>
          <w:color w:val="000000"/>
          <w:spacing w:val="-3"/>
          <w:w w:val="102"/>
          <w:sz w:val="23"/>
          <w:szCs w:val="23"/>
        </w:rPr>
        <w:tab/>
      </w:r>
    </w:p>
    <w:p w:rsidR="00270653" w:rsidRPr="00BC0818" w:rsidRDefault="00270653" w:rsidP="00602729">
      <w:pPr>
        <w:shd w:val="clear" w:color="auto" w:fill="FFFFFF"/>
        <w:tabs>
          <w:tab w:val="left" w:pos="7947"/>
        </w:tabs>
        <w:ind w:firstLine="709"/>
        <w:jc w:val="both"/>
        <w:rPr>
          <w:color w:val="000000"/>
          <w:spacing w:val="-3"/>
          <w:w w:val="102"/>
          <w:sz w:val="23"/>
          <w:szCs w:val="23"/>
        </w:rPr>
      </w:pPr>
    </w:p>
    <w:p w:rsidR="00270653" w:rsidRPr="00BC0818" w:rsidRDefault="00270653" w:rsidP="00602729">
      <w:pPr>
        <w:ind w:firstLine="709"/>
        <w:jc w:val="center"/>
        <w:rPr>
          <w:b/>
          <w:sz w:val="23"/>
          <w:szCs w:val="23"/>
          <w:lang w:eastAsia="ru-RU"/>
        </w:rPr>
      </w:pPr>
      <w:r w:rsidRPr="00BC0818">
        <w:rPr>
          <w:b/>
          <w:sz w:val="23"/>
          <w:szCs w:val="23"/>
          <w:lang w:eastAsia="ru-RU"/>
        </w:rPr>
        <w:t>2. Объекты страхования и страховые случаи</w:t>
      </w:r>
    </w:p>
    <w:p w:rsidR="00BC0818" w:rsidRPr="00BC0818" w:rsidRDefault="00BC0818" w:rsidP="00602729">
      <w:pPr>
        <w:ind w:firstLine="709"/>
        <w:jc w:val="center"/>
        <w:rPr>
          <w:b/>
          <w:sz w:val="23"/>
          <w:szCs w:val="23"/>
          <w:lang w:eastAsia="ru-RU"/>
        </w:rPr>
      </w:pPr>
    </w:p>
    <w:p w:rsidR="00270653" w:rsidRPr="00BC0818" w:rsidRDefault="00270653" w:rsidP="00602729">
      <w:pPr>
        <w:ind w:firstLine="709"/>
        <w:jc w:val="both"/>
        <w:rPr>
          <w:sz w:val="23"/>
          <w:szCs w:val="23"/>
          <w:lang w:eastAsia="ru-RU"/>
        </w:rPr>
      </w:pPr>
      <w:r w:rsidRPr="00BC0818">
        <w:rPr>
          <w:sz w:val="23"/>
          <w:szCs w:val="23"/>
          <w:lang w:eastAsia="ru-RU"/>
        </w:rPr>
        <w:t>2.1. Объектом ОСАГО по полису, выдаваемому Заказчику, на основании договора, являются имущественные интересы, связанные с риском гражданской ответственности владельца автотранспортного средства по обязательствам, возникающим вследствие причинения вреда жизни, здоровью или имуществу потерпевших при использовании указанного в полисе транспортного средства на территории РФ.</w:t>
      </w:r>
    </w:p>
    <w:p w:rsidR="00270653" w:rsidRPr="00BC0818" w:rsidRDefault="00270653" w:rsidP="00602729">
      <w:pPr>
        <w:ind w:firstLine="709"/>
        <w:jc w:val="both"/>
        <w:rPr>
          <w:sz w:val="23"/>
          <w:szCs w:val="23"/>
          <w:lang w:eastAsia="ru-RU"/>
        </w:rPr>
      </w:pPr>
      <w:r w:rsidRPr="00BC0818">
        <w:rPr>
          <w:sz w:val="23"/>
          <w:szCs w:val="23"/>
          <w:lang w:eastAsia="ru-RU"/>
        </w:rPr>
        <w:t xml:space="preserve">2.2. Дорожно-транспортным происшествием (далее - ДТП) является событие, произошедшее в процессе движения по дороге транспортного средства и с его участием, при котором погибли или </w:t>
      </w:r>
      <w:r w:rsidR="00272322" w:rsidRPr="00BC0818">
        <w:rPr>
          <w:sz w:val="23"/>
          <w:szCs w:val="23"/>
          <w:lang w:eastAsia="ru-RU"/>
        </w:rPr>
        <w:t xml:space="preserve">пострадали </w:t>
      </w:r>
      <w:r w:rsidRPr="00BC0818">
        <w:rPr>
          <w:sz w:val="23"/>
          <w:szCs w:val="23"/>
          <w:lang w:eastAsia="ru-RU"/>
        </w:rPr>
        <w:t xml:space="preserve">люди, повреждены транспортные средства, сооружения, грузы либо причинен иной материальный ущерб. </w:t>
      </w:r>
    </w:p>
    <w:p w:rsidR="00270653" w:rsidRPr="00BC0818" w:rsidRDefault="00270653" w:rsidP="00602729">
      <w:pPr>
        <w:ind w:firstLine="709"/>
        <w:jc w:val="both"/>
        <w:rPr>
          <w:sz w:val="23"/>
          <w:szCs w:val="23"/>
          <w:lang w:eastAsia="ru-RU"/>
        </w:rPr>
      </w:pPr>
      <w:r w:rsidRPr="00BC0818">
        <w:rPr>
          <w:sz w:val="23"/>
          <w:szCs w:val="23"/>
          <w:lang w:eastAsia="ru-RU"/>
        </w:rPr>
        <w:t>2.3. Положения Правил,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p w:rsidR="00272322" w:rsidRPr="00BC0818" w:rsidRDefault="00270653" w:rsidP="00EF3D63">
      <w:pPr>
        <w:ind w:firstLine="709"/>
        <w:jc w:val="both"/>
        <w:rPr>
          <w:b/>
          <w:bCs/>
          <w:color w:val="000000"/>
          <w:spacing w:val="-1"/>
          <w:w w:val="104"/>
          <w:sz w:val="23"/>
          <w:szCs w:val="23"/>
        </w:rPr>
      </w:pPr>
      <w:r w:rsidRPr="00BC0818">
        <w:rPr>
          <w:sz w:val="23"/>
          <w:szCs w:val="23"/>
          <w:lang w:eastAsia="ru-RU"/>
        </w:rPr>
        <w:lastRenderedPageBreak/>
        <w:t xml:space="preserve">2.4. Страховым случаем по полису, выдаваемому на основании договора, признается наступление гражданской ответственности Заказчика, риск ответственности которого застрахован по полису ОСАГО, за причинение вреда жизни, здоровью или имуществу потерпевших при использовании застрахованного транспортного средства, которое влечет за собой обязанность Исполнителя </w:t>
      </w:r>
      <w:r w:rsidR="00EF3D63" w:rsidRPr="00BC0818">
        <w:rPr>
          <w:sz w:val="23"/>
          <w:szCs w:val="23"/>
          <w:lang w:eastAsia="ru-RU"/>
        </w:rPr>
        <w:t>осуществить страховое возмещение</w:t>
      </w:r>
      <w:r w:rsidRPr="00BC0818">
        <w:rPr>
          <w:sz w:val="23"/>
          <w:szCs w:val="23"/>
          <w:lang w:eastAsia="ru-RU"/>
        </w:rPr>
        <w:t>.</w:t>
      </w:r>
    </w:p>
    <w:p w:rsidR="007666F3" w:rsidRDefault="007666F3" w:rsidP="00602729">
      <w:pPr>
        <w:shd w:val="clear" w:color="auto" w:fill="FFFFFF"/>
        <w:ind w:firstLine="330"/>
        <w:jc w:val="center"/>
        <w:rPr>
          <w:b/>
          <w:bCs/>
          <w:color w:val="000000"/>
          <w:spacing w:val="-1"/>
          <w:w w:val="104"/>
          <w:sz w:val="23"/>
          <w:szCs w:val="23"/>
        </w:rPr>
      </w:pPr>
    </w:p>
    <w:p w:rsidR="00270653" w:rsidRPr="00BC0818" w:rsidRDefault="00270653" w:rsidP="00602729">
      <w:pPr>
        <w:shd w:val="clear" w:color="auto" w:fill="FFFFFF"/>
        <w:ind w:firstLine="330"/>
        <w:jc w:val="center"/>
        <w:rPr>
          <w:b/>
          <w:bCs/>
          <w:color w:val="000000"/>
          <w:spacing w:val="-1"/>
          <w:w w:val="104"/>
          <w:sz w:val="23"/>
          <w:szCs w:val="23"/>
        </w:rPr>
      </w:pPr>
      <w:r w:rsidRPr="00BC0818">
        <w:rPr>
          <w:b/>
          <w:bCs/>
          <w:color w:val="000000"/>
          <w:spacing w:val="-1"/>
          <w:w w:val="104"/>
          <w:sz w:val="23"/>
          <w:szCs w:val="23"/>
        </w:rPr>
        <w:t>3. Цена договора и порядок расчетов</w:t>
      </w:r>
    </w:p>
    <w:p w:rsidR="00BC0818" w:rsidRPr="00BC0818" w:rsidRDefault="00BC0818" w:rsidP="00602729">
      <w:pPr>
        <w:shd w:val="clear" w:color="auto" w:fill="FFFFFF"/>
        <w:ind w:firstLine="330"/>
        <w:jc w:val="center"/>
        <w:rPr>
          <w:b/>
          <w:bCs/>
          <w:color w:val="000000"/>
          <w:spacing w:val="-1"/>
          <w:w w:val="104"/>
          <w:sz w:val="23"/>
          <w:szCs w:val="23"/>
        </w:rPr>
      </w:pPr>
    </w:p>
    <w:p w:rsidR="00270653" w:rsidRPr="00BC0818" w:rsidRDefault="00270653" w:rsidP="00602729">
      <w:pPr>
        <w:shd w:val="clear" w:color="auto" w:fill="FFFFFF"/>
        <w:ind w:firstLine="709"/>
        <w:jc w:val="both"/>
        <w:rPr>
          <w:bCs/>
          <w:color w:val="000000"/>
          <w:spacing w:val="-1"/>
          <w:w w:val="104"/>
          <w:sz w:val="23"/>
          <w:szCs w:val="23"/>
        </w:rPr>
      </w:pPr>
      <w:r w:rsidRPr="00BC0818">
        <w:rPr>
          <w:bCs/>
          <w:color w:val="000000"/>
          <w:spacing w:val="-1"/>
          <w:w w:val="104"/>
          <w:sz w:val="23"/>
          <w:szCs w:val="23"/>
        </w:rPr>
        <w:t xml:space="preserve">3.1. Цена договора составляет </w:t>
      </w:r>
      <w:r w:rsidR="00EF3D63" w:rsidRPr="00BC0818">
        <w:rPr>
          <w:bCs/>
          <w:color w:val="000000"/>
          <w:spacing w:val="-1"/>
          <w:w w:val="104"/>
          <w:sz w:val="23"/>
          <w:szCs w:val="23"/>
        </w:rPr>
        <w:t xml:space="preserve">_____ (_____) рублей, включая НДС __% ______________ рублей / НДС не облагается (далее – цена Договора). </w:t>
      </w:r>
      <w:r w:rsidR="004E5596" w:rsidRPr="00BC0818">
        <w:rPr>
          <w:bCs/>
          <w:color w:val="000000"/>
          <w:spacing w:val="-1"/>
          <w:w w:val="104"/>
          <w:sz w:val="23"/>
          <w:szCs w:val="23"/>
        </w:rPr>
        <w:t>Цена Договора является твердой и определяется на весь срок его исполнения, за исключением случаев, предусмотренных Договором и действующим законодательством Российской Федерации.</w:t>
      </w:r>
    </w:p>
    <w:p w:rsidR="00270653" w:rsidRPr="00BC0818" w:rsidRDefault="004E5596" w:rsidP="00602729">
      <w:pPr>
        <w:shd w:val="clear" w:color="auto" w:fill="FFFFFF"/>
        <w:ind w:firstLine="709"/>
        <w:jc w:val="both"/>
        <w:rPr>
          <w:bCs/>
          <w:color w:val="000000"/>
          <w:spacing w:val="-1"/>
          <w:w w:val="104"/>
          <w:sz w:val="23"/>
          <w:szCs w:val="23"/>
        </w:rPr>
      </w:pPr>
      <w:r w:rsidRPr="00BC0818">
        <w:rPr>
          <w:bCs/>
          <w:color w:val="000000"/>
          <w:spacing w:val="-1"/>
          <w:w w:val="104"/>
          <w:sz w:val="23"/>
          <w:szCs w:val="23"/>
        </w:rPr>
        <w:t xml:space="preserve">3.2. </w:t>
      </w:r>
      <w:r w:rsidR="00270653" w:rsidRPr="00BC0818">
        <w:rPr>
          <w:bCs/>
          <w:color w:val="000000"/>
          <w:spacing w:val="-1"/>
          <w:w w:val="104"/>
          <w:sz w:val="23"/>
          <w:szCs w:val="23"/>
        </w:rPr>
        <w:t xml:space="preserve">Сумма, подлежащая уплате Заказчиком </w:t>
      </w:r>
      <w:r w:rsidRPr="00BC0818">
        <w:rPr>
          <w:bCs/>
          <w:color w:val="000000"/>
          <w:spacing w:val="-1"/>
          <w:w w:val="104"/>
          <w:sz w:val="23"/>
          <w:szCs w:val="23"/>
        </w:rPr>
        <w:t>Исполнителю</w:t>
      </w:r>
      <w:r w:rsidR="00270653" w:rsidRPr="00BC0818">
        <w:rPr>
          <w:bCs/>
          <w:color w:val="000000"/>
          <w:spacing w:val="-1"/>
          <w:w w:val="104"/>
          <w:sz w:val="23"/>
          <w:szCs w:val="23"/>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Pr="00BC0818">
        <w:rPr>
          <w:bCs/>
          <w:color w:val="000000"/>
          <w:spacing w:val="-1"/>
          <w:w w:val="104"/>
          <w:sz w:val="23"/>
          <w:szCs w:val="23"/>
        </w:rPr>
        <w:t>договор</w:t>
      </w:r>
      <w:r w:rsidR="00270653" w:rsidRPr="00BC0818">
        <w:rPr>
          <w:bCs/>
          <w:color w:val="000000"/>
          <w:spacing w:val="-1"/>
          <w:w w:val="104"/>
          <w:sz w:val="23"/>
          <w:szCs w:val="23"/>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0653" w:rsidRPr="00BC0818" w:rsidRDefault="00270653" w:rsidP="00EC418B">
      <w:pPr>
        <w:shd w:val="clear" w:color="auto" w:fill="FFFFFF"/>
        <w:ind w:firstLine="709"/>
        <w:jc w:val="both"/>
        <w:rPr>
          <w:bCs/>
          <w:color w:val="000000"/>
          <w:spacing w:val="-1"/>
          <w:w w:val="104"/>
          <w:sz w:val="23"/>
          <w:szCs w:val="23"/>
        </w:rPr>
      </w:pPr>
      <w:r w:rsidRPr="00BC0818">
        <w:rPr>
          <w:bCs/>
          <w:color w:val="000000"/>
          <w:spacing w:val="-1"/>
          <w:w w:val="104"/>
          <w:sz w:val="23"/>
          <w:szCs w:val="23"/>
        </w:rPr>
        <w:t>3.</w:t>
      </w:r>
      <w:r w:rsidR="00EF3D63" w:rsidRPr="00BC0818">
        <w:rPr>
          <w:bCs/>
          <w:color w:val="000000"/>
          <w:spacing w:val="-1"/>
          <w:w w:val="104"/>
          <w:sz w:val="23"/>
          <w:szCs w:val="23"/>
        </w:rPr>
        <w:t>3</w:t>
      </w:r>
      <w:r w:rsidRPr="00BC0818">
        <w:rPr>
          <w:bCs/>
          <w:color w:val="000000"/>
          <w:spacing w:val="-1"/>
          <w:w w:val="104"/>
          <w:sz w:val="23"/>
          <w:szCs w:val="23"/>
        </w:rPr>
        <w:t xml:space="preserve">. Цена </w:t>
      </w:r>
      <w:r w:rsidR="004E5596" w:rsidRPr="00BC0818">
        <w:rPr>
          <w:bCs/>
          <w:color w:val="000000"/>
          <w:spacing w:val="-1"/>
          <w:w w:val="104"/>
          <w:sz w:val="23"/>
          <w:szCs w:val="23"/>
        </w:rPr>
        <w:t>договора</w:t>
      </w:r>
      <w:r w:rsidRPr="00BC0818">
        <w:rPr>
          <w:bCs/>
          <w:color w:val="000000"/>
          <w:spacing w:val="-1"/>
          <w:w w:val="104"/>
          <w:sz w:val="23"/>
          <w:szCs w:val="23"/>
        </w:rPr>
        <w:t xml:space="preserve"> включает в себя: стоимость оказываемых услуг, уплату всех налогов, пошлин и прочих сборов, а также все расходы Исполнителя по оказанию услуг. </w:t>
      </w:r>
    </w:p>
    <w:p w:rsidR="00270653" w:rsidRPr="00BC0818" w:rsidRDefault="00270653" w:rsidP="00602729">
      <w:pPr>
        <w:shd w:val="clear" w:color="auto" w:fill="FFFFFF"/>
        <w:ind w:firstLine="709"/>
        <w:jc w:val="both"/>
        <w:rPr>
          <w:bCs/>
          <w:color w:val="000000"/>
          <w:spacing w:val="-1"/>
          <w:w w:val="104"/>
          <w:sz w:val="23"/>
          <w:szCs w:val="23"/>
        </w:rPr>
      </w:pPr>
      <w:r w:rsidRPr="00BC0818">
        <w:rPr>
          <w:bCs/>
          <w:color w:val="000000"/>
          <w:spacing w:val="-1"/>
          <w:w w:val="104"/>
          <w:sz w:val="23"/>
          <w:szCs w:val="23"/>
        </w:rPr>
        <w:t>3.</w:t>
      </w:r>
      <w:r w:rsidR="00EF3D63" w:rsidRPr="00BC0818">
        <w:rPr>
          <w:bCs/>
          <w:color w:val="000000"/>
          <w:spacing w:val="-1"/>
          <w:w w:val="104"/>
          <w:sz w:val="23"/>
          <w:szCs w:val="23"/>
        </w:rPr>
        <w:t>4</w:t>
      </w:r>
      <w:r w:rsidRPr="00BC0818">
        <w:rPr>
          <w:bCs/>
          <w:color w:val="000000"/>
          <w:spacing w:val="-1"/>
          <w:w w:val="104"/>
          <w:sz w:val="23"/>
          <w:szCs w:val="23"/>
        </w:rPr>
        <w:t xml:space="preserve">. Цена </w:t>
      </w:r>
      <w:r w:rsidR="004E5596" w:rsidRPr="00BC0818">
        <w:rPr>
          <w:bCs/>
          <w:color w:val="000000"/>
          <w:spacing w:val="-1"/>
          <w:w w:val="104"/>
          <w:sz w:val="23"/>
          <w:szCs w:val="23"/>
        </w:rPr>
        <w:t>договор</w:t>
      </w:r>
      <w:r w:rsidRPr="00BC0818">
        <w:rPr>
          <w:bCs/>
          <w:color w:val="000000"/>
          <w:spacing w:val="-1"/>
          <w:w w:val="104"/>
          <w:sz w:val="23"/>
          <w:szCs w:val="23"/>
        </w:rPr>
        <w:t xml:space="preserve">а устанавливается в российских рублях и определяется на весь срок исполнения настоящего </w:t>
      </w:r>
      <w:r w:rsidR="004E5596" w:rsidRPr="00BC0818">
        <w:rPr>
          <w:bCs/>
          <w:color w:val="000000"/>
          <w:spacing w:val="-1"/>
          <w:w w:val="104"/>
          <w:sz w:val="23"/>
          <w:szCs w:val="23"/>
        </w:rPr>
        <w:t>договора</w:t>
      </w:r>
      <w:r w:rsidRPr="00BC0818">
        <w:rPr>
          <w:bCs/>
          <w:color w:val="000000"/>
          <w:spacing w:val="-1"/>
          <w:w w:val="104"/>
          <w:sz w:val="23"/>
          <w:szCs w:val="23"/>
        </w:rPr>
        <w:t xml:space="preserve">, за исключением случаев, предусмотренных действующим законодательством Российской Федерации о контрактной системе и положениями настоящего </w:t>
      </w:r>
      <w:r w:rsidR="004E5596" w:rsidRPr="00BC0818">
        <w:rPr>
          <w:bCs/>
          <w:color w:val="000000"/>
          <w:spacing w:val="-1"/>
          <w:w w:val="104"/>
          <w:sz w:val="23"/>
          <w:szCs w:val="23"/>
        </w:rPr>
        <w:t>договора</w:t>
      </w:r>
      <w:r w:rsidRPr="00BC0818">
        <w:rPr>
          <w:bCs/>
          <w:color w:val="000000"/>
          <w:spacing w:val="-1"/>
          <w:w w:val="104"/>
          <w:sz w:val="23"/>
          <w:szCs w:val="23"/>
        </w:rPr>
        <w:t>.</w:t>
      </w:r>
    </w:p>
    <w:p w:rsidR="004E5596" w:rsidRPr="00BC0818" w:rsidRDefault="00270653" w:rsidP="00602729">
      <w:pPr>
        <w:shd w:val="clear" w:color="auto" w:fill="FFFFFF"/>
        <w:ind w:firstLine="709"/>
        <w:jc w:val="both"/>
        <w:rPr>
          <w:bCs/>
          <w:color w:val="000000"/>
          <w:spacing w:val="-1"/>
          <w:w w:val="104"/>
          <w:sz w:val="23"/>
          <w:szCs w:val="23"/>
        </w:rPr>
      </w:pPr>
      <w:r w:rsidRPr="00BC0818">
        <w:rPr>
          <w:bCs/>
          <w:color w:val="000000"/>
          <w:spacing w:val="-1"/>
          <w:w w:val="104"/>
          <w:sz w:val="23"/>
          <w:szCs w:val="23"/>
        </w:rPr>
        <w:t>3.</w:t>
      </w:r>
      <w:r w:rsidR="00EF3D63" w:rsidRPr="00BC0818">
        <w:rPr>
          <w:bCs/>
          <w:color w:val="000000"/>
          <w:spacing w:val="-1"/>
          <w:w w:val="104"/>
          <w:sz w:val="23"/>
          <w:szCs w:val="23"/>
        </w:rPr>
        <w:t>5</w:t>
      </w:r>
      <w:r w:rsidRPr="00BC0818">
        <w:rPr>
          <w:bCs/>
          <w:color w:val="000000"/>
          <w:spacing w:val="-1"/>
          <w:w w:val="104"/>
          <w:sz w:val="23"/>
          <w:szCs w:val="23"/>
        </w:rPr>
        <w:t xml:space="preserve">.  </w:t>
      </w:r>
      <w:r w:rsidR="004E5596" w:rsidRPr="00BC0818">
        <w:rPr>
          <w:bCs/>
          <w:color w:val="000000"/>
          <w:spacing w:val="-1"/>
          <w:w w:val="104"/>
          <w:sz w:val="23"/>
          <w:szCs w:val="23"/>
        </w:rPr>
        <w:t>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4E5596" w:rsidRPr="00BC0818" w:rsidRDefault="004E5596" w:rsidP="00602729">
      <w:pPr>
        <w:shd w:val="clear" w:color="auto" w:fill="FFFFFF"/>
        <w:ind w:firstLine="709"/>
        <w:jc w:val="both"/>
        <w:rPr>
          <w:bCs/>
          <w:color w:val="000000"/>
          <w:spacing w:val="-1"/>
          <w:w w:val="104"/>
          <w:sz w:val="23"/>
          <w:szCs w:val="23"/>
        </w:rPr>
      </w:pPr>
      <w:r w:rsidRPr="00BC0818">
        <w:rPr>
          <w:bCs/>
          <w:color w:val="000000"/>
          <w:spacing w:val="-1"/>
          <w:w w:val="104"/>
          <w:sz w:val="23"/>
          <w:szCs w:val="23"/>
        </w:rPr>
        <w:t xml:space="preserve">Оплата услуг производится Заказчиком в течение 7 (семи) рабочих дней с даты подписания Заказчиком акта сдачи-приемки услуг (по форме Приложения № </w:t>
      </w:r>
      <w:r w:rsidR="00EC418B" w:rsidRPr="00BC0818">
        <w:rPr>
          <w:bCs/>
          <w:color w:val="000000"/>
          <w:spacing w:val="-1"/>
          <w:w w:val="104"/>
          <w:sz w:val="23"/>
          <w:szCs w:val="23"/>
        </w:rPr>
        <w:t>2</w:t>
      </w:r>
      <w:r w:rsidRPr="00BC0818">
        <w:rPr>
          <w:bCs/>
          <w:color w:val="000000"/>
          <w:spacing w:val="-1"/>
          <w:w w:val="104"/>
          <w:sz w:val="23"/>
          <w:szCs w:val="23"/>
        </w:rPr>
        <w:t xml:space="preserve"> к договору), а также предоставления Исполнителем счета</w:t>
      </w:r>
      <w:r w:rsidR="00491066">
        <w:rPr>
          <w:bCs/>
          <w:color w:val="000000"/>
          <w:spacing w:val="-1"/>
          <w:w w:val="104"/>
          <w:sz w:val="23"/>
          <w:szCs w:val="23"/>
        </w:rPr>
        <w:t>,</w:t>
      </w:r>
      <w:r w:rsidR="00491066" w:rsidRPr="00491066">
        <w:t xml:space="preserve"> </w:t>
      </w:r>
      <w:r w:rsidR="00491066" w:rsidRPr="00491066">
        <w:rPr>
          <w:bCs/>
          <w:color w:val="000000"/>
          <w:spacing w:val="-1"/>
          <w:w w:val="104"/>
          <w:sz w:val="23"/>
          <w:szCs w:val="23"/>
        </w:rPr>
        <w:t xml:space="preserve">при отсутствии у Заказчика претензий и замечаний по количеству и качеству оказанных </w:t>
      </w:r>
      <w:r w:rsidR="00491066">
        <w:rPr>
          <w:bCs/>
          <w:color w:val="000000"/>
          <w:spacing w:val="-1"/>
          <w:w w:val="104"/>
          <w:sz w:val="23"/>
          <w:szCs w:val="23"/>
        </w:rPr>
        <w:t>у</w:t>
      </w:r>
      <w:r w:rsidR="00491066" w:rsidRPr="00491066">
        <w:rPr>
          <w:bCs/>
          <w:color w:val="000000"/>
          <w:spacing w:val="-1"/>
          <w:w w:val="104"/>
          <w:sz w:val="23"/>
          <w:szCs w:val="23"/>
        </w:rPr>
        <w:t>слуг.</w:t>
      </w:r>
    </w:p>
    <w:p w:rsidR="00270653" w:rsidRPr="00BC0818" w:rsidRDefault="00270653" w:rsidP="00602729">
      <w:pPr>
        <w:shd w:val="clear" w:color="auto" w:fill="FFFFFF"/>
        <w:ind w:firstLine="709"/>
        <w:jc w:val="both"/>
        <w:rPr>
          <w:bCs/>
          <w:color w:val="000000"/>
          <w:spacing w:val="-1"/>
          <w:w w:val="104"/>
          <w:sz w:val="23"/>
          <w:szCs w:val="23"/>
        </w:rPr>
      </w:pPr>
      <w:r w:rsidRPr="00BC0818">
        <w:rPr>
          <w:bCs/>
          <w:color w:val="000000"/>
          <w:spacing w:val="-1"/>
          <w:w w:val="104"/>
          <w:sz w:val="23"/>
          <w:szCs w:val="23"/>
        </w:rPr>
        <w:t>3.</w:t>
      </w:r>
      <w:r w:rsidR="00EF3D63" w:rsidRPr="00BC0818">
        <w:rPr>
          <w:bCs/>
          <w:color w:val="000000"/>
          <w:spacing w:val="-1"/>
          <w:w w:val="104"/>
          <w:sz w:val="23"/>
          <w:szCs w:val="23"/>
        </w:rPr>
        <w:t>6</w:t>
      </w:r>
      <w:r w:rsidRPr="00BC0818">
        <w:rPr>
          <w:bCs/>
          <w:color w:val="000000"/>
          <w:spacing w:val="-1"/>
          <w:w w:val="104"/>
          <w:sz w:val="23"/>
          <w:szCs w:val="23"/>
        </w:rPr>
        <w:t xml:space="preserve">. </w:t>
      </w:r>
      <w:r w:rsidR="000D5988" w:rsidRPr="00BC0818">
        <w:rPr>
          <w:bCs/>
          <w:color w:val="000000"/>
          <w:spacing w:val="-1"/>
          <w:w w:val="104"/>
          <w:sz w:val="23"/>
          <w:szCs w:val="23"/>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270653" w:rsidRDefault="00270653" w:rsidP="00602729">
      <w:pPr>
        <w:shd w:val="clear" w:color="auto" w:fill="FFFFFF"/>
        <w:ind w:firstLine="709"/>
        <w:jc w:val="both"/>
        <w:rPr>
          <w:bCs/>
          <w:color w:val="000000"/>
          <w:spacing w:val="-1"/>
          <w:w w:val="104"/>
          <w:sz w:val="23"/>
          <w:szCs w:val="23"/>
        </w:rPr>
      </w:pPr>
      <w:r w:rsidRPr="00BC0818">
        <w:rPr>
          <w:bCs/>
          <w:color w:val="000000"/>
          <w:spacing w:val="-1"/>
          <w:w w:val="104"/>
          <w:sz w:val="23"/>
          <w:szCs w:val="23"/>
        </w:rPr>
        <w:t>3.</w:t>
      </w:r>
      <w:r w:rsidR="00EF3D63" w:rsidRPr="00BC0818">
        <w:rPr>
          <w:bCs/>
          <w:color w:val="000000"/>
          <w:spacing w:val="-1"/>
          <w:w w:val="104"/>
          <w:sz w:val="23"/>
          <w:szCs w:val="23"/>
        </w:rPr>
        <w:t>7</w:t>
      </w:r>
      <w:r w:rsidRPr="00BC0818">
        <w:rPr>
          <w:bCs/>
          <w:color w:val="000000"/>
          <w:spacing w:val="-1"/>
          <w:w w:val="104"/>
          <w:sz w:val="23"/>
          <w:szCs w:val="23"/>
        </w:rPr>
        <w:t xml:space="preserve">. </w:t>
      </w:r>
      <w:r w:rsidR="000D5988" w:rsidRPr="00BC0818">
        <w:rPr>
          <w:bCs/>
          <w:color w:val="000000"/>
          <w:spacing w:val="-1"/>
          <w:w w:val="104"/>
          <w:sz w:val="23"/>
          <w:szCs w:val="23"/>
        </w:rPr>
        <w:t>О</w:t>
      </w:r>
      <w:r w:rsidRPr="00BC0818">
        <w:rPr>
          <w:bCs/>
          <w:color w:val="000000"/>
          <w:spacing w:val="-1"/>
          <w:w w:val="104"/>
          <w:sz w:val="23"/>
          <w:szCs w:val="23"/>
        </w:rPr>
        <w:t xml:space="preserve">бязанности </w:t>
      </w:r>
      <w:r w:rsidR="000D5988" w:rsidRPr="00BC0818">
        <w:rPr>
          <w:bCs/>
          <w:color w:val="000000"/>
          <w:spacing w:val="-1"/>
          <w:w w:val="104"/>
          <w:sz w:val="23"/>
          <w:szCs w:val="23"/>
        </w:rPr>
        <w:t>З</w:t>
      </w:r>
      <w:r w:rsidRPr="00BC0818">
        <w:rPr>
          <w:bCs/>
          <w:color w:val="000000"/>
          <w:spacing w:val="-1"/>
          <w:w w:val="104"/>
          <w:sz w:val="23"/>
          <w:szCs w:val="23"/>
        </w:rPr>
        <w:t xml:space="preserve">аказчика по оплате считаются исполненными с даты списания денежных средств с расчетного счета </w:t>
      </w:r>
      <w:r w:rsidR="000D5988" w:rsidRPr="00BC0818">
        <w:rPr>
          <w:bCs/>
          <w:color w:val="000000"/>
          <w:spacing w:val="-1"/>
          <w:w w:val="104"/>
          <w:sz w:val="23"/>
          <w:szCs w:val="23"/>
        </w:rPr>
        <w:t>З</w:t>
      </w:r>
      <w:r w:rsidRPr="00BC0818">
        <w:rPr>
          <w:bCs/>
          <w:color w:val="000000"/>
          <w:spacing w:val="-1"/>
          <w:w w:val="104"/>
          <w:sz w:val="23"/>
          <w:szCs w:val="23"/>
        </w:rPr>
        <w:t>аказчика.</w:t>
      </w:r>
    </w:p>
    <w:p w:rsidR="00491066" w:rsidRPr="00BC0818" w:rsidRDefault="00491066" w:rsidP="00602729">
      <w:pPr>
        <w:shd w:val="clear" w:color="auto" w:fill="FFFFFF"/>
        <w:ind w:firstLine="709"/>
        <w:jc w:val="both"/>
        <w:rPr>
          <w:bCs/>
          <w:color w:val="000000"/>
          <w:spacing w:val="-1"/>
          <w:w w:val="104"/>
          <w:sz w:val="23"/>
          <w:szCs w:val="23"/>
        </w:rPr>
      </w:pPr>
      <w:r>
        <w:rPr>
          <w:bCs/>
          <w:color w:val="000000"/>
          <w:spacing w:val="-1"/>
          <w:w w:val="104"/>
          <w:sz w:val="23"/>
          <w:szCs w:val="23"/>
        </w:rPr>
        <w:t xml:space="preserve">3.8. </w:t>
      </w:r>
      <w:r w:rsidRPr="00491066">
        <w:rPr>
          <w:bCs/>
          <w:color w:val="000000"/>
          <w:spacing w:val="-1"/>
          <w:w w:val="104"/>
          <w:sz w:val="23"/>
          <w:szCs w:val="23"/>
        </w:rPr>
        <w:t>Документы, необходимые для исполнения настоящего Договора предоставляются Исполнителем в адрес Заказчика на бумажном носителе.</w:t>
      </w:r>
    </w:p>
    <w:p w:rsidR="000D5988" w:rsidRPr="00BC0818" w:rsidRDefault="000D5988" w:rsidP="00602729">
      <w:pPr>
        <w:shd w:val="clear" w:color="auto" w:fill="FFFFFF"/>
        <w:ind w:firstLine="709"/>
        <w:jc w:val="both"/>
        <w:rPr>
          <w:bCs/>
          <w:color w:val="000000"/>
          <w:spacing w:val="-1"/>
          <w:w w:val="104"/>
          <w:sz w:val="23"/>
          <w:szCs w:val="23"/>
        </w:rPr>
      </w:pPr>
    </w:p>
    <w:p w:rsidR="000D5988" w:rsidRPr="00BC0818" w:rsidRDefault="000D5988" w:rsidP="00602729">
      <w:pPr>
        <w:shd w:val="clear" w:color="auto" w:fill="FFFFFF"/>
        <w:tabs>
          <w:tab w:val="left" w:pos="360"/>
        </w:tabs>
        <w:jc w:val="center"/>
        <w:rPr>
          <w:b/>
          <w:bCs/>
          <w:color w:val="000000"/>
          <w:w w:val="104"/>
          <w:sz w:val="23"/>
          <w:szCs w:val="23"/>
        </w:rPr>
      </w:pPr>
      <w:r w:rsidRPr="00BC0818">
        <w:rPr>
          <w:b/>
          <w:bCs/>
          <w:color w:val="000000"/>
          <w:w w:val="104"/>
          <w:sz w:val="23"/>
          <w:szCs w:val="23"/>
        </w:rPr>
        <w:t>4. Сроки страхования</w:t>
      </w:r>
    </w:p>
    <w:p w:rsidR="00BC0818" w:rsidRPr="00BC0818" w:rsidRDefault="00BC0818" w:rsidP="00602729">
      <w:pPr>
        <w:shd w:val="clear" w:color="auto" w:fill="FFFFFF"/>
        <w:tabs>
          <w:tab w:val="left" w:pos="360"/>
        </w:tabs>
        <w:jc w:val="center"/>
        <w:rPr>
          <w:b/>
          <w:bCs/>
          <w:color w:val="000000"/>
          <w:w w:val="104"/>
          <w:sz w:val="23"/>
          <w:szCs w:val="23"/>
        </w:rPr>
      </w:pPr>
    </w:p>
    <w:p w:rsidR="000D5988" w:rsidRPr="00BC0818" w:rsidRDefault="000D5988" w:rsidP="00602729">
      <w:pPr>
        <w:shd w:val="clear" w:color="auto" w:fill="FFFFFF"/>
        <w:tabs>
          <w:tab w:val="left" w:pos="360"/>
        </w:tabs>
        <w:ind w:firstLine="709"/>
        <w:jc w:val="both"/>
        <w:rPr>
          <w:bCs/>
          <w:color w:val="000000"/>
          <w:w w:val="104"/>
          <w:sz w:val="23"/>
          <w:szCs w:val="23"/>
        </w:rPr>
      </w:pPr>
      <w:r w:rsidRPr="00BC0818">
        <w:rPr>
          <w:bCs/>
          <w:color w:val="000000"/>
          <w:w w:val="104"/>
          <w:sz w:val="23"/>
          <w:szCs w:val="23"/>
        </w:rPr>
        <w:t>4.1. Срок действия обязательного страхования гражданской ответственности по каждому автотранспортному средству, устанавливается на один календарный год</w:t>
      </w:r>
      <w:r w:rsidR="00602729" w:rsidRPr="00BC0818">
        <w:rPr>
          <w:bCs/>
          <w:color w:val="000000"/>
          <w:w w:val="104"/>
          <w:sz w:val="23"/>
          <w:szCs w:val="23"/>
        </w:rPr>
        <w:t>,</w:t>
      </w:r>
      <w:r w:rsidR="00602729" w:rsidRPr="00BC0818">
        <w:rPr>
          <w:sz w:val="23"/>
          <w:szCs w:val="23"/>
        </w:rPr>
        <w:t xml:space="preserve"> </w:t>
      </w:r>
      <w:r w:rsidR="00602729" w:rsidRPr="00BC0818">
        <w:rPr>
          <w:bCs/>
          <w:color w:val="000000"/>
          <w:w w:val="104"/>
          <w:sz w:val="23"/>
          <w:szCs w:val="23"/>
        </w:rPr>
        <w:t>с даты указанной в заявлении на страхование от Заказчика</w:t>
      </w:r>
      <w:r w:rsidRPr="00BC0818">
        <w:rPr>
          <w:bCs/>
          <w:color w:val="000000"/>
          <w:w w:val="104"/>
          <w:sz w:val="23"/>
          <w:szCs w:val="23"/>
        </w:rPr>
        <w:t xml:space="preserve">. </w:t>
      </w:r>
    </w:p>
    <w:p w:rsidR="00380F4E" w:rsidRPr="00BC0818" w:rsidRDefault="00380F4E" w:rsidP="00602729">
      <w:pPr>
        <w:shd w:val="clear" w:color="auto" w:fill="FFFFFF"/>
        <w:tabs>
          <w:tab w:val="left" w:pos="360"/>
        </w:tabs>
        <w:ind w:firstLine="330"/>
        <w:jc w:val="both"/>
        <w:rPr>
          <w:color w:val="000000"/>
          <w:spacing w:val="-4"/>
          <w:w w:val="104"/>
          <w:sz w:val="23"/>
          <w:szCs w:val="23"/>
        </w:rPr>
      </w:pPr>
    </w:p>
    <w:p w:rsidR="000D5988" w:rsidRPr="00BC0818" w:rsidRDefault="000D5988" w:rsidP="00602729">
      <w:pPr>
        <w:pStyle w:val="15"/>
        <w:tabs>
          <w:tab w:val="left" w:pos="0"/>
        </w:tabs>
        <w:spacing w:before="0"/>
        <w:ind w:left="0" w:right="0"/>
        <w:jc w:val="center"/>
        <w:rPr>
          <w:b/>
          <w:spacing w:val="-4"/>
          <w:w w:val="104"/>
          <w:sz w:val="23"/>
          <w:szCs w:val="23"/>
        </w:rPr>
      </w:pPr>
      <w:r w:rsidRPr="00BC0818">
        <w:rPr>
          <w:b/>
          <w:spacing w:val="-4"/>
          <w:w w:val="104"/>
          <w:sz w:val="23"/>
          <w:szCs w:val="23"/>
        </w:rPr>
        <w:t>5. Права и обязанности сторон</w:t>
      </w:r>
    </w:p>
    <w:p w:rsidR="00BC0818" w:rsidRPr="00BC0818" w:rsidRDefault="00BC0818" w:rsidP="00602729">
      <w:pPr>
        <w:pStyle w:val="15"/>
        <w:tabs>
          <w:tab w:val="left" w:pos="0"/>
        </w:tabs>
        <w:spacing w:before="0"/>
        <w:ind w:left="0" w:right="0"/>
        <w:jc w:val="center"/>
        <w:rPr>
          <w:b/>
          <w:spacing w:val="-4"/>
          <w:w w:val="104"/>
          <w:sz w:val="23"/>
          <w:szCs w:val="23"/>
        </w:rPr>
      </w:pP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5.1. </w:t>
      </w:r>
      <w:r w:rsidRPr="00BC0818">
        <w:rPr>
          <w:b/>
          <w:spacing w:val="-4"/>
          <w:w w:val="104"/>
          <w:sz w:val="23"/>
          <w:szCs w:val="23"/>
        </w:rPr>
        <w:t>Исполнитель обязан</w:t>
      </w:r>
      <w:r w:rsidRPr="00BC0818">
        <w:rPr>
          <w:spacing w:val="-4"/>
          <w:w w:val="104"/>
          <w:sz w:val="23"/>
          <w:szCs w:val="23"/>
        </w:rPr>
        <w:t>:</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5.1.1. В соответствии с требованиями Федерального закона от 25.04.2002 № 40-ФЗ «Об обязательном страховании гражданской ответственности владельцев транспортных средств» и с учетом положений Правил, осуществить обязательное страхование гражданской ответственности (ОСАГО) транспортных средств Заказчика. </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5.1.2. Оказать услуги с надлежащим качеством и в соответствии с действующим законодательством РФ.</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5.1.3. Исполнитель обязан в течение </w:t>
      </w:r>
      <w:r w:rsidR="00DE3274" w:rsidRPr="00BC0818">
        <w:rPr>
          <w:spacing w:val="-4"/>
          <w:w w:val="104"/>
          <w:sz w:val="23"/>
          <w:szCs w:val="23"/>
        </w:rPr>
        <w:t>1</w:t>
      </w:r>
      <w:r w:rsidRPr="00BC0818">
        <w:rPr>
          <w:spacing w:val="-4"/>
          <w:w w:val="104"/>
          <w:sz w:val="23"/>
          <w:szCs w:val="23"/>
        </w:rPr>
        <w:t xml:space="preserve"> (</w:t>
      </w:r>
      <w:r w:rsidR="00DE3274" w:rsidRPr="00BC0818">
        <w:rPr>
          <w:spacing w:val="-4"/>
          <w:w w:val="104"/>
          <w:sz w:val="23"/>
          <w:szCs w:val="23"/>
        </w:rPr>
        <w:t>одного)</w:t>
      </w:r>
      <w:r w:rsidRPr="00BC0818">
        <w:rPr>
          <w:spacing w:val="-4"/>
          <w:w w:val="104"/>
          <w:sz w:val="23"/>
          <w:szCs w:val="23"/>
        </w:rPr>
        <w:t xml:space="preserve"> рабоч</w:t>
      </w:r>
      <w:r w:rsidR="00DE3274" w:rsidRPr="00BC0818">
        <w:rPr>
          <w:spacing w:val="-4"/>
          <w:w w:val="104"/>
          <w:sz w:val="23"/>
          <w:szCs w:val="23"/>
        </w:rPr>
        <w:t>его</w:t>
      </w:r>
      <w:r w:rsidRPr="00BC0818">
        <w:rPr>
          <w:spacing w:val="-4"/>
          <w:w w:val="104"/>
          <w:sz w:val="23"/>
          <w:szCs w:val="23"/>
        </w:rPr>
        <w:t xml:space="preserve"> дн</w:t>
      </w:r>
      <w:r w:rsidR="00DE3274" w:rsidRPr="00BC0818">
        <w:rPr>
          <w:spacing w:val="-4"/>
          <w:w w:val="104"/>
          <w:sz w:val="23"/>
          <w:szCs w:val="23"/>
        </w:rPr>
        <w:t>я</w:t>
      </w:r>
      <w:r w:rsidRPr="00BC0818">
        <w:rPr>
          <w:spacing w:val="-4"/>
          <w:w w:val="104"/>
          <w:sz w:val="23"/>
          <w:szCs w:val="23"/>
        </w:rPr>
        <w:t xml:space="preserve"> со дня получения от Заказчика заявления, оформленного по установленной Правилами форме, выдать Заказчику запрашиваемые полисы ОСАГО по установленной Правилами форме на транспортные средства, указанные в </w:t>
      </w:r>
      <w:r w:rsidR="00491066">
        <w:rPr>
          <w:spacing w:val="-4"/>
          <w:w w:val="104"/>
          <w:sz w:val="23"/>
          <w:szCs w:val="23"/>
        </w:rPr>
        <w:lastRenderedPageBreak/>
        <w:t>п</w:t>
      </w:r>
      <w:r w:rsidR="00491066" w:rsidRPr="00491066">
        <w:rPr>
          <w:spacing w:val="-4"/>
          <w:w w:val="104"/>
          <w:sz w:val="23"/>
          <w:szCs w:val="23"/>
        </w:rPr>
        <w:t>риложени</w:t>
      </w:r>
      <w:r w:rsidR="00491066">
        <w:rPr>
          <w:spacing w:val="-4"/>
          <w:w w:val="104"/>
          <w:sz w:val="23"/>
          <w:szCs w:val="23"/>
        </w:rPr>
        <w:t>и</w:t>
      </w:r>
      <w:r w:rsidR="00491066" w:rsidRPr="00491066">
        <w:rPr>
          <w:spacing w:val="-4"/>
          <w:w w:val="104"/>
          <w:sz w:val="23"/>
          <w:szCs w:val="23"/>
        </w:rPr>
        <w:t xml:space="preserve"> № 1</w:t>
      </w:r>
      <w:r w:rsidR="00491066">
        <w:rPr>
          <w:spacing w:val="-4"/>
          <w:w w:val="104"/>
          <w:sz w:val="23"/>
          <w:szCs w:val="23"/>
        </w:rPr>
        <w:t xml:space="preserve"> к настоящему Договору</w:t>
      </w:r>
      <w:r w:rsidRPr="00491066">
        <w:rPr>
          <w:spacing w:val="-4"/>
          <w:w w:val="104"/>
          <w:sz w:val="23"/>
          <w:szCs w:val="23"/>
        </w:rPr>
        <w:t>.</w:t>
      </w:r>
    </w:p>
    <w:p w:rsidR="00491066"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5.1.4. Устранить недостатки оказанных услуг в случае предъявления претензии Заказчиком. </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5.2. </w:t>
      </w:r>
      <w:r w:rsidRPr="00BC0818">
        <w:rPr>
          <w:b/>
          <w:spacing w:val="-4"/>
          <w:w w:val="104"/>
          <w:sz w:val="23"/>
          <w:szCs w:val="23"/>
        </w:rPr>
        <w:t>Исполнитель имеет право</w:t>
      </w:r>
      <w:r w:rsidRPr="00BC0818">
        <w:rPr>
          <w:spacing w:val="-4"/>
          <w:w w:val="104"/>
          <w:sz w:val="23"/>
          <w:szCs w:val="23"/>
        </w:rPr>
        <w:t>:</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5.2.1. Требовать от Заказчика, надлежащего и своевременного выполнения обязательств, предусмотренных </w:t>
      </w:r>
      <w:r w:rsidR="00491066">
        <w:rPr>
          <w:spacing w:val="-4"/>
          <w:w w:val="104"/>
          <w:sz w:val="23"/>
          <w:szCs w:val="23"/>
        </w:rPr>
        <w:t>Д</w:t>
      </w:r>
      <w:r w:rsidR="00DE3274" w:rsidRPr="00BC0818">
        <w:rPr>
          <w:spacing w:val="-4"/>
          <w:w w:val="104"/>
          <w:sz w:val="23"/>
          <w:szCs w:val="23"/>
        </w:rPr>
        <w:t>оговор</w:t>
      </w:r>
      <w:r w:rsidRPr="00BC0818">
        <w:rPr>
          <w:spacing w:val="-4"/>
          <w:w w:val="104"/>
          <w:sz w:val="23"/>
          <w:szCs w:val="23"/>
        </w:rPr>
        <w:t>ом.</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5.2.2. Обращаться к Заказчику с запросами в целях надлежащего исполнения обязательств по </w:t>
      </w:r>
      <w:r w:rsidR="00491066">
        <w:rPr>
          <w:spacing w:val="-4"/>
          <w:w w:val="104"/>
          <w:sz w:val="23"/>
          <w:szCs w:val="23"/>
        </w:rPr>
        <w:t>Д</w:t>
      </w:r>
      <w:r w:rsidR="00DE3274" w:rsidRPr="00BC0818">
        <w:rPr>
          <w:spacing w:val="-4"/>
          <w:w w:val="104"/>
          <w:sz w:val="23"/>
          <w:szCs w:val="23"/>
        </w:rPr>
        <w:t>оговор</w:t>
      </w:r>
      <w:r w:rsidRPr="00BC0818">
        <w:rPr>
          <w:spacing w:val="-4"/>
          <w:w w:val="104"/>
          <w:sz w:val="23"/>
          <w:szCs w:val="23"/>
        </w:rPr>
        <w:t>у.</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5.2.3. Иметь иные права, предусмотренные действующим законодательством.</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5.3. </w:t>
      </w:r>
      <w:r w:rsidRPr="00BC0818">
        <w:rPr>
          <w:b/>
          <w:spacing w:val="-4"/>
          <w:w w:val="104"/>
          <w:sz w:val="23"/>
          <w:szCs w:val="23"/>
        </w:rPr>
        <w:t>Заказчик обязуется</w:t>
      </w:r>
      <w:r w:rsidRPr="00BC0818">
        <w:rPr>
          <w:spacing w:val="-4"/>
          <w:w w:val="104"/>
          <w:sz w:val="23"/>
          <w:szCs w:val="23"/>
        </w:rPr>
        <w:t>:</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5.3.1. Произвести приемку оказанных услуг Исполнителем и их оплату в порядке, предусмотренном </w:t>
      </w:r>
      <w:r w:rsidR="00491066">
        <w:rPr>
          <w:spacing w:val="-4"/>
          <w:w w:val="104"/>
          <w:sz w:val="23"/>
          <w:szCs w:val="23"/>
        </w:rPr>
        <w:t>Д</w:t>
      </w:r>
      <w:r w:rsidR="00DE3274" w:rsidRPr="00BC0818">
        <w:rPr>
          <w:spacing w:val="-4"/>
          <w:w w:val="104"/>
          <w:sz w:val="23"/>
          <w:szCs w:val="23"/>
        </w:rPr>
        <w:t>оговор</w:t>
      </w:r>
      <w:r w:rsidRPr="00BC0818">
        <w:rPr>
          <w:spacing w:val="-4"/>
          <w:w w:val="104"/>
          <w:sz w:val="23"/>
          <w:szCs w:val="23"/>
        </w:rPr>
        <w:t>ом.</w:t>
      </w:r>
    </w:p>
    <w:p w:rsidR="00DE3274"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5.3.2. Осуществлять оперативный контроль за выполнением условий</w:t>
      </w:r>
      <w:r w:rsidR="00DE3274" w:rsidRPr="00BC0818">
        <w:rPr>
          <w:spacing w:val="-4"/>
          <w:w w:val="104"/>
          <w:sz w:val="23"/>
          <w:szCs w:val="23"/>
        </w:rPr>
        <w:t xml:space="preserve"> </w:t>
      </w:r>
      <w:r w:rsidRPr="00BC0818">
        <w:rPr>
          <w:spacing w:val="-4"/>
          <w:w w:val="104"/>
          <w:sz w:val="23"/>
          <w:szCs w:val="23"/>
        </w:rPr>
        <w:t xml:space="preserve">настоящего </w:t>
      </w:r>
      <w:r w:rsidR="00491066">
        <w:rPr>
          <w:spacing w:val="-4"/>
          <w:w w:val="104"/>
          <w:sz w:val="23"/>
          <w:szCs w:val="23"/>
        </w:rPr>
        <w:t>Д</w:t>
      </w:r>
      <w:r w:rsidR="00DE3274" w:rsidRPr="00BC0818">
        <w:rPr>
          <w:spacing w:val="-4"/>
          <w:w w:val="104"/>
          <w:sz w:val="23"/>
          <w:szCs w:val="23"/>
        </w:rPr>
        <w:t>оговора.</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5.4. </w:t>
      </w:r>
      <w:r w:rsidRPr="00BC0818">
        <w:rPr>
          <w:b/>
          <w:spacing w:val="-4"/>
          <w:w w:val="104"/>
          <w:sz w:val="23"/>
          <w:szCs w:val="23"/>
        </w:rPr>
        <w:t>Заказчик имеет право</w:t>
      </w:r>
      <w:r w:rsidRPr="00BC0818">
        <w:rPr>
          <w:spacing w:val="-4"/>
          <w:w w:val="104"/>
          <w:sz w:val="23"/>
          <w:szCs w:val="23"/>
        </w:rPr>
        <w:t>:</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5.4.1. Требовать от Исполнителя надлежащ</w:t>
      </w:r>
      <w:r w:rsidR="00DE3274" w:rsidRPr="00BC0818">
        <w:rPr>
          <w:spacing w:val="-4"/>
          <w:w w:val="104"/>
          <w:sz w:val="23"/>
          <w:szCs w:val="23"/>
        </w:rPr>
        <w:t xml:space="preserve">его выполнения обязательств по </w:t>
      </w:r>
      <w:r w:rsidR="00491066">
        <w:rPr>
          <w:spacing w:val="-4"/>
          <w:w w:val="104"/>
          <w:sz w:val="23"/>
          <w:szCs w:val="23"/>
        </w:rPr>
        <w:t>Д</w:t>
      </w:r>
      <w:r w:rsidR="00DE3274" w:rsidRPr="00BC0818">
        <w:rPr>
          <w:spacing w:val="-4"/>
          <w:w w:val="104"/>
          <w:sz w:val="23"/>
          <w:szCs w:val="23"/>
        </w:rPr>
        <w:t>оговор</w:t>
      </w:r>
      <w:r w:rsidRPr="00BC0818">
        <w:rPr>
          <w:spacing w:val="-4"/>
          <w:w w:val="104"/>
          <w:sz w:val="23"/>
          <w:szCs w:val="23"/>
        </w:rPr>
        <w:t>у, а также требовать своевременного устранения выявленных недостатков.</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5.4.2. Требовать от Исполнителя предоставления надлежащим образом оформленной отчетной документации, подтверждающей исполнение обязательств по </w:t>
      </w:r>
      <w:r w:rsidR="00491066">
        <w:rPr>
          <w:spacing w:val="-4"/>
          <w:w w:val="104"/>
          <w:sz w:val="23"/>
          <w:szCs w:val="23"/>
        </w:rPr>
        <w:t>Д</w:t>
      </w:r>
      <w:r w:rsidR="00DE3274" w:rsidRPr="00BC0818">
        <w:rPr>
          <w:spacing w:val="-4"/>
          <w:w w:val="104"/>
          <w:sz w:val="23"/>
          <w:szCs w:val="23"/>
        </w:rPr>
        <w:t>оговор</w:t>
      </w:r>
      <w:r w:rsidRPr="00BC0818">
        <w:rPr>
          <w:spacing w:val="-4"/>
          <w:w w:val="104"/>
          <w:sz w:val="23"/>
          <w:szCs w:val="23"/>
        </w:rPr>
        <w:t>у.</w:t>
      </w:r>
    </w:p>
    <w:p w:rsidR="00491066"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5.4.3. В любое время проверять соответствие сроков совершения действий Исполнителя при оказании услуг и соответствие качества оказываемых Исполнителем услуг требованиям, установленным настоящим </w:t>
      </w:r>
      <w:r w:rsidR="00491066">
        <w:rPr>
          <w:spacing w:val="-4"/>
          <w:w w:val="104"/>
          <w:sz w:val="23"/>
          <w:szCs w:val="23"/>
        </w:rPr>
        <w:t>Д</w:t>
      </w:r>
      <w:r w:rsidR="00DE3274" w:rsidRPr="00BC0818">
        <w:rPr>
          <w:spacing w:val="-4"/>
          <w:w w:val="104"/>
          <w:sz w:val="23"/>
          <w:szCs w:val="23"/>
        </w:rPr>
        <w:t>оговор</w:t>
      </w:r>
      <w:r w:rsidRPr="00BC0818">
        <w:rPr>
          <w:spacing w:val="-4"/>
          <w:w w:val="104"/>
          <w:sz w:val="23"/>
          <w:szCs w:val="23"/>
        </w:rPr>
        <w:t xml:space="preserve">ом, без вмешательства в деятельность Исполнителя. </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их устранения и при невыполнении Исполнителем в назначенный срок этого требования, расторгнуть </w:t>
      </w:r>
      <w:r w:rsidR="00E016C7" w:rsidRPr="00BC0818">
        <w:rPr>
          <w:spacing w:val="-4"/>
          <w:w w:val="104"/>
          <w:sz w:val="23"/>
          <w:szCs w:val="23"/>
        </w:rPr>
        <w:t>договор</w:t>
      </w:r>
      <w:r w:rsidRPr="00BC0818">
        <w:rPr>
          <w:spacing w:val="-4"/>
          <w:w w:val="104"/>
          <w:sz w:val="23"/>
          <w:szCs w:val="23"/>
        </w:rPr>
        <w:t xml:space="preserve"> в установленном законодательством Российской Федерации порядке</w:t>
      </w:r>
      <w:r w:rsidR="00491066">
        <w:rPr>
          <w:spacing w:val="-4"/>
          <w:w w:val="104"/>
          <w:sz w:val="23"/>
          <w:szCs w:val="23"/>
        </w:rPr>
        <w:t>,</w:t>
      </w:r>
      <w:r w:rsidRPr="00BC0818">
        <w:rPr>
          <w:spacing w:val="-4"/>
          <w:w w:val="104"/>
          <w:sz w:val="23"/>
          <w:szCs w:val="23"/>
        </w:rPr>
        <w:t xml:space="preserve"> с взысканием с Исполнителя причиненных убытков.</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5.4.4. Принять решение об одностороннем отказе от исполнения настоящего </w:t>
      </w:r>
      <w:r w:rsidR="00E016C7" w:rsidRPr="00BC0818">
        <w:rPr>
          <w:spacing w:val="-4"/>
          <w:w w:val="104"/>
          <w:sz w:val="23"/>
          <w:szCs w:val="23"/>
        </w:rPr>
        <w:t>договор</w:t>
      </w:r>
      <w:r w:rsidRPr="00BC0818">
        <w:rPr>
          <w:spacing w:val="-4"/>
          <w:w w:val="104"/>
          <w:sz w:val="23"/>
          <w:szCs w:val="23"/>
        </w:rPr>
        <w:t>а в соответствии с гражданским законодательством Российской Федерации.</w:t>
      </w:r>
    </w:p>
    <w:p w:rsidR="00E016C7" w:rsidRPr="00BC0818" w:rsidRDefault="00E016C7" w:rsidP="00602729">
      <w:pPr>
        <w:pStyle w:val="15"/>
        <w:tabs>
          <w:tab w:val="left" w:pos="0"/>
        </w:tabs>
        <w:spacing w:before="0"/>
        <w:ind w:left="0" w:right="0"/>
        <w:jc w:val="both"/>
        <w:rPr>
          <w:spacing w:val="-4"/>
          <w:w w:val="104"/>
          <w:sz w:val="23"/>
          <w:szCs w:val="23"/>
        </w:rPr>
      </w:pPr>
    </w:p>
    <w:p w:rsidR="000D5988" w:rsidRPr="00BC0818" w:rsidRDefault="000D5988" w:rsidP="00602729">
      <w:pPr>
        <w:pStyle w:val="15"/>
        <w:tabs>
          <w:tab w:val="left" w:pos="0"/>
        </w:tabs>
        <w:spacing w:before="0"/>
        <w:ind w:left="0" w:right="0"/>
        <w:jc w:val="center"/>
        <w:rPr>
          <w:b/>
          <w:spacing w:val="-4"/>
          <w:w w:val="104"/>
          <w:sz w:val="23"/>
          <w:szCs w:val="23"/>
        </w:rPr>
      </w:pPr>
      <w:r w:rsidRPr="00BC0818">
        <w:rPr>
          <w:b/>
          <w:spacing w:val="-4"/>
          <w:w w:val="104"/>
          <w:sz w:val="23"/>
          <w:szCs w:val="23"/>
        </w:rPr>
        <w:t>6. Обязанности и права сторон</w:t>
      </w:r>
      <w:r w:rsidR="00E016C7" w:rsidRPr="00BC0818">
        <w:rPr>
          <w:b/>
          <w:spacing w:val="-4"/>
          <w:w w:val="104"/>
          <w:sz w:val="23"/>
          <w:szCs w:val="23"/>
        </w:rPr>
        <w:t xml:space="preserve"> </w:t>
      </w:r>
      <w:r w:rsidRPr="00BC0818">
        <w:rPr>
          <w:b/>
          <w:spacing w:val="-4"/>
          <w:w w:val="104"/>
          <w:sz w:val="23"/>
          <w:szCs w:val="23"/>
        </w:rPr>
        <w:t>при наступлении страхового случая</w:t>
      </w:r>
    </w:p>
    <w:p w:rsidR="00E016C7" w:rsidRPr="00BC0818" w:rsidRDefault="00E016C7" w:rsidP="00602729">
      <w:pPr>
        <w:pStyle w:val="15"/>
        <w:tabs>
          <w:tab w:val="left" w:pos="0"/>
        </w:tabs>
        <w:spacing w:before="0"/>
        <w:ind w:left="0" w:right="0"/>
        <w:jc w:val="center"/>
        <w:rPr>
          <w:b/>
          <w:spacing w:val="-4"/>
          <w:w w:val="104"/>
          <w:sz w:val="23"/>
          <w:szCs w:val="23"/>
        </w:rPr>
      </w:pP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6.1. Заказчик обязан соблюдать в отношении автотранспортного средства меры безопасности, проявлять осмотрительность в эксплуатации и хранении автотранспортного средства.</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6.2. Заказчик обязан в порядке и в сроки, установленные Правилами, письменно заявить Исполнителю о наступлении страхового случая и нанесении ущерба застрахованному имуществу.</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6.3. Заказчик обязан сохранить пострадавшее автотранспортное средство в том виде, в котором оно находилось после страхового случая, если это не приведет к увеличению ущерба, до получения распоряжений Исполнителя.</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6.4. Заказчик обязан предоставить Исполнителю возможность провести осмотр поврежденного автотранспортного средства.</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6.5. Заказчик, по возможности, обязан предоставить Исполнителю всю необходимую информацию о произошедшем страховом случае, о нанесенном ущербе, а также документы для установления (подтверждения) факта страхового случая и определения ущерба.</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6.6. Заказчик при наступлении страхового случая имеет право требовать от Исполнителя совершения всех необходимых действий согласно положениям действующего законодательства.</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6.7. Заказчик имеет право на получение страхового возмещения в объеме и порядке, установленном настоящим </w:t>
      </w:r>
      <w:r w:rsidR="00E016C7" w:rsidRPr="00BC0818">
        <w:rPr>
          <w:spacing w:val="-4"/>
          <w:w w:val="104"/>
          <w:sz w:val="23"/>
          <w:szCs w:val="23"/>
        </w:rPr>
        <w:t>договор</w:t>
      </w:r>
      <w:r w:rsidRPr="00BC0818">
        <w:rPr>
          <w:spacing w:val="-4"/>
          <w:w w:val="104"/>
          <w:sz w:val="23"/>
          <w:szCs w:val="23"/>
        </w:rPr>
        <w:t>ом, получение дубликатов Полисов ОСАГО в случае их утраты.</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6.8. Исполнитель обязан обеспечить:</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выдачу полисов обязательного страхования гражданской ответственности Заказчик</w:t>
      </w:r>
      <w:r w:rsidR="00E016C7" w:rsidRPr="00BC0818">
        <w:rPr>
          <w:spacing w:val="-4"/>
          <w:w w:val="104"/>
          <w:sz w:val="23"/>
          <w:szCs w:val="23"/>
        </w:rPr>
        <w:t>у</w:t>
      </w:r>
      <w:r w:rsidRPr="00BC0818">
        <w:rPr>
          <w:spacing w:val="-4"/>
          <w:w w:val="104"/>
          <w:sz w:val="23"/>
          <w:szCs w:val="23"/>
        </w:rPr>
        <w:t>;</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 возможность круглосуточного уведомления </w:t>
      </w:r>
      <w:r w:rsidR="00E016C7" w:rsidRPr="00BC0818">
        <w:rPr>
          <w:spacing w:val="-4"/>
          <w:w w:val="104"/>
          <w:sz w:val="23"/>
          <w:szCs w:val="23"/>
        </w:rPr>
        <w:t>Исполнителя</w:t>
      </w:r>
      <w:r w:rsidRPr="00BC0818">
        <w:rPr>
          <w:spacing w:val="-4"/>
          <w:w w:val="104"/>
          <w:sz w:val="23"/>
          <w:szCs w:val="23"/>
        </w:rPr>
        <w:t xml:space="preserve"> </w:t>
      </w:r>
      <w:r w:rsidR="00E016C7" w:rsidRPr="00BC0818">
        <w:rPr>
          <w:spacing w:val="-4"/>
          <w:w w:val="104"/>
          <w:sz w:val="23"/>
          <w:szCs w:val="23"/>
        </w:rPr>
        <w:t>Заказчико</w:t>
      </w:r>
      <w:r w:rsidRPr="00BC0818">
        <w:rPr>
          <w:spacing w:val="-4"/>
          <w:w w:val="104"/>
          <w:sz w:val="23"/>
          <w:szCs w:val="23"/>
        </w:rPr>
        <w:t>м о произошедшем ДТП по телефонной связи;</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осмотр и организацию независимой экспертизы (оценки) поврежденного транспортного средства.</w:t>
      </w:r>
    </w:p>
    <w:p w:rsidR="00E016C7"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Срок на осмотр поврежденного имущества и организацию его независимой экспертизы (оценки) (с даты получения от потерпевшего заявления о страховой выплате и документов, предусмотренных Правилами ОСАГО) - </w:t>
      </w:r>
      <w:r w:rsidR="00E016C7" w:rsidRPr="00BC0818">
        <w:rPr>
          <w:spacing w:val="-4"/>
          <w:w w:val="104"/>
          <w:sz w:val="23"/>
          <w:szCs w:val="23"/>
        </w:rPr>
        <w:t>не более 5 (пят</w:t>
      </w:r>
      <w:r w:rsidR="00491066">
        <w:rPr>
          <w:spacing w:val="-4"/>
          <w:w w:val="104"/>
          <w:sz w:val="23"/>
          <w:szCs w:val="23"/>
        </w:rPr>
        <w:t>и</w:t>
      </w:r>
      <w:r w:rsidR="00E016C7" w:rsidRPr="00BC0818">
        <w:rPr>
          <w:spacing w:val="-4"/>
          <w:w w:val="104"/>
          <w:sz w:val="23"/>
          <w:szCs w:val="23"/>
        </w:rPr>
        <w:t>) рабочих дней со дня поступления заявления о страховом возмещении</w:t>
      </w:r>
      <w:r w:rsidR="00491066">
        <w:rPr>
          <w:spacing w:val="-4"/>
          <w:w w:val="104"/>
          <w:sz w:val="23"/>
          <w:szCs w:val="23"/>
        </w:rPr>
        <w:t>;</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lastRenderedPageBreak/>
        <w:t xml:space="preserve">- возможность круглосуточного бесплатного выезда на место ДТП представителя </w:t>
      </w:r>
      <w:r w:rsidR="00E016C7" w:rsidRPr="00BC0818">
        <w:rPr>
          <w:spacing w:val="-4"/>
          <w:w w:val="104"/>
          <w:sz w:val="23"/>
          <w:szCs w:val="23"/>
        </w:rPr>
        <w:t>Исполнителя</w:t>
      </w:r>
      <w:r w:rsidRPr="00BC0818">
        <w:rPr>
          <w:spacing w:val="-4"/>
          <w:w w:val="104"/>
          <w:sz w:val="23"/>
          <w:szCs w:val="23"/>
        </w:rPr>
        <w:t xml:space="preserve"> и его присутствие при оформлении документов о ДТП.</w:t>
      </w:r>
    </w:p>
    <w:p w:rsidR="00E016C7"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6.9. </w:t>
      </w:r>
      <w:r w:rsidR="00E016C7" w:rsidRPr="00BC0818">
        <w:rPr>
          <w:spacing w:val="-4"/>
          <w:w w:val="104"/>
          <w:sz w:val="23"/>
          <w:szCs w:val="23"/>
        </w:rPr>
        <w:t>Исполнитель после получения от Заказчика заявления о нанесении ущерба и всех необходимых документов, подтверждающих факт наступления страхового случая, обязан составить акт о страховом случае, иные необходимые документы (помощь в написании объяснительной, сбор документов из ГИБДД) в сроки, установленные законодательством Российской Федерации.</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6.10. </w:t>
      </w:r>
      <w:r w:rsidR="00241CD8" w:rsidRPr="00BC0818">
        <w:rPr>
          <w:spacing w:val="-4"/>
          <w:w w:val="104"/>
          <w:sz w:val="23"/>
          <w:szCs w:val="23"/>
        </w:rPr>
        <w:t>Исполнитель после получения от Заказчика заявления о нанесении ущерба и всех необходимых документов, подтверждающих факт наступления страхового случая, обязан организовать проведение независимой экспертизы (оценки) размера подлежащих возмещению убытков в сроки, предусмотренные действующим законодательством.</w:t>
      </w: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 xml:space="preserve">6.11. </w:t>
      </w:r>
      <w:r w:rsidR="00241CD8" w:rsidRPr="00BC0818">
        <w:rPr>
          <w:spacing w:val="-4"/>
          <w:w w:val="104"/>
          <w:sz w:val="23"/>
          <w:szCs w:val="23"/>
        </w:rPr>
        <w:t>Исполнитель после получения от Заказчика заявления о нанесении ущерба и всех необходимых документов, подтверждающих факт наступления страхового случая, обязан выплатить страховое возмещение в сроки, предусмотренные действующим законодательством.</w:t>
      </w:r>
    </w:p>
    <w:p w:rsidR="000D5988" w:rsidRPr="00BC0818" w:rsidRDefault="000D5988" w:rsidP="00602729">
      <w:pPr>
        <w:pStyle w:val="15"/>
        <w:tabs>
          <w:tab w:val="left" w:pos="0"/>
        </w:tabs>
        <w:spacing w:before="0"/>
        <w:ind w:left="0" w:right="0" w:firstLine="330"/>
        <w:jc w:val="both"/>
        <w:rPr>
          <w:spacing w:val="-4"/>
          <w:w w:val="104"/>
          <w:sz w:val="23"/>
          <w:szCs w:val="23"/>
        </w:rPr>
      </w:pPr>
    </w:p>
    <w:p w:rsidR="000D5988" w:rsidRPr="00BC0818" w:rsidRDefault="000D5988" w:rsidP="00602729">
      <w:pPr>
        <w:pStyle w:val="15"/>
        <w:tabs>
          <w:tab w:val="left" w:pos="0"/>
        </w:tabs>
        <w:spacing w:before="0"/>
        <w:ind w:left="0" w:right="0" w:firstLine="330"/>
        <w:jc w:val="center"/>
        <w:rPr>
          <w:b/>
          <w:spacing w:val="-4"/>
          <w:w w:val="104"/>
          <w:sz w:val="23"/>
          <w:szCs w:val="23"/>
        </w:rPr>
      </w:pPr>
      <w:r w:rsidRPr="00BC0818">
        <w:rPr>
          <w:b/>
          <w:spacing w:val="-4"/>
          <w:w w:val="104"/>
          <w:sz w:val="23"/>
          <w:szCs w:val="23"/>
        </w:rPr>
        <w:t>7. Порядок оказания услуг</w:t>
      </w:r>
    </w:p>
    <w:p w:rsidR="00BC0818" w:rsidRPr="00BC0818" w:rsidRDefault="00BC0818" w:rsidP="00602729">
      <w:pPr>
        <w:pStyle w:val="15"/>
        <w:tabs>
          <w:tab w:val="left" w:pos="0"/>
        </w:tabs>
        <w:spacing w:before="0"/>
        <w:ind w:left="0" w:right="0" w:firstLine="330"/>
        <w:jc w:val="center"/>
        <w:rPr>
          <w:b/>
          <w:spacing w:val="-4"/>
          <w:w w:val="104"/>
          <w:sz w:val="23"/>
          <w:szCs w:val="23"/>
        </w:rPr>
      </w:pPr>
    </w:p>
    <w:p w:rsidR="000D5988" w:rsidRPr="00BC0818" w:rsidRDefault="000D5988" w:rsidP="00602729">
      <w:pPr>
        <w:pStyle w:val="15"/>
        <w:tabs>
          <w:tab w:val="left" w:pos="0"/>
        </w:tabs>
        <w:spacing w:before="0"/>
        <w:ind w:left="0" w:right="0" w:firstLine="330"/>
        <w:jc w:val="both"/>
        <w:rPr>
          <w:spacing w:val="-4"/>
          <w:w w:val="104"/>
          <w:sz w:val="23"/>
          <w:szCs w:val="23"/>
        </w:rPr>
      </w:pPr>
      <w:r w:rsidRPr="00BC0818">
        <w:rPr>
          <w:spacing w:val="-4"/>
          <w:w w:val="104"/>
          <w:sz w:val="23"/>
          <w:szCs w:val="23"/>
        </w:rPr>
        <w:t>7.1. Сдача оказанных услуг и приемка их Заказчиком производится в соответствии с гражданским законодательством и оформляется актом сдачи-приемки услуг, подписываемым обеими сторонами, с указанием недостатков (в случае их обнаружения), а также сроков и порядка их устранения.</w:t>
      </w:r>
    </w:p>
    <w:p w:rsidR="0001292F" w:rsidRPr="00BC0818" w:rsidRDefault="000D5988" w:rsidP="00602729">
      <w:pPr>
        <w:pStyle w:val="15"/>
        <w:tabs>
          <w:tab w:val="left" w:pos="0"/>
        </w:tabs>
        <w:spacing w:before="0"/>
        <w:ind w:left="0" w:right="0" w:firstLine="330"/>
        <w:jc w:val="both"/>
        <w:rPr>
          <w:bCs/>
          <w:sz w:val="23"/>
          <w:szCs w:val="23"/>
        </w:rPr>
      </w:pPr>
      <w:r w:rsidRPr="00BC0818">
        <w:rPr>
          <w:spacing w:val="-4"/>
          <w:w w:val="104"/>
          <w:sz w:val="23"/>
          <w:szCs w:val="23"/>
        </w:rPr>
        <w:t>7.2. Датой приемки оказанных услуг считается дата подписания сторонами акта сдачи-приемки услуг (</w:t>
      </w:r>
      <w:r w:rsidR="00C252CB">
        <w:rPr>
          <w:spacing w:val="-4"/>
          <w:w w:val="104"/>
          <w:sz w:val="23"/>
          <w:szCs w:val="23"/>
        </w:rPr>
        <w:t>п</w:t>
      </w:r>
      <w:r w:rsidRPr="00BC0818">
        <w:rPr>
          <w:spacing w:val="-4"/>
          <w:w w:val="104"/>
          <w:sz w:val="23"/>
          <w:szCs w:val="23"/>
        </w:rPr>
        <w:t xml:space="preserve">риложение № </w:t>
      </w:r>
      <w:r w:rsidR="00EC418B" w:rsidRPr="00BC0818">
        <w:rPr>
          <w:spacing w:val="-4"/>
          <w:w w:val="104"/>
          <w:sz w:val="23"/>
          <w:szCs w:val="23"/>
        </w:rPr>
        <w:t>2</w:t>
      </w:r>
      <w:r w:rsidRPr="00BC0818">
        <w:rPr>
          <w:spacing w:val="-4"/>
          <w:w w:val="104"/>
          <w:sz w:val="23"/>
          <w:szCs w:val="23"/>
        </w:rPr>
        <w:t xml:space="preserve"> к </w:t>
      </w:r>
      <w:r w:rsidR="0001292F" w:rsidRPr="00BC0818">
        <w:rPr>
          <w:spacing w:val="-4"/>
          <w:w w:val="104"/>
          <w:sz w:val="23"/>
          <w:szCs w:val="23"/>
        </w:rPr>
        <w:t>договор</w:t>
      </w:r>
      <w:r w:rsidRPr="00BC0818">
        <w:rPr>
          <w:spacing w:val="-4"/>
          <w:w w:val="104"/>
          <w:sz w:val="23"/>
          <w:szCs w:val="23"/>
        </w:rPr>
        <w:t>у).</w:t>
      </w:r>
      <w:r w:rsidR="00CB1E04" w:rsidRPr="00BC0818">
        <w:rPr>
          <w:bCs/>
          <w:sz w:val="23"/>
          <w:szCs w:val="23"/>
        </w:rPr>
        <w:t xml:space="preserve"> </w:t>
      </w:r>
    </w:p>
    <w:p w:rsidR="0001292F" w:rsidRPr="00BC0818" w:rsidRDefault="0001292F" w:rsidP="00602729">
      <w:pPr>
        <w:pStyle w:val="15"/>
        <w:tabs>
          <w:tab w:val="left" w:pos="0"/>
        </w:tabs>
        <w:spacing w:before="0"/>
        <w:ind w:left="0" w:right="0"/>
        <w:jc w:val="both"/>
        <w:rPr>
          <w:bCs/>
          <w:sz w:val="23"/>
          <w:szCs w:val="23"/>
        </w:rPr>
      </w:pPr>
    </w:p>
    <w:p w:rsidR="0001292F" w:rsidRPr="00BC0818" w:rsidRDefault="0001292F" w:rsidP="00602729">
      <w:pPr>
        <w:pStyle w:val="15"/>
        <w:tabs>
          <w:tab w:val="left" w:pos="0"/>
        </w:tabs>
        <w:spacing w:before="0"/>
        <w:ind w:left="0" w:right="0"/>
        <w:jc w:val="center"/>
        <w:rPr>
          <w:b/>
          <w:bCs/>
          <w:sz w:val="23"/>
          <w:szCs w:val="23"/>
        </w:rPr>
      </w:pPr>
      <w:r w:rsidRPr="00BC0818">
        <w:rPr>
          <w:b/>
          <w:bCs/>
          <w:sz w:val="23"/>
          <w:szCs w:val="23"/>
        </w:rPr>
        <w:t>8. Ответственность сторон</w:t>
      </w:r>
    </w:p>
    <w:p w:rsidR="00BC0818" w:rsidRPr="00BC0818" w:rsidRDefault="00BC0818" w:rsidP="00602729">
      <w:pPr>
        <w:pStyle w:val="15"/>
        <w:tabs>
          <w:tab w:val="left" w:pos="0"/>
        </w:tabs>
        <w:spacing w:before="0"/>
        <w:ind w:left="0" w:right="0"/>
        <w:jc w:val="center"/>
        <w:rPr>
          <w:b/>
          <w:bCs/>
          <w:sz w:val="23"/>
          <w:szCs w:val="23"/>
        </w:rPr>
      </w:pPr>
    </w:p>
    <w:p w:rsidR="0001292F" w:rsidRPr="00BC0818" w:rsidRDefault="0001292F" w:rsidP="00602729">
      <w:pPr>
        <w:pStyle w:val="15"/>
        <w:tabs>
          <w:tab w:val="left" w:pos="0"/>
        </w:tabs>
        <w:spacing w:before="0"/>
        <w:ind w:left="0" w:right="0" w:firstLine="709"/>
        <w:jc w:val="both"/>
        <w:rPr>
          <w:bCs/>
          <w:sz w:val="23"/>
          <w:szCs w:val="23"/>
        </w:rPr>
      </w:pPr>
      <w:r w:rsidRPr="00BC0818">
        <w:rPr>
          <w:bCs/>
          <w:sz w:val="23"/>
          <w:szCs w:val="23"/>
        </w:rPr>
        <w:t xml:space="preserve">8.1. 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 и условиями настоящего договора. </w:t>
      </w:r>
    </w:p>
    <w:p w:rsidR="0001292F" w:rsidRPr="00BC0818" w:rsidRDefault="00602729" w:rsidP="00602729">
      <w:pPr>
        <w:pStyle w:val="15"/>
        <w:tabs>
          <w:tab w:val="left" w:pos="0"/>
        </w:tabs>
        <w:spacing w:before="0"/>
        <w:ind w:left="0" w:right="0" w:firstLine="709"/>
        <w:jc w:val="both"/>
        <w:rPr>
          <w:bCs/>
          <w:sz w:val="23"/>
          <w:szCs w:val="23"/>
        </w:rPr>
      </w:pPr>
      <w:r w:rsidRPr="00BC0818">
        <w:rPr>
          <w:bCs/>
          <w:sz w:val="23"/>
          <w:szCs w:val="23"/>
        </w:rPr>
        <w:t>8</w:t>
      </w:r>
      <w:r w:rsidR="0001292F" w:rsidRPr="00BC0818">
        <w:rPr>
          <w:bCs/>
          <w:sz w:val="23"/>
          <w:szCs w:val="23"/>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01292F" w:rsidRPr="00BC0818" w:rsidRDefault="00602729" w:rsidP="00602729">
      <w:pPr>
        <w:pStyle w:val="15"/>
        <w:tabs>
          <w:tab w:val="left" w:pos="0"/>
        </w:tabs>
        <w:spacing w:before="0"/>
        <w:ind w:left="0" w:right="0" w:firstLine="709"/>
        <w:jc w:val="both"/>
        <w:rPr>
          <w:bCs/>
          <w:sz w:val="23"/>
          <w:szCs w:val="23"/>
        </w:rPr>
      </w:pPr>
      <w:r w:rsidRPr="00BC0818">
        <w:rPr>
          <w:bCs/>
          <w:sz w:val="23"/>
          <w:szCs w:val="23"/>
        </w:rPr>
        <w:t>8</w:t>
      </w:r>
      <w:r w:rsidR="0001292F" w:rsidRPr="00BC0818">
        <w:rPr>
          <w:bCs/>
          <w:sz w:val="23"/>
          <w:szCs w:val="23"/>
        </w:rPr>
        <w:t xml:space="preserve">.3. 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01292F" w:rsidRPr="00BC0818" w:rsidRDefault="00602729" w:rsidP="00602729">
      <w:pPr>
        <w:pStyle w:val="15"/>
        <w:tabs>
          <w:tab w:val="left" w:pos="0"/>
        </w:tabs>
        <w:spacing w:before="0"/>
        <w:ind w:left="0" w:right="0" w:firstLine="709"/>
        <w:jc w:val="both"/>
        <w:rPr>
          <w:bCs/>
          <w:sz w:val="23"/>
          <w:szCs w:val="23"/>
        </w:rPr>
      </w:pPr>
      <w:r w:rsidRPr="00BC0818">
        <w:rPr>
          <w:bCs/>
          <w:sz w:val="23"/>
          <w:szCs w:val="23"/>
        </w:rPr>
        <w:t>8</w:t>
      </w:r>
      <w:r w:rsidR="0001292F" w:rsidRPr="00BC0818">
        <w:rPr>
          <w:bCs/>
          <w:sz w:val="23"/>
          <w:szCs w:val="23"/>
        </w:rPr>
        <w:t>.4.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01292F" w:rsidRDefault="00602729" w:rsidP="00602729">
      <w:pPr>
        <w:pStyle w:val="15"/>
        <w:tabs>
          <w:tab w:val="left" w:pos="0"/>
        </w:tabs>
        <w:spacing w:before="0"/>
        <w:ind w:left="0" w:right="0" w:firstLine="709"/>
        <w:jc w:val="both"/>
        <w:rPr>
          <w:bCs/>
          <w:sz w:val="23"/>
          <w:szCs w:val="23"/>
        </w:rPr>
      </w:pPr>
      <w:r w:rsidRPr="00BC0818">
        <w:rPr>
          <w:bCs/>
          <w:sz w:val="23"/>
          <w:szCs w:val="23"/>
        </w:rPr>
        <w:t>8</w:t>
      </w:r>
      <w:r w:rsidR="0001292F" w:rsidRPr="00BC0818">
        <w:rPr>
          <w:bCs/>
          <w:sz w:val="23"/>
          <w:szCs w:val="23"/>
        </w:rPr>
        <w:t>.4.1.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1292F" w:rsidRPr="00BC0818" w:rsidRDefault="00602729" w:rsidP="00602729">
      <w:pPr>
        <w:pStyle w:val="15"/>
        <w:tabs>
          <w:tab w:val="left" w:pos="0"/>
        </w:tabs>
        <w:spacing w:before="0"/>
        <w:ind w:left="0" w:right="0" w:firstLine="709"/>
        <w:jc w:val="both"/>
        <w:rPr>
          <w:bCs/>
          <w:sz w:val="23"/>
          <w:szCs w:val="23"/>
        </w:rPr>
      </w:pPr>
      <w:r w:rsidRPr="00BC0818">
        <w:rPr>
          <w:bCs/>
          <w:sz w:val="23"/>
          <w:szCs w:val="23"/>
        </w:rPr>
        <w:t>8</w:t>
      </w:r>
      <w:r w:rsidR="0001292F" w:rsidRPr="00BC0818">
        <w:rPr>
          <w:bCs/>
          <w:sz w:val="23"/>
          <w:szCs w:val="23"/>
        </w:rPr>
        <w:t xml:space="preserve">.5.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01292F" w:rsidRPr="00BC0818" w:rsidRDefault="00602729" w:rsidP="00602729">
      <w:pPr>
        <w:pStyle w:val="15"/>
        <w:tabs>
          <w:tab w:val="left" w:pos="0"/>
        </w:tabs>
        <w:spacing w:before="0"/>
        <w:ind w:left="0" w:right="0" w:firstLine="709"/>
        <w:jc w:val="both"/>
        <w:rPr>
          <w:bCs/>
          <w:sz w:val="23"/>
          <w:szCs w:val="23"/>
        </w:rPr>
      </w:pPr>
      <w:r w:rsidRPr="00BC0818">
        <w:rPr>
          <w:bCs/>
          <w:sz w:val="23"/>
          <w:szCs w:val="23"/>
        </w:rPr>
        <w:t>8</w:t>
      </w:r>
      <w:r w:rsidR="0001292F" w:rsidRPr="00BC0818">
        <w:rPr>
          <w:bCs/>
          <w:sz w:val="23"/>
          <w:szCs w:val="23"/>
        </w:rPr>
        <w:t>.5.1.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1292F" w:rsidRPr="00BC0818" w:rsidRDefault="00602729" w:rsidP="00602729">
      <w:pPr>
        <w:pStyle w:val="15"/>
        <w:tabs>
          <w:tab w:val="left" w:pos="0"/>
        </w:tabs>
        <w:spacing w:before="0"/>
        <w:ind w:left="0" w:right="0" w:firstLine="709"/>
        <w:jc w:val="both"/>
        <w:rPr>
          <w:bCs/>
          <w:sz w:val="23"/>
          <w:szCs w:val="23"/>
        </w:rPr>
      </w:pPr>
      <w:r w:rsidRPr="00BC0818">
        <w:rPr>
          <w:bCs/>
          <w:sz w:val="23"/>
          <w:szCs w:val="23"/>
        </w:rPr>
        <w:t>8</w:t>
      </w:r>
      <w:r w:rsidR="00F30659" w:rsidRPr="00BC0818">
        <w:rPr>
          <w:bCs/>
          <w:sz w:val="23"/>
          <w:szCs w:val="23"/>
        </w:rPr>
        <w:t xml:space="preserve">.6. </w:t>
      </w:r>
      <w:r w:rsidR="0001292F" w:rsidRPr="00BC0818">
        <w:rPr>
          <w:bCs/>
          <w:sz w:val="23"/>
          <w:szCs w:val="23"/>
        </w:rPr>
        <w:t xml:space="preserve">При несоблюдении срока осуществления страховой выплаты или срока выдачи потерпевшему направления на ремонт транспортного средства </w:t>
      </w:r>
      <w:r w:rsidR="00F30659" w:rsidRPr="00BC0818">
        <w:rPr>
          <w:bCs/>
          <w:sz w:val="23"/>
          <w:szCs w:val="23"/>
        </w:rPr>
        <w:t>Исполнитель</w:t>
      </w:r>
      <w:r w:rsidR="0001292F" w:rsidRPr="00BC0818">
        <w:rPr>
          <w:bCs/>
          <w:sz w:val="23"/>
          <w:szCs w:val="23"/>
        </w:rPr>
        <w:t xml:space="preserve"> за каждый день просрочки уплачивает потерпевшему неустойку (пеню) в размере </w:t>
      </w:r>
      <w:r w:rsidR="00F30659" w:rsidRPr="00BC0818">
        <w:rPr>
          <w:bCs/>
          <w:sz w:val="23"/>
          <w:szCs w:val="23"/>
        </w:rPr>
        <w:t>1 %</w:t>
      </w:r>
      <w:r w:rsidR="0001292F" w:rsidRPr="00BC0818">
        <w:rPr>
          <w:bCs/>
          <w:sz w:val="23"/>
          <w:szCs w:val="23"/>
        </w:rPr>
        <w:t xml:space="preserve"> от определенного в соответствии с Федеральным законом </w:t>
      </w:r>
      <w:r w:rsidR="0001292F" w:rsidRPr="00BC0818">
        <w:rPr>
          <w:bCs/>
          <w:sz w:val="23"/>
          <w:szCs w:val="23"/>
        </w:rPr>
        <w:lastRenderedPageBreak/>
        <w:t>25.04.2002 № 40-ФЗ «Об обязательном страховании гражданской ответственности владельцев транспортных средств»  (далее – Федеральный закон № 40-ФЗ) размера страхового возмещения по виду причиненного вреда каждому потерпевшему.</w:t>
      </w:r>
    </w:p>
    <w:p w:rsidR="0001292F" w:rsidRPr="00BC0818" w:rsidRDefault="00602729" w:rsidP="00602729">
      <w:pPr>
        <w:pStyle w:val="15"/>
        <w:tabs>
          <w:tab w:val="left" w:pos="0"/>
        </w:tabs>
        <w:spacing w:before="0"/>
        <w:ind w:left="0" w:right="0" w:firstLine="709"/>
        <w:jc w:val="both"/>
        <w:rPr>
          <w:bCs/>
          <w:sz w:val="23"/>
          <w:szCs w:val="23"/>
        </w:rPr>
      </w:pPr>
      <w:r w:rsidRPr="00BC0818">
        <w:rPr>
          <w:bCs/>
          <w:sz w:val="23"/>
          <w:szCs w:val="23"/>
        </w:rPr>
        <w:t>8</w:t>
      </w:r>
      <w:r w:rsidR="0001292F" w:rsidRPr="00BC0818">
        <w:rPr>
          <w:bCs/>
          <w:sz w:val="23"/>
          <w:szCs w:val="23"/>
        </w:rPr>
        <w:t>.</w:t>
      </w:r>
      <w:r w:rsidRPr="00BC0818">
        <w:rPr>
          <w:bCs/>
          <w:sz w:val="23"/>
          <w:szCs w:val="23"/>
        </w:rPr>
        <w:t>7</w:t>
      </w:r>
      <w:r w:rsidR="0001292F" w:rsidRPr="00BC0818">
        <w:rPr>
          <w:bCs/>
          <w:sz w:val="23"/>
          <w:szCs w:val="23"/>
        </w:rPr>
        <w:t xml:space="preserve">. При возмещении вреда на основании пунктов 15.1 - 15.3 статьи 12 Федерального закона № 40-ФЗ в случае нарушения установленного абзацем вторым пункта 15.2 статьи 12 Федерального закона № 40-ФЗ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абзацем вторым пункта 15.2 статьи 12 Федерального закона № 40-ФЗ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w:t>
      </w:r>
      <w:r w:rsidR="00584E3C">
        <w:rPr>
          <w:bCs/>
          <w:sz w:val="23"/>
          <w:szCs w:val="23"/>
        </w:rPr>
        <w:t>%</w:t>
      </w:r>
      <w:r w:rsidR="0001292F" w:rsidRPr="00BC0818">
        <w:rPr>
          <w:bCs/>
          <w:sz w:val="23"/>
          <w:szCs w:val="23"/>
        </w:rPr>
        <w:t xml:space="preserve"> от определенной в соответствии с Федеральным законом № 40-ФЗ суммы страхового возмещения, но не более суммы такого возмещения.</w:t>
      </w:r>
    </w:p>
    <w:p w:rsidR="0001292F" w:rsidRPr="00BC0818" w:rsidRDefault="00602729" w:rsidP="00602729">
      <w:pPr>
        <w:pStyle w:val="15"/>
        <w:tabs>
          <w:tab w:val="left" w:pos="0"/>
        </w:tabs>
        <w:spacing w:before="0"/>
        <w:ind w:left="0" w:right="0" w:firstLine="709"/>
        <w:jc w:val="both"/>
        <w:rPr>
          <w:bCs/>
          <w:sz w:val="23"/>
          <w:szCs w:val="23"/>
        </w:rPr>
      </w:pPr>
      <w:r w:rsidRPr="00BC0818">
        <w:rPr>
          <w:bCs/>
          <w:sz w:val="23"/>
          <w:szCs w:val="23"/>
        </w:rPr>
        <w:t>8</w:t>
      </w:r>
      <w:r w:rsidR="0001292F" w:rsidRPr="00BC0818">
        <w:rPr>
          <w:bCs/>
          <w:sz w:val="23"/>
          <w:szCs w:val="23"/>
        </w:rPr>
        <w:t>.</w:t>
      </w:r>
      <w:r w:rsidRPr="00BC0818">
        <w:rPr>
          <w:bCs/>
          <w:sz w:val="23"/>
          <w:szCs w:val="23"/>
        </w:rPr>
        <w:t>8</w:t>
      </w:r>
      <w:r w:rsidR="0001292F" w:rsidRPr="00BC0818">
        <w:rPr>
          <w:bCs/>
          <w:sz w:val="23"/>
          <w:szCs w:val="23"/>
        </w:rPr>
        <w:t>. 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санкции в размере 0,05 процента от установленной Федеральным законом № 40-ФЗ страховой суммы по виду причиненного вреда каждому потерпевшему.</w:t>
      </w:r>
    </w:p>
    <w:p w:rsidR="00602729" w:rsidRPr="00BC0818" w:rsidRDefault="00602729" w:rsidP="00602729">
      <w:pPr>
        <w:pStyle w:val="15"/>
        <w:tabs>
          <w:tab w:val="left" w:pos="0"/>
        </w:tabs>
        <w:spacing w:before="0"/>
        <w:ind w:left="0" w:right="0" w:firstLine="709"/>
        <w:jc w:val="both"/>
        <w:rPr>
          <w:bCs/>
          <w:sz w:val="23"/>
          <w:szCs w:val="23"/>
        </w:rPr>
      </w:pPr>
      <w:r w:rsidRPr="00BC0818">
        <w:rPr>
          <w:bCs/>
          <w:sz w:val="23"/>
          <w:szCs w:val="23"/>
        </w:rPr>
        <w:t>8</w:t>
      </w:r>
      <w:r w:rsidR="0001292F" w:rsidRPr="00BC0818">
        <w:rPr>
          <w:bCs/>
          <w:sz w:val="23"/>
          <w:szCs w:val="23"/>
        </w:rPr>
        <w:t>.</w:t>
      </w:r>
      <w:r w:rsidRPr="00BC0818">
        <w:rPr>
          <w:bCs/>
          <w:sz w:val="23"/>
          <w:szCs w:val="23"/>
        </w:rPr>
        <w:t>9</w:t>
      </w:r>
      <w:r w:rsidR="0001292F" w:rsidRPr="00BC0818">
        <w:rPr>
          <w:bCs/>
          <w:sz w:val="23"/>
          <w:szCs w:val="23"/>
        </w:rPr>
        <w:t xml:space="preserve">. </w:t>
      </w:r>
      <w:r w:rsidR="00C252CB" w:rsidRPr="00C252CB">
        <w:rPr>
          <w:bCs/>
          <w:sz w:val="23"/>
          <w:szCs w:val="23"/>
        </w:rPr>
        <w:t xml:space="preserve">Общая сумма начисленных штрафов за неисполнение или ненадлежащее исполнение </w:t>
      </w:r>
      <w:r w:rsidR="00C252CB">
        <w:rPr>
          <w:bCs/>
          <w:sz w:val="23"/>
          <w:szCs w:val="23"/>
        </w:rPr>
        <w:t>Сторонами</w:t>
      </w:r>
      <w:r w:rsidR="00C252CB" w:rsidRPr="00C252CB">
        <w:rPr>
          <w:bCs/>
          <w:sz w:val="23"/>
          <w:szCs w:val="23"/>
        </w:rPr>
        <w:t xml:space="preserve"> обязательств, предусмотренных договором, не может превышать цену договора. </w:t>
      </w:r>
      <w:r w:rsidR="00CB1E04" w:rsidRPr="00BC0818">
        <w:rPr>
          <w:bCs/>
          <w:sz w:val="23"/>
          <w:szCs w:val="23"/>
        </w:rPr>
        <w:t xml:space="preserve">      </w:t>
      </w:r>
    </w:p>
    <w:p w:rsidR="00602729" w:rsidRPr="00BC0818" w:rsidRDefault="00602729" w:rsidP="00602729">
      <w:pPr>
        <w:pStyle w:val="15"/>
        <w:tabs>
          <w:tab w:val="left" w:pos="0"/>
        </w:tabs>
        <w:spacing w:before="0"/>
        <w:ind w:left="0" w:right="0"/>
        <w:jc w:val="both"/>
        <w:rPr>
          <w:bCs/>
          <w:sz w:val="23"/>
          <w:szCs w:val="23"/>
        </w:rPr>
      </w:pPr>
    </w:p>
    <w:p w:rsidR="00602729" w:rsidRPr="00BC0818" w:rsidRDefault="00602729" w:rsidP="00602729">
      <w:pPr>
        <w:tabs>
          <w:tab w:val="center" w:pos="4677"/>
          <w:tab w:val="right" w:pos="9354"/>
        </w:tabs>
        <w:jc w:val="center"/>
        <w:rPr>
          <w:b/>
          <w:sz w:val="23"/>
          <w:szCs w:val="23"/>
        </w:rPr>
      </w:pPr>
      <w:r w:rsidRPr="00BC0818">
        <w:rPr>
          <w:b/>
          <w:sz w:val="23"/>
          <w:szCs w:val="23"/>
        </w:rPr>
        <w:t>9. Обстоятельства непреодолимой силы</w:t>
      </w:r>
    </w:p>
    <w:p w:rsidR="00BC0818" w:rsidRPr="00BC0818" w:rsidRDefault="00BC0818" w:rsidP="00602729">
      <w:pPr>
        <w:tabs>
          <w:tab w:val="center" w:pos="4677"/>
          <w:tab w:val="right" w:pos="9354"/>
        </w:tabs>
        <w:jc w:val="center"/>
        <w:rPr>
          <w:b/>
          <w:sz w:val="23"/>
          <w:szCs w:val="23"/>
        </w:rPr>
      </w:pPr>
    </w:p>
    <w:p w:rsidR="00602729" w:rsidRPr="00BC0818" w:rsidRDefault="00602729" w:rsidP="00602729">
      <w:pPr>
        <w:widowControl w:val="0"/>
        <w:ind w:firstLine="709"/>
        <w:jc w:val="both"/>
        <w:rPr>
          <w:sz w:val="23"/>
          <w:szCs w:val="23"/>
        </w:rPr>
      </w:pPr>
      <w:r w:rsidRPr="00BC0818">
        <w:rPr>
          <w:sz w:val="23"/>
          <w:szCs w:val="23"/>
        </w:rPr>
        <w:t>9.1.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602729" w:rsidRPr="00BC0818" w:rsidRDefault="00602729" w:rsidP="00602729">
      <w:pPr>
        <w:widowControl w:val="0"/>
        <w:ind w:firstLine="709"/>
        <w:jc w:val="both"/>
        <w:rPr>
          <w:sz w:val="23"/>
          <w:szCs w:val="23"/>
        </w:rPr>
      </w:pPr>
      <w:r w:rsidRPr="00BC0818">
        <w:rPr>
          <w:sz w:val="23"/>
          <w:szCs w:val="23"/>
        </w:rPr>
        <w:t>9.2.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602729" w:rsidRPr="00BC0818" w:rsidRDefault="00602729" w:rsidP="00602729">
      <w:pPr>
        <w:widowControl w:val="0"/>
        <w:ind w:firstLine="709"/>
        <w:jc w:val="both"/>
        <w:rPr>
          <w:sz w:val="23"/>
          <w:szCs w:val="23"/>
        </w:rPr>
      </w:pPr>
      <w:r w:rsidRPr="00BC0818">
        <w:rPr>
          <w:sz w:val="23"/>
          <w:szCs w:val="23"/>
        </w:rPr>
        <w:t>9.3.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договору.</w:t>
      </w:r>
    </w:p>
    <w:p w:rsidR="00602729" w:rsidRPr="00BC0818" w:rsidRDefault="00602729" w:rsidP="00602729">
      <w:pPr>
        <w:widowControl w:val="0"/>
        <w:ind w:firstLine="709"/>
        <w:jc w:val="both"/>
        <w:rPr>
          <w:sz w:val="23"/>
          <w:szCs w:val="23"/>
        </w:rPr>
      </w:pPr>
      <w:r w:rsidRPr="00BC0818">
        <w:rPr>
          <w:sz w:val="23"/>
          <w:szCs w:val="23"/>
        </w:rPr>
        <w:t>9.4.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02729" w:rsidRPr="00BC0818" w:rsidRDefault="00602729" w:rsidP="00602729">
      <w:pPr>
        <w:widowControl w:val="0"/>
        <w:ind w:firstLine="709"/>
        <w:jc w:val="both"/>
        <w:rPr>
          <w:sz w:val="23"/>
          <w:szCs w:val="23"/>
        </w:rPr>
      </w:pPr>
      <w:r w:rsidRPr="00BC0818">
        <w:rPr>
          <w:sz w:val="23"/>
          <w:szCs w:val="23"/>
        </w:rPr>
        <w:t>9.5. В случае, когда обстоятельства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602729" w:rsidRPr="00BC0818" w:rsidRDefault="00602729" w:rsidP="00602729">
      <w:pPr>
        <w:widowControl w:val="0"/>
        <w:ind w:firstLine="709"/>
        <w:jc w:val="both"/>
        <w:rPr>
          <w:sz w:val="23"/>
          <w:szCs w:val="23"/>
        </w:rPr>
      </w:pPr>
    </w:p>
    <w:p w:rsidR="00602729" w:rsidRPr="00BC0818" w:rsidRDefault="00602729" w:rsidP="00602729">
      <w:pPr>
        <w:widowControl w:val="0"/>
        <w:ind w:firstLine="709"/>
        <w:jc w:val="center"/>
        <w:rPr>
          <w:b/>
          <w:bCs/>
          <w:sz w:val="23"/>
          <w:szCs w:val="23"/>
        </w:rPr>
      </w:pPr>
      <w:r w:rsidRPr="00BC0818">
        <w:rPr>
          <w:b/>
          <w:bCs/>
          <w:sz w:val="23"/>
          <w:szCs w:val="23"/>
        </w:rPr>
        <w:t>10. Порядок урегулирования споров</w:t>
      </w:r>
    </w:p>
    <w:p w:rsidR="00BC0818" w:rsidRPr="00BC0818" w:rsidRDefault="00BC0818" w:rsidP="00602729">
      <w:pPr>
        <w:widowControl w:val="0"/>
        <w:ind w:firstLine="709"/>
        <w:jc w:val="center"/>
        <w:rPr>
          <w:b/>
          <w:bCs/>
          <w:sz w:val="23"/>
          <w:szCs w:val="23"/>
        </w:rPr>
      </w:pPr>
    </w:p>
    <w:p w:rsidR="00602729" w:rsidRPr="00BC0818" w:rsidRDefault="00602729" w:rsidP="00602729">
      <w:pPr>
        <w:widowControl w:val="0"/>
        <w:ind w:firstLine="709"/>
        <w:jc w:val="both"/>
        <w:rPr>
          <w:sz w:val="23"/>
          <w:szCs w:val="23"/>
        </w:rPr>
      </w:pPr>
      <w:r w:rsidRPr="00BC0818">
        <w:rPr>
          <w:sz w:val="23"/>
          <w:szCs w:val="23"/>
        </w:rPr>
        <w:t>10.1.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rsidR="00602729" w:rsidRPr="00BC0818" w:rsidRDefault="00602729" w:rsidP="00602729">
      <w:pPr>
        <w:widowControl w:val="0"/>
        <w:ind w:firstLine="709"/>
        <w:jc w:val="both"/>
        <w:rPr>
          <w:sz w:val="23"/>
          <w:szCs w:val="23"/>
        </w:rPr>
      </w:pPr>
      <w:r w:rsidRPr="00BC0818">
        <w:rPr>
          <w:sz w:val="23"/>
          <w:szCs w:val="23"/>
        </w:rPr>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602729" w:rsidRPr="00BC0818" w:rsidRDefault="00602729" w:rsidP="00602729">
      <w:pPr>
        <w:ind w:firstLine="709"/>
        <w:jc w:val="both"/>
        <w:rPr>
          <w:bCs/>
          <w:sz w:val="23"/>
          <w:szCs w:val="23"/>
          <w:lang w:eastAsia="ru-RU"/>
        </w:rPr>
      </w:pPr>
      <w:r w:rsidRPr="00BC0818">
        <w:rPr>
          <w:bCs/>
          <w:sz w:val="23"/>
          <w:szCs w:val="23"/>
          <w:lang w:eastAsia="ru-RU"/>
        </w:rPr>
        <w:t>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02729" w:rsidRPr="00BC0818" w:rsidRDefault="00602729" w:rsidP="00602729">
      <w:pPr>
        <w:widowControl w:val="0"/>
        <w:ind w:firstLine="709"/>
        <w:jc w:val="both"/>
        <w:rPr>
          <w:sz w:val="23"/>
          <w:szCs w:val="23"/>
        </w:rPr>
      </w:pPr>
      <w:r w:rsidRPr="00BC0818">
        <w:rPr>
          <w:sz w:val="23"/>
          <w:szCs w:val="23"/>
        </w:rPr>
        <w:t xml:space="preserve">10.3. Любые споры, не урегулированные во внесудебном порядке, разрешаются </w:t>
      </w:r>
      <w:r w:rsidR="00584E3C">
        <w:rPr>
          <w:sz w:val="23"/>
          <w:szCs w:val="23"/>
        </w:rPr>
        <w:t>а</w:t>
      </w:r>
      <w:r w:rsidRPr="00BC0818">
        <w:rPr>
          <w:sz w:val="23"/>
          <w:szCs w:val="23"/>
        </w:rPr>
        <w:t>рбитражным судом Ростовской области.</w:t>
      </w:r>
    </w:p>
    <w:p w:rsidR="00BC0818" w:rsidRPr="00BC0818" w:rsidRDefault="00BC0818" w:rsidP="00BC0818">
      <w:pPr>
        <w:widowControl w:val="0"/>
        <w:jc w:val="both"/>
        <w:rPr>
          <w:sz w:val="23"/>
          <w:szCs w:val="23"/>
        </w:rPr>
      </w:pPr>
    </w:p>
    <w:p w:rsidR="00BC0818" w:rsidRPr="00BC0818" w:rsidRDefault="00BC0818" w:rsidP="00BC0818">
      <w:pPr>
        <w:widowControl w:val="0"/>
        <w:jc w:val="center"/>
        <w:rPr>
          <w:b/>
          <w:sz w:val="23"/>
          <w:szCs w:val="23"/>
        </w:rPr>
      </w:pPr>
      <w:r w:rsidRPr="00BC0818">
        <w:rPr>
          <w:b/>
          <w:sz w:val="23"/>
          <w:szCs w:val="23"/>
        </w:rPr>
        <w:t>11. Порядок электронного документооборота</w:t>
      </w:r>
    </w:p>
    <w:p w:rsidR="00BC0818" w:rsidRPr="00BC0818" w:rsidRDefault="00BC0818" w:rsidP="00BC0818">
      <w:pPr>
        <w:widowControl w:val="0"/>
        <w:jc w:val="center"/>
        <w:rPr>
          <w:b/>
          <w:sz w:val="23"/>
          <w:szCs w:val="23"/>
        </w:rPr>
      </w:pPr>
    </w:p>
    <w:p w:rsidR="00BC0818" w:rsidRPr="00BC0818" w:rsidRDefault="00BC0818" w:rsidP="00BC0818">
      <w:pPr>
        <w:widowControl w:val="0"/>
        <w:ind w:firstLine="709"/>
        <w:jc w:val="both"/>
        <w:rPr>
          <w:sz w:val="23"/>
          <w:szCs w:val="23"/>
        </w:rPr>
      </w:pPr>
      <w:r w:rsidRPr="00BC0818">
        <w:rPr>
          <w:sz w:val="23"/>
          <w:szCs w:val="23"/>
        </w:rPr>
        <w:t>11.1. По договоренности Сторон, стороны могут осуществлять документооборот в электронном виде (далее –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с использованием усиленной квалифицированной электронной подписи в рамках действующего между ними договора.</w:t>
      </w:r>
    </w:p>
    <w:p w:rsidR="00BC0818" w:rsidRPr="00BC0818" w:rsidRDefault="00BC0818" w:rsidP="00BC0818">
      <w:pPr>
        <w:widowControl w:val="0"/>
        <w:ind w:firstLine="709"/>
        <w:jc w:val="both"/>
        <w:rPr>
          <w:sz w:val="23"/>
          <w:szCs w:val="23"/>
        </w:rPr>
      </w:pPr>
      <w:r w:rsidRPr="00BC0818">
        <w:rPr>
          <w:sz w:val="23"/>
          <w:szCs w:val="23"/>
        </w:rPr>
        <w:t>11.2. Документы, подписанные УКЭП, признаются документами, равнозначными документам на бумажном носителе, подписанными собственноручной подписью и порождают для Сторон аналогичные права и обязанности.</w:t>
      </w:r>
    </w:p>
    <w:p w:rsidR="00BC0818" w:rsidRPr="00BC0818" w:rsidRDefault="00BC0818" w:rsidP="00BC0818">
      <w:pPr>
        <w:widowControl w:val="0"/>
        <w:ind w:firstLine="709"/>
        <w:jc w:val="both"/>
        <w:rPr>
          <w:sz w:val="23"/>
          <w:szCs w:val="23"/>
        </w:rPr>
      </w:pPr>
      <w:r w:rsidRPr="00BC0818">
        <w:rPr>
          <w:sz w:val="23"/>
          <w:szCs w:val="23"/>
        </w:rPr>
        <w:t xml:space="preserve">11.3. Стороны признают датой подписания полученного электронного документа/пакета электронных документов — дату, зафиксированную в подтверждении Оператора о подписании электронного документа/пакета электронных документов. </w:t>
      </w:r>
    </w:p>
    <w:p w:rsidR="00BC0818" w:rsidRPr="00BC0818" w:rsidRDefault="00BC0818" w:rsidP="00BC0818">
      <w:pPr>
        <w:widowControl w:val="0"/>
        <w:ind w:firstLine="709"/>
        <w:jc w:val="both"/>
        <w:rPr>
          <w:sz w:val="23"/>
          <w:szCs w:val="23"/>
        </w:rPr>
      </w:pPr>
      <w:r w:rsidRPr="00BC0818">
        <w:rPr>
          <w:sz w:val="23"/>
          <w:szCs w:val="23"/>
        </w:rPr>
        <w:t xml:space="preserve">11.4. Стороны в течение 1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w:t>
      </w:r>
    </w:p>
    <w:p w:rsidR="00BC0818" w:rsidRPr="00BC0818" w:rsidRDefault="00BC0818" w:rsidP="00BC0818">
      <w:pPr>
        <w:widowControl w:val="0"/>
        <w:ind w:firstLine="709"/>
        <w:jc w:val="both"/>
        <w:rPr>
          <w:sz w:val="23"/>
          <w:szCs w:val="23"/>
        </w:rPr>
      </w:pPr>
      <w:r w:rsidRPr="00BC0818">
        <w:rPr>
          <w:sz w:val="23"/>
          <w:szCs w:val="23"/>
        </w:rPr>
        <w:t>В этом случае, в период действия такого сбоя, Стороны направляют и подписывают документы на бумажном носителе установленным порядком.</w:t>
      </w:r>
    </w:p>
    <w:p w:rsidR="00BC0818" w:rsidRPr="00BC0818" w:rsidRDefault="00BC0818" w:rsidP="00BC0818">
      <w:pPr>
        <w:widowControl w:val="0"/>
        <w:ind w:firstLine="709"/>
        <w:jc w:val="both"/>
        <w:rPr>
          <w:sz w:val="23"/>
          <w:szCs w:val="23"/>
        </w:rPr>
      </w:pPr>
      <w:r w:rsidRPr="00BC0818">
        <w:rPr>
          <w:sz w:val="23"/>
          <w:szCs w:val="23"/>
        </w:rPr>
        <w:t>11.5.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rsidR="00BC0818" w:rsidRPr="00BC0818" w:rsidRDefault="00BC0818" w:rsidP="00BC0818">
      <w:pPr>
        <w:widowControl w:val="0"/>
        <w:ind w:firstLine="709"/>
        <w:jc w:val="both"/>
        <w:rPr>
          <w:sz w:val="23"/>
          <w:szCs w:val="23"/>
        </w:rPr>
      </w:pPr>
      <w:r w:rsidRPr="00BC0818">
        <w:rPr>
          <w:sz w:val="23"/>
          <w:szCs w:val="23"/>
        </w:rPr>
        <w:t>11.6. Организация электронного документооборота между Сторонами не отменяет использование иных способов изготовления, обмена и подписания документов между Сторонами.</w:t>
      </w:r>
    </w:p>
    <w:p w:rsidR="00BC0818" w:rsidRPr="00BC0818" w:rsidRDefault="00BC0818" w:rsidP="00BC0818">
      <w:pPr>
        <w:widowControl w:val="0"/>
        <w:ind w:firstLine="709"/>
        <w:jc w:val="both"/>
        <w:rPr>
          <w:sz w:val="23"/>
          <w:szCs w:val="23"/>
        </w:rPr>
      </w:pPr>
      <w:r w:rsidRPr="00BC0818">
        <w:rPr>
          <w:sz w:val="23"/>
          <w:szCs w:val="23"/>
        </w:rPr>
        <w:t>11.7. Каждая сторона в праве приостановить электронный документооборот.</w:t>
      </w:r>
    </w:p>
    <w:p w:rsidR="00BC0818" w:rsidRPr="00BC0818" w:rsidRDefault="00BC0818" w:rsidP="00BC0818">
      <w:pPr>
        <w:widowControl w:val="0"/>
        <w:ind w:firstLine="709"/>
        <w:jc w:val="both"/>
        <w:rPr>
          <w:sz w:val="23"/>
          <w:szCs w:val="23"/>
        </w:rPr>
      </w:pPr>
      <w:r w:rsidRPr="00BC0818">
        <w:rPr>
          <w:sz w:val="23"/>
          <w:szCs w:val="23"/>
        </w:rPr>
        <w:t>11.8. Дублирование ЭДО на бумажном носителе возможно по запросу любой из Сторон.</w:t>
      </w:r>
    </w:p>
    <w:p w:rsidR="00BC0818" w:rsidRPr="00BC0818" w:rsidRDefault="00BC0818" w:rsidP="00BC0818">
      <w:pPr>
        <w:widowControl w:val="0"/>
        <w:ind w:firstLine="709"/>
        <w:jc w:val="both"/>
        <w:rPr>
          <w:sz w:val="23"/>
          <w:szCs w:val="23"/>
        </w:rPr>
      </w:pPr>
      <w:r w:rsidRPr="00BC0818">
        <w:rPr>
          <w:sz w:val="23"/>
          <w:szCs w:val="23"/>
        </w:rPr>
        <w:t>11.9. Риски, связанные с компрометацией ключей УКЭП или несанкционированным использованием сертификатов, несет Сторона, допустившая нарушение порядка их хранения и использования.</w:t>
      </w:r>
    </w:p>
    <w:p w:rsidR="00602729" w:rsidRPr="00BC0818" w:rsidRDefault="00602729" w:rsidP="00602729">
      <w:pPr>
        <w:widowControl w:val="0"/>
        <w:ind w:firstLine="709"/>
        <w:jc w:val="both"/>
        <w:rPr>
          <w:sz w:val="23"/>
          <w:szCs w:val="23"/>
        </w:rPr>
      </w:pPr>
    </w:p>
    <w:p w:rsidR="00602729" w:rsidRPr="00BC0818" w:rsidRDefault="00BC0818" w:rsidP="00BC0818">
      <w:pPr>
        <w:shd w:val="clear" w:color="auto" w:fill="FFFFFF"/>
        <w:tabs>
          <w:tab w:val="left" w:pos="2729"/>
        </w:tabs>
        <w:jc w:val="center"/>
        <w:rPr>
          <w:b/>
          <w:color w:val="000000"/>
          <w:sz w:val="23"/>
          <w:szCs w:val="23"/>
          <w:lang w:eastAsia="ru-RU"/>
        </w:rPr>
      </w:pPr>
      <w:r w:rsidRPr="00BC0818">
        <w:rPr>
          <w:b/>
          <w:color w:val="000000"/>
          <w:sz w:val="23"/>
          <w:szCs w:val="23"/>
          <w:lang w:eastAsia="ru-RU"/>
        </w:rPr>
        <w:t>12</w:t>
      </w:r>
      <w:r w:rsidR="00602729" w:rsidRPr="00BC0818">
        <w:rPr>
          <w:b/>
          <w:color w:val="000000"/>
          <w:sz w:val="23"/>
          <w:szCs w:val="23"/>
          <w:lang w:eastAsia="ru-RU"/>
        </w:rPr>
        <w:t>. Особые условия</w:t>
      </w:r>
    </w:p>
    <w:p w:rsidR="00BC0818" w:rsidRPr="00BC0818" w:rsidRDefault="00BC0818" w:rsidP="00BC0818">
      <w:pPr>
        <w:shd w:val="clear" w:color="auto" w:fill="FFFFFF"/>
        <w:tabs>
          <w:tab w:val="left" w:pos="2729"/>
        </w:tabs>
        <w:jc w:val="center"/>
        <w:rPr>
          <w:b/>
          <w:color w:val="000000"/>
          <w:sz w:val="23"/>
          <w:szCs w:val="23"/>
          <w:lang w:eastAsia="ru-RU"/>
        </w:rPr>
      </w:pPr>
    </w:p>
    <w:p w:rsidR="00A32E25" w:rsidRDefault="00BC0818" w:rsidP="00602729">
      <w:pPr>
        <w:ind w:firstLine="709"/>
        <w:jc w:val="both"/>
        <w:rPr>
          <w:sz w:val="23"/>
          <w:szCs w:val="23"/>
        </w:rPr>
      </w:pPr>
      <w:r w:rsidRPr="00BC0818">
        <w:rPr>
          <w:sz w:val="23"/>
          <w:szCs w:val="23"/>
        </w:rPr>
        <w:t>12</w:t>
      </w:r>
      <w:r w:rsidR="00602729" w:rsidRPr="00BC0818">
        <w:rPr>
          <w:sz w:val="23"/>
          <w:szCs w:val="23"/>
        </w:rPr>
        <w:t>.1. </w:t>
      </w:r>
      <w:r w:rsidR="00A32E25" w:rsidRPr="00A32E25">
        <w:rPr>
          <w:sz w:val="23"/>
          <w:szCs w:val="23"/>
        </w:rPr>
        <w:t xml:space="preserve">Договор считается заключенным и вступает в силу с момента подписания его Сторонами и действует до </w:t>
      </w:r>
      <w:r w:rsidR="00A32E25">
        <w:rPr>
          <w:sz w:val="23"/>
          <w:szCs w:val="23"/>
        </w:rPr>
        <w:t>30.12</w:t>
      </w:r>
      <w:r w:rsidR="00C339F3">
        <w:rPr>
          <w:sz w:val="23"/>
          <w:szCs w:val="23"/>
        </w:rPr>
        <w:t>.</w:t>
      </w:r>
      <w:r w:rsidR="00A32E25" w:rsidRPr="00A32E25">
        <w:rPr>
          <w:sz w:val="23"/>
          <w:szCs w:val="23"/>
        </w:rPr>
        <w:t>2026 г., а в части оплаты, иных обязательств, в том числе гарантийных, - до полного исполнения Сторонами обязательств.</w:t>
      </w:r>
    </w:p>
    <w:p w:rsidR="00602729" w:rsidRPr="00BC0818" w:rsidRDefault="00BC0818" w:rsidP="00602729">
      <w:pPr>
        <w:ind w:firstLine="709"/>
        <w:jc w:val="both"/>
        <w:rPr>
          <w:bCs/>
          <w:color w:val="000000"/>
          <w:sz w:val="23"/>
          <w:szCs w:val="23"/>
        </w:rPr>
      </w:pPr>
      <w:r w:rsidRPr="00BC0818">
        <w:rPr>
          <w:bCs/>
          <w:color w:val="000000"/>
          <w:sz w:val="23"/>
          <w:szCs w:val="23"/>
        </w:rPr>
        <w:t>Договор составлен и подписан в 2 (двух) экземплярах, по одному для каждой из Сторон, имеющих равную юридическую силу, а в случае применения ЭДО Сторонами в соответствии с разделом 11 настоящего Договора.</w:t>
      </w:r>
    </w:p>
    <w:p w:rsidR="00BC0818" w:rsidRPr="00BC0818" w:rsidRDefault="00BC0818" w:rsidP="00602729">
      <w:pPr>
        <w:ind w:firstLine="709"/>
        <w:jc w:val="both"/>
        <w:rPr>
          <w:sz w:val="23"/>
          <w:szCs w:val="23"/>
        </w:rPr>
      </w:pPr>
      <w:r w:rsidRPr="00BC0818">
        <w:rPr>
          <w:sz w:val="23"/>
          <w:szCs w:val="23"/>
        </w:rPr>
        <w:t>При использовании ЭДО датой вступления Договора в силу является наиболее поздняя дата, зафиксированная при проверке УКЭП последней подписавшей Стороны.</w:t>
      </w:r>
    </w:p>
    <w:p w:rsidR="00BC0818" w:rsidRPr="00BC0818" w:rsidRDefault="00BC0818" w:rsidP="00602729">
      <w:pPr>
        <w:ind w:firstLine="709"/>
        <w:jc w:val="both"/>
        <w:rPr>
          <w:sz w:val="23"/>
          <w:szCs w:val="23"/>
        </w:rPr>
      </w:pPr>
      <w:r w:rsidRPr="00BC0818">
        <w:rPr>
          <w:sz w:val="23"/>
          <w:szCs w:val="23"/>
        </w:rPr>
        <w:t>12</w:t>
      </w:r>
      <w:r w:rsidR="00602729" w:rsidRPr="00BC0818">
        <w:rPr>
          <w:sz w:val="23"/>
          <w:szCs w:val="23"/>
        </w:rPr>
        <w:t xml:space="preserve">.2. </w:t>
      </w:r>
      <w:r w:rsidRPr="00BC0818">
        <w:rPr>
          <w:sz w:val="23"/>
          <w:szCs w:val="23"/>
        </w:rPr>
        <w:t>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а в случае применения ЭДО подписание дополнительных соглашений регламентируется разделом 11 настоящего Договора.</w:t>
      </w:r>
    </w:p>
    <w:p w:rsidR="00602729" w:rsidRPr="00BC0818" w:rsidRDefault="00BC0818" w:rsidP="00602729">
      <w:pPr>
        <w:ind w:firstLine="709"/>
        <w:jc w:val="both"/>
        <w:rPr>
          <w:sz w:val="23"/>
          <w:szCs w:val="23"/>
        </w:rPr>
      </w:pPr>
      <w:r w:rsidRPr="00BC0818">
        <w:rPr>
          <w:sz w:val="23"/>
          <w:szCs w:val="23"/>
        </w:rPr>
        <w:t xml:space="preserve">12.3. </w:t>
      </w:r>
      <w:r w:rsidR="00602729" w:rsidRPr="00BC0818">
        <w:rPr>
          <w:sz w:val="23"/>
          <w:szCs w:val="23"/>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00602729" w:rsidRPr="00BC0818">
        <w:rPr>
          <w:color w:val="000000"/>
          <w:sz w:val="23"/>
          <w:szCs w:val="23"/>
        </w:rPr>
        <w:t xml:space="preserve">в порядке, предусмотренном Федеральным законом № 44-ФЗ. </w:t>
      </w:r>
    </w:p>
    <w:p w:rsidR="00602729" w:rsidRPr="00BC0818" w:rsidRDefault="00BC0818" w:rsidP="00602729">
      <w:pPr>
        <w:ind w:firstLine="709"/>
        <w:jc w:val="both"/>
        <w:rPr>
          <w:sz w:val="23"/>
          <w:szCs w:val="23"/>
        </w:rPr>
      </w:pPr>
      <w:r w:rsidRPr="00BC0818">
        <w:rPr>
          <w:sz w:val="23"/>
          <w:szCs w:val="23"/>
        </w:rPr>
        <w:t>12</w:t>
      </w:r>
      <w:r w:rsidR="00602729" w:rsidRPr="00BC0818">
        <w:rPr>
          <w:sz w:val="23"/>
          <w:szCs w:val="23"/>
        </w:rPr>
        <w:t>.</w:t>
      </w:r>
      <w:r w:rsidRPr="00BC0818">
        <w:rPr>
          <w:sz w:val="23"/>
          <w:szCs w:val="23"/>
        </w:rPr>
        <w:t>4</w:t>
      </w:r>
      <w:r w:rsidR="00602729" w:rsidRPr="00BC0818">
        <w:rPr>
          <w:sz w:val="23"/>
          <w:szCs w:val="23"/>
        </w:rPr>
        <w:t xml:space="preserve">. При исполнении договора не допускается перемена </w:t>
      </w:r>
      <w:r w:rsidR="00602729" w:rsidRPr="00BC0818">
        <w:rPr>
          <w:bCs/>
          <w:sz w:val="23"/>
          <w:szCs w:val="23"/>
        </w:rPr>
        <w:t>Исполнителя</w:t>
      </w:r>
      <w:r w:rsidR="00602729" w:rsidRPr="00BC0818">
        <w:rPr>
          <w:sz w:val="23"/>
          <w:szCs w:val="23"/>
        </w:rPr>
        <w:t xml:space="preserve">, за исключением случая, если новый </w:t>
      </w:r>
      <w:r w:rsidR="00602729" w:rsidRPr="00BC0818">
        <w:rPr>
          <w:bCs/>
          <w:sz w:val="23"/>
          <w:szCs w:val="23"/>
        </w:rPr>
        <w:t>Исполнитель</w:t>
      </w:r>
      <w:r w:rsidR="00602729" w:rsidRPr="00BC0818">
        <w:rPr>
          <w:sz w:val="23"/>
          <w:szCs w:val="23"/>
        </w:rPr>
        <w:t xml:space="preserve"> является правопреемником </w:t>
      </w:r>
      <w:r w:rsidR="00602729" w:rsidRPr="00BC0818">
        <w:rPr>
          <w:bCs/>
          <w:sz w:val="23"/>
          <w:szCs w:val="23"/>
        </w:rPr>
        <w:t>Исполнителя</w:t>
      </w:r>
      <w:r w:rsidR="00602729" w:rsidRPr="00BC0818">
        <w:rPr>
          <w:sz w:val="23"/>
          <w:szCs w:val="23"/>
        </w:rPr>
        <w:t xml:space="preserve"> по такому договору вследствие реорганизации юридического лица в форме преобразования, слияния или присоединения.</w:t>
      </w:r>
    </w:p>
    <w:p w:rsidR="00602729" w:rsidRPr="00BC0818" w:rsidRDefault="00BC0818" w:rsidP="00602729">
      <w:pPr>
        <w:ind w:firstLine="709"/>
        <w:jc w:val="both"/>
        <w:rPr>
          <w:sz w:val="23"/>
          <w:szCs w:val="23"/>
        </w:rPr>
      </w:pPr>
      <w:r w:rsidRPr="00BC0818">
        <w:rPr>
          <w:sz w:val="23"/>
          <w:szCs w:val="23"/>
        </w:rPr>
        <w:lastRenderedPageBreak/>
        <w:t>12</w:t>
      </w:r>
      <w:r w:rsidR="00602729" w:rsidRPr="00BC0818">
        <w:rPr>
          <w:sz w:val="23"/>
          <w:szCs w:val="23"/>
        </w:rPr>
        <w:t>.</w:t>
      </w:r>
      <w:r w:rsidRPr="00BC0818">
        <w:rPr>
          <w:sz w:val="23"/>
          <w:szCs w:val="23"/>
        </w:rPr>
        <w:t>5</w:t>
      </w:r>
      <w:r w:rsidR="00602729" w:rsidRPr="00BC0818">
        <w:rPr>
          <w:sz w:val="23"/>
          <w:szCs w:val="23"/>
        </w:rPr>
        <w:t>. В случае перемены Заказчика права и обязанности Заказчика, предусмотренные договором, переходят к новому Заказчику.</w:t>
      </w:r>
    </w:p>
    <w:p w:rsidR="00602729" w:rsidRPr="00BC0818" w:rsidRDefault="00BC0818" w:rsidP="00602729">
      <w:pPr>
        <w:ind w:firstLine="709"/>
        <w:jc w:val="both"/>
        <w:rPr>
          <w:sz w:val="23"/>
          <w:szCs w:val="23"/>
        </w:rPr>
      </w:pPr>
      <w:r w:rsidRPr="00BC0818">
        <w:rPr>
          <w:sz w:val="23"/>
          <w:szCs w:val="23"/>
        </w:rPr>
        <w:t>12</w:t>
      </w:r>
      <w:r w:rsidR="00602729" w:rsidRPr="00BC0818">
        <w:rPr>
          <w:sz w:val="23"/>
          <w:szCs w:val="23"/>
        </w:rPr>
        <w:t>.</w:t>
      </w:r>
      <w:r w:rsidRPr="00BC0818">
        <w:rPr>
          <w:sz w:val="23"/>
          <w:szCs w:val="23"/>
        </w:rPr>
        <w:t>6</w:t>
      </w:r>
      <w:r w:rsidR="00602729" w:rsidRPr="00BC0818">
        <w:rPr>
          <w:sz w:val="23"/>
          <w:szCs w:val="23"/>
        </w:rPr>
        <w:t xml:space="preserve">. </w:t>
      </w:r>
      <w:r w:rsidR="00602729" w:rsidRPr="00BC0818">
        <w:rPr>
          <w:rFonts w:eastAsia="MS Mincho;ＭＳ 明朝"/>
          <w:sz w:val="23"/>
          <w:szCs w:val="23"/>
          <w:lang w:eastAsia="ru-RU"/>
        </w:rPr>
        <w:t xml:space="preserve">Любое уведомление, которое одна сторона направляет другой стороне в соответствии с договором,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договоре. </w:t>
      </w:r>
    </w:p>
    <w:p w:rsidR="00602729" w:rsidRPr="00BC0818" w:rsidRDefault="00602729" w:rsidP="00602729">
      <w:pPr>
        <w:ind w:firstLine="709"/>
        <w:jc w:val="both"/>
        <w:rPr>
          <w:rFonts w:eastAsia="MS Mincho;ＭＳ 明朝"/>
          <w:sz w:val="23"/>
          <w:szCs w:val="23"/>
          <w:lang w:eastAsia="ru-RU"/>
        </w:rPr>
      </w:pPr>
      <w:r w:rsidRPr="00BC0818">
        <w:rPr>
          <w:rFonts w:eastAsia="MS Mincho;ＭＳ 明朝"/>
          <w:sz w:val="23"/>
          <w:szCs w:val="23"/>
          <w:lang w:eastAsia="ru-RU"/>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BC0818" w:rsidRPr="00BC0818" w:rsidRDefault="00BC0818" w:rsidP="00602729">
      <w:pPr>
        <w:ind w:firstLine="709"/>
        <w:jc w:val="both"/>
        <w:rPr>
          <w:sz w:val="23"/>
          <w:szCs w:val="23"/>
        </w:rPr>
      </w:pPr>
      <w:r w:rsidRPr="00BC0818">
        <w:rPr>
          <w:sz w:val="23"/>
          <w:szCs w:val="23"/>
        </w:rPr>
        <w:t>12</w:t>
      </w:r>
      <w:r w:rsidR="00602729" w:rsidRPr="00BC0818">
        <w:rPr>
          <w:sz w:val="23"/>
          <w:szCs w:val="23"/>
        </w:rPr>
        <w:t>.</w:t>
      </w:r>
      <w:r w:rsidRPr="00BC0818">
        <w:rPr>
          <w:sz w:val="23"/>
          <w:szCs w:val="23"/>
        </w:rPr>
        <w:t>7</w:t>
      </w:r>
      <w:r w:rsidR="00602729" w:rsidRPr="00BC0818">
        <w:rPr>
          <w:sz w:val="23"/>
          <w:szCs w:val="23"/>
        </w:rPr>
        <w:t xml:space="preserve">. </w:t>
      </w:r>
      <w:r w:rsidRPr="00BC0818">
        <w:rPr>
          <w:sz w:val="23"/>
          <w:szCs w:val="23"/>
        </w:rPr>
        <w:t>Во всем, что не предусмотрено настоящим договором, стороны руководствуются действующим законодательством Российской Федерации.</w:t>
      </w:r>
    </w:p>
    <w:p w:rsidR="008C2592" w:rsidRDefault="00BC0818" w:rsidP="00BC0818">
      <w:pPr>
        <w:ind w:firstLine="709"/>
        <w:jc w:val="both"/>
        <w:rPr>
          <w:sz w:val="23"/>
          <w:szCs w:val="23"/>
        </w:rPr>
      </w:pPr>
      <w:r w:rsidRPr="00BC0818">
        <w:rPr>
          <w:sz w:val="23"/>
          <w:szCs w:val="23"/>
        </w:rPr>
        <w:t>12</w:t>
      </w:r>
      <w:r w:rsidR="00602729" w:rsidRPr="00BC0818">
        <w:rPr>
          <w:sz w:val="23"/>
          <w:szCs w:val="23"/>
        </w:rPr>
        <w:t>.</w:t>
      </w:r>
      <w:r w:rsidRPr="00BC0818">
        <w:rPr>
          <w:sz w:val="23"/>
          <w:szCs w:val="23"/>
        </w:rPr>
        <w:t>8</w:t>
      </w:r>
      <w:r w:rsidR="00602729" w:rsidRPr="00BC0818">
        <w:rPr>
          <w:sz w:val="23"/>
          <w:szCs w:val="23"/>
        </w:rPr>
        <w:t xml:space="preserve">. </w:t>
      </w:r>
      <w:r w:rsidR="008C2592" w:rsidRPr="008C2592">
        <w:rPr>
          <w:sz w:val="23"/>
          <w:szCs w:val="23"/>
        </w:rPr>
        <w:t>При исполнении Договора изменение его условий не допускается, за исключением случаев, предусмотренных действующим законодательством Российской Федерации.</w:t>
      </w:r>
    </w:p>
    <w:p w:rsidR="00602729" w:rsidRPr="00BC0818" w:rsidRDefault="008C2592" w:rsidP="00BC0818">
      <w:pPr>
        <w:ind w:firstLine="709"/>
        <w:jc w:val="both"/>
        <w:rPr>
          <w:sz w:val="23"/>
          <w:szCs w:val="23"/>
        </w:rPr>
      </w:pPr>
      <w:r>
        <w:rPr>
          <w:sz w:val="23"/>
          <w:szCs w:val="23"/>
        </w:rPr>
        <w:t xml:space="preserve">12.9. </w:t>
      </w:r>
      <w:r w:rsidR="00602729" w:rsidRPr="00BC0818">
        <w:rPr>
          <w:sz w:val="23"/>
          <w:szCs w:val="23"/>
        </w:rPr>
        <w:t xml:space="preserve">Приложения, указанные в настоящем договоре, являются его неотъемлемой частью: </w:t>
      </w:r>
    </w:p>
    <w:p w:rsidR="00602729" w:rsidRPr="00BC0818" w:rsidRDefault="00602729" w:rsidP="00602729">
      <w:pPr>
        <w:ind w:firstLine="709"/>
        <w:jc w:val="both"/>
        <w:rPr>
          <w:sz w:val="23"/>
          <w:szCs w:val="23"/>
          <w:lang w:eastAsia="ru-RU"/>
        </w:rPr>
      </w:pPr>
      <w:r w:rsidRPr="00BC0818">
        <w:rPr>
          <w:sz w:val="23"/>
          <w:szCs w:val="23"/>
          <w:lang w:eastAsia="ru-RU"/>
        </w:rPr>
        <w:t xml:space="preserve">Приложение № 1 </w:t>
      </w:r>
      <w:r w:rsidR="002A6FFB" w:rsidRPr="00BC0818">
        <w:rPr>
          <w:sz w:val="23"/>
          <w:szCs w:val="23"/>
          <w:lang w:eastAsia="ru-RU"/>
        </w:rPr>
        <w:t>Информация о транспортных средствах Заказчика, подлежащих страхованию в 2026 г.;</w:t>
      </w:r>
    </w:p>
    <w:p w:rsidR="002A6FFB" w:rsidRPr="00BC0818" w:rsidRDefault="002A6FFB" w:rsidP="00602729">
      <w:pPr>
        <w:ind w:firstLine="709"/>
        <w:jc w:val="both"/>
        <w:rPr>
          <w:sz w:val="23"/>
          <w:szCs w:val="23"/>
          <w:lang w:eastAsia="ru-RU"/>
        </w:rPr>
      </w:pPr>
      <w:r w:rsidRPr="00BC0818">
        <w:rPr>
          <w:sz w:val="23"/>
          <w:szCs w:val="23"/>
          <w:lang w:eastAsia="ru-RU"/>
        </w:rPr>
        <w:t xml:space="preserve">Приложение № </w:t>
      </w:r>
      <w:r w:rsidR="00EC418B" w:rsidRPr="00BC0818">
        <w:rPr>
          <w:sz w:val="23"/>
          <w:szCs w:val="23"/>
          <w:lang w:eastAsia="ru-RU"/>
        </w:rPr>
        <w:t>2</w:t>
      </w:r>
      <w:r w:rsidRPr="00BC0818">
        <w:rPr>
          <w:sz w:val="23"/>
          <w:szCs w:val="23"/>
          <w:lang w:eastAsia="ru-RU"/>
        </w:rPr>
        <w:t xml:space="preserve"> Форма Акта сдачи-приемки услуг.</w:t>
      </w:r>
    </w:p>
    <w:p w:rsidR="000D5988" w:rsidRPr="00BC0818" w:rsidRDefault="00CB1E04" w:rsidP="00BC0818">
      <w:pPr>
        <w:pStyle w:val="15"/>
        <w:tabs>
          <w:tab w:val="left" w:pos="0"/>
        </w:tabs>
        <w:spacing w:before="0"/>
        <w:ind w:left="0" w:right="0"/>
        <w:jc w:val="both"/>
        <w:rPr>
          <w:b/>
          <w:bCs/>
          <w:sz w:val="23"/>
          <w:szCs w:val="23"/>
        </w:rPr>
      </w:pPr>
      <w:r w:rsidRPr="00BC0818">
        <w:rPr>
          <w:bCs/>
          <w:sz w:val="23"/>
          <w:szCs w:val="23"/>
        </w:rPr>
        <w:t xml:space="preserve">                                              </w:t>
      </w:r>
    </w:p>
    <w:p w:rsidR="009620CF" w:rsidRDefault="00CB1E04" w:rsidP="00BC0818">
      <w:pPr>
        <w:pStyle w:val="15"/>
        <w:widowControl/>
        <w:tabs>
          <w:tab w:val="left" w:pos="0"/>
        </w:tabs>
        <w:autoSpaceDE/>
        <w:spacing w:before="0"/>
        <w:ind w:left="0" w:right="0"/>
        <w:jc w:val="center"/>
        <w:rPr>
          <w:b/>
          <w:bCs/>
          <w:sz w:val="23"/>
          <w:szCs w:val="23"/>
        </w:rPr>
      </w:pPr>
      <w:r w:rsidRPr="00BC0818">
        <w:rPr>
          <w:b/>
          <w:bCs/>
          <w:sz w:val="23"/>
          <w:szCs w:val="23"/>
        </w:rPr>
        <w:t>1</w:t>
      </w:r>
      <w:r w:rsidR="00BC0818" w:rsidRPr="00BC0818">
        <w:rPr>
          <w:b/>
          <w:bCs/>
          <w:sz w:val="23"/>
          <w:szCs w:val="23"/>
        </w:rPr>
        <w:t>3</w:t>
      </w:r>
      <w:r w:rsidRPr="00BC0818">
        <w:rPr>
          <w:b/>
          <w:bCs/>
          <w:sz w:val="23"/>
          <w:szCs w:val="23"/>
        </w:rPr>
        <w:t>. Реквизиты, подписи Сторон</w:t>
      </w:r>
    </w:p>
    <w:p w:rsidR="00BC0818" w:rsidRDefault="00BC0818" w:rsidP="00BC0818">
      <w:pPr>
        <w:pStyle w:val="15"/>
        <w:widowControl/>
        <w:tabs>
          <w:tab w:val="left" w:pos="0"/>
          <w:tab w:val="left" w:pos="5808"/>
        </w:tabs>
        <w:autoSpaceDE/>
        <w:spacing w:before="0"/>
        <w:ind w:left="0" w:right="0"/>
        <w:rPr>
          <w:sz w:val="23"/>
          <w:szCs w:val="23"/>
        </w:rPr>
      </w:pPr>
      <w:r>
        <w:rPr>
          <w:sz w:val="23"/>
          <w:szCs w:val="23"/>
        </w:rPr>
        <w:tab/>
      </w:r>
    </w:p>
    <w:tbl>
      <w:tblPr>
        <w:tblpPr w:leftFromText="180" w:rightFromText="180" w:vertAnchor="text" w:horzAnchor="margin" w:tblpY="-31"/>
        <w:tblOverlap w:val="never"/>
        <w:tblW w:w="10653" w:type="dxa"/>
        <w:tblLayout w:type="fixed"/>
        <w:tblLook w:val="0000" w:firstRow="0" w:lastRow="0" w:firstColumn="0" w:lastColumn="0" w:noHBand="0" w:noVBand="0"/>
      </w:tblPr>
      <w:tblGrid>
        <w:gridCol w:w="5211"/>
        <w:gridCol w:w="5442"/>
      </w:tblGrid>
      <w:tr w:rsidR="00BC0818" w:rsidRPr="00BC0818" w:rsidTr="00BC0818">
        <w:trPr>
          <w:trHeight w:val="281"/>
        </w:trPr>
        <w:tc>
          <w:tcPr>
            <w:tcW w:w="5211" w:type="dxa"/>
            <w:shd w:val="clear" w:color="auto" w:fill="auto"/>
          </w:tcPr>
          <w:p w:rsidR="00D51851" w:rsidRDefault="00BC0818" w:rsidP="00C56D53">
            <w:pPr>
              <w:shd w:val="clear" w:color="auto" w:fill="FFFFFF"/>
              <w:snapToGrid w:val="0"/>
              <w:jc w:val="both"/>
              <w:rPr>
                <w:b/>
                <w:szCs w:val="23"/>
              </w:rPr>
            </w:pPr>
            <w:r w:rsidRPr="00BC0818">
              <w:rPr>
                <w:b/>
                <w:szCs w:val="23"/>
              </w:rPr>
              <w:t>Заказчик</w:t>
            </w:r>
            <w:r w:rsidR="00D51851">
              <w:rPr>
                <w:b/>
                <w:szCs w:val="23"/>
              </w:rPr>
              <w:t>:</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ФГБУ «НМИЦ онкологии» Минздрава России</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Юр. адрес: 344037, Ростовская область, г. Ростов-на-Дону, ул. 14-я Линия, д. 63</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тел./ факс: 8 (863) 300-30-05</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e-</w:t>
            </w:r>
            <w:proofErr w:type="spellStart"/>
            <w:r w:rsidRPr="00BC0818">
              <w:rPr>
                <w:bCs/>
                <w:color w:val="000000"/>
                <w:w w:val="102"/>
                <w:szCs w:val="23"/>
              </w:rPr>
              <w:t>mail</w:t>
            </w:r>
            <w:proofErr w:type="spellEnd"/>
            <w:r w:rsidRPr="00BC0818">
              <w:rPr>
                <w:bCs/>
                <w:color w:val="000000"/>
                <w:w w:val="102"/>
                <w:szCs w:val="23"/>
              </w:rPr>
              <w:t>: onko-sekretar@mail.ru</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ИНН 6167034142 КПП 616701001</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ОГРН 1026104161423 ОКПО 01966791</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ОКТМО 60701000</w:t>
            </w:r>
          </w:p>
          <w:p w:rsidR="00D51851" w:rsidRDefault="00BC0818" w:rsidP="00C56D53">
            <w:pPr>
              <w:shd w:val="clear" w:color="auto" w:fill="FFFFFF"/>
              <w:snapToGrid w:val="0"/>
              <w:jc w:val="both"/>
              <w:rPr>
                <w:bCs/>
                <w:color w:val="000000"/>
                <w:w w:val="102"/>
                <w:szCs w:val="23"/>
              </w:rPr>
            </w:pPr>
            <w:r w:rsidRPr="00BC0818">
              <w:rPr>
                <w:bCs/>
                <w:color w:val="000000"/>
                <w:w w:val="102"/>
                <w:szCs w:val="23"/>
              </w:rPr>
              <w:t>л/c 20586У39860 л/c 21586У39860 л/c 22586У39860</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 xml:space="preserve">УФК по Нижегородской области (ФГБУ «НМИЦ онкологии» Минздрава России)  </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 xml:space="preserve">р/с 03214643000000013230 ОКЦ №1 ВВГУ Банка России//УФК по Нижегородской области, </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 xml:space="preserve">г. Нижний Новгород </w:t>
            </w:r>
          </w:p>
          <w:p w:rsidR="00BC0818" w:rsidRPr="00BC0818" w:rsidRDefault="00BC0818" w:rsidP="00C56D53">
            <w:pPr>
              <w:shd w:val="clear" w:color="auto" w:fill="FFFFFF"/>
              <w:snapToGrid w:val="0"/>
              <w:jc w:val="both"/>
              <w:rPr>
                <w:bCs/>
                <w:color w:val="000000"/>
                <w:w w:val="102"/>
                <w:szCs w:val="23"/>
              </w:rPr>
            </w:pPr>
            <w:r w:rsidRPr="00BC0818">
              <w:rPr>
                <w:bCs/>
                <w:color w:val="000000"/>
                <w:w w:val="102"/>
                <w:szCs w:val="23"/>
              </w:rPr>
              <w:t xml:space="preserve">к/с 40102810745370000024 </w:t>
            </w:r>
          </w:p>
          <w:p w:rsidR="00BC0818" w:rsidRDefault="00BC0818" w:rsidP="00C56D53">
            <w:pPr>
              <w:shd w:val="clear" w:color="auto" w:fill="FFFFFF"/>
              <w:snapToGrid w:val="0"/>
              <w:jc w:val="both"/>
              <w:rPr>
                <w:bCs/>
                <w:color w:val="000000"/>
                <w:w w:val="102"/>
                <w:szCs w:val="23"/>
              </w:rPr>
            </w:pPr>
            <w:r w:rsidRPr="00BC0818">
              <w:rPr>
                <w:bCs/>
                <w:color w:val="000000"/>
                <w:w w:val="102"/>
                <w:szCs w:val="23"/>
              </w:rPr>
              <w:t>БИК 012202102</w:t>
            </w:r>
          </w:p>
          <w:p w:rsidR="00D51851" w:rsidRPr="00BC0818" w:rsidRDefault="00D51851" w:rsidP="00C56D53">
            <w:pPr>
              <w:shd w:val="clear" w:color="auto" w:fill="FFFFFF"/>
              <w:snapToGrid w:val="0"/>
              <w:jc w:val="both"/>
              <w:rPr>
                <w:bCs/>
                <w:color w:val="000000"/>
                <w:w w:val="102"/>
                <w:szCs w:val="23"/>
              </w:rPr>
            </w:pPr>
          </w:p>
          <w:p w:rsidR="00BC0818" w:rsidRPr="00BC0818" w:rsidRDefault="00BC0818" w:rsidP="00BC0818">
            <w:pPr>
              <w:pStyle w:val="1"/>
              <w:numPr>
                <w:ilvl w:val="0"/>
                <w:numId w:val="0"/>
              </w:numPr>
              <w:snapToGrid w:val="0"/>
              <w:spacing w:before="0" w:after="0"/>
              <w:ind w:right="0"/>
              <w:jc w:val="both"/>
              <w:rPr>
                <w:b w:val="0"/>
                <w:sz w:val="22"/>
                <w:szCs w:val="23"/>
              </w:rPr>
            </w:pPr>
            <w:r w:rsidRPr="00BC0818">
              <w:rPr>
                <w:b w:val="0"/>
                <w:sz w:val="22"/>
                <w:szCs w:val="23"/>
              </w:rPr>
              <w:t>Генеральный директор</w:t>
            </w:r>
          </w:p>
          <w:p w:rsidR="00BC0818" w:rsidRPr="00BC0818" w:rsidRDefault="00BC0818" w:rsidP="00BC0818">
            <w:pPr>
              <w:rPr>
                <w:szCs w:val="23"/>
              </w:rPr>
            </w:pPr>
          </w:p>
          <w:p w:rsidR="00BC0818" w:rsidRPr="00BC0818" w:rsidRDefault="00BC0818" w:rsidP="00BC0818">
            <w:pPr>
              <w:pStyle w:val="1"/>
              <w:spacing w:before="0" w:after="0"/>
              <w:ind w:right="0"/>
              <w:jc w:val="both"/>
              <w:rPr>
                <w:b w:val="0"/>
                <w:sz w:val="22"/>
                <w:szCs w:val="23"/>
              </w:rPr>
            </w:pPr>
            <w:r w:rsidRPr="00BC0818">
              <w:rPr>
                <w:b w:val="0"/>
                <w:sz w:val="22"/>
                <w:szCs w:val="23"/>
              </w:rPr>
              <w:t>______________ О.И. Кит</w:t>
            </w:r>
          </w:p>
          <w:p w:rsidR="00BC0818" w:rsidRPr="00BC0818" w:rsidRDefault="00BC0818" w:rsidP="00BC0818">
            <w:pPr>
              <w:shd w:val="clear" w:color="auto" w:fill="FFFFFF"/>
              <w:snapToGrid w:val="0"/>
              <w:rPr>
                <w:szCs w:val="23"/>
              </w:rPr>
            </w:pPr>
            <w:r w:rsidRPr="00BC0818">
              <w:rPr>
                <w:szCs w:val="23"/>
              </w:rPr>
              <w:t>М.П.</w:t>
            </w:r>
          </w:p>
        </w:tc>
        <w:tc>
          <w:tcPr>
            <w:tcW w:w="5442" w:type="dxa"/>
            <w:shd w:val="clear" w:color="auto" w:fill="auto"/>
          </w:tcPr>
          <w:p w:rsidR="00BC0818" w:rsidRPr="00BC0818" w:rsidRDefault="00BC0818" w:rsidP="00C56D53">
            <w:pPr>
              <w:autoSpaceDE w:val="0"/>
              <w:rPr>
                <w:szCs w:val="23"/>
              </w:rPr>
            </w:pPr>
            <w:r w:rsidRPr="00BC0818">
              <w:rPr>
                <w:b/>
                <w:szCs w:val="23"/>
              </w:rPr>
              <w:t>Исполнитель</w:t>
            </w:r>
            <w:r w:rsidR="00D51851">
              <w:rPr>
                <w:b/>
                <w:szCs w:val="23"/>
              </w:rPr>
              <w:t>:</w:t>
            </w:r>
          </w:p>
        </w:tc>
      </w:tr>
    </w:tbl>
    <w:p w:rsidR="002A6FFB" w:rsidRDefault="002A6FFB" w:rsidP="002A6FFB"/>
    <w:p w:rsidR="002A6FFB" w:rsidRDefault="002A6FFB" w:rsidP="002A6FFB">
      <w:pPr>
        <w:tabs>
          <w:tab w:val="left" w:pos="3161"/>
        </w:tabs>
        <w:sectPr w:rsidR="002A6FFB" w:rsidSect="0094101D">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567" w:bottom="1134" w:left="1134" w:header="720" w:footer="720" w:gutter="0"/>
          <w:cols w:space="720"/>
          <w:docGrid w:linePitch="600" w:charSpace="36864"/>
        </w:sectPr>
      </w:pPr>
      <w:r>
        <w:tab/>
      </w:r>
    </w:p>
    <w:tbl>
      <w:tblPr>
        <w:tblW w:w="15417" w:type="dxa"/>
        <w:tblLook w:val="04A0" w:firstRow="1" w:lastRow="0" w:firstColumn="1" w:lastColumn="0" w:noHBand="0" w:noVBand="1"/>
      </w:tblPr>
      <w:tblGrid>
        <w:gridCol w:w="9322"/>
        <w:gridCol w:w="6095"/>
      </w:tblGrid>
      <w:tr w:rsidR="00395E41" w:rsidRPr="00DC1D61" w:rsidTr="00DC1D61">
        <w:trPr>
          <w:trHeight w:val="849"/>
        </w:trPr>
        <w:tc>
          <w:tcPr>
            <w:tcW w:w="9322" w:type="dxa"/>
            <w:shd w:val="clear" w:color="auto" w:fill="auto"/>
          </w:tcPr>
          <w:p w:rsidR="00395E41" w:rsidRPr="00DC1D61" w:rsidRDefault="00395E41" w:rsidP="00DC1D61">
            <w:pPr>
              <w:jc w:val="center"/>
              <w:rPr>
                <w:rFonts w:eastAsia="Calibri"/>
              </w:rPr>
            </w:pPr>
            <w:bookmarkStart w:id="1" w:name="_Hlk197424285"/>
          </w:p>
        </w:tc>
        <w:tc>
          <w:tcPr>
            <w:tcW w:w="6095" w:type="dxa"/>
            <w:shd w:val="clear" w:color="auto" w:fill="auto"/>
          </w:tcPr>
          <w:p w:rsidR="00395E41" w:rsidRPr="00DC1D61" w:rsidRDefault="00395E41" w:rsidP="00DC1D61">
            <w:pPr>
              <w:rPr>
                <w:rFonts w:eastAsia="Calibri"/>
              </w:rPr>
            </w:pPr>
            <w:r w:rsidRPr="00DC1D61">
              <w:rPr>
                <w:rFonts w:eastAsia="Calibri"/>
              </w:rPr>
              <w:t>Приложение № 1</w:t>
            </w:r>
          </w:p>
          <w:p w:rsidR="00395E41" w:rsidRPr="00DC1D61" w:rsidRDefault="00395E41" w:rsidP="00DC1D61">
            <w:pPr>
              <w:rPr>
                <w:rFonts w:eastAsia="Calibri"/>
              </w:rPr>
            </w:pPr>
            <w:r w:rsidRPr="00DC1D61">
              <w:rPr>
                <w:rFonts w:eastAsia="Calibri"/>
              </w:rPr>
              <w:t xml:space="preserve">к договору на оказание услуг по обязательному страхованию гражданской ответственности владельцев транспортных средств (ОСАГО) </w:t>
            </w:r>
          </w:p>
          <w:p w:rsidR="00395E41" w:rsidRPr="00DC1D61" w:rsidRDefault="00395E41" w:rsidP="00DC1D61">
            <w:pPr>
              <w:rPr>
                <w:rFonts w:eastAsia="Calibri"/>
              </w:rPr>
            </w:pPr>
            <w:r w:rsidRPr="00DC1D61">
              <w:rPr>
                <w:rFonts w:eastAsia="Calibri"/>
              </w:rPr>
              <w:t>№</w:t>
            </w:r>
            <w:r w:rsidR="001837CB">
              <w:rPr>
                <w:rFonts w:eastAsia="Calibri"/>
              </w:rPr>
              <w:t xml:space="preserve"> _______</w:t>
            </w:r>
          </w:p>
          <w:p w:rsidR="00395E41" w:rsidRPr="00DC1D61" w:rsidRDefault="00395E41" w:rsidP="00DC1D61">
            <w:pPr>
              <w:rPr>
                <w:rFonts w:eastAsia="Calibri"/>
              </w:rPr>
            </w:pPr>
            <w:r w:rsidRPr="00DC1D61">
              <w:rPr>
                <w:rFonts w:eastAsia="Calibri"/>
              </w:rPr>
              <w:t>от «____» ______________ 2026 г.</w:t>
            </w:r>
          </w:p>
        </w:tc>
      </w:tr>
    </w:tbl>
    <w:p w:rsidR="009620CF" w:rsidRDefault="009620CF" w:rsidP="009620CF">
      <w:pPr>
        <w:ind w:firstLine="720"/>
        <w:jc w:val="center"/>
        <w:rPr>
          <w:b/>
          <w:lang w:eastAsia="ru-RU"/>
        </w:rPr>
      </w:pPr>
    </w:p>
    <w:p w:rsidR="009620CF" w:rsidRDefault="009620CF" w:rsidP="009620CF">
      <w:pPr>
        <w:ind w:firstLine="720"/>
        <w:jc w:val="center"/>
        <w:rPr>
          <w:b/>
          <w:lang w:eastAsia="ru-RU"/>
        </w:rPr>
      </w:pPr>
    </w:p>
    <w:p w:rsidR="00395E41" w:rsidRDefault="00395E41" w:rsidP="009620CF">
      <w:pPr>
        <w:ind w:firstLine="720"/>
        <w:jc w:val="center"/>
        <w:rPr>
          <w:b/>
          <w:lang w:eastAsia="ru-RU"/>
        </w:rPr>
      </w:pPr>
    </w:p>
    <w:p w:rsidR="009620CF" w:rsidRDefault="009620CF" w:rsidP="009620CF">
      <w:pPr>
        <w:ind w:firstLine="720"/>
        <w:jc w:val="center"/>
        <w:rPr>
          <w:b/>
          <w:bCs/>
          <w:sz w:val="24"/>
          <w:szCs w:val="24"/>
          <w:lang w:eastAsia="ru-RU"/>
        </w:rPr>
      </w:pPr>
      <w:r>
        <w:rPr>
          <w:b/>
          <w:lang w:eastAsia="ru-RU"/>
        </w:rPr>
        <w:t>Информация о транспортных средствах</w:t>
      </w:r>
      <w:r w:rsidR="00395E41">
        <w:rPr>
          <w:b/>
          <w:lang w:eastAsia="ru-RU"/>
        </w:rPr>
        <w:t xml:space="preserve"> Заказчика</w:t>
      </w:r>
      <w:r>
        <w:rPr>
          <w:b/>
          <w:bCs/>
          <w:sz w:val="24"/>
          <w:szCs w:val="24"/>
          <w:lang w:eastAsia="ru-RU"/>
        </w:rPr>
        <w:t>, подлежащи</w:t>
      </w:r>
      <w:r w:rsidR="00395E41">
        <w:rPr>
          <w:b/>
          <w:bCs/>
          <w:sz w:val="24"/>
          <w:szCs w:val="24"/>
          <w:lang w:eastAsia="ru-RU"/>
        </w:rPr>
        <w:t>х</w:t>
      </w:r>
      <w:r>
        <w:rPr>
          <w:b/>
          <w:bCs/>
          <w:sz w:val="24"/>
          <w:szCs w:val="24"/>
          <w:lang w:eastAsia="ru-RU"/>
        </w:rPr>
        <w:t xml:space="preserve"> страхованию в 2026</w:t>
      </w:r>
      <w:r w:rsidR="00395E41">
        <w:rPr>
          <w:b/>
          <w:bCs/>
          <w:sz w:val="24"/>
          <w:szCs w:val="24"/>
          <w:lang w:eastAsia="ru-RU"/>
        </w:rPr>
        <w:t xml:space="preserve"> </w:t>
      </w:r>
      <w:r>
        <w:rPr>
          <w:b/>
          <w:bCs/>
          <w:sz w:val="24"/>
          <w:szCs w:val="24"/>
          <w:lang w:eastAsia="ru-RU"/>
        </w:rPr>
        <w:t>г.</w:t>
      </w:r>
    </w:p>
    <w:p w:rsidR="00395E41" w:rsidRDefault="00395E41" w:rsidP="009620CF">
      <w:pPr>
        <w:ind w:firstLine="720"/>
        <w:jc w:val="center"/>
        <w:rPr>
          <w:b/>
          <w:bCs/>
          <w:sz w:val="24"/>
          <w:szCs w:val="24"/>
          <w:lang w:eastAsia="ru-RU"/>
        </w:rPr>
      </w:pPr>
    </w:p>
    <w:tbl>
      <w:tblPr>
        <w:tblW w:w="15105" w:type="dxa"/>
        <w:jc w:val="center"/>
        <w:tblLayout w:type="fixed"/>
        <w:tblLook w:val="01E0" w:firstRow="1" w:lastRow="1" w:firstColumn="1" w:lastColumn="1" w:noHBand="0" w:noVBand="0"/>
      </w:tblPr>
      <w:tblGrid>
        <w:gridCol w:w="655"/>
        <w:gridCol w:w="1320"/>
        <w:gridCol w:w="1055"/>
        <w:gridCol w:w="1055"/>
        <w:gridCol w:w="2507"/>
        <w:gridCol w:w="1319"/>
        <w:gridCol w:w="1764"/>
        <w:gridCol w:w="1347"/>
        <w:gridCol w:w="1362"/>
        <w:gridCol w:w="1355"/>
        <w:gridCol w:w="1355"/>
        <w:gridCol w:w="11"/>
      </w:tblGrid>
      <w:tr w:rsidR="00BF1E3D" w:rsidTr="00BF1E3D">
        <w:trPr>
          <w:gridAfter w:val="1"/>
          <w:wAfter w:w="11" w:type="dxa"/>
          <w:trHeight w:val="1133"/>
          <w:jc w:val="center"/>
        </w:trPr>
        <w:tc>
          <w:tcPr>
            <w:tcW w:w="655" w:type="dxa"/>
            <w:tcBorders>
              <w:top w:val="single" w:sz="4" w:space="0" w:color="000000"/>
              <w:left w:val="single" w:sz="4" w:space="0" w:color="000000"/>
              <w:bottom w:val="single" w:sz="4" w:space="0" w:color="000000"/>
              <w:right w:val="single" w:sz="4" w:space="0" w:color="000000"/>
            </w:tcBorders>
            <w:vAlign w:val="center"/>
          </w:tcPr>
          <w:bookmarkEnd w:id="1"/>
          <w:p w:rsidR="00BF1E3D" w:rsidRDefault="00BF1E3D" w:rsidP="00C56D53">
            <w:pPr>
              <w:keepNext/>
              <w:widowControl w:val="0"/>
              <w:spacing w:beforeAutospacing="1" w:after="119"/>
              <w:jc w:val="center"/>
              <w:rPr>
                <w:rFonts w:eastAsia="Calibri"/>
                <w:b/>
                <w:sz w:val="20"/>
                <w:szCs w:val="20"/>
                <w:lang w:eastAsia="ru-RU"/>
              </w:rPr>
            </w:pPr>
            <w:r>
              <w:rPr>
                <w:rFonts w:eastAsia="Calibri"/>
                <w:b/>
                <w:sz w:val="20"/>
                <w:szCs w:val="20"/>
                <w:lang w:eastAsia="ru-RU"/>
              </w:rPr>
              <w:t>№ п/п</w:t>
            </w:r>
          </w:p>
        </w:tc>
        <w:tc>
          <w:tcPr>
            <w:tcW w:w="1320" w:type="dxa"/>
            <w:tcBorders>
              <w:top w:val="single" w:sz="4" w:space="0" w:color="000000"/>
              <w:left w:val="single" w:sz="4" w:space="0" w:color="000000"/>
              <w:bottom w:val="single" w:sz="4" w:space="0" w:color="000000"/>
              <w:right w:val="single" w:sz="4" w:space="0" w:color="000000"/>
            </w:tcBorders>
            <w:vAlign w:val="center"/>
          </w:tcPr>
          <w:p w:rsidR="00BF1E3D" w:rsidRDefault="00BF1E3D" w:rsidP="00C56D53">
            <w:pPr>
              <w:keepNext/>
              <w:widowControl w:val="0"/>
              <w:spacing w:beforeAutospacing="1" w:after="119"/>
              <w:jc w:val="center"/>
              <w:rPr>
                <w:rFonts w:eastAsia="Calibri"/>
                <w:b/>
                <w:sz w:val="20"/>
                <w:szCs w:val="20"/>
                <w:lang w:eastAsia="ru-RU"/>
              </w:rPr>
            </w:pPr>
            <w:r>
              <w:rPr>
                <w:rFonts w:eastAsia="Calibri"/>
                <w:b/>
                <w:sz w:val="20"/>
                <w:szCs w:val="20"/>
                <w:lang w:eastAsia="ru-RU"/>
              </w:rPr>
              <w:t>Марка, модель транспортного средства</w:t>
            </w:r>
          </w:p>
        </w:tc>
        <w:tc>
          <w:tcPr>
            <w:tcW w:w="1055" w:type="dxa"/>
            <w:tcBorders>
              <w:top w:val="single" w:sz="4" w:space="0" w:color="000000"/>
              <w:left w:val="single" w:sz="4" w:space="0" w:color="000000"/>
              <w:bottom w:val="single" w:sz="4" w:space="0" w:color="000000"/>
              <w:right w:val="single" w:sz="4" w:space="0" w:color="000000"/>
            </w:tcBorders>
            <w:vAlign w:val="center"/>
          </w:tcPr>
          <w:p w:rsidR="00BF1E3D" w:rsidRPr="00B326C2" w:rsidRDefault="00BF1E3D" w:rsidP="00C56D53">
            <w:pPr>
              <w:keepNext/>
              <w:widowControl w:val="0"/>
              <w:spacing w:beforeAutospacing="1" w:after="119"/>
              <w:jc w:val="center"/>
              <w:rPr>
                <w:rFonts w:eastAsia="Calibri"/>
                <w:b/>
                <w:sz w:val="20"/>
                <w:szCs w:val="20"/>
                <w:lang w:eastAsia="ru-RU"/>
              </w:rPr>
            </w:pPr>
            <w:r>
              <w:rPr>
                <w:rFonts w:eastAsia="Calibri"/>
                <w:b/>
                <w:sz w:val="20"/>
                <w:szCs w:val="20"/>
                <w:lang w:eastAsia="ru-RU"/>
              </w:rPr>
              <w:t>Год выпуска ТС</w:t>
            </w:r>
          </w:p>
        </w:tc>
        <w:tc>
          <w:tcPr>
            <w:tcW w:w="1055" w:type="dxa"/>
            <w:tcBorders>
              <w:top w:val="single" w:sz="4" w:space="0" w:color="000000"/>
              <w:left w:val="single" w:sz="4" w:space="0" w:color="000000"/>
              <w:bottom w:val="single" w:sz="4" w:space="0" w:color="000000"/>
              <w:right w:val="single" w:sz="4" w:space="0" w:color="000000"/>
            </w:tcBorders>
            <w:vAlign w:val="center"/>
          </w:tcPr>
          <w:p w:rsidR="00BF1E3D" w:rsidRDefault="00BF1E3D" w:rsidP="00C56D53">
            <w:pPr>
              <w:widowControl w:val="0"/>
              <w:jc w:val="center"/>
              <w:rPr>
                <w:rFonts w:eastAsia="Calibri"/>
                <w:b/>
                <w:sz w:val="20"/>
                <w:szCs w:val="20"/>
                <w:lang w:eastAsia="ru-RU"/>
              </w:rPr>
            </w:pPr>
            <w:r>
              <w:rPr>
                <w:rFonts w:eastAsia="Calibri"/>
                <w:b/>
                <w:sz w:val="20"/>
                <w:szCs w:val="20"/>
                <w:lang w:eastAsia="ru-RU"/>
              </w:rPr>
              <w:t>ТИП ТС</w:t>
            </w:r>
          </w:p>
        </w:tc>
        <w:tc>
          <w:tcPr>
            <w:tcW w:w="2507" w:type="dxa"/>
            <w:tcBorders>
              <w:top w:val="single" w:sz="4" w:space="0" w:color="000000"/>
              <w:left w:val="single" w:sz="4" w:space="0" w:color="000000"/>
              <w:bottom w:val="single" w:sz="4" w:space="0" w:color="000000"/>
              <w:right w:val="single" w:sz="4" w:space="0" w:color="000000"/>
            </w:tcBorders>
            <w:vAlign w:val="center"/>
          </w:tcPr>
          <w:p w:rsidR="00BF1E3D" w:rsidRDefault="00BF1E3D" w:rsidP="00C56D53">
            <w:pPr>
              <w:keepNext/>
              <w:widowControl w:val="0"/>
              <w:jc w:val="center"/>
              <w:rPr>
                <w:rFonts w:eastAsia="Calibri"/>
                <w:b/>
                <w:sz w:val="20"/>
                <w:szCs w:val="20"/>
                <w:lang w:eastAsia="ru-RU"/>
              </w:rPr>
            </w:pPr>
            <w:r w:rsidRPr="005C5073">
              <w:rPr>
                <w:rFonts w:eastAsia="Calibri"/>
                <w:b/>
                <w:sz w:val="20"/>
                <w:szCs w:val="20"/>
                <w:lang w:eastAsia="ru-RU"/>
              </w:rPr>
              <w:t>Идентификационный номер (VIN) ТС</w:t>
            </w:r>
          </w:p>
        </w:tc>
        <w:tc>
          <w:tcPr>
            <w:tcW w:w="1319" w:type="dxa"/>
            <w:tcBorders>
              <w:top w:val="single" w:sz="4" w:space="0" w:color="000000"/>
              <w:left w:val="single" w:sz="4" w:space="0" w:color="000000"/>
              <w:bottom w:val="single" w:sz="4" w:space="0" w:color="000000"/>
              <w:right w:val="single" w:sz="4" w:space="0" w:color="000000"/>
            </w:tcBorders>
            <w:vAlign w:val="center"/>
          </w:tcPr>
          <w:p w:rsidR="00BF1E3D" w:rsidRDefault="00BF1E3D" w:rsidP="00C56D53">
            <w:pPr>
              <w:keepNext/>
              <w:widowControl w:val="0"/>
              <w:jc w:val="center"/>
              <w:rPr>
                <w:rFonts w:eastAsia="Calibri"/>
                <w:b/>
                <w:sz w:val="20"/>
                <w:szCs w:val="20"/>
                <w:lang w:val="en-US" w:eastAsia="ru-RU"/>
              </w:rPr>
            </w:pPr>
            <w:r>
              <w:rPr>
                <w:rFonts w:eastAsia="Calibri"/>
                <w:b/>
                <w:sz w:val="20"/>
                <w:szCs w:val="20"/>
                <w:lang w:eastAsia="ru-RU"/>
              </w:rPr>
              <w:t>Срок страхования</w:t>
            </w:r>
          </w:p>
        </w:tc>
        <w:tc>
          <w:tcPr>
            <w:tcW w:w="1764" w:type="dxa"/>
            <w:tcBorders>
              <w:top w:val="single" w:sz="4" w:space="0" w:color="000000"/>
              <w:left w:val="single" w:sz="4" w:space="0" w:color="000000"/>
              <w:bottom w:val="single" w:sz="4" w:space="0" w:color="000000"/>
              <w:right w:val="single" w:sz="4" w:space="0" w:color="000000"/>
            </w:tcBorders>
            <w:vAlign w:val="center"/>
          </w:tcPr>
          <w:p w:rsidR="00BF1E3D" w:rsidRDefault="00BF1E3D" w:rsidP="00C56D53">
            <w:pPr>
              <w:keepNext/>
              <w:widowControl w:val="0"/>
              <w:jc w:val="center"/>
              <w:rPr>
                <w:rFonts w:eastAsia="Calibri"/>
                <w:b/>
                <w:sz w:val="20"/>
                <w:szCs w:val="20"/>
                <w:lang w:eastAsia="ru-RU"/>
              </w:rPr>
            </w:pPr>
            <w:r>
              <w:rPr>
                <w:rFonts w:eastAsia="Calibri"/>
                <w:b/>
                <w:sz w:val="20"/>
                <w:szCs w:val="20"/>
                <w:lang w:eastAsia="ru-RU"/>
              </w:rPr>
              <w:t>Гос. регистрационный номер</w:t>
            </w:r>
          </w:p>
        </w:tc>
        <w:tc>
          <w:tcPr>
            <w:tcW w:w="1347" w:type="dxa"/>
            <w:tcBorders>
              <w:top w:val="single" w:sz="4" w:space="0" w:color="000000"/>
              <w:left w:val="single" w:sz="4" w:space="0" w:color="000000"/>
              <w:bottom w:val="single" w:sz="4" w:space="0" w:color="000000"/>
              <w:right w:val="single" w:sz="4" w:space="0" w:color="000000"/>
            </w:tcBorders>
            <w:vAlign w:val="center"/>
          </w:tcPr>
          <w:p w:rsidR="00BF1E3D" w:rsidRDefault="00BF1E3D" w:rsidP="00C56D53">
            <w:pPr>
              <w:keepNext/>
              <w:widowControl w:val="0"/>
              <w:jc w:val="center"/>
              <w:rPr>
                <w:rFonts w:eastAsia="Calibri"/>
                <w:b/>
                <w:sz w:val="20"/>
                <w:szCs w:val="20"/>
                <w:lang w:eastAsia="ru-RU"/>
              </w:rPr>
            </w:pPr>
            <w:r>
              <w:rPr>
                <w:rFonts w:eastAsia="Calibri"/>
                <w:b/>
                <w:sz w:val="20"/>
                <w:szCs w:val="20"/>
                <w:lang w:eastAsia="ru-RU"/>
              </w:rPr>
              <w:t>Категория транспортного средства в соответствии с данными ПТС</w:t>
            </w:r>
          </w:p>
        </w:tc>
        <w:tc>
          <w:tcPr>
            <w:tcW w:w="1362" w:type="dxa"/>
            <w:tcBorders>
              <w:top w:val="single" w:sz="4" w:space="0" w:color="000000"/>
              <w:left w:val="single" w:sz="4" w:space="0" w:color="000000"/>
              <w:bottom w:val="single" w:sz="4" w:space="0" w:color="000000"/>
              <w:right w:val="single" w:sz="4" w:space="0" w:color="000000"/>
            </w:tcBorders>
            <w:vAlign w:val="center"/>
          </w:tcPr>
          <w:p w:rsidR="00BF1E3D" w:rsidRDefault="00BF1E3D" w:rsidP="00C56D53">
            <w:pPr>
              <w:keepNext/>
              <w:widowControl w:val="0"/>
              <w:spacing w:beforeAutospacing="1" w:after="119"/>
              <w:jc w:val="center"/>
              <w:rPr>
                <w:rFonts w:eastAsia="Calibri"/>
                <w:b/>
                <w:sz w:val="20"/>
                <w:szCs w:val="20"/>
                <w:lang w:eastAsia="ru-RU"/>
              </w:rPr>
            </w:pPr>
            <w:r>
              <w:rPr>
                <w:rFonts w:eastAsia="Calibri"/>
                <w:b/>
                <w:sz w:val="20"/>
                <w:szCs w:val="20"/>
                <w:lang w:eastAsia="ru-RU"/>
              </w:rPr>
              <w:t>Мощность двигателя</w:t>
            </w:r>
          </w:p>
          <w:p w:rsidR="00BF1E3D" w:rsidRDefault="00BF1E3D" w:rsidP="00C56D53">
            <w:pPr>
              <w:keepNext/>
              <w:widowControl w:val="0"/>
              <w:spacing w:beforeAutospacing="1" w:after="119"/>
              <w:jc w:val="center"/>
              <w:rPr>
                <w:rFonts w:eastAsia="Calibri"/>
                <w:b/>
                <w:sz w:val="20"/>
                <w:szCs w:val="20"/>
                <w:lang w:eastAsia="ru-RU"/>
              </w:rPr>
            </w:pPr>
            <w:proofErr w:type="spellStart"/>
            <w:r>
              <w:rPr>
                <w:rFonts w:eastAsia="Calibri"/>
                <w:b/>
                <w:sz w:val="20"/>
                <w:szCs w:val="20"/>
                <w:lang w:eastAsia="ru-RU"/>
              </w:rPr>
              <w:t>л.с</w:t>
            </w:r>
            <w:proofErr w:type="spellEnd"/>
            <w:r>
              <w:rPr>
                <w:rFonts w:eastAsia="Calibri"/>
                <w:b/>
                <w:sz w:val="20"/>
                <w:szCs w:val="20"/>
                <w:lang w:eastAsia="ru-RU"/>
              </w:rPr>
              <w:t>.</w:t>
            </w:r>
          </w:p>
        </w:tc>
        <w:tc>
          <w:tcPr>
            <w:tcW w:w="1355" w:type="dxa"/>
            <w:tcBorders>
              <w:top w:val="single" w:sz="4" w:space="0" w:color="000000"/>
              <w:left w:val="single" w:sz="4" w:space="0" w:color="000000"/>
              <w:bottom w:val="single" w:sz="4" w:space="0" w:color="000000"/>
              <w:right w:val="single" w:sz="4" w:space="0" w:color="000000"/>
            </w:tcBorders>
            <w:vAlign w:val="center"/>
          </w:tcPr>
          <w:p w:rsidR="00BF1E3D" w:rsidRDefault="00BF1E3D" w:rsidP="00C56D53">
            <w:pPr>
              <w:keepNext/>
              <w:widowControl w:val="0"/>
              <w:spacing w:beforeAutospacing="1" w:after="119"/>
              <w:jc w:val="center"/>
              <w:rPr>
                <w:rFonts w:eastAsia="Calibri"/>
                <w:b/>
                <w:sz w:val="20"/>
                <w:szCs w:val="20"/>
                <w:lang w:eastAsia="ru-RU"/>
              </w:rPr>
            </w:pPr>
            <w:r w:rsidRPr="005C5073">
              <w:rPr>
                <w:rFonts w:eastAsia="Calibri"/>
                <w:b/>
                <w:sz w:val="20"/>
                <w:szCs w:val="20"/>
                <w:lang w:eastAsia="ru-RU"/>
              </w:rPr>
              <w:t>Лица, допущенные к управлению ТС</w:t>
            </w:r>
          </w:p>
        </w:tc>
        <w:tc>
          <w:tcPr>
            <w:tcW w:w="1355" w:type="dxa"/>
            <w:tcBorders>
              <w:top w:val="single" w:sz="4" w:space="0" w:color="000000"/>
              <w:left w:val="single" w:sz="4" w:space="0" w:color="000000"/>
              <w:bottom w:val="single" w:sz="4" w:space="0" w:color="000000"/>
              <w:right w:val="single" w:sz="4" w:space="0" w:color="000000"/>
            </w:tcBorders>
            <w:vAlign w:val="center"/>
          </w:tcPr>
          <w:p w:rsidR="00BF1E3D" w:rsidRPr="005C5073" w:rsidRDefault="00BF1E3D" w:rsidP="00C56D53">
            <w:pPr>
              <w:keepNext/>
              <w:widowControl w:val="0"/>
              <w:spacing w:beforeAutospacing="1" w:after="119"/>
              <w:jc w:val="center"/>
              <w:rPr>
                <w:rFonts w:eastAsia="Calibri"/>
                <w:b/>
                <w:sz w:val="20"/>
                <w:szCs w:val="20"/>
                <w:lang w:eastAsia="ru-RU"/>
              </w:rPr>
            </w:pPr>
            <w:r w:rsidRPr="00FC1C8D">
              <w:rPr>
                <w:rFonts w:eastAsia="Calibri"/>
                <w:b/>
                <w:sz w:val="20"/>
                <w:szCs w:val="20"/>
                <w:lang w:eastAsia="ru-RU"/>
              </w:rPr>
              <w:t>Дата начала действия полиса ОСАГО</w:t>
            </w:r>
          </w:p>
        </w:tc>
      </w:tr>
      <w:tr w:rsidR="00BF1E3D" w:rsidTr="00BF1E3D">
        <w:trPr>
          <w:gridAfter w:val="1"/>
          <w:wAfter w:w="11" w:type="dxa"/>
          <w:trHeight w:val="560"/>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bCs/>
                <w:lang w:eastAsia="ru-RU"/>
              </w:rPr>
            </w:pPr>
            <w:r w:rsidRPr="00CC43F9">
              <w:rPr>
                <w:bCs/>
                <w:lang w:eastAsia="ru-RU"/>
              </w:rPr>
              <w:t>1</w:t>
            </w:r>
          </w:p>
        </w:tc>
        <w:tc>
          <w:tcPr>
            <w:tcW w:w="1320" w:type="dxa"/>
            <w:tcBorders>
              <w:top w:val="single" w:sz="4" w:space="0" w:color="000000"/>
              <w:left w:val="single" w:sz="4" w:space="0" w:color="000000"/>
              <w:bottom w:val="single" w:sz="4" w:space="0" w:color="000000"/>
              <w:right w:val="single" w:sz="4" w:space="0" w:color="000000"/>
            </w:tcBorders>
            <w:vAlign w:val="center"/>
          </w:tcPr>
          <w:p w:rsidR="00BF1E3D" w:rsidRPr="00B326C2" w:rsidRDefault="00BF1E3D" w:rsidP="00C56D53">
            <w:pPr>
              <w:widowControl w:val="0"/>
              <w:jc w:val="center"/>
              <w:rPr>
                <w:lang w:val="en-US" w:eastAsia="ru-RU"/>
              </w:rPr>
            </w:pPr>
            <w:r>
              <w:rPr>
                <w:color w:val="000000"/>
                <w:lang w:val="en-US" w:eastAsia="ru-RU"/>
              </w:rPr>
              <w:t>Ford Mondeo</w:t>
            </w:r>
          </w:p>
        </w:tc>
        <w:tc>
          <w:tcPr>
            <w:tcW w:w="1055" w:type="dxa"/>
            <w:tcBorders>
              <w:top w:val="single" w:sz="4" w:space="0" w:color="000000"/>
              <w:left w:val="single" w:sz="4" w:space="0" w:color="000000"/>
              <w:bottom w:val="single" w:sz="4" w:space="0" w:color="000000"/>
              <w:right w:val="single" w:sz="4" w:space="0" w:color="000000"/>
            </w:tcBorders>
            <w:vAlign w:val="center"/>
          </w:tcPr>
          <w:p w:rsidR="00BF1E3D" w:rsidRPr="00B326C2" w:rsidRDefault="00BF1E3D" w:rsidP="00C56D53">
            <w:pPr>
              <w:widowControl w:val="0"/>
              <w:spacing w:beforeAutospacing="1"/>
              <w:jc w:val="center"/>
              <w:rPr>
                <w:lang w:val="en-US" w:eastAsia="ru-RU"/>
              </w:rPr>
            </w:pPr>
            <w:r w:rsidRPr="00CC43F9">
              <w:rPr>
                <w:lang w:eastAsia="ru-RU"/>
              </w:rPr>
              <w:t>20</w:t>
            </w:r>
            <w:r>
              <w:rPr>
                <w:lang w:val="en-US" w:eastAsia="ru-RU"/>
              </w:rPr>
              <w:t>11</w:t>
            </w:r>
          </w:p>
        </w:tc>
        <w:tc>
          <w:tcPr>
            <w:tcW w:w="1055"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lang w:eastAsia="ru-RU"/>
              </w:rPr>
            </w:pPr>
            <w:r w:rsidRPr="00CC43F9">
              <w:rPr>
                <w:color w:val="000000"/>
                <w:lang w:eastAsia="ru-RU"/>
              </w:rPr>
              <w:t>легковой</w:t>
            </w:r>
          </w:p>
        </w:tc>
        <w:tc>
          <w:tcPr>
            <w:tcW w:w="2507"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bCs/>
                <w:lang w:val="en-US" w:eastAsia="ru-RU"/>
              </w:rPr>
            </w:pPr>
            <w:r>
              <w:rPr>
                <w:bCs/>
                <w:lang w:val="en-US" w:eastAsia="ru-RU"/>
              </w:rPr>
              <w:t>X9FDXXEEBDBE70752</w:t>
            </w:r>
          </w:p>
        </w:tc>
        <w:tc>
          <w:tcPr>
            <w:tcW w:w="1319"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bCs/>
                <w:lang w:eastAsia="ru-RU"/>
              </w:rPr>
            </w:pPr>
            <w:r w:rsidRPr="00CC43F9">
              <w:rPr>
                <w:bCs/>
                <w:lang w:val="en-US" w:eastAsia="ru-RU"/>
              </w:rPr>
              <w:t xml:space="preserve">12 </w:t>
            </w:r>
            <w:r w:rsidRPr="00CC43F9">
              <w:rPr>
                <w:bCs/>
                <w:lang w:eastAsia="ru-RU"/>
              </w:rPr>
              <w:t>мес.</w:t>
            </w:r>
          </w:p>
        </w:tc>
        <w:tc>
          <w:tcPr>
            <w:tcW w:w="1764" w:type="dxa"/>
            <w:tcBorders>
              <w:top w:val="single" w:sz="4" w:space="0" w:color="000000"/>
              <w:left w:val="single" w:sz="4" w:space="0" w:color="000000"/>
              <w:bottom w:val="single" w:sz="4" w:space="0" w:color="000000"/>
              <w:right w:val="single" w:sz="4" w:space="0" w:color="000000"/>
            </w:tcBorders>
            <w:vAlign w:val="center"/>
          </w:tcPr>
          <w:p w:rsidR="00BF1E3D" w:rsidRPr="00B326C2" w:rsidRDefault="00BF1E3D" w:rsidP="00C56D53">
            <w:pPr>
              <w:widowControl w:val="0"/>
              <w:jc w:val="center"/>
              <w:rPr>
                <w:bCs/>
                <w:lang w:eastAsia="ru-RU"/>
              </w:rPr>
            </w:pPr>
            <w:r>
              <w:rPr>
                <w:bCs/>
                <w:lang w:eastAsia="ru-RU"/>
              </w:rPr>
              <w:t>К003НК161</w:t>
            </w:r>
          </w:p>
        </w:tc>
        <w:tc>
          <w:tcPr>
            <w:tcW w:w="1347"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bCs/>
                <w:lang w:eastAsia="ru-RU"/>
              </w:rPr>
            </w:pPr>
            <w:r w:rsidRPr="00CC43F9">
              <w:rPr>
                <w:bCs/>
                <w:lang w:eastAsia="ru-RU"/>
              </w:rPr>
              <w:t>В</w:t>
            </w:r>
          </w:p>
        </w:tc>
        <w:tc>
          <w:tcPr>
            <w:tcW w:w="1362"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bCs/>
                <w:lang w:eastAsia="ru-RU"/>
              </w:rPr>
            </w:pPr>
            <w:r>
              <w:rPr>
                <w:bCs/>
                <w:lang w:eastAsia="ru-RU"/>
              </w:rPr>
              <w:t>160,48</w:t>
            </w:r>
          </w:p>
        </w:tc>
        <w:tc>
          <w:tcPr>
            <w:tcW w:w="1355" w:type="dxa"/>
            <w:tcBorders>
              <w:top w:val="single" w:sz="4" w:space="0" w:color="000000"/>
              <w:left w:val="single" w:sz="4" w:space="0" w:color="000000"/>
              <w:bottom w:val="single" w:sz="4" w:space="0" w:color="000000"/>
              <w:right w:val="single" w:sz="4" w:space="0" w:color="000000"/>
            </w:tcBorders>
          </w:tcPr>
          <w:p w:rsidR="00BF1E3D" w:rsidRPr="00CC43F9" w:rsidRDefault="00BF1E3D" w:rsidP="00C56D53">
            <w:pPr>
              <w:widowControl w:val="0"/>
              <w:jc w:val="center"/>
              <w:rPr>
                <w:bCs/>
                <w:lang w:eastAsia="ru-RU"/>
              </w:rPr>
            </w:pPr>
            <w:r>
              <w:rPr>
                <w:bCs/>
                <w:lang w:eastAsia="ru-RU"/>
              </w:rPr>
              <w:t>Без ограничений</w:t>
            </w:r>
          </w:p>
        </w:tc>
        <w:tc>
          <w:tcPr>
            <w:tcW w:w="1355"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bCs/>
                <w:lang w:eastAsia="ru-RU"/>
              </w:rPr>
            </w:pPr>
            <w:r>
              <w:rPr>
                <w:bCs/>
                <w:lang w:eastAsia="ru-RU"/>
              </w:rPr>
              <w:t>11.06.2026</w:t>
            </w:r>
          </w:p>
        </w:tc>
      </w:tr>
      <w:tr w:rsidR="00BF1E3D" w:rsidTr="00BF1E3D">
        <w:trPr>
          <w:gridAfter w:val="1"/>
          <w:wAfter w:w="11" w:type="dxa"/>
          <w:trHeight w:val="635"/>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bCs/>
                <w:lang w:eastAsia="ru-RU"/>
              </w:rPr>
            </w:pPr>
            <w:r w:rsidRPr="00CC43F9">
              <w:rPr>
                <w:bCs/>
                <w:lang w:eastAsia="ru-RU"/>
              </w:rPr>
              <w:t>2</w:t>
            </w:r>
          </w:p>
        </w:tc>
        <w:tc>
          <w:tcPr>
            <w:tcW w:w="1320" w:type="dxa"/>
            <w:tcBorders>
              <w:top w:val="single" w:sz="4" w:space="0" w:color="000000"/>
              <w:left w:val="single" w:sz="4" w:space="0" w:color="000000"/>
              <w:bottom w:val="single" w:sz="4" w:space="0" w:color="000000"/>
              <w:right w:val="single" w:sz="4" w:space="0" w:color="000000"/>
            </w:tcBorders>
            <w:vAlign w:val="center"/>
          </w:tcPr>
          <w:p w:rsidR="00BF1E3D" w:rsidRPr="00B326C2" w:rsidRDefault="00BF1E3D" w:rsidP="00C56D53">
            <w:pPr>
              <w:widowControl w:val="0"/>
              <w:jc w:val="center"/>
              <w:rPr>
                <w:color w:val="000000"/>
                <w:highlight w:val="yellow"/>
                <w:lang w:val="en-US" w:eastAsia="ru-RU"/>
              </w:rPr>
            </w:pPr>
            <w:r>
              <w:rPr>
                <w:color w:val="000000"/>
                <w:lang w:val="en-US" w:eastAsia="ru-RU"/>
              </w:rPr>
              <w:t>HYUNDAI IX35</w:t>
            </w:r>
          </w:p>
        </w:tc>
        <w:tc>
          <w:tcPr>
            <w:tcW w:w="1055" w:type="dxa"/>
            <w:tcBorders>
              <w:top w:val="single" w:sz="4" w:space="0" w:color="000000"/>
              <w:left w:val="single" w:sz="4" w:space="0" w:color="000000"/>
              <w:bottom w:val="single" w:sz="4" w:space="0" w:color="000000"/>
              <w:right w:val="single" w:sz="4" w:space="0" w:color="000000"/>
            </w:tcBorders>
            <w:vAlign w:val="center"/>
          </w:tcPr>
          <w:p w:rsidR="00BF1E3D" w:rsidRPr="00B326C2" w:rsidRDefault="00BF1E3D" w:rsidP="00C56D53">
            <w:pPr>
              <w:widowControl w:val="0"/>
              <w:spacing w:beforeAutospacing="1"/>
              <w:jc w:val="center"/>
              <w:rPr>
                <w:lang w:val="en-US" w:eastAsia="ru-RU"/>
              </w:rPr>
            </w:pPr>
            <w:r w:rsidRPr="00CC43F9">
              <w:rPr>
                <w:lang w:eastAsia="ru-RU"/>
              </w:rPr>
              <w:t>20</w:t>
            </w:r>
            <w:r>
              <w:rPr>
                <w:lang w:val="en-US" w:eastAsia="ru-RU"/>
              </w:rPr>
              <w:t>14</w:t>
            </w:r>
          </w:p>
        </w:tc>
        <w:tc>
          <w:tcPr>
            <w:tcW w:w="1055"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color w:val="000000"/>
                <w:lang w:eastAsia="ru-RU"/>
              </w:rPr>
            </w:pPr>
            <w:r w:rsidRPr="00CC43F9">
              <w:rPr>
                <w:color w:val="000000"/>
                <w:lang w:eastAsia="ru-RU"/>
              </w:rPr>
              <w:t>легковой</w:t>
            </w:r>
          </w:p>
        </w:tc>
        <w:tc>
          <w:tcPr>
            <w:tcW w:w="2507" w:type="dxa"/>
            <w:tcBorders>
              <w:top w:val="single" w:sz="4" w:space="0" w:color="000000"/>
              <w:left w:val="single" w:sz="4" w:space="0" w:color="000000"/>
              <w:bottom w:val="single" w:sz="4" w:space="0" w:color="000000"/>
              <w:right w:val="single" w:sz="4" w:space="0" w:color="000000"/>
            </w:tcBorders>
            <w:vAlign w:val="center"/>
          </w:tcPr>
          <w:p w:rsidR="00BF1E3D" w:rsidRPr="00B326C2" w:rsidRDefault="00BF1E3D" w:rsidP="00C56D53">
            <w:pPr>
              <w:widowControl w:val="0"/>
              <w:jc w:val="center"/>
              <w:rPr>
                <w:bCs/>
                <w:lang w:val="en-US" w:eastAsia="ru-RU"/>
              </w:rPr>
            </w:pPr>
            <w:r>
              <w:rPr>
                <w:bCs/>
                <w:lang w:val="en-US" w:eastAsia="ru-RU"/>
              </w:rPr>
              <w:t>TMAJU81VDEJ612799</w:t>
            </w:r>
          </w:p>
        </w:tc>
        <w:tc>
          <w:tcPr>
            <w:tcW w:w="1319"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bCs/>
                <w:lang w:val="en-US" w:eastAsia="ru-RU"/>
              </w:rPr>
            </w:pPr>
            <w:r w:rsidRPr="00CC43F9">
              <w:rPr>
                <w:bCs/>
                <w:lang w:val="en-US" w:eastAsia="ru-RU"/>
              </w:rPr>
              <w:t xml:space="preserve">12 </w:t>
            </w:r>
            <w:r w:rsidRPr="00CC43F9">
              <w:rPr>
                <w:bCs/>
                <w:lang w:eastAsia="ru-RU"/>
              </w:rPr>
              <w:t>мес.</w:t>
            </w:r>
          </w:p>
        </w:tc>
        <w:tc>
          <w:tcPr>
            <w:tcW w:w="1764"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color w:val="000000"/>
                <w:lang w:eastAsia="ru-RU"/>
              </w:rPr>
            </w:pPr>
            <w:r>
              <w:rPr>
                <w:color w:val="000000"/>
                <w:lang w:eastAsia="ru-RU"/>
              </w:rPr>
              <w:t>Н160ТА161</w:t>
            </w:r>
          </w:p>
        </w:tc>
        <w:tc>
          <w:tcPr>
            <w:tcW w:w="1347"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jc w:val="center"/>
            </w:pPr>
            <w:r w:rsidRPr="00CC43F9">
              <w:rPr>
                <w:bCs/>
                <w:lang w:eastAsia="ru-RU"/>
              </w:rPr>
              <w:t>В</w:t>
            </w:r>
          </w:p>
        </w:tc>
        <w:tc>
          <w:tcPr>
            <w:tcW w:w="1362"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bCs/>
                <w:lang w:eastAsia="ru-RU"/>
              </w:rPr>
            </w:pPr>
            <w:r>
              <w:rPr>
                <w:color w:val="000000"/>
                <w:lang w:eastAsia="ru-RU"/>
              </w:rPr>
              <w:t>184</w:t>
            </w:r>
          </w:p>
        </w:tc>
        <w:tc>
          <w:tcPr>
            <w:tcW w:w="1355"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color w:val="000000"/>
                <w:lang w:eastAsia="ru-RU"/>
              </w:rPr>
            </w:pPr>
            <w:r>
              <w:rPr>
                <w:bCs/>
                <w:lang w:eastAsia="ru-RU"/>
              </w:rPr>
              <w:t>Без ограничений</w:t>
            </w:r>
          </w:p>
        </w:tc>
        <w:tc>
          <w:tcPr>
            <w:tcW w:w="1355" w:type="dxa"/>
            <w:tcBorders>
              <w:top w:val="single" w:sz="4" w:space="0" w:color="000000"/>
              <w:left w:val="single" w:sz="4" w:space="0" w:color="000000"/>
              <w:bottom w:val="single" w:sz="4" w:space="0" w:color="000000"/>
              <w:right w:val="single" w:sz="4" w:space="0" w:color="000000"/>
            </w:tcBorders>
            <w:vAlign w:val="center"/>
          </w:tcPr>
          <w:p w:rsidR="00BF1E3D" w:rsidRPr="00CC43F9" w:rsidRDefault="00BF1E3D" w:rsidP="00C56D53">
            <w:pPr>
              <w:widowControl w:val="0"/>
              <w:jc w:val="center"/>
              <w:rPr>
                <w:color w:val="000000"/>
                <w:lang w:eastAsia="ru-RU"/>
              </w:rPr>
            </w:pPr>
            <w:r>
              <w:rPr>
                <w:color w:val="000000"/>
                <w:lang w:eastAsia="ru-RU"/>
              </w:rPr>
              <w:t>28.08.2026</w:t>
            </w:r>
          </w:p>
        </w:tc>
      </w:tr>
      <w:tr w:rsidR="00BF1E3D" w:rsidTr="00BF1E3D">
        <w:trPr>
          <w:trHeight w:val="480"/>
          <w:jc w:val="center"/>
        </w:trPr>
        <w:tc>
          <w:tcPr>
            <w:tcW w:w="655" w:type="dxa"/>
            <w:tcBorders>
              <w:top w:val="single" w:sz="4" w:space="0" w:color="000000"/>
              <w:left w:val="single" w:sz="4" w:space="0" w:color="000000"/>
              <w:bottom w:val="single" w:sz="4" w:space="0" w:color="000000"/>
              <w:right w:val="single" w:sz="4" w:space="0" w:color="000000"/>
            </w:tcBorders>
          </w:tcPr>
          <w:p w:rsidR="00BF1E3D" w:rsidRDefault="00BF1E3D" w:rsidP="00C56D53">
            <w:pPr>
              <w:widowControl w:val="0"/>
              <w:rPr>
                <w:b/>
                <w:bCs/>
                <w:sz w:val="20"/>
                <w:szCs w:val="20"/>
                <w:lang w:eastAsia="ru-RU"/>
              </w:rPr>
            </w:pPr>
          </w:p>
        </w:tc>
        <w:tc>
          <w:tcPr>
            <w:tcW w:w="14450" w:type="dxa"/>
            <w:gridSpan w:val="11"/>
            <w:tcBorders>
              <w:top w:val="single" w:sz="4" w:space="0" w:color="000000"/>
              <w:left w:val="single" w:sz="4" w:space="0" w:color="000000"/>
              <w:bottom w:val="single" w:sz="4" w:space="0" w:color="000000"/>
              <w:right w:val="single" w:sz="4" w:space="0" w:color="000000"/>
            </w:tcBorders>
            <w:vAlign w:val="center"/>
          </w:tcPr>
          <w:p w:rsidR="00BF1E3D" w:rsidRDefault="00BF1E3D" w:rsidP="00C56D53">
            <w:pPr>
              <w:widowControl w:val="0"/>
              <w:rPr>
                <w:b/>
                <w:bCs/>
                <w:sz w:val="20"/>
                <w:szCs w:val="20"/>
                <w:lang w:eastAsia="ru-RU"/>
              </w:rPr>
            </w:pPr>
            <w:r>
              <w:rPr>
                <w:b/>
                <w:bCs/>
                <w:sz w:val="20"/>
                <w:szCs w:val="20"/>
                <w:lang w:eastAsia="ru-RU"/>
              </w:rPr>
              <w:t>Общая стоимость услуги</w:t>
            </w:r>
          </w:p>
        </w:tc>
      </w:tr>
    </w:tbl>
    <w:p w:rsidR="00BF1E3D" w:rsidRPr="00602729" w:rsidRDefault="00BF1E3D" w:rsidP="00BF1E3D">
      <w:pPr>
        <w:rPr>
          <w:rFonts w:eastAsia="Calibri"/>
        </w:rPr>
      </w:pPr>
    </w:p>
    <w:p w:rsidR="00E90EC8" w:rsidRPr="00602729" w:rsidRDefault="00E90EC8" w:rsidP="00602729">
      <w:pPr>
        <w:jc w:val="right"/>
        <w:rPr>
          <w:rFonts w:eastAsia="Calibri"/>
        </w:rPr>
      </w:pPr>
    </w:p>
    <w:p w:rsidR="00E90EC8" w:rsidRPr="009620CF" w:rsidRDefault="009620CF" w:rsidP="009620CF">
      <w:pPr>
        <w:jc w:val="center"/>
        <w:rPr>
          <w:rFonts w:eastAsia="Calibri"/>
          <w:b/>
        </w:rPr>
      </w:pPr>
      <w:r w:rsidRPr="009620CF">
        <w:rPr>
          <w:rFonts w:eastAsia="Calibri"/>
          <w:b/>
        </w:rPr>
        <w:t>ПОДПИСИ СТОРОН:</w:t>
      </w:r>
    </w:p>
    <w:p w:rsidR="00E90EC8" w:rsidRPr="00602729" w:rsidRDefault="00E90EC8" w:rsidP="00602729">
      <w:pPr>
        <w:jc w:val="right"/>
        <w:rPr>
          <w:rFonts w:eastAsia="Calibri"/>
        </w:rPr>
      </w:pPr>
    </w:p>
    <w:tbl>
      <w:tblPr>
        <w:tblpPr w:leftFromText="180" w:rightFromText="180" w:vertAnchor="text" w:horzAnchor="margin" w:tblpY="-31"/>
        <w:tblOverlap w:val="never"/>
        <w:tblW w:w="10653" w:type="dxa"/>
        <w:tblLayout w:type="fixed"/>
        <w:tblLook w:val="0000" w:firstRow="0" w:lastRow="0" w:firstColumn="0" w:lastColumn="0" w:noHBand="0" w:noVBand="0"/>
      </w:tblPr>
      <w:tblGrid>
        <w:gridCol w:w="5211"/>
        <w:gridCol w:w="5442"/>
      </w:tblGrid>
      <w:tr w:rsidR="009620CF" w:rsidRPr="00602729" w:rsidTr="00BF1E3D">
        <w:trPr>
          <w:trHeight w:val="23"/>
        </w:trPr>
        <w:tc>
          <w:tcPr>
            <w:tcW w:w="5211" w:type="dxa"/>
            <w:shd w:val="clear" w:color="auto" w:fill="auto"/>
          </w:tcPr>
          <w:p w:rsidR="009620CF" w:rsidRPr="00602729" w:rsidRDefault="009620CF" w:rsidP="00DC1D61">
            <w:pPr>
              <w:pStyle w:val="1"/>
              <w:snapToGrid w:val="0"/>
              <w:spacing w:before="0" w:after="0"/>
              <w:ind w:right="0"/>
              <w:jc w:val="both"/>
              <w:rPr>
                <w:b w:val="0"/>
                <w:sz w:val="22"/>
              </w:rPr>
            </w:pPr>
            <w:r>
              <w:rPr>
                <w:b w:val="0"/>
                <w:sz w:val="22"/>
              </w:rPr>
              <w:t>Заказчик</w:t>
            </w:r>
          </w:p>
        </w:tc>
        <w:tc>
          <w:tcPr>
            <w:tcW w:w="5442" w:type="dxa"/>
            <w:shd w:val="clear" w:color="auto" w:fill="auto"/>
          </w:tcPr>
          <w:p w:rsidR="009620CF" w:rsidRPr="00602729" w:rsidRDefault="009620CF" w:rsidP="00DC1D61">
            <w:pPr>
              <w:pStyle w:val="1"/>
              <w:snapToGrid w:val="0"/>
              <w:spacing w:before="0" w:after="0"/>
              <w:ind w:right="0"/>
              <w:jc w:val="both"/>
              <w:rPr>
                <w:b w:val="0"/>
                <w:sz w:val="22"/>
              </w:rPr>
            </w:pPr>
            <w:r>
              <w:rPr>
                <w:b w:val="0"/>
                <w:sz w:val="22"/>
              </w:rPr>
              <w:t>Исполнитель</w:t>
            </w:r>
          </w:p>
        </w:tc>
      </w:tr>
      <w:tr w:rsidR="009620CF" w:rsidRPr="00602729" w:rsidTr="00BF1E3D">
        <w:trPr>
          <w:trHeight w:val="281"/>
        </w:trPr>
        <w:tc>
          <w:tcPr>
            <w:tcW w:w="5211" w:type="dxa"/>
            <w:shd w:val="clear" w:color="auto" w:fill="auto"/>
          </w:tcPr>
          <w:p w:rsidR="009620CF" w:rsidRPr="00602729" w:rsidRDefault="009620CF" w:rsidP="00DC1D61">
            <w:pPr>
              <w:shd w:val="clear" w:color="auto" w:fill="FFFFFF"/>
              <w:snapToGrid w:val="0"/>
              <w:jc w:val="both"/>
            </w:pPr>
            <w:r w:rsidRPr="00602729">
              <w:rPr>
                <w:bCs/>
                <w:color w:val="000000"/>
                <w:w w:val="102"/>
              </w:rPr>
              <w:t>ФГБУ «НМИЦ онкологии» Минздрава России</w:t>
            </w:r>
          </w:p>
          <w:p w:rsidR="009620CF" w:rsidRPr="00602729" w:rsidRDefault="009620CF" w:rsidP="009620CF">
            <w:pPr>
              <w:pStyle w:val="a4"/>
              <w:rPr>
                <w:sz w:val="22"/>
                <w:szCs w:val="22"/>
              </w:rPr>
            </w:pPr>
          </w:p>
        </w:tc>
        <w:tc>
          <w:tcPr>
            <w:tcW w:w="5442" w:type="dxa"/>
            <w:shd w:val="clear" w:color="auto" w:fill="auto"/>
          </w:tcPr>
          <w:p w:rsidR="009620CF" w:rsidRPr="00602729" w:rsidRDefault="009620CF" w:rsidP="00DC1D61">
            <w:pPr>
              <w:autoSpaceDE w:val="0"/>
            </w:pPr>
          </w:p>
        </w:tc>
      </w:tr>
      <w:tr w:rsidR="009620CF" w:rsidRPr="00602729" w:rsidTr="00BF1E3D">
        <w:trPr>
          <w:trHeight w:val="50"/>
        </w:trPr>
        <w:tc>
          <w:tcPr>
            <w:tcW w:w="5211" w:type="dxa"/>
            <w:shd w:val="clear" w:color="auto" w:fill="auto"/>
          </w:tcPr>
          <w:p w:rsidR="009620CF" w:rsidRPr="00602729" w:rsidRDefault="009620CF" w:rsidP="00DC1D61">
            <w:pPr>
              <w:pStyle w:val="1"/>
              <w:numPr>
                <w:ilvl w:val="0"/>
                <w:numId w:val="0"/>
              </w:numPr>
              <w:snapToGrid w:val="0"/>
              <w:spacing w:before="0" w:after="0"/>
              <w:ind w:right="0"/>
              <w:jc w:val="both"/>
              <w:rPr>
                <w:b w:val="0"/>
                <w:sz w:val="22"/>
              </w:rPr>
            </w:pPr>
            <w:r w:rsidRPr="00602729">
              <w:rPr>
                <w:b w:val="0"/>
                <w:sz w:val="22"/>
              </w:rPr>
              <w:t>Генеральный директор</w:t>
            </w:r>
          </w:p>
          <w:p w:rsidR="009620CF" w:rsidRPr="00602729" w:rsidRDefault="009620CF" w:rsidP="00DC1D61"/>
          <w:p w:rsidR="009620CF" w:rsidRPr="00602729" w:rsidRDefault="009620CF" w:rsidP="00DC1D61">
            <w:pPr>
              <w:pStyle w:val="1"/>
              <w:spacing w:before="0" w:after="0"/>
              <w:ind w:right="0"/>
              <w:jc w:val="both"/>
              <w:rPr>
                <w:b w:val="0"/>
                <w:sz w:val="22"/>
              </w:rPr>
            </w:pPr>
            <w:r w:rsidRPr="00602729">
              <w:rPr>
                <w:b w:val="0"/>
                <w:sz w:val="22"/>
              </w:rPr>
              <w:t>______________ О.И. Кит</w:t>
            </w:r>
          </w:p>
          <w:p w:rsidR="009620CF" w:rsidRPr="00602729" w:rsidRDefault="009620CF" w:rsidP="00DC1D61">
            <w:r w:rsidRPr="00602729">
              <w:t>М.П.</w:t>
            </w:r>
          </w:p>
        </w:tc>
        <w:tc>
          <w:tcPr>
            <w:tcW w:w="5442" w:type="dxa"/>
            <w:shd w:val="clear" w:color="auto" w:fill="auto"/>
          </w:tcPr>
          <w:p w:rsidR="009620CF" w:rsidRPr="00602729" w:rsidRDefault="009620CF" w:rsidP="00DC1D61">
            <w:pPr>
              <w:widowControl w:val="0"/>
              <w:snapToGrid w:val="0"/>
              <w:jc w:val="both"/>
            </w:pPr>
          </w:p>
          <w:p w:rsidR="009620CF" w:rsidRPr="00602729" w:rsidRDefault="009620CF" w:rsidP="00DC1D61">
            <w:pPr>
              <w:widowControl w:val="0"/>
              <w:jc w:val="both"/>
            </w:pPr>
          </w:p>
          <w:p w:rsidR="009620CF" w:rsidRPr="00602729" w:rsidRDefault="009620CF" w:rsidP="009620CF">
            <w:pPr>
              <w:widowControl w:val="0"/>
              <w:jc w:val="both"/>
            </w:pPr>
          </w:p>
        </w:tc>
      </w:tr>
    </w:tbl>
    <w:p w:rsidR="002A6FFB" w:rsidRDefault="002A6FFB" w:rsidP="00602729">
      <w:pPr>
        <w:jc w:val="right"/>
        <w:sectPr w:rsidR="002A6FFB" w:rsidSect="00395E41">
          <w:headerReference w:type="default" r:id="rId14"/>
          <w:footerReference w:type="default" r:id="rId15"/>
          <w:headerReference w:type="first" r:id="rId16"/>
          <w:footerReference w:type="first" r:id="rId17"/>
          <w:pgSz w:w="16838" w:h="11906" w:orient="landscape"/>
          <w:pgMar w:top="1134" w:right="567" w:bottom="1134" w:left="1134" w:header="284" w:footer="924" w:gutter="0"/>
          <w:cols w:space="720"/>
          <w:docGrid w:linePitch="600" w:charSpace="36864"/>
        </w:sectPr>
      </w:pPr>
    </w:p>
    <w:tbl>
      <w:tblPr>
        <w:tblW w:w="0" w:type="auto"/>
        <w:tblLook w:val="04A0" w:firstRow="1" w:lastRow="0" w:firstColumn="1" w:lastColumn="0" w:noHBand="0" w:noVBand="1"/>
      </w:tblPr>
      <w:tblGrid>
        <w:gridCol w:w="4927"/>
        <w:gridCol w:w="4927"/>
      </w:tblGrid>
      <w:tr w:rsidR="00D32BEC" w:rsidTr="00DC1D61">
        <w:tc>
          <w:tcPr>
            <w:tcW w:w="4927" w:type="dxa"/>
            <w:shd w:val="clear" w:color="auto" w:fill="auto"/>
          </w:tcPr>
          <w:p w:rsidR="00D32BEC" w:rsidRDefault="00D32BEC" w:rsidP="00DC1D61">
            <w:pPr>
              <w:jc w:val="both"/>
            </w:pPr>
          </w:p>
        </w:tc>
        <w:tc>
          <w:tcPr>
            <w:tcW w:w="4927" w:type="dxa"/>
            <w:shd w:val="clear" w:color="auto" w:fill="auto"/>
          </w:tcPr>
          <w:p w:rsidR="00D32BEC" w:rsidRDefault="00D32BEC" w:rsidP="00DC1D61">
            <w:pPr>
              <w:jc w:val="both"/>
            </w:pPr>
            <w:r>
              <w:t xml:space="preserve">Приложение № </w:t>
            </w:r>
            <w:r w:rsidR="00EC418B">
              <w:t>2</w:t>
            </w:r>
          </w:p>
          <w:p w:rsidR="00D32BEC" w:rsidRDefault="00D32BEC" w:rsidP="00DC1D61">
            <w:pPr>
              <w:jc w:val="both"/>
            </w:pPr>
            <w:r>
              <w:t xml:space="preserve">к договору на оказание услуг по обязательному страхованию гражданской ответственности владельцев транспортных средств (ОСАГО) </w:t>
            </w:r>
          </w:p>
          <w:p w:rsidR="00D32BEC" w:rsidRDefault="00D32BEC" w:rsidP="00DC1D61">
            <w:pPr>
              <w:jc w:val="both"/>
            </w:pPr>
            <w:r>
              <w:t>№</w:t>
            </w:r>
            <w:r w:rsidR="001837CB">
              <w:t xml:space="preserve"> ____________</w:t>
            </w:r>
          </w:p>
          <w:p w:rsidR="00D32BEC" w:rsidRDefault="00D32BEC" w:rsidP="00DC1D61">
            <w:pPr>
              <w:jc w:val="both"/>
            </w:pPr>
            <w:r>
              <w:t>от «____» ______________ 2026 г.</w:t>
            </w:r>
          </w:p>
        </w:tc>
      </w:tr>
    </w:tbl>
    <w:p w:rsidR="00D32BEC" w:rsidRDefault="00D32BEC" w:rsidP="00D32BEC">
      <w:pPr>
        <w:jc w:val="both"/>
      </w:pPr>
    </w:p>
    <w:p w:rsidR="00D32BEC" w:rsidRPr="00BF1E3D" w:rsidRDefault="00BF1E3D" w:rsidP="00D32BEC">
      <w:pPr>
        <w:jc w:val="both"/>
        <w:rPr>
          <w:b/>
          <w:u w:val="single"/>
        </w:rPr>
      </w:pPr>
      <w:r w:rsidRPr="00BF1E3D">
        <w:rPr>
          <w:b/>
          <w:u w:val="single"/>
        </w:rPr>
        <w:t>О</w:t>
      </w:r>
      <w:r>
        <w:rPr>
          <w:b/>
          <w:u w:val="single"/>
        </w:rPr>
        <w:t xml:space="preserve"> </w:t>
      </w:r>
      <w:r w:rsidRPr="00BF1E3D">
        <w:rPr>
          <w:b/>
          <w:u w:val="single"/>
        </w:rPr>
        <w:t>Б</w:t>
      </w:r>
      <w:r>
        <w:rPr>
          <w:b/>
          <w:u w:val="single"/>
        </w:rPr>
        <w:t xml:space="preserve"> </w:t>
      </w:r>
      <w:r w:rsidRPr="00BF1E3D">
        <w:rPr>
          <w:b/>
          <w:u w:val="single"/>
        </w:rPr>
        <w:t>Р</w:t>
      </w:r>
      <w:r>
        <w:rPr>
          <w:b/>
          <w:u w:val="single"/>
        </w:rPr>
        <w:t xml:space="preserve"> </w:t>
      </w:r>
      <w:r w:rsidRPr="00BF1E3D">
        <w:rPr>
          <w:b/>
          <w:u w:val="single"/>
        </w:rPr>
        <w:t>А</w:t>
      </w:r>
      <w:r>
        <w:rPr>
          <w:b/>
          <w:u w:val="single"/>
        </w:rPr>
        <w:t xml:space="preserve"> </w:t>
      </w:r>
      <w:r w:rsidRPr="00BF1E3D">
        <w:rPr>
          <w:b/>
          <w:u w:val="single"/>
        </w:rPr>
        <w:t>З</w:t>
      </w:r>
      <w:r>
        <w:rPr>
          <w:b/>
          <w:u w:val="single"/>
        </w:rPr>
        <w:t xml:space="preserve"> </w:t>
      </w:r>
      <w:r w:rsidRPr="00BF1E3D">
        <w:rPr>
          <w:b/>
          <w:u w:val="single"/>
        </w:rPr>
        <w:t>Е</w:t>
      </w:r>
      <w:r>
        <w:rPr>
          <w:b/>
          <w:u w:val="single"/>
        </w:rPr>
        <w:t xml:space="preserve"> </w:t>
      </w:r>
      <w:r w:rsidRPr="00BF1E3D">
        <w:rPr>
          <w:b/>
          <w:u w:val="single"/>
        </w:rPr>
        <w:t>Ц</w:t>
      </w:r>
    </w:p>
    <w:p w:rsidR="00D32BEC" w:rsidRPr="00BF1E3D" w:rsidRDefault="00D32BEC" w:rsidP="00D32BEC">
      <w:pPr>
        <w:jc w:val="both"/>
        <w:rPr>
          <w:b/>
          <w:u w:val="single"/>
          <w:lang w:val="en-US"/>
        </w:rPr>
      </w:pPr>
    </w:p>
    <w:p w:rsidR="00D32BEC" w:rsidRDefault="00D32BEC" w:rsidP="00D32BEC">
      <w:pPr>
        <w:jc w:val="both"/>
      </w:pPr>
    </w:p>
    <w:p w:rsidR="00D32BEC" w:rsidRDefault="00D32BEC" w:rsidP="00D32BEC">
      <w:pPr>
        <w:jc w:val="center"/>
      </w:pPr>
      <w:r>
        <w:t>АКТ</w:t>
      </w:r>
    </w:p>
    <w:p w:rsidR="00D32BEC" w:rsidRDefault="00D32BEC" w:rsidP="00D32BEC">
      <w:pPr>
        <w:jc w:val="center"/>
      </w:pPr>
      <w:r>
        <w:t>сдачи-приемки услуг</w:t>
      </w:r>
    </w:p>
    <w:p w:rsidR="00D32BEC" w:rsidRDefault="00D32BEC" w:rsidP="00D32BEC">
      <w:pPr>
        <w:jc w:val="both"/>
      </w:pPr>
    </w:p>
    <w:p w:rsidR="00D32BEC" w:rsidRPr="00602729" w:rsidRDefault="00D32BEC" w:rsidP="00D32BEC">
      <w:pPr>
        <w:pStyle w:val="a8"/>
        <w:spacing w:before="0"/>
        <w:ind w:right="0" w:firstLine="0"/>
        <w:jc w:val="left"/>
        <w:rPr>
          <w:sz w:val="22"/>
          <w:szCs w:val="22"/>
        </w:rPr>
      </w:pPr>
      <w:r w:rsidRPr="00602729">
        <w:rPr>
          <w:sz w:val="22"/>
          <w:szCs w:val="22"/>
        </w:rPr>
        <w:t xml:space="preserve">г. Ростов-на-Дону                                                                                               </w:t>
      </w:r>
      <w:proofErr w:type="gramStart"/>
      <w:r w:rsidRPr="00602729">
        <w:rPr>
          <w:sz w:val="22"/>
          <w:szCs w:val="22"/>
        </w:rPr>
        <w:t xml:space="preserve">   «</w:t>
      </w:r>
      <w:proofErr w:type="gramEnd"/>
      <w:r w:rsidRPr="00602729">
        <w:rPr>
          <w:sz w:val="22"/>
          <w:szCs w:val="22"/>
        </w:rPr>
        <w:t>____» _____________ 2026 года</w:t>
      </w:r>
    </w:p>
    <w:p w:rsidR="00D32BEC" w:rsidRPr="00602729" w:rsidRDefault="00D32BEC" w:rsidP="00D32BEC">
      <w:pPr>
        <w:pStyle w:val="a8"/>
        <w:spacing w:before="0"/>
        <w:ind w:right="0" w:hanging="540"/>
        <w:jc w:val="right"/>
        <w:rPr>
          <w:b/>
          <w:sz w:val="22"/>
          <w:szCs w:val="22"/>
        </w:rPr>
      </w:pPr>
    </w:p>
    <w:p w:rsidR="00D32BEC" w:rsidRPr="00602729" w:rsidRDefault="00D32BEC" w:rsidP="00D32BEC">
      <w:pPr>
        <w:shd w:val="clear" w:color="auto" w:fill="FFFFFF"/>
        <w:ind w:firstLine="709"/>
        <w:jc w:val="both"/>
      </w:pPr>
      <w:r w:rsidRPr="00602729">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(ФГБУ «НМИЦ онкологии» Минздрава России), в лице генерального директора Кита Олега Ивановича, действующего на основании Устава, именуемое в дальнейшем «Заказчик», с одной стороны, и</w:t>
      </w:r>
    </w:p>
    <w:p w:rsidR="00D32BEC" w:rsidRDefault="00D32BEC" w:rsidP="00D32BEC">
      <w:pPr>
        <w:jc w:val="both"/>
      </w:pPr>
      <w:r w:rsidRPr="00602729">
        <w:t xml:space="preserve">__________________________________________________________________________________ в лице________________________________________________________, </w:t>
      </w:r>
      <w:proofErr w:type="spellStart"/>
      <w:r w:rsidRPr="00602729">
        <w:t>действующ</w:t>
      </w:r>
      <w:proofErr w:type="spellEnd"/>
      <w:r w:rsidRPr="00602729">
        <w:t xml:space="preserve">__ на основании_________________________________________________, именуемое в дальнейшем «Исполнитель», </w:t>
      </w:r>
      <w:r w:rsidRPr="00602729">
        <w:rPr>
          <w:color w:val="000000"/>
          <w:spacing w:val="-1"/>
          <w:w w:val="102"/>
        </w:rPr>
        <w:t xml:space="preserve">с другой стороны, а вместе </w:t>
      </w:r>
      <w:r w:rsidRPr="00602729">
        <w:rPr>
          <w:color w:val="000000"/>
          <w:spacing w:val="-3"/>
          <w:w w:val="102"/>
        </w:rPr>
        <w:t>именуемые «Стороны»,</w:t>
      </w:r>
      <w:r>
        <w:t xml:space="preserve"> составили настоящий акт о нижеследующем:</w:t>
      </w:r>
      <w:r>
        <w:tab/>
      </w:r>
    </w:p>
    <w:p w:rsidR="00D32BEC" w:rsidRDefault="00D32BEC" w:rsidP="00D32BEC">
      <w:pPr>
        <w:jc w:val="both"/>
      </w:pPr>
    </w:p>
    <w:p w:rsidR="00D32BEC" w:rsidRDefault="00D32BEC" w:rsidP="00D32BEC">
      <w:pPr>
        <w:ind w:firstLine="709"/>
        <w:jc w:val="both"/>
      </w:pPr>
      <w:r>
        <w:t xml:space="preserve">В соответствии с договором на оказание услуг </w:t>
      </w:r>
      <w:r w:rsidRPr="00D32BEC">
        <w:t xml:space="preserve">по обязательному страхованию гражданской ответственности владельцев транспортных средств (ОСАГО) </w:t>
      </w:r>
      <w:r>
        <w:t>№___</w:t>
      </w:r>
      <w:r w:rsidR="00EC418B">
        <w:t>____________</w:t>
      </w:r>
      <w:r>
        <w:t>, от «___» ____________ 20</w:t>
      </w:r>
      <w:r w:rsidR="00EC418B">
        <w:t xml:space="preserve">26 г., </w:t>
      </w:r>
      <w:r>
        <w:t>Исполнитель выполнил все обязательства по оказанию услуг: без претензий.</w:t>
      </w:r>
    </w:p>
    <w:p w:rsidR="00D32BEC" w:rsidRDefault="00D32BEC" w:rsidP="00D32BEC">
      <w:pPr>
        <w:ind w:firstLine="709"/>
        <w:jc w:val="both"/>
      </w:pPr>
      <w:r>
        <w:t>Качество услуг соответствует требованиям договора.</w:t>
      </w:r>
    </w:p>
    <w:p w:rsidR="00D32BEC" w:rsidRDefault="00D32BEC" w:rsidP="00D32BEC">
      <w:pPr>
        <w:ind w:firstLine="709"/>
        <w:jc w:val="both"/>
      </w:pPr>
      <w:r>
        <w:t xml:space="preserve">Исполнитель </w:t>
      </w:r>
      <w:r w:rsidRPr="00D32BEC">
        <w:t xml:space="preserve">передал, а </w:t>
      </w:r>
      <w:r>
        <w:t xml:space="preserve">Заказчик </w:t>
      </w:r>
      <w:r w:rsidRPr="00D32BEC">
        <w:t>принял указанные ниже полисы обязательного страхования гражданской ответственности владельцев транспортных средств:</w:t>
      </w:r>
      <w:r>
        <w:t xml:space="preserve"> </w:t>
      </w:r>
    </w:p>
    <w:p w:rsidR="00D32BEC" w:rsidRDefault="00D32BEC" w:rsidP="00D32BEC">
      <w:pPr>
        <w:jc w:val="both"/>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50"/>
        <w:gridCol w:w="567"/>
        <w:gridCol w:w="709"/>
        <w:gridCol w:w="709"/>
        <w:gridCol w:w="851"/>
        <w:gridCol w:w="1275"/>
        <w:gridCol w:w="709"/>
        <w:gridCol w:w="709"/>
        <w:gridCol w:w="850"/>
        <w:gridCol w:w="709"/>
        <w:gridCol w:w="709"/>
        <w:gridCol w:w="567"/>
        <w:gridCol w:w="708"/>
      </w:tblGrid>
      <w:tr w:rsidR="00D32BEC" w:rsidRPr="00D32BEC" w:rsidTr="00D32BEC">
        <w:trPr>
          <w:cantSplit/>
          <w:trHeight w:val="1134"/>
        </w:trPr>
        <w:tc>
          <w:tcPr>
            <w:tcW w:w="426" w:type="dxa"/>
            <w:shd w:val="clear" w:color="auto" w:fill="auto"/>
          </w:tcPr>
          <w:p w:rsidR="00D32BEC" w:rsidRPr="00D32BEC" w:rsidRDefault="00D32BEC" w:rsidP="00DC1D61">
            <w:pPr>
              <w:snapToGrid w:val="0"/>
              <w:rPr>
                <w:rFonts w:eastAsia="Calibri"/>
                <w:b/>
                <w:bCs/>
                <w:sz w:val="16"/>
                <w:szCs w:val="16"/>
              </w:rPr>
            </w:pPr>
            <w:r w:rsidRPr="00D32BEC">
              <w:rPr>
                <w:rFonts w:eastAsia="Calibri"/>
                <w:b/>
                <w:bCs/>
                <w:sz w:val="16"/>
                <w:szCs w:val="16"/>
              </w:rPr>
              <w:t>№</w:t>
            </w:r>
          </w:p>
          <w:p w:rsidR="00D32BEC" w:rsidRPr="00D32BEC" w:rsidRDefault="00D32BEC" w:rsidP="00DC1D61">
            <w:pPr>
              <w:snapToGrid w:val="0"/>
              <w:rPr>
                <w:sz w:val="16"/>
                <w:szCs w:val="16"/>
              </w:rPr>
            </w:pPr>
            <w:r w:rsidRPr="00D32BEC">
              <w:rPr>
                <w:rFonts w:eastAsia="Calibri"/>
                <w:b/>
                <w:bCs/>
                <w:sz w:val="16"/>
                <w:szCs w:val="16"/>
              </w:rPr>
              <w:t>п/п</w:t>
            </w:r>
          </w:p>
        </w:tc>
        <w:tc>
          <w:tcPr>
            <w:tcW w:w="850" w:type="dxa"/>
            <w:shd w:val="clear" w:color="auto" w:fill="auto"/>
            <w:textDirection w:val="btLr"/>
          </w:tcPr>
          <w:p w:rsidR="00D32BEC" w:rsidRPr="00D32BEC" w:rsidRDefault="00D32BEC" w:rsidP="00D32BEC">
            <w:pPr>
              <w:snapToGrid w:val="0"/>
              <w:ind w:left="113" w:right="113"/>
              <w:jc w:val="center"/>
              <w:rPr>
                <w:sz w:val="16"/>
                <w:szCs w:val="16"/>
              </w:rPr>
            </w:pPr>
            <w:r w:rsidRPr="00D32BEC">
              <w:rPr>
                <w:b/>
                <w:bCs/>
                <w:sz w:val="16"/>
                <w:szCs w:val="16"/>
              </w:rPr>
              <w:t>№ полиса</w:t>
            </w:r>
          </w:p>
        </w:tc>
        <w:tc>
          <w:tcPr>
            <w:tcW w:w="567" w:type="dxa"/>
            <w:shd w:val="clear" w:color="auto" w:fill="auto"/>
            <w:textDirection w:val="btLr"/>
          </w:tcPr>
          <w:p w:rsidR="00D32BEC" w:rsidRPr="00D32BEC" w:rsidRDefault="00D32BEC" w:rsidP="00D32BEC">
            <w:pPr>
              <w:snapToGrid w:val="0"/>
              <w:ind w:left="113" w:right="113"/>
              <w:jc w:val="center"/>
              <w:rPr>
                <w:sz w:val="16"/>
                <w:szCs w:val="16"/>
              </w:rPr>
            </w:pPr>
            <w:r w:rsidRPr="00D32BEC">
              <w:rPr>
                <w:b/>
                <w:bCs/>
                <w:sz w:val="16"/>
                <w:szCs w:val="16"/>
              </w:rPr>
              <w:t>Марка, модель ТС</w:t>
            </w:r>
          </w:p>
        </w:tc>
        <w:tc>
          <w:tcPr>
            <w:tcW w:w="709" w:type="dxa"/>
            <w:shd w:val="clear" w:color="auto" w:fill="auto"/>
            <w:textDirection w:val="btLr"/>
          </w:tcPr>
          <w:p w:rsidR="00D32BEC" w:rsidRPr="00D32BEC" w:rsidRDefault="00D32BEC" w:rsidP="00D32BEC">
            <w:pPr>
              <w:snapToGrid w:val="0"/>
              <w:ind w:left="113" w:right="113"/>
              <w:jc w:val="center"/>
              <w:rPr>
                <w:sz w:val="16"/>
                <w:szCs w:val="16"/>
              </w:rPr>
            </w:pPr>
            <w:r w:rsidRPr="00D32BEC">
              <w:rPr>
                <w:b/>
                <w:bCs/>
                <w:sz w:val="16"/>
                <w:szCs w:val="16"/>
              </w:rPr>
              <w:t>Рег. знак</w:t>
            </w:r>
          </w:p>
        </w:tc>
        <w:tc>
          <w:tcPr>
            <w:tcW w:w="709" w:type="dxa"/>
            <w:shd w:val="clear" w:color="auto" w:fill="auto"/>
            <w:textDirection w:val="btLr"/>
          </w:tcPr>
          <w:p w:rsidR="00D32BEC" w:rsidRPr="00D32BEC" w:rsidRDefault="00D32BEC" w:rsidP="00D32BEC">
            <w:pPr>
              <w:snapToGrid w:val="0"/>
              <w:ind w:left="113" w:right="113"/>
              <w:jc w:val="center"/>
              <w:rPr>
                <w:sz w:val="16"/>
                <w:szCs w:val="16"/>
              </w:rPr>
            </w:pPr>
            <w:r w:rsidRPr="00D32BEC">
              <w:rPr>
                <w:b/>
                <w:bCs/>
                <w:sz w:val="16"/>
                <w:szCs w:val="16"/>
              </w:rPr>
              <w:t>Идентификационный номер (</w:t>
            </w:r>
            <w:r w:rsidRPr="00D32BEC">
              <w:rPr>
                <w:b/>
                <w:bCs/>
                <w:sz w:val="16"/>
                <w:szCs w:val="16"/>
                <w:lang w:val="en-US"/>
              </w:rPr>
              <w:t>VIN</w:t>
            </w:r>
            <w:r w:rsidRPr="00D32BEC">
              <w:rPr>
                <w:b/>
                <w:bCs/>
                <w:sz w:val="16"/>
                <w:szCs w:val="16"/>
              </w:rPr>
              <w:t>)</w:t>
            </w:r>
          </w:p>
        </w:tc>
        <w:tc>
          <w:tcPr>
            <w:tcW w:w="851" w:type="dxa"/>
            <w:shd w:val="clear" w:color="auto" w:fill="auto"/>
            <w:textDirection w:val="btLr"/>
          </w:tcPr>
          <w:p w:rsidR="00D32BEC" w:rsidRPr="00D32BEC" w:rsidRDefault="00D32BEC" w:rsidP="00D32BEC">
            <w:pPr>
              <w:snapToGrid w:val="0"/>
              <w:ind w:left="113" w:right="113"/>
              <w:jc w:val="center"/>
              <w:rPr>
                <w:sz w:val="16"/>
                <w:szCs w:val="16"/>
              </w:rPr>
            </w:pPr>
            <w:r w:rsidRPr="00D32BEC">
              <w:rPr>
                <w:b/>
                <w:bCs/>
                <w:sz w:val="16"/>
                <w:szCs w:val="16"/>
              </w:rPr>
              <w:t>Мощность ТС (</w:t>
            </w:r>
            <w:proofErr w:type="spellStart"/>
            <w:r w:rsidRPr="00D32BEC">
              <w:rPr>
                <w:b/>
                <w:bCs/>
                <w:sz w:val="16"/>
                <w:szCs w:val="16"/>
              </w:rPr>
              <w:t>л.с</w:t>
            </w:r>
            <w:proofErr w:type="spellEnd"/>
            <w:r w:rsidRPr="00D32BEC">
              <w:rPr>
                <w:b/>
                <w:bCs/>
                <w:sz w:val="16"/>
                <w:szCs w:val="16"/>
              </w:rPr>
              <w:t>.)</w:t>
            </w:r>
          </w:p>
        </w:tc>
        <w:tc>
          <w:tcPr>
            <w:tcW w:w="1275" w:type="dxa"/>
            <w:shd w:val="clear" w:color="auto" w:fill="auto"/>
            <w:textDirection w:val="btLr"/>
          </w:tcPr>
          <w:p w:rsidR="00D32BEC" w:rsidRPr="00D32BEC" w:rsidRDefault="00D32BEC" w:rsidP="00D32BEC">
            <w:pPr>
              <w:snapToGrid w:val="0"/>
              <w:ind w:left="113" w:right="113"/>
              <w:jc w:val="center"/>
              <w:rPr>
                <w:sz w:val="16"/>
                <w:szCs w:val="16"/>
              </w:rPr>
            </w:pPr>
            <w:r w:rsidRPr="00D32BEC">
              <w:rPr>
                <w:b/>
                <w:bCs/>
                <w:sz w:val="16"/>
                <w:szCs w:val="16"/>
              </w:rPr>
              <w:t>Разрешенная мак</w:t>
            </w:r>
            <w:r>
              <w:rPr>
                <w:b/>
                <w:bCs/>
                <w:sz w:val="16"/>
                <w:szCs w:val="16"/>
              </w:rPr>
              <w:t>с</w:t>
            </w:r>
            <w:r w:rsidRPr="00D32BEC">
              <w:rPr>
                <w:b/>
                <w:bCs/>
                <w:sz w:val="16"/>
                <w:szCs w:val="16"/>
              </w:rPr>
              <w:t>им</w:t>
            </w:r>
            <w:r>
              <w:rPr>
                <w:b/>
                <w:bCs/>
                <w:sz w:val="16"/>
                <w:szCs w:val="16"/>
              </w:rPr>
              <w:t>альная</w:t>
            </w:r>
            <w:r w:rsidRPr="00D32BEC">
              <w:rPr>
                <w:b/>
                <w:bCs/>
                <w:sz w:val="16"/>
                <w:szCs w:val="16"/>
              </w:rPr>
              <w:t xml:space="preserve"> масса (т)</w:t>
            </w:r>
          </w:p>
        </w:tc>
        <w:tc>
          <w:tcPr>
            <w:tcW w:w="709" w:type="dxa"/>
            <w:shd w:val="clear" w:color="auto" w:fill="auto"/>
            <w:textDirection w:val="btLr"/>
          </w:tcPr>
          <w:p w:rsidR="00D32BEC" w:rsidRPr="00D32BEC" w:rsidRDefault="00D32BEC" w:rsidP="00D32BEC">
            <w:pPr>
              <w:snapToGrid w:val="0"/>
              <w:ind w:left="113" w:right="113"/>
              <w:jc w:val="center"/>
              <w:rPr>
                <w:sz w:val="16"/>
                <w:szCs w:val="16"/>
              </w:rPr>
            </w:pPr>
            <w:r w:rsidRPr="00D32BEC">
              <w:rPr>
                <w:b/>
                <w:bCs/>
                <w:sz w:val="16"/>
                <w:szCs w:val="16"/>
              </w:rPr>
              <w:t>Кол-во мест</w:t>
            </w:r>
          </w:p>
        </w:tc>
        <w:tc>
          <w:tcPr>
            <w:tcW w:w="709" w:type="dxa"/>
            <w:shd w:val="clear" w:color="auto" w:fill="auto"/>
            <w:textDirection w:val="btLr"/>
          </w:tcPr>
          <w:p w:rsidR="00D32BEC" w:rsidRPr="00D32BEC" w:rsidRDefault="00D32BEC" w:rsidP="00D32BEC">
            <w:pPr>
              <w:snapToGrid w:val="0"/>
              <w:ind w:left="113" w:right="113"/>
              <w:jc w:val="center"/>
              <w:rPr>
                <w:sz w:val="16"/>
                <w:szCs w:val="16"/>
              </w:rPr>
            </w:pPr>
            <w:r w:rsidRPr="00D32BEC">
              <w:rPr>
                <w:b/>
                <w:bCs/>
                <w:sz w:val="16"/>
                <w:szCs w:val="16"/>
              </w:rPr>
              <w:t>Базовая ставка</w:t>
            </w:r>
          </w:p>
        </w:tc>
        <w:tc>
          <w:tcPr>
            <w:tcW w:w="850" w:type="dxa"/>
            <w:shd w:val="clear" w:color="auto" w:fill="auto"/>
            <w:textDirection w:val="btLr"/>
          </w:tcPr>
          <w:p w:rsidR="00D32BEC" w:rsidRPr="00D32BEC" w:rsidRDefault="00D32BEC" w:rsidP="00D32BEC">
            <w:pPr>
              <w:snapToGrid w:val="0"/>
              <w:ind w:left="113" w:right="113"/>
              <w:jc w:val="center"/>
              <w:rPr>
                <w:sz w:val="16"/>
                <w:szCs w:val="16"/>
              </w:rPr>
            </w:pPr>
            <w:r w:rsidRPr="00D32BEC">
              <w:rPr>
                <w:b/>
                <w:bCs/>
                <w:sz w:val="16"/>
                <w:szCs w:val="16"/>
              </w:rPr>
              <w:t xml:space="preserve">Региональный </w:t>
            </w:r>
            <w:proofErr w:type="spellStart"/>
            <w:r w:rsidRPr="00D32BEC">
              <w:rPr>
                <w:b/>
                <w:bCs/>
                <w:sz w:val="16"/>
                <w:szCs w:val="16"/>
              </w:rPr>
              <w:t>коэф</w:t>
            </w:r>
            <w:proofErr w:type="spellEnd"/>
            <w:r w:rsidRPr="00D32BEC">
              <w:rPr>
                <w:b/>
                <w:bCs/>
                <w:sz w:val="16"/>
                <w:szCs w:val="16"/>
              </w:rPr>
              <w:t>-т КТ</w:t>
            </w:r>
          </w:p>
        </w:tc>
        <w:tc>
          <w:tcPr>
            <w:tcW w:w="709" w:type="dxa"/>
            <w:shd w:val="clear" w:color="auto" w:fill="auto"/>
            <w:textDirection w:val="btLr"/>
          </w:tcPr>
          <w:p w:rsidR="00D32BEC" w:rsidRPr="00D32BEC" w:rsidRDefault="00D32BEC" w:rsidP="00D32BEC">
            <w:pPr>
              <w:snapToGrid w:val="0"/>
              <w:ind w:left="113" w:right="113"/>
              <w:jc w:val="center"/>
              <w:rPr>
                <w:sz w:val="16"/>
                <w:szCs w:val="16"/>
              </w:rPr>
            </w:pPr>
            <w:proofErr w:type="spellStart"/>
            <w:r w:rsidRPr="00D32BEC">
              <w:rPr>
                <w:b/>
                <w:bCs/>
                <w:sz w:val="16"/>
                <w:szCs w:val="16"/>
              </w:rPr>
              <w:t>Коэф</w:t>
            </w:r>
            <w:proofErr w:type="spellEnd"/>
            <w:r w:rsidRPr="00D32BEC">
              <w:rPr>
                <w:b/>
                <w:bCs/>
                <w:sz w:val="16"/>
                <w:szCs w:val="16"/>
              </w:rPr>
              <w:t>-т мощности (</w:t>
            </w:r>
            <w:proofErr w:type="spellStart"/>
            <w:r w:rsidRPr="00D32BEC">
              <w:rPr>
                <w:b/>
                <w:bCs/>
                <w:sz w:val="16"/>
                <w:szCs w:val="16"/>
              </w:rPr>
              <w:t>л.с</w:t>
            </w:r>
            <w:proofErr w:type="spellEnd"/>
            <w:r w:rsidRPr="00D32BEC">
              <w:rPr>
                <w:b/>
                <w:bCs/>
                <w:sz w:val="16"/>
                <w:szCs w:val="16"/>
              </w:rPr>
              <w:t>.)</w:t>
            </w:r>
          </w:p>
          <w:p w:rsidR="00D32BEC" w:rsidRPr="00D32BEC" w:rsidRDefault="00D32BEC" w:rsidP="00D32BEC">
            <w:pPr>
              <w:snapToGrid w:val="0"/>
              <w:ind w:left="113" w:right="113"/>
              <w:jc w:val="center"/>
              <w:rPr>
                <w:sz w:val="16"/>
                <w:szCs w:val="16"/>
              </w:rPr>
            </w:pPr>
            <w:r w:rsidRPr="00D32BEC">
              <w:rPr>
                <w:b/>
                <w:bCs/>
                <w:sz w:val="16"/>
                <w:szCs w:val="16"/>
              </w:rPr>
              <w:t>КМ</w:t>
            </w:r>
          </w:p>
        </w:tc>
        <w:tc>
          <w:tcPr>
            <w:tcW w:w="709" w:type="dxa"/>
            <w:shd w:val="clear" w:color="auto" w:fill="auto"/>
            <w:textDirection w:val="btLr"/>
          </w:tcPr>
          <w:p w:rsidR="00D32BEC" w:rsidRPr="00D32BEC" w:rsidRDefault="00D32BEC" w:rsidP="00D32BEC">
            <w:pPr>
              <w:snapToGrid w:val="0"/>
              <w:ind w:left="113" w:right="113"/>
              <w:rPr>
                <w:sz w:val="16"/>
                <w:szCs w:val="16"/>
              </w:rPr>
            </w:pPr>
            <w:proofErr w:type="spellStart"/>
            <w:r w:rsidRPr="00D32BEC">
              <w:rPr>
                <w:b/>
                <w:bCs/>
                <w:sz w:val="16"/>
                <w:szCs w:val="16"/>
              </w:rPr>
              <w:t>Коэф</w:t>
            </w:r>
            <w:proofErr w:type="spellEnd"/>
            <w:r w:rsidRPr="00D32BEC">
              <w:rPr>
                <w:b/>
                <w:bCs/>
                <w:sz w:val="16"/>
                <w:szCs w:val="16"/>
              </w:rPr>
              <w:t xml:space="preserve">-т допуска лиц </w:t>
            </w:r>
          </w:p>
          <w:p w:rsidR="00D32BEC" w:rsidRPr="00D32BEC" w:rsidRDefault="00D32BEC" w:rsidP="00D32BEC">
            <w:pPr>
              <w:snapToGrid w:val="0"/>
              <w:ind w:left="113" w:right="113"/>
              <w:rPr>
                <w:sz w:val="16"/>
                <w:szCs w:val="16"/>
              </w:rPr>
            </w:pPr>
            <w:r w:rsidRPr="00D32BEC">
              <w:rPr>
                <w:b/>
                <w:bCs/>
                <w:sz w:val="16"/>
                <w:szCs w:val="16"/>
              </w:rPr>
              <w:t>КО</w:t>
            </w:r>
          </w:p>
        </w:tc>
        <w:tc>
          <w:tcPr>
            <w:tcW w:w="567" w:type="dxa"/>
            <w:shd w:val="clear" w:color="auto" w:fill="auto"/>
            <w:textDirection w:val="btLr"/>
          </w:tcPr>
          <w:p w:rsidR="00D32BEC" w:rsidRPr="00D32BEC" w:rsidRDefault="00D32BEC" w:rsidP="00D32BEC">
            <w:pPr>
              <w:snapToGrid w:val="0"/>
              <w:ind w:left="113" w:right="113"/>
              <w:rPr>
                <w:sz w:val="16"/>
                <w:szCs w:val="16"/>
              </w:rPr>
            </w:pPr>
            <w:proofErr w:type="spellStart"/>
            <w:r w:rsidRPr="00D32BEC">
              <w:rPr>
                <w:b/>
                <w:bCs/>
                <w:sz w:val="16"/>
                <w:szCs w:val="16"/>
              </w:rPr>
              <w:t>Коэф</w:t>
            </w:r>
            <w:proofErr w:type="spellEnd"/>
            <w:r w:rsidRPr="00D32BEC">
              <w:rPr>
                <w:b/>
                <w:bCs/>
                <w:sz w:val="16"/>
                <w:szCs w:val="16"/>
              </w:rPr>
              <w:t>-т</w:t>
            </w:r>
          </w:p>
          <w:p w:rsidR="00D32BEC" w:rsidRPr="00D32BEC" w:rsidRDefault="00D32BEC" w:rsidP="00D32BEC">
            <w:pPr>
              <w:snapToGrid w:val="0"/>
              <w:ind w:left="113" w:right="113"/>
              <w:rPr>
                <w:b/>
                <w:bCs/>
                <w:sz w:val="16"/>
                <w:szCs w:val="16"/>
              </w:rPr>
            </w:pPr>
          </w:p>
          <w:p w:rsidR="00D32BEC" w:rsidRPr="00D32BEC" w:rsidRDefault="00D32BEC" w:rsidP="00D32BEC">
            <w:pPr>
              <w:snapToGrid w:val="0"/>
              <w:ind w:left="113" w:right="113"/>
              <w:rPr>
                <w:b/>
                <w:bCs/>
                <w:sz w:val="16"/>
                <w:szCs w:val="16"/>
              </w:rPr>
            </w:pPr>
          </w:p>
          <w:p w:rsidR="00D32BEC" w:rsidRPr="00D32BEC" w:rsidRDefault="00D32BEC" w:rsidP="00D32BEC">
            <w:pPr>
              <w:snapToGrid w:val="0"/>
              <w:ind w:left="113" w:right="113"/>
              <w:rPr>
                <w:sz w:val="16"/>
                <w:szCs w:val="16"/>
              </w:rPr>
            </w:pPr>
            <w:r w:rsidRPr="00D32BEC">
              <w:rPr>
                <w:b/>
                <w:bCs/>
                <w:sz w:val="16"/>
                <w:szCs w:val="16"/>
              </w:rPr>
              <w:t>КБМ</w:t>
            </w:r>
          </w:p>
        </w:tc>
        <w:tc>
          <w:tcPr>
            <w:tcW w:w="708" w:type="dxa"/>
            <w:shd w:val="clear" w:color="auto" w:fill="auto"/>
            <w:textDirection w:val="btLr"/>
          </w:tcPr>
          <w:p w:rsidR="00D32BEC" w:rsidRPr="00D32BEC" w:rsidRDefault="00D32BEC" w:rsidP="00D32BEC">
            <w:pPr>
              <w:snapToGrid w:val="0"/>
              <w:ind w:left="113" w:right="113"/>
              <w:rPr>
                <w:sz w:val="16"/>
                <w:szCs w:val="16"/>
              </w:rPr>
            </w:pPr>
            <w:r w:rsidRPr="00D32BEC">
              <w:rPr>
                <w:b/>
                <w:bCs/>
                <w:sz w:val="16"/>
                <w:szCs w:val="16"/>
              </w:rPr>
              <w:t>СТРАХ. ПРЕМИЯ</w:t>
            </w:r>
          </w:p>
        </w:tc>
      </w:tr>
      <w:tr w:rsidR="00D32BEC" w:rsidRPr="00D32BEC" w:rsidTr="00D32BEC">
        <w:tc>
          <w:tcPr>
            <w:tcW w:w="426" w:type="dxa"/>
            <w:shd w:val="clear" w:color="auto" w:fill="auto"/>
          </w:tcPr>
          <w:p w:rsidR="00D32BEC" w:rsidRPr="00D32BEC" w:rsidRDefault="00D32BEC" w:rsidP="00DC1D61">
            <w:pPr>
              <w:snapToGrid w:val="0"/>
              <w:rPr>
                <w:sz w:val="16"/>
                <w:szCs w:val="16"/>
              </w:rPr>
            </w:pPr>
            <w:r w:rsidRPr="00D32BEC">
              <w:rPr>
                <w:rFonts w:eastAsia="Calibri"/>
                <w:sz w:val="16"/>
                <w:szCs w:val="16"/>
              </w:rPr>
              <w:t>1</w:t>
            </w:r>
          </w:p>
        </w:tc>
        <w:tc>
          <w:tcPr>
            <w:tcW w:w="850" w:type="dxa"/>
            <w:shd w:val="clear" w:color="auto" w:fill="auto"/>
          </w:tcPr>
          <w:p w:rsidR="00D32BEC" w:rsidRPr="00D32BEC" w:rsidRDefault="00D32BEC" w:rsidP="00DC1D61">
            <w:pPr>
              <w:snapToGrid w:val="0"/>
              <w:rPr>
                <w:sz w:val="16"/>
                <w:szCs w:val="16"/>
              </w:rPr>
            </w:pPr>
          </w:p>
        </w:tc>
        <w:tc>
          <w:tcPr>
            <w:tcW w:w="567" w:type="dxa"/>
            <w:shd w:val="clear" w:color="auto" w:fill="auto"/>
          </w:tcPr>
          <w:p w:rsidR="00D32BEC" w:rsidRPr="00D32BEC" w:rsidRDefault="00D32BEC" w:rsidP="00DC1D61">
            <w:pPr>
              <w:snapToGrid w:val="0"/>
              <w:rPr>
                <w:sz w:val="16"/>
                <w:szCs w:val="16"/>
              </w:rPr>
            </w:pPr>
          </w:p>
        </w:tc>
        <w:tc>
          <w:tcPr>
            <w:tcW w:w="709" w:type="dxa"/>
            <w:shd w:val="clear" w:color="auto" w:fill="auto"/>
          </w:tcPr>
          <w:p w:rsidR="00D32BEC" w:rsidRPr="00D32BEC" w:rsidRDefault="00D32BEC" w:rsidP="00DC1D61">
            <w:pPr>
              <w:snapToGrid w:val="0"/>
              <w:rPr>
                <w:sz w:val="16"/>
                <w:szCs w:val="16"/>
              </w:rPr>
            </w:pPr>
          </w:p>
        </w:tc>
        <w:tc>
          <w:tcPr>
            <w:tcW w:w="709" w:type="dxa"/>
            <w:shd w:val="clear" w:color="auto" w:fill="auto"/>
          </w:tcPr>
          <w:p w:rsidR="00D32BEC" w:rsidRPr="00D32BEC" w:rsidRDefault="00D32BEC" w:rsidP="00DC1D61">
            <w:pPr>
              <w:snapToGrid w:val="0"/>
              <w:rPr>
                <w:sz w:val="16"/>
                <w:szCs w:val="16"/>
              </w:rPr>
            </w:pPr>
          </w:p>
        </w:tc>
        <w:tc>
          <w:tcPr>
            <w:tcW w:w="851" w:type="dxa"/>
            <w:shd w:val="clear" w:color="auto" w:fill="auto"/>
          </w:tcPr>
          <w:p w:rsidR="00D32BEC" w:rsidRPr="00D32BEC" w:rsidRDefault="00D32BEC" w:rsidP="00DC1D61">
            <w:pPr>
              <w:snapToGrid w:val="0"/>
              <w:rPr>
                <w:sz w:val="16"/>
                <w:szCs w:val="16"/>
              </w:rPr>
            </w:pPr>
          </w:p>
        </w:tc>
        <w:tc>
          <w:tcPr>
            <w:tcW w:w="1275" w:type="dxa"/>
            <w:shd w:val="clear" w:color="auto" w:fill="auto"/>
          </w:tcPr>
          <w:p w:rsidR="00D32BEC" w:rsidRPr="00D32BEC" w:rsidRDefault="00D32BEC" w:rsidP="00DC1D61">
            <w:pPr>
              <w:snapToGrid w:val="0"/>
              <w:rPr>
                <w:sz w:val="16"/>
                <w:szCs w:val="16"/>
              </w:rPr>
            </w:pPr>
          </w:p>
        </w:tc>
        <w:tc>
          <w:tcPr>
            <w:tcW w:w="709" w:type="dxa"/>
            <w:shd w:val="clear" w:color="auto" w:fill="auto"/>
          </w:tcPr>
          <w:p w:rsidR="00D32BEC" w:rsidRPr="00D32BEC" w:rsidRDefault="00D32BEC" w:rsidP="00DC1D61">
            <w:pPr>
              <w:snapToGrid w:val="0"/>
              <w:rPr>
                <w:sz w:val="16"/>
                <w:szCs w:val="16"/>
              </w:rPr>
            </w:pPr>
          </w:p>
        </w:tc>
        <w:tc>
          <w:tcPr>
            <w:tcW w:w="709" w:type="dxa"/>
            <w:shd w:val="clear" w:color="auto" w:fill="auto"/>
          </w:tcPr>
          <w:p w:rsidR="00D32BEC" w:rsidRPr="00D32BEC" w:rsidRDefault="00D32BEC" w:rsidP="00DC1D61">
            <w:pPr>
              <w:snapToGrid w:val="0"/>
              <w:rPr>
                <w:sz w:val="16"/>
                <w:szCs w:val="16"/>
              </w:rPr>
            </w:pPr>
          </w:p>
        </w:tc>
        <w:tc>
          <w:tcPr>
            <w:tcW w:w="850" w:type="dxa"/>
            <w:shd w:val="clear" w:color="auto" w:fill="auto"/>
          </w:tcPr>
          <w:p w:rsidR="00D32BEC" w:rsidRPr="00D32BEC" w:rsidRDefault="00D32BEC" w:rsidP="00DC1D61">
            <w:pPr>
              <w:snapToGrid w:val="0"/>
              <w:rPr>
                <w:sz w:val="16"/>
                <w:szCs w:val="16"/>
              </w:rPr>
            </w:pPr>
          </w:p>
        </w:tc>
        <w:tc>
          <w:tcPr>
            <w:tcW w:w="709" w:type="dxa"/>
            <w:shd w:val="clear" w:color="auto" w:fill="auto"/>
          </w:tcPr>
          <w:p w:rsidR="00D32BEC" w:rsidRPr="00D32BEC" w:rsidRDefault="00D32BEC" w:rsidP="00DC1D61">
            <w:pPr>
              <w:snapToGrid w:val="0"/>
              <w:rPr>
                <w:sz w:val="16"/>
                <w:szCs w:val="16"/>
              </w:rPr>
            </w:pPr>
          </w:p>
        </w:tc>
        <w:tc>
          <w:tcPr>
            <w:tcW w:w="709" w:type="dxa"/>
            <w:shd w:val="clear" w:color="auto" w:fill="auto"/>
          </w:tcPr>
          <w:p w:rsidR="00D32BEC" w:rsidRPr="00D32BEC" w:rsidRDefault="00D32BEC" w:rsidP="00DC1D61">
            <w:pPr>
              <w:snapToGrid w:val="0"/>
              <w:rPr>
                <w:sz w:val="16"/>
                <w:szCs w:val="16"/>
              </w:rPr>
            </w:pPr>
          </w:p>
        </w:tc>
        <w:tc>
          <w:tcPr>
            <w:tcW w:w="567" w:type="dxa"/>
            <w:shd w:val="clear" w:color="auto" w:fill="auto"/>
          </w:tcPr>
          <w:p w:rsidR="00D32BEC" w:rsidRPr="00D32BEC" w:rsidRDefault="00D32BEC" w:rsidP="00DC1D61">
            <w:pPr>
              <w:snapToGrid w:val="0"/>
              <w:rPr>
                <w:sz w:val="16"/>
                <w:szCs w:val="16"/>
              </w:rPr>
            </w:pPr>
          </w:p>
        </w:tc>
        <w:tc>
          <w:tcPr>
            <w:tcW w:w="708" w:type="dxa"/>
            <w:shd w:val="clear" w:color="auto" w:fill="auto"/>
          </w:tcPr>
          <w:p w:rsidR="00D32BEC" w:rsidRPr="00D32BEC" w:rsidRDefault="00D32BEC" w:rsidP="00DC1D61">
            <w:pPr>
              <w:snapToGrid w:val="0"/>
              <w:rPr>
                <w:sz w:val="16"/>
                <w:szCs w:val="16"/>
              </w:rPr>
            </w:pPr>
          </w:p>
        </w:tc>
      </w:tr>
    </w:tbl>
    <w:p w:rsidR="00D32BEC" w:rsidRDefault="00D32BEC" w:rsidP="00D32BEC">
      <w:pPr>
        <w:jc w:val="both"/>
      </w:pPr>
    </w:p>
    <w:p w:rsidR="00D32BEC" w:rsidRDefault="00D32BEC" w:rsidP="00D32BEC">
      <w:pPr>
        <w:jc w:val="both"/>
      </w:pPr>
    </w:p>
    <w:p w:rsidR="00D32BEC" w:rsidRDefault="00D32BEC" w:rsidP="00D32BEC">
      <w:pPr>
        <w:ind w:firstLine="709"/>
        <w:jc w:val="both"/>
      </w:pPr>
      <w:r>
        <w:t xml:space="preserve">Сумма, подлежащая оплате в соответствии с условиями заключенного договора: _____________ (прописью) рублей, </w:t>
      </w:r>
      <w:r w:rsidR="00BF1E3D" w:rsidRPr="00BF1E3D">
        <w:t>включая НДС __% ______________ рублей / НДС не облагается</w:t>
      </w:r>
      <w:r w:rsidRPr="00D32BEC">
        <w:t>.</w:t>
      </w:r>
    </w:p>
    <w:p w:rsidR="00D32BEC" w:rsidRDefault="00D32BEC" w:rsidP="00D32BEC">
      <w:pPr>
        <w:ind w:firstLine="709"/>
        <w:jc w:val="both"/>
      </w:pPr>
      <w:r>
        <w:t>Настоящий акт сдачи-приемки услуг составлен в 2-х (двух) экземплярах, имеющих равную юридическую силу.</w:t>
      </w:r>
    </w:p>
    <w:p w:rsidR="00D32BEC" w:rsidRDefault="00D32BEC" w:rsidP="00D32BEC">
      <w:pPr>
        <w:jc w:val="both"/>
      </w:pPr>
    </w:p>
    <w:p w:rsidR="00D32BEC" w:rsidRDefault="00D32BEC" w:rsidP="00D32BEC">
      <w:pPr>
        <w:jc w:val="both"/>
      </w:pPr>
      <w:r>
        <w:t>Сдал:</w:t>
      </w:r>
      <w:r w:rsidR="001837CB">
        <w:t xml:space="preserve"> __________</w:t>
      </w:r>
    </w:p>
    <w:p w:rsidR="00D32BEC" w:rsidRDefault="00D32BEC" w:rsidP="00D32BEC">
      <w:pPr>
        <w:jc w:val="both"/>
      </w:pPr>
    </w:p>
    <w:p w:rsidR="00D32BEC" w:rsidRDefault="00D32BEC" w:rsidP="00D32BEC">
      <w:pPr>
        <w:jc w:val="both"/>
      </w:pPr>
      <w:r>
        <w:t>Принял:</w:t>
      </w:r>
      <w:r w:rsidR="001837CB">
        <w:t xml:space="preserve"> __________</w:t>
      </w:r>
    </w:p>
    <w:p w:rsidR="00D32BEC" w:rsidRDefault="00D32BEC" w:rsidP="00D32BEC">
      <w:pPr>
        <w:jc w:val="both"/>
      </w:pPr>
    </w:p>
    <w:p w:rsidR="00D32BEC" w:rsidRPr="009620CF" w:rsidRDefault="00D32BEC" w:rsidP="00D32BEC">
      <w:pPr>
        <w:jc w:val="center"/>
        <w:rPr>
          <w:rFonts w:eastAsia="Calibri"/>
          <w:b/>
        </w:rPr>
      </w:pPr>
      <w:r w:rsidRPr="009620CF">
        <w:rPr>
          <w:rFonts w:eastAsia="Calibri"/>
          <w:b/>
        </w:rPr>
        <w:t>ПОДПИСИ СТОРОН:</w:t>
      </w:r>
    </w:p>
    <w:p w:rsidR="00D32BEC" w:rsidRPr="00602729" w:rsidRDefault="00D32BEC" w:rsidP="00D32BEC">
      <w:pPr>
        <w:jc w:val="right"/>
        <w:rPr>
          <w:rFonts w:eastAsia="Calibri"/>
        </w:rPr>
      </w:pPr>
    </w:p>
    <w:tbl>
      <w:tblPr>
        <w:tblpPr w:leftFromText="180" w:rightFromText="180" w:vertAnchor="text" w:horzAnchor="margin" w:tblpY="-31"/>
        <w:tblOverlap w:val="never"/>
        <w:tblW w:w="10653" w:type="dxa"/>
        <w:tblLayout w:type="fixed"/>
        <w:tblLook w:val="0000" w:firstRow="0" w:lastRow="0" w:firstColumn="0" w:lastColumn="0" w:noHBand="0" w:noVBand="0"/>
      </w:tblPr>
      <w:tblGrid>
        <w:gridCol w:w="5211"/>
        <w:gridCol w:w="5442"/>
      </w:tblGrid>
      <w:tr w:rsidR="00D32BEC" w:rsidRPr="00602729" w:rsidTr="00DC1D61">
        <w:trPr>
          <w:trHeight w:val="23"/>
        </w:trPr>
        <w:tc>
          <w:tcPr>
            <w:tcW w:w="5211" w:type="dxa"/>
            <w:shd w:val="clear" w:color="auto" w:fill="auto"/>
          </w:tcPr>
          <w:p w:rsidR="00D32BEC" w:rsidRPr="00602729" w:rsidRDefault="00D32BEC" w:rsidP="00DC1D61">
            <w:pPr>
              <w:pStyle w:val="1"/>
              <w:snapToGrid w:val="0"/>
              <w:spacing w:before="0" w:after="0"/>
              <w:ind w:right="0"/>
              <w:jc w:val="both"/>
              <w:rPr>
                <w:b w:val="0"/>
                <w:sz w:val="22"/>
              </w:rPr>
            </w:pPr>
            <w:r>
              <w:rPr>
                <w:b w:val="0"/>
                <w:sz w:val="22"/>
              </w:rPr>
              <w:t>Заказчик</w:t>
            </w:r>
          </w:p>
        </w:tc>
        <w:tc>
          <w:tcPr>
            <w:tcW w:w="5442" w:type="dxa"/>
            <w:shd w:val="clear" w:color="auto" w:fill="auto"/>
          </w:tcPr>
          <w:p w:rsidR="00D32BEC" w:rsidRPr="00602729" w:rsidRDefault="00D32BEC" w:rsidP="00DC1D61">
            <w:pPr>
              <w:pStyle w:val="1"/>
              <w:snapToGrid w:val="0"/>
              <w:spacing w:before="0" w:after="0"/>
              <w:ind w:right="0"/>
              <w:jc w:val="both"/>
              <w:rPr>
                <w:b w:val="0"/>
                <w:sz w:val="22"/>
              </w:rPr>
            </w:pPr>
            <w:r>
              <w:rPr>
                <w:b w:val="0"/>
                <w:sz w:val="22"/>
              </w:rPr>
              <w:t>Исполнитель</w:t>
            </w:r>
          </w:p>
        </w:tc>
      </w:tr>
      <w:tr w:rsidR="00D32BEC" w:rsidRPr="00602729" w:rsidTr="00DC1D61">
        <w:trPr>
          <w:trHeight w:val="281"/>
        </w:trPr>
        <w:tc>
          <w:tcPr>
            <w:tcW w:w="5211" w:type="dxa"/>
            <w:shd w:val="clear" w:color="auto" w:fill="auto"/>
          </w:tcPr>
          <w:p w:rsidR="00D32BEC" w:rsidRPr="00602729" w:rsidRDefault="00D32BEC" w:rsidP="00DC1D61">
            <w:pPr>
              <w:shd w:val="clear" w:color="auto" w:fill="FFFFFF"/>
              <w:snapToGrid w:val="0"/>
              <w:jc w:val="both"/>
            </w:pPr>
            <w:r w:rsidRPr="00602729">
              <w:rPr>
                <w:bCs/>
                <w:color w:val="000000"/>
                <w:w w:val="102"/>
              </w:rPr>
              <w:t>ФГБУ «НМИЦ онкологии» Минздрава России</w:t>
            </w:r>
          </w:p>
          <w:p w:rsidR="00D32BEC" w:rsidRPr="00602729" w:rsidRDefault="00D32BEC" w:rsidP="00DC1D61">
            <w:pPr>
              <w:pStyle w:val="a4"/>
              <w:rPr>
                <w:sz w:val="22"/>
                <w:szCs w:val="22"/>
              </w:rPr>
            </w:pPr>
          </w:p>
        </w:tc>
        <w:tc>
          <w:tcPr>
            <w:tcW w:w="5442" w:type="dxa"/>
            <w:shd w:val="clear" w:color="auto" w:fill="auto"/>
          </w:tcPr>
          <w:p w:rsidR="00D32BEC" w:rsidRPr="00602729" w:rsidRDefault="00D32BEC" w:rsidP="00DC1D61">
            <w:pPr>
              <w:autoSpaceDE w:val="0"/>
            </w:pPr>
          </w:p>
        </w:tc>
      </w:tr>
      <w:tr w:rsidR="00D32BEC" w:rsidRPr="00602729" w:rsidTr="00DC1D61">
        <w:trPr>
          <w:trHeight w:val="50"/>
        </w:trPr>
        <w:tc>
          <w:tcPr>
            <w:tcW w:w="5211" w:type="dxa"/>
            <w:shd w:val="clear" w:color="auto" w:fill="auto"/>
          </w:tcPr>
          <w:p w:rsidR="00D32BEC" w:rsidRPr="00602729" w:rsidRDefault="00D32BEC" w:rsidP="00DC1D61">
            <w:pPr>
              <w:pStyle w:val="1"/>
              <w:numPr>
                <w:ilvl w:val="0"/>
                <w:numId w:val="0"/>
              </w:numPr>
              <w:snapToGrid w:val="0"/>
              <w:spacing w:before="0" w:after="0"/>
              <w:ind w:right="0"/>
              <w:jc w:val="both"/>
              <w:rPr>
                <w:b w:val="0"/>
                <w:sz w:val="22"/>
              </w:rPr>
            </w:pPr>
            <w:r w:rsidRPr="00602729">
              <w:rPr>
                <w:b w:val="0"/>
                <w:sz w:val="22"/>
              </w:rPr>
              <w:t>Генеральный директор</w:t>
            </w:r>
          </w:p>
          <w:p w:rsidR="00D32BEC" w:rsidRPr="00602729" w:rsidRDefault="00D32BEC" w:rsidP="00DC1D61"/>
          <w:p w:rsidR="00D32BEC" w:rsidRPr="00602729" w:rsidRDefault="00D32BEC" w:rsidP="00DC1D61">
            <w:pPr>
              <w:pStyle w:val="1"/>
              <w:spacing w:before="0" w:after="0"/>
              <w:ind w:right="0"/>
              <w:jc w:val="both"/>
              <w:rPr>
                <w:b w:val="0"/>
                <w:sz w:val="22"/>
              </w:rPr>
            </w:pPr>
            <w:r w:rsidRPr="00602729">
              <w:rPr>
                <w:b w:val="0"/>
                <w:sz w:val="22"/>
              </w:rPr>
              <w:t>______________ О.И. Кит</w:t>
            </w:r>
          </w:p>
          <w:p w:rsidR="00D32BEC" w:rsidRPr="00602729" w:rsidRDefault="00D32BEC" w:rsidP="00DC1D61">
            <w:r w:rsidRPr="00602729">
              <w:t>М.П.</w:t>
            </w:r>
          </w:p>
        </w:tc>
        <w:tc>
          <w:tcPr>
            <w:tcW w:w="5442" w:type="dxa"/>
            <w:shd w:val="clear" w:color="auto" w:fill="auto"/>
          </w:tcPr>
          <w:p w:rsidR="00D32BEC" w:rsidRPr="00602729" w:rsidRDefault="00D32BEC" w:rsidP="00DC1D61">
            <w:pPr>
              <w:widowControl w:val="0"/>
              <w:snapToGrid w:val="0"/>
              <w:jc w:val="both"/>
            </w:pPr>
          </w:p>
          <w:p w:rsidR="00D32BEC" w:rsidRPr="00602729" w:rsidRDefault="00D32BEC" w:rsidP="00DC1D61">
            <w:pPr>
              <w:widowControl w:val="0"/>
              <w:jc w:val="both"/>
            </w:pPr>
          </w:p>
          <w:p w:rsidR="00D32BEC" w:rsidRPr="00602729" w:rsidRDefault="00D32BEC" w:rsidP="00DC1D61">
            <w:pPr>
              <w:widowControl w:val="0"/>
              <w:jc w:val="both"/>
            </w:pPr>
            <w:r w:rsidRPr="00602729">
              <w:t xml:space="preserve">___________________  </w:t>
            </w:r>
          </w:p>
        </w:tc>
      </w:tr>
    </w:tbl>
    <w:p w:rsidR="00380F4E" w:rsidRPr="00602729" w:rsidRDefault="00380F4E" w:rsidP="00D32BEC">
      <w:pPr>
        <w:jc w:val="both"/>
      </w:pPr>
    </w:p>
    <w:sectPr w:rsidR="00380F4E" w:rsidRPr="00602729" w:rsidSect="00D32BEC">
      <w:pgSz w:w="11906" w:h="16838"/>
      <w:pgMar w:top="567" w:right="566" w:bottom="1134" w:left="1134" w:header="284" w:footer="92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19A" w:rsidRDefault="00BF719A">
      <w:r>
        <w:separator/>
      </w:r>
    </w:p>
  </w:endnote>
  <w:endnote w:type="continuationSeparator" w:id="0">
    <w:p w:rsidR="00BF719A" w:rsidRDefault="00BF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ＭＳ 明朝">
    <w:altName w:val="MS Gothic"/>
    <w:panose1 w:val="00000000000000000000"/>
    <w:charset w:val="8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3D" w:rsidRDefault="00BF1E3D">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3D" w:rsidRDefault="00BF1E3D">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3D" w:rsidRDefault="00BF1E3D">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F4E" w:rsidRDefault="00380F4E">
    <w:pPr>
      <w:pStyle w:val="ac"/>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F4E" w:rsidRDefault="00380F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19A" w:rsidRDefault="00BF719A">
      <w:r>
        <w:separator/>
      </w:r>
    </w:p>
  </w:footnote>
  <w:footnote w:type="continuationSeparator" w:id="0">
    <w:p w:rsidR="00BF719A" w:rsidRDefault="00BF71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3D" w:rsidRDefault="00BF1E3D">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3D" w:rsidRDefault="00BF1E3D">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E3D" w:rsidRDefault="00BF1E3D">
    <w:pPr>
      <w:pStyle w:val="a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F4E" w:rsidRDefault="00380F4E">
    <w:pPr>
      <w:pStyle w:val="a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F4E" w:rsidRDefault="00380F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39" w:hanging="360"/>
      </w:pPr>
      <w:rPr>
        <w:rFonts w:hint="default"/>
      </w:rPr>
    </w:lvl>
  </w:abstractNum>
  <w:abstractNum w:abstractNumId="2" w15:restartNumberingAfterBreak="0">
    <w:nsid w:val="1D521536"/>
    <w:multiLevelType w:val="multilevel"/>
    <w:tmpl w:val="F894E3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1A"/>
    <w:rsid w:val="0001292F"/>
    <w:rsid w:val="00052A8D"/>
    <w:rsid w:val="00061082"/>
    <w:rsid w:val="00067FEE"/>
    <w:rsid w:val="000C397B"/>
    <w:rsid w:val="000D5988"/>
    <w:rsid w:val="00100EED"/>
    <w:rsid w:val="0011421A"/>
    <w:rsid w:val="00116869"/>
    <w:rsid w:val="00146856"/>
    <w:rsid w:val="001837CB"/>
    <w:rsid w:val="00234988"/>
    <w:rsid w:val="00241CD8"/>
    <w:rsid w:val="00270653"/>
    <w:rsid w:val="00272322"/>
    <w:rsid w:val="002A6FFB"/>
    <w:rsid w:val="002A76D8"/>
    <w:rsid w:val="002D13C5"/>
    <w:rsid w:val="00304270"/>
    <w:rsid w:val="00367D61"/>
    <w:rsid w:val="00380F4E"/>
    <w:rsid w:val="0038527B"/>
    <w:rsid w:val="00395E41"/>
    <w:rsid w:val="004302B3"/>
    <w:rsid w:val="004312AD"/>
    <w:rsid w:val="004372DA"/>
    <w:rsid w:val="00481E11"/>
    <w:rsid w:val="00490FEC"/>
    <w:rsid w:val="00491066"/>
    <w:rsid w:val="004C450C"/>
    <w:rsid w:val="004D14BD"/>
    <w:rsid w:val="004D3028"/>
    <w:rsid w:val="004E5596"/>
    <w:rsid w:val="004F4B0C"/>
    <w:rsid w:val="00577541"/>
    <w:rsid w:val="00584E3C"/>
    <w:rsid w:val="005A5AD7"/>
    <w:rsid w:val="005C488A"/>
    <w:rsid w:val="005D639B"/>
    <w:rsid w:val="00602729"/>
    <w:rsid w:val="00604530"/>
    <w:rsid w:val="006252B9"/>
    <w:rsid w:val="00655142"/>
    <w:rsid w:val="00666C0A"/>
    <w:rsid w:val="00697D58"/>
    <w:rsid w:val="006A3E74"/>
    <w:rsid w:val="006D3C4B"/>
    <w:rsid w:val="007666F3"/>
    <w:rsid w:val="00781D63"/>
    <w:rsid w:val="00786074"/>
    <w:rsid w:val="007A519E"/>
    <w:rsid w:val="007E42E4"/>
    <w:rsid w:val="0083283A"/>
    <w:rsid w:val="0084001C"/>
    <w:rsid w:val="00881404"/>
    <w:rsid w:val="008B50E5"/>
    <w:rsid w:val="008C2592"/>
    <w:rsid w:val="0094101D"/>
    <w:rsid w:val="009620CF"/>
    <w:rsid w:val="00974AB3"/>
    <w:rsid w:val="009D48C5"/>
    <w:rsid w:val="009E06DA"/>
    <w:rsid w:val="00A17C1C"/>
    <w:rsid w:val="00A32E25"/>
    <w:rsid w:val="00A654BB"/>
    <w:rsid w:val="00A71358"/>
    <w:rsid w:val="00A947EF"/>
    <w:rsid w:val="00AA47A8"/>
    <w:rsid w:val="00AA64CC"/>
    <w:rsid w:val="00AB003C"/>
    <w:rsid w:val="00B311DF"/>
    <w:rsid w:val="00B57882"/>
    <w:rsid w:val="00BC0818"/>
    <w:rsid w:val="00BF1E3D"/>
    <w:rsid w:val="00BF719A"/>
    <w:rsid w:val="00C16A4D"/>
    <w:rsid w:val="00C252CB"/>
    <w:rsid w:val="00C273DB"/>
    <w:rsid w:val="00C339F3"/>
    <w:rsid w:val="00C359EE"/>
    <w:rsid w:val="00C56D53"/>
    <w:rsid w:val="00CB1E04"/>
    <w:rsid w:val="00CC0154"/>
    <w:rsid w:val="00D32BEC"/>
    <w:rsid w:val="00D3502A"/>
    <w:rsid w:val="00D35911"/>
    <w:rsid w:val="00D51851"/>
    <w:rsid w:val="00D5766F"/>
    <w:rsid w:val="00DC1D61"/>
    <w:rsid w:val="00DD64F9"/>
    <w:rsid w:val="00DE3274"/>
    <w:rsid w:val="00E016C7"/>
    <w:rsid w:val="00E242B8"/>
    <w:rsid w:val="00E9060D"/>
    <w:rsid w:val="00E90EC8"/>
    <w:rsid w:val="00EC418B"/>
    <w:rsid w:val="00EF3D63"/>
    <w:rsid w:val="00F11708"/>
    <w:rsid w:val="00F27BF7"/>
    <w:rsid w:val="00F30659"/>
    <w:rsid w:val="00F4447B"/>
    <w:rsid w:val="00FD1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D7894B3-5E29-4F5A-A6D0-93F68A4E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2"/>
      <w:szCs w:val="22"/>
      <w:lang w:eastAsia="zh-CN"/>
    </w:rPr>
  </w:style>
  <w:style w:type="paragraph" w:styleId="1">
    <w:name w:val="heading 1"/>
    <w:basedOn w:val="a"/>
    <w:next w:val="a"/>
    <w:qFormat/>
    <w:pPr>
      <w:keepNext/>
      <w:numPr>
        <w:numId w:val="1"/>
      </w:numPr>
      <w:spacing w:before="125" w:after="139"/>
      <w:ind w:left="0" w:right="-1617" w:firstLine="0"/>
      <w:outlineLvl w:val="0"/>
    </w:pPr>
    <w:rPr>
      <w:b/>
      <w:bCs/>
      <w:sz w:val="24"/>
    </w:rPr>
  </w:style>
  <w:style w:type="paragraph" w:styleId="2">
    <w:name w:val="heading 2"/>
    <w:basedOn w:val="a"/>
    <w:next w:val="a"/>
    <w:qFormat/>
    <w:pPr>
      <w:keepNext/>
      <w:numPr>
        <w:ilvl w:val="1"/>
        <w:numId w:val="1"/>
      </w:numPr>
      <w:outlineLvl w:val="1"/>
    </w:pPr>
    <w:rPr>
      <w:b/>
      <w:bCs/>
    </w:rPr>
  </w:style>
  <w:style w:type="paragraph" w:styleId="3">
    <w:name w:val="heading 3"/>
    <w:basedOn w:val="a"/>
    <w:next w:val="a"/>
    <w:qFormat/>
    <w:pPr>
      <w:keepNext/>
      <w:numPr>
        <w:ilvl w:val="2"/>
        <w:numId w:val="1"/>
      </w:numPr>
      <w:jc w:val="both"/>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7">
    <w:name w:val="Основной шрифт абзаца7"/>
  </w:style>
  <w:style w:type="character" w:customStyle="1" w:styleId="6">
    <w:name w:val="Основной шрифт абзаца6"/>
  </w:style>
  <w:style w:type="character" w:customStyle="1" w:styleId="5">
    <w:name w:val="Основной шрифт абзаца5"/>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4">
    <w:name w:val="Основной шрифт абзаца4"/>
  </w:style>
  <w:style w:type="character" w:customStyle="1" w:styleId="30">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20">
    <w:name w:val="Основной шрифт абзаца2"/>
  </w:style>
  <w:style w:type="character" w:customStyle="1" w:styleId="WW-Absatz-Standardschriftart1111111">
    <w:name w:val="WW-Absatz-Standardschriftart1111111"/>
  </w:style>
  <w:style w:type="character" w:customStyle="1" w:styleId="10">
    <w:name w:val="Основной шрифт абзаца1"/>
  </w:style>
  <w:style w:type="character" w:customStyle="1" w:styleId="ConsPlusNormal">
    <w:name w:val="ConsPlusNormal Знак"/>
  </w:style>
  <w:style w:type="character" w:customStyle="1" w:styleId="a3">
    <w:name w:val="Основной текст с отступом Знак"/>
    <w:rPr>
      <w:color w:val="000000"/>
      <w:spacing w:val="-2"/>
      <w:w w:val="102"/>
      <w:sz w:val="24"/>
      <w:szCs w:val="10"/>
      <w:shd w:val="clear" w:color="auto" w:fill="FFFFFF"/>
    </w:rPr>
  </w:style>
  <w:style w:type="paragraph" w:customStyle="1" w:styleId="21">
    <w:name w:val="Заголовок2"/>
    <w:basedOn w:val="a"/>
    <w:next w:val="a4"/>
    <w:pPr>
      <w:keepNext/>
      <w:spacing w:before="240" w:after="120"/>
    </w:pPr>
    <w:rPr>
      <w:rFonts w:ascii="Arial" w:eastAsia="MS Mincho" w:hAnsi="Arial" w:cs="Tahoma"/>
      <w:sz w:val="28"/>
      <w:szCs w:val="28"/>
    </w:rPr>
  </w:style>
  <w:style w:type="paragraph" w:styleId="a4">
    <w:name w:val="Body Text"/>
    <w:basedOn w:val="a"/>
    <w:pPr>
      <w:overflowPunct w:val="0"/>
      <w:autoSpaceDE w:val="0"/>
      <w:textAlignment w:val="baseline"/>
    </w:pPr>
    <w:rPr>
      <w:b/>
      <w:sz w:val="24"/>
      <w:szCs w:val="24"/>
    </w:rPr>
  </w:style>
  <w:style w:type="paragraph" w:styleId="a5">
    <w:name w:val="List"/>
    <w:basedOn w:val="a4"/>
    <w:rPr>
      <w:rFonts w:cs="Mangal"/>
    </w:rPr>
  </w:style>
  <w:style w:type="paragraph" w:styleId="a6">
    <w:name w:val="caption"/>
    <w:basedOn w:val="a"/>
    <w:qFormat/>
    <w:pPr>
      <w:suppressLineNumbers/>
      <w:spacing w:before="120" w:after="120"/>
    </w:pPr>
    <w:rPr>
      <w:rFonts w:cs="Arial"/>
      <w:i/>
      <w:iCs/>
      <w:sz w:val="24"/>
      <w:szCs w:val="24"/>
    </w:rPr>
  </w:style>
  <w:style w:type="paragraph" w:customStyle="1" w:styleId="70">
    <w:name w:val="Указатель7"/>
    <w:basedOn w:val="a"/>
    <w:pPr>
      <w:suppressLineNumbers/>
    </w:pPr>
    <w:rPr>
      <w:rFonts w:cs="Arial"/>
    </w:rPr>
  </w:style>
  <w:style w:type="paragraph" w:customStyle="1" w:styleId="11">
    <w:name w:val="Заголовок1"/>
    <w:basedOn w:val="a"/>
    <w:next w:val="a4"/>
    <w:pPr>
      <w:keepNext/>
      <w:spacing w:before="240" w:after="120"/>
    </w:pPr>
    <w:rPr>
      <w:rFonts w:ascii="Arial" w:eastAsia="Microsoft YaHei" w:hAnsi="Arial" w:cs="Mangal"/>
      <w:sz w:val="28"/>
      <w:szCs w:val="28"/>
    </w:rPr>
  </w:style>
  <w:style w:type="paragraph" w:customStyle="1" w:styleId="12">
    <w:name w:val="Название объекта1"/>
    <w:basedOn w:val="11"/>
    <w:next w:val="a7"/>
  </w:style>
  <w:style w:type="paragraph" w:customStyle="1" w:styleId="60">
    <w:name w:val="Указатель6"/>
    <w:basedOn w:val="a"/>
    <w:pPr>
      <w:suppressLineNumbers/>
    </w:pPr>
    <w:rPr>
      <w:rFonts w:cs="Arial"/>
    </w:rPr>
  </w:style>
  <w:style w:type="paragraph" w:customStyle="1" w:styleId="40">
    <w:name w:val="Название4"/>
    <w:basedOn w:val="a"/>
    <w:pPr>
      <w:suppressLineNumbers/>
      <w:spacing w:before="120" w:after="120"/>
    </w:pPr>
    <w:rPr>
      <w:rFonts w:cs="Mangal"/>
      <w:i/>
      <w:iCs/>
      <w:sz w:val="24"/>
      <w:szCs w:val="24"/>
    </w:rPr>
  </w:style>
  <w:style w:type="paragraph" w:customStyle="1" w:styleId="50">
    <w:name w:val="Указатель5"/>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41">
    <w:name w:val="Указатель4"/>
    <w:basedOn w:val="a"/>
    <w:pPr>
      <w:suppressLineNumbers/>
    </w:pPr>
    <w:rPr>
      <w:rFonts w:cs="Mangal"/>
    </w:rPr>
  </w:style>
  <w:style w:type="paragraph" w:customStyle="1" w:styleId="22">
    <w:name w:val="Название2"/>
    <w:basedOn w:val="a"/>
    <w:pPr>
      <w:suppressLineNumbers/>
      <w:spacing w:before="120" w:after="120"/>
    </w:pPr>
    <w:rPr>
      <w:rFonts w:cs="Tahoma"/>
      <w:i/>
      <w:iCs/>
      <w:sz w:val="24"/>
      <w:szCs w:val="24"/>
    </w:rPr>
  </w:style>
  <w:style w:type="paragraph" w:customStyle="1" w:styleId="32">
    <w:name w:val="Указатель3"/>
    <w:basedOn w:val="a"/>
    <w:pPr>
      <w:suppressLineNumbers/>
    </w:pPr>
    <w:rPr>
      <w:rFonts w:cs="Tahoma"/>
    </w:rPr>
  </w:style>
  <w:style w:type="paragraph" w:customStyle="1" w:styleId="23">
    <w:name w:val="Указатель2"/>
    <w:basedOn w:val="a"/>
    <w:pPr>
      <w:suppressLineNumbers/>
    </w:pPr>
    <w:rPr>
      <w:rFonts w:cs="Tahoma"/>
    </w:rPr>
  </w:style>
  <w:style w:type="paragraph" w:styleId="a7">
    <w:name w:val="Subtitle"/>
    <w:basedOn w:val="11"/>
    <w:next w:val="a4"/>
    <w:qFormat/>
    <w:pPr>
      <w:jc w:val="center"/>
    </w:pPr>
    <w:rPr>
      <w:i/>
      <w:iCs/>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styleId="a8">
    <w:name w:val="Body Text Indent"/>
    <w:basedOn w:val="a"/>
    <w:pPr>
      <w:shd w:val="clear" w:color="auto" w:fill="FFFFFF"/>
      <w:spacing w:before="634"/>
      <w:ind w:right="-4316" w:firstLine="379"/>
      <w:jc w:val="center"/>
    </w:pPr>
    <w:rPr>
      <w:color w:val="000000"/>
      <w:spacing w:val="-2"/>
      <w:w w:val="102"/>
      <w:sz w:val="24"/>
      <w:szCs w:val="10"/>
    </w:rPr>
  </w:style>
  <w:style w:type="paragraph" w:customStyle="1" w:styleId="15">
    <w:name w:val="Цитата1"/>
    <w:basedOn w:val="a"/>
    <w:pPr>
      <w:widowControl w:val="0"/>
      <w:shd w:val="clear" w:color="auto" w:fill="FFFFFF"/>
      <w:autoSpaceDE w:val="0"/>
      <w:spacing w:before="10"/>
      <w:ind w:left="5" w:right="-1617"/>
    </w:pPr>
    <w:rPr>
      <w:color w:val="000000"/>
      <w:spacing w:val="-2"/>
      <w:w w:val="101"/>
      <w:sz w:val="24"/>
      <w:szCs w:val="10"/>
    </w:rPr>
  </w:style>
  <w:style w:type="paragraph" w:customStyle="1" w:styleId="210">
    <w:name w:val="Основной текст 21"/>
    <w:basedOn w:val="a"/>
    <w:pPr>
      <w:ind w:right="-284"/>
    </w:pPr>
    <w:rPr>
      <w:rFonts w:ascii="Arial" w:hAnsi="Arial" w:cs="Arial"/>
      <w:spacing w:val="20"/>
      <w:szCs w:val="20"/>
    </w:rPr>
  </w:style>
  <w:style w:type="paragraph" w:styleId="a9">
    <w:name w:val="Balloon Text"/>
    <w:basedOn w:val="a"/>
    <w:rPr>
      <w:rFonts w:ascii="Tahoma" w:hAnsi="Tahoma" w:cs="Tahoma"/>
      <w:sz w:val="16"/>
      <w:szCs w:val="16"/>
    </w:rPr>
  </w:style>
  <w:style w:type="paragraph" w:customStyle="1" w:styleId="aa">
    <w:name w:val="Верхний и нижний колонтитулы"/>
    <w:basedOn w:val="a"/>
    <w:pPr>
      <w:suppressLineNumbers/>
      <w:tabs>
        <w:tab w:val="center" w:pos="4819"/>
        <w:tab w:val="right" w:pos="9638"/>
      </w:tabs>
    </w:p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4"/>
  </w:style>
  <w:style w:type="paragraph" w:styleId="af0">
    <w:name w:val="Normal (Web)"/>
    <w:basedOn w:val="a"/>
    <w:pPr>
      <w:suppressAutoHyphens w:val="0"/>
      <w:spacing w:before="280" w:after="280"/>
    </w:pPr>
    <w:rPr>
      <w:sz w:val="24"/>
      <w:szCs w:val="24"/>
    </w:rPr>
  </w:style>
  <w:style w:type="paragraph" w:customStyle="1" w:styleId="ConsPlusNormal0">
    <w:name w:val="ConsPlusNormal"/>
    <w:pPr>
      <w:suppressAutoHyphens/>
      <w:autoSpaceDE w:val="0"/>
    </w:pPr>
    <w:rPr>
      <w:lang w:eastAsia="zh-CN"/>
    </w:rPr>
  </w:style>
  <w:style w:type="paragraph" w:styleId="af1">
    <w:name w:val="List Paragraph"/>
    <w:basedOn w:val="a"/>
    <w:uiPriority w:val="34"/>
    <w:qFormat/>
    <w:rsid w:val="004F4B0C"/>
    <w:pPr>
      <w:widowControl w:val="0"/>
      <w:suppressAutoHyphens w:val="0"/>
      <w:ind w:left="720"/>
      <w:contextualSpacing/>
    </w:pPr>
    <w:rPr>
      <w:b/>
      <w:bCs/>
      <w:sz w:val="28"/>
      <w:szCs w:val="28"/>
      <w:lang w:eastAsia="ru-RU"/>
    </w:rPr>
  </w:style>
  <w:style w:type="character" w:customStyle="1" w:styleId="af2">
    <w:name w:val="Символ сноски"/>
    <w:qFormat/>
    <w:rsid w:val="00602729"/>
  </w:style>
  <w:style w:type="character" w:customStyle="1" w:styleId="af3">
    <w:name w:val="Привязка сноски"/>
    <w:rsid w:val="00602729"/>
    <w:rPr>
      <w:vertAlign w:val="superscript"/>
    </w:rPr>
  </w:style>
  <w:style w:type="paragraph" w:customStyle="1" w:styleId="24">
    <w:name w:val="Текст сноски2"/>
    <w:basedOn w:val="a"/>
    <w:rsid w:val="00602729"/>
    <w:pPr>
      <w:suppressLineNumbers/>
      <w:spacing w:after="60"/>
      <w:ind w:left="283" w:hanging="283"/>
      <w:jc w:val="both"/>
    </w:pPr>
    <w:rPr>
      <w:kern w:val="2"/>
      <w:sz w:val="20"/>
      <w:szCs w:val="20"/>
    </w:rPr>
  </w:style>
  <w:style w:type="table" w:styleId="af4">
    <w:name w:val="Table Grid"/>
    <w:basedOn w:val="a1"/>
    <w:uiPriority w:val="39"/>
    <w:rsid w:val="0096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92F96-C2E1-4AEA-825F-010AAA8D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4195</Words>
  <Characters>23914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Договор № ______Об организации и осуществлении обязательного страхования гражданской ответственности владельца транспортных ср</vt:lpstr>
    </vt:vector>
  </TitlesOfParts>
  <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______Об организации и осуществлении обязательного страхования гражданской ответственности владельца транспортных ср</dc:title>
  <dc:subject/>
  <dc:creator>admin</dc:creator>
  <cp:keywords/>
  <cp:lastModifiedBy>Назаренко Екатерина Геннадьевна</cp:lastModifiedBy>
  <cp:revision>2</cp:revision>
  <cp:lastPrinted>2026-05-26T06:02:00Z</cp:lastPrinted>
  <dcterms:created xsi:type="dcterms:W3CDTF">2026-05-26T09:12:00Z</dcterms:created>
  <dcterms:modified xsi:type="dcterms:W3CDTF">2026-05-26T09:12:00Z</dcterms:modified>
</cp:coreProperties>
</file>