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567" w:rsidRDefault="00C47567" w:rsidP="00515903">
      <w:pPr>
        <w:shd w:val="clear" w:color="auto" w:fill="FFFFFF"/>
        <w:ind w:firstLine="567"/>
        <w:jc w:val="center"/>
        <w:rPr>
          <w:b/>
        </w:rPr>
      </w:pPr>
    </w:p>
    <w:p w:rsidR="00D632D4" w:rsidRDefault="00913828" w:rsidP="00515903">
      <w:pPr>
        <w:shd w:val="clear" w:color="auto" w:fill="FFFFFF"/>
        <w:ind w:firstLine="567"/>
        <w:jc w:val="center"/>
        <w:rPr>
          <w:b/>
        </w:rPr>
      </w:pPr>
      <w:r>
        <w:rPr>
          <w:b/>
        </w:rPr>
        <w:t>Государственный контракт № _________</w:t>
      </w:r>
    </w:p>
    <w:p w:rsidR="009E7978" w:rsidRDefault="009E7978" w:rsidP="00515903">
      <w:pPr>
        <w:jc w:val="center"/>
      </w:pPr>
    </w:p>
    <w:p w:rsidR="00742110" w:rsidRPr="00742110" w:rsidRDefault="00EE1DEC" w:rsidP="00515903">
      <w:pPr>
        <w:jc w:val="center"/>
      </w:pPr>
      <w:r w:rsidRPr="00742110">
        <w:t>Идентификационный код закупки</w:t>
      </w:r>
      <w:r w:rsidR="008428D3" w:rsidRPr="00742110">
        <w:t xml:space="preserve"> </w:t>
      </w:r>
      <w:r w:rsidR="00381C5B" w:rsidRPr="00381C5B">
        <w:t>261121506147812150100100260</w:t>
      </w:r>
      <w:r w:rsidR="00742110" w:rsidRPr="00381C5B">
        <w:t>5</w:t>
      </w:r>
      <w:r w:rsidR="00381C5B" w:rsidRPr="00381C5B">
        <w:t>8</w:t>
      </w:r>
      <w:r w:rsidR="00742110" w:rsidRPr="00381C5B">
        <w:t>0000244</w:t>
      </w:r>
    </w:p>
    <w:p w:rsidR="009E7978" w:rsidRPr="009E7978" w:rsidRDefault="009E7978" w:rsidP="00515903">
      <w:pPr>
        <w:jc w:val="center"/>
      </w:pPr>
    </w:p>
    <w:p w:rsidR="00EE1DEC" w:rsidRPr="00D6636C" w:rsidRDefault="00EE1DEC" w:rsidP="00515903">
      <w:pPr>
        <w:rPr>
          <w:snapToGrid w:val="0"/>
        </w:rPr>
      </w:pPr>
    </w:p>
    <w:p w:rsidR="00D632D4" w:rsidRPr="00E95484" w:rsidRDefault="007445EC" w:rsidP="00515903">
      <w:pPr>
        <w:shd w:val="clear" w:color="auto" w:fill="FFFFFF"/>
        <w:jc w:val="both"/>
        <w:rPr>
          <w:b/>
        </w:rPr>
      </w:pPr>
      <w:r w:rsidRPr="00E95484">
        <w:t>г</w:t>
      </w:r>
      <w:r w:rsidR="00D632D4" w:rsidRPr="00E95484">
        <w:t xml:space="preserve">. </w:t>
      </w:r>
      <w:r w:rsidRPr="00E95484">
        <w:t>Йошкар-Ола</w:t>
      </w:r>
      <w:r w:rsidR="002F36DE">
        <w:tab/>
      </w:r>
      <w:r w:rsidR="002F36DE">
        <w:tab/>
      </w:r>
      <w:r w:rsidR="002F36DE">
        <w:tab/>
      </w:r>
      <w:r w:rsidR="002F36DE">
        <w:tab/>
      </w:r>
      <w:r w:rsidR="002F36DE">
        <w:tab/>
      </w:r>
      <w:r w:rsidR="002F36DE">
        <w:tab/>
      </w:r>
      <w:r w:rsidR="002F36DE">
        <w:tab/>
      </w:r>
      <w:r w:rsidR="002F36DE">
        <w:tab/>
        <w:t>«___» _________ 2026</w:t>
      </w:r>
      <w:r w:rsidR="00D632D4" w:rsidRPr="00E95484">
        <w:t xml:space="preserve"> г.</w:t>
      </w:r>
    </w:p>
    <w:p w:rsidR="00D632D4" w:rsidRPr="00E95484" w:rsidRDefault="00D632D4" w:rsidP="00515903">
      <w:pPr>
        <w:shd w:val="clear" w:color="auto" w:fill="FFFFFF"/>
        <w:ind w:firstLine="567"/>
        <w:jc w:val="both"/>
      </w:pPr>
    </w:p>
    <w:p w:rsidR="00515903" w:rsidRDefault="002162F8" w:rsidP="00515903">
      <w:pPr>
        <w:shd w:val="clear" w:color="auto" w:fill="FFFFFF"/>
        <w:ind w:firstLine="567"/>
        <w:jc w:val="both"/>
      </w:pPr>
      <w:r w:rsidRPr="00E95484">
        <w:t xml:space="preserve">Федеральное казенное учреждение «Исправительная колония №6 Управления Федеральной службы исполнения наказаний по Республике Марий Эл», от имени Российской Федерации, в целях обеспечения государственных нужд, именуемое </w:t>
      </w:r>
      <w:r w:rsidRPr="00E95484">
        <w:br/>
        <w:t xml:space="preserve">в дальнейшем </w:t>
      </w:r>
      <w:r w:rsidRPr="00E95484">
        <w:rPr>
          <w:b/>
        </w:rPr>
        <w:t>«Государственный заказчик</w:t>
      </w:r>
      <w:r>
        <w:rPr>
          <w:b/>
        </w:rPr>
        <w:t xml:space="preserve"> (</w:t>
      </w:r>
      <w:r w:rsidRPr="00AD1B18">
        <w:rPr>
          <w:rStyle w:val="20"/>
          <w:color w:val="000000"/>
        </w:rPr>
        <w:t>Страхователь</w:t>
      </w:r>
      <w:r>
        <w:rPr>
          <w:rStyle w:val="20"/>
          <w:color w:val="000000"/>
        </w:rPr>
        <w:t>)</w:t>
      </w:r>
      <w:r w:rsidRPr="00E95484">
        <w:rPr>
          <w:b/>
        </w:rPr>
        <w:t>»</w:t>
      </w:r>
      <w:r>
        <w:t xml:space="preserve">, в лице </w:t>
      </w:r>
      <w:r w:rsidRPr="0092693B">
        <w:rPr>
          <w:b/>
          <w:color w:val="FF0000"/>
        </w:rPr>
        <w:t>[</w:t>
      </w:r>
      <w:r w:rsidRPr="0092693B">
        <w:rPr>
          <w:rStyle w:val="af6"/>
          <w:b w:val="0"/>
          <w:bCs/>
          <w:color w:val="FF0000"/>
        </w:rPr>
        <w:t>должность, Ф. И. О.</w:t>
      </w:r>
      <w:r w:rsidRPr="0092693B">
        <w:rPr>
          <w:b/>
          <w:color w:val="FF0000"/>
        </w:rPr>
        <w:t>]</w:t>
      </w:r>
      <w:r w:rsidRPr="00E95484">
        <w:t>, действующего на осн</w:t>
      </w:r>
      <w:r>
        <w:t xml:space="preserve">овании </w:t>
      </w:r>
      <w:r w:rsidRPr="0092693B">
        <w:rPr>
          <w:b/>
          <w:color w:val="FF0000"/>
        </w:rPr>
        <w:t>[</w:t>
      </w:r>
      <w:r w:rsidRPr="0092693B">
        <w:rPr>
          <w:rStyle w:val="af6"/>
          <w:b w:val="0"/>
          <w:bCs/>
          <w:color w:val="FF0000"/>
        </w:rPr>
        <w:t>указать документ, удостоверяющий полномочия</w:t>
      </w:r>
      <w:r w:rsidRPr="0092693B">
        <w:rPr>
          <w:b/>
          <w:color w:val="FF0000"/>
        </w:rPr>
        <w:t>]</w:t>
      </w:r>
      <w:r w:rsidRPr="00E95484">
        <w:t xml:space="preserve">, с одной стороны, и </w:t>
      </w:r>
      <w:r w:rsidRPr="0092693B">
        <w:rPr>
          <w:b/>
          <w:color w:val="FF0000"/>
        </w:rPr>
        <w:t>[</w:t>
      </w:r>
      <w:r w:rsidRPr="0092693B">
        <w:rPr>
          <w:rStyle w:val="af6"/>
          <w:b w:val="0"/>
          <w:bCs/>
          <w:color w:val="FF0000"/>
        </w:rPr>
        <w:t>наименование юридического лица</w:t>
      </w:r>
      <w:r w:rsidRPr="0092693B">
        <w:rPr>
          <w:b/>
          <w:color w:val="FF0000"/>
        </w:rPr>
        <w:t>]</w:t>
      </w:r>
      <w:r w:rsidRPr="00E95484">
        <w:t xml:space="preserve">, именуемое в дальнейшем </w:t>
      </w:r>
      <w:r w:rsidRPr="00E95484">
        <w:rPr>
          <w:b/>
        </w:rPr>
        <w:t>«Исполнитель</w:t>
      </w:r>
      <w:r>
        <w:rPr>
          <w:b/>
        </w:rPr>
        <w:t xml:space="preserve"> (</w:t>
      </w:r>
      <w:r w:rsidRPr="00AD1B18">
        <w:rPr>
          <w:rStyle w:val="20"/>
          <w:color w:val="000000"/>
        </w:rPr>
        <w:t>Страховщик</w:t>
      </w:r>
      <w:r>
        <w:rPr>
          <w:rStyle w:val="20"/>
          <w:color w:val="000000"/>
        </w:rPr>
        <w:t>)</w:t>
      </w:r>
      <w:r w:rsidRPr="00E95484">
        <w:rPr>
          <w:b/>
        </w:rPr>
        <w:t>»</w:t>
      </w:r>
      <w:r>
        <w:t xml:space="preserve">, в лице </w:t>
      </w:r>
      <w:r w:rsidRPr="0092693B">
        <w:rPr>
          <w:b/>
          <w:color w:val="FF0000"/>
        </w:rPr>
        <w:t>[</w:t>
      </w:r>
      <w:r w:rsidRPr="0092693B">
        <w:rPr>
          <w:rStyle w:val="af6"/>
          <w:b w:val="0"/>
          <w:bCs/>
          <w:color w:val="FF0000"/>
        </w:rPr>
        <w:t>должность, Ф. И. О.</w:t>
      </w:r>
      <w:r w:rsidRPr="0092693B">
        <w:rPr>
          <w:b/>
          <w:color w:val="FF0000"/>
        </w:rPr>
        <w:t>]</w:t>
      </w:r>
      <w:r w:rsidRPr="00E95484">
        <w:t>, действующего на</w:t>
      </w:r>
      <w:r>
        <w:t xml:space="preserve"> </w:t>
      </w:r>
      <w:r w:rsidRPr="00E95484">
        <w:t>основании</w:t>
      </w:r>
      <w:r>
        <w:t xml:space="preserve"> </w:t>
      </w:r>
      <w:r w:rsidRPr="0092693B">
        <w:rPr>
          <w:b/>
          <w:color w:val="FF0000"/>
        </w:rPr>
        <w:t>[</w:t>
      </w:r>
      <w:r w:rsidRPr="0092693B">
        <w:rPr>
          <w:rStyle w:val="af6"/>
          <w:b w:val="0"/>
          <w:bCs/>
          <w:color w:val="FF0000"/>
        </w:rPr>
        <w:t>указать документ, удостоверяющий полномочия</w:t>
      </w:r>
      <w:r w:rsidRPr="0092693B">
        <w:rPr>
          <w:b/>
          <w:color w:val="FF0000"/>
        </w:rPr>
        <w:t>]</w:t>
      </w:r>
      <w:r w:rsidRPr="00E95484">
        <w:t xml:space="preserve">, с другой стороны, совместно именуемые </w:t>
      </w:r>
      <w:r w:rsidRPr="00E95484">
        <w:rPr>
          <w:b/>
        </w:rPr>
        <w:t>«Стороны»</w:t>
      </w:r>
      <w:r w:rsidR="00D632D4" w:rsidRPr="00E95484">
        <w:t xml:space="preserve">, </w:t>
      </w:r>
    </w:p>
    <w:p w:rsidR="00515903" w:rsidRDefault="007445EC" w:rsidP="00515903">
      <w:pPr>
        <w:shd w:val="clear" w:color="auto" w:fill="FFFFFF"/>
        <w:ind w:firstLine="567"/>
        <w:jc w:val="both"/>
      </w:pPr>
      <w:r w:rsidRPr="00E95484">
        <w:rPr>
          <w:lang w:eastAsia="ar-SA"/>
        </w:rPr>
        <w:t xml:space="preserve">в </w:t>
      </w:r>
      <w:r w:rsidRPr="00E95484">
        <w:t>соответствии</w:t>
      </w:r>
      <w:r w:rsidR="0063545E">
        <w:t xml:space="preserve"> </w:t>
      </w:r>
      <w:r w:rsidRPr="00E95484">
        <w:t xml:space="preserve">с п. 4 ч.1 ст. 93 Федерального закона от 05.04.2013 № 44-ФЗ </w:t>
      </w:r>
      <w:r w:rsidR="00AC388B">
        <w:br/>
      </w:r>
      <w:r w:rsidRPr="00E95484">
        <w:t xml:space="preserve">«О контрактной системе в сфере закупок товаров, работ, услуг для обеспечения государственных и муниципальных нужд», </w:t>
      </w:r>
    </w:p>
    <w:p w:rsidR="00D632D4" w:rsidRPr="00E95484" w:rsidRDefault="00C43AD6" w:rsidP="00515903">
      <w:pPr>
        <w:shd w:val="clear" w:color="auto" w:fill="FFFFFF"/>
        <w:ind w:firstLine="567"/>
        <w:jc w:val="both"/>
        <w:rPr>
          <w:snapToGrid w:val="0"/>
        </w:rPr>
      </w:pPr>
      <w:r w:rsidRPr="00E95484">
        <w:t>на основании распоряжения ФКУ ИК-6 УФСИН России по Р</w:t>
      </w:r>
      <w:r w:rsidR="00451736">
        <w:t>еспублике М</w:t>
      </w:r>
      <w:r w:rsidR="002F36DE">
        <w:t>арий Эл от «29</w:t>
      </w:r>
      <w:r w:rsidR="00F769AB">
        <w:t xml:space="preserve">» </w:t>
      </w:r>
      <w:r w:rsidR="002F36DE">
        <w:t>мая</w:t>
      </w:r>
      <w:r w:rsidR="00917CAC">
        <w:t xml:space="preserve"> </w:t>
      </w:r>
      <w:r w:rsidR="003F2DD0">
        <w:t>202</w:t>
      </w:r>
      <w:r w:rsidR="002F36DE">
        <w:t>6 г. № 105</w:t>
      </w:r>
      <w:r w:rsidRPr="00E95484">
        <w:t>-р, заключили настоящий Государственный контракт (в дальнейшем Контракт),</w:t>
      </w:r>
      <w:r w:rsidR="0063545E">
        <w:t xml:space="preserve"> </w:t>
      </w:r>
      <w:r w:rsidRPr="00E95484">
        <w:t>о нижеследующем</w:t>
      </w:r>
      <w:r w:rsidRPr="00E95484">
        <w:rPr>
          <w:snapToGrid w:val="0"/>
        </w:rPr>
        <w:t>:</w:t>
      </w:r>
    </w:p>
    <w:p w:rsidR="00C81F3F" w:rsidRPr="00E95484" w:rsidRDefault="00C81F3F" w:rsidP="00515903">
      <w:pPr>
        <w:pStyle w:val="24"/>
        <w:numPr>
          <w:ilvl w:val="0"/>
          <w:numId w:val="16"/>
        </w:numPr>
        <w:shd w:val="clear" w:color="auto" w:fill="auto"/>
        <w:tabs>
          <w:tab w:val="left" w:pos="294"/>
        </w:tabs>
        <w:spacing w:after="0" w:line="240" w:lineRule="auto"/>
        <w:ind w:left="20"/>
        <w:rPr>
          <w:sz w:val="24"/>
          <w:szCs w:val="24"/>
        </w:rPr>
      </w:pPr>
      <w:r w:rsidRPr="00E95484">
        <w:rPr>
          <w:rStyle w:val="23"/>
          <w:bCs w:val="0"/>
          <w:color w:val="000000"/>
          <w:sz w:val="24"/>
          <w:szCs w:val="24"/>
        </w:rPr>
        <w:t>Общие положения</w:t>
      </w:r>
    </w:p>
    <w:p w:rsidR="00C81F3F" w:rsidRPr="00E95484" w:rsidRDefault="00C81F3F" w:rsidP="00515903">
      <w:pPr>
        <w:pStyle w:val="a5"/>
        <w:widowControl w:val="0"/>
        <w:numPr>
          <w:ilvl w:val="1"/>
          <w:numId w:val="16"/>
        </w:numPr>
        <w:tabs>
          <w:tab w:val="left" w:pos="1215"/>
        </w:tabs>
        <w:spacing w:after="0"/>
        <w:ind w:left="20" w:right="20" w:firstLine="720"/>
        <w:jc w:val="both"/>
        <w:rPr>
          <w:rStyle w:val="20"/>
        </w:rPr>
      </w:pPr>
      <w:r w:rsidRPr="00E95484">
        <w:rPr>
          <w:rStyle w:val="20"/>
          <w:color w:val="000000"/>
        </w:rPr>
        <w:t xml:space="preserve">В настоящем Контракте используются следующие понятия: </w:t>
      </w:r>
    </w:p>
    <w:p w:rsidR="00C81F3F" w:rsidRPr="00E95484" w:rsidRDefault="00C81F3F" w:rsidP="00515903">
      <w:pPr>
        <w:pStyle w:val="a5"/>
        <w:widowControl w:val="0"/>
        <w:tabs>
          <w:tab w:val="left" w:pos="1215"/>
        </w:tabs>
        <w:spacing w:after="0"/>
        <w:ind w:right="20" w:firstLine="709"/>
        <w:jc w:val="both"/>
      </w:pPr>
      <w:r w:rsidRPr="00E95484">
        <w:rPr>
          <w:rStyle w:val="20"/>
          <w:color w:val="000000"/>
        </w:rPr>
        <w:t>«представитель Страховщика» - обособленное подразделение Страховщика (филиал) в субъекте Российской Федерации, выполняющее в предусмотренных гражданским законодательством пределах полномочия Страховщика по рассмотрению требований потерпевших о страховых выплатах и их осуществлению, или другой страховщик, выполняющий указанные полномочия за счет заключившего договор обязательного страхования Страховщика на основании договора со Страховщиком;</w:t>
      </w:r>
    </w:p>
    <w:p w:rsidR="00C81F3F" w:rsidRPr="00E95484" w:rsidRDefault="00C81F3F" w:rsidP="00515903">
      <w:pPr>
        <w:pStyle w:val="a5"/>
        <w:spacing w:after="0"/>
        <w:ind w:left="20" w:right="20" w:firstLine="720"/>
        <w:jc w:val="both"/>
      </w:pPr>
      <w:r w:rsidRPr="00E95484">
        <w:rPr>
          <w:rStyle w:val="20"/>
          <w:color w:val="000000"/>
        </w:rPr>
        <w:t>«представитель Страхователя» - территориальные органы и учреждения, непосредственно подчиненные Страхователю;</w:t>
      </w:r>
    </w:p>
    <w:p w:rsidR="00C81F3F" w:rsidRPr="00E95484" w:rsidRDefault="00C81F3F" w:rsidP="00515903">
      <w:pPr>
        <w:pStyle w:val="a5"/>
        <w:spacing w:after="0"/>
        <w:ind w:left="20" w:right="20" w:firstLine="720"/>
        <w:jc w:val="both"/>
      </w:pPr>
      <w:r w:rsidRPr="00E95484">
        <w:rPr>
          <w:rStyle w:val="20"/>
          <w:color w:val="000000"/>
        </w:rPr>
        <w:t>«потерпевший» - лицо, жизни, здоровью или имуществу которого был причинен вред при использовании транспортного средства иным лицом, в том числе пешеход, водитель транспортного средства, которым причинен вред, и пассажир транспортного средства - участник дорожно-транспортного происшествия;</w:t>
      </w:r>
    </w:p>
    <w:p w:rsidR="00782CA0" w:rsidRPr="00E95484" w:rsidRDefault="00C81F3F" w:rsidP="00515903">
      <w:pPr>
        <w:pStyle w:val="a5"/>
        <w:spacing w:after="0"/>
        <w:ind w:left="20" w:right="20" w:firstLine="720"/>
        <w:jc w:val="both"/>
      </w:pPr>
      <w:r w:rsidRPr="00E95484">
        <w:rPr>
          <w:rStyle w:val="20"/>
          <w:color w:val="000000"/>
        </w:rPr>
        <w:t>«страховая выплата» - денежная сумма, которую в соответствии с договором обязательного страхования Страховщик обязан выплатить потерпевшим в счет возмещения вреда, причиненного их жизни, здоровью или имуществу при наступлении страхового случая. При причинении вреда имуществу Страховщик с согласия потерпевшего вправе заменить страховую</w:t>
      </w:r>
      <w:r w:rsidR="003961AA" w:rsidRPr="00E95484">
        <w:rPr>
          <w:rStyle w:val="20"/>
          <w:color w:val="000000"/>
          <w:lang w:val="ru-RU"/>
        </w:rPr>
        <w:t xml:space="preserve"> </w:t>
      </w:r>
      <w:r w:rsidR="00782CA0" w:rsidRPr="00E95484">
        <w:rPr>
          <w:rStyle w:val="20"/>
          <w:color w:val="000000"/>
        </w:rPr>
        <w:t>выплату компенсацией ущерба в натуральной форме, организовать ремонт или замену пострадавшего имущества в пределах страховой суммы;</w:t>
      </w:r>
    </w:p>
    <w:p w:rsidR="00782CA0" w:rsidRPr="00E95484" w:rsidRDefault="00782CA0" w:rsidP="00515903">
      <w:pPr>
        <w:pStyle w:val="a5"/>
        <w:spacing w:after="0"/>
        <w:ind w:left="40" w:right="40" w:firstLine="700"/>
        <w:jc w:val="both"/>
      </w:pPr>
      <w:r w:rsidRPr="00E95484">
        <w:rPr>
          <w:rStyle w:val="20"/>
          <w:color w:val="000000"/>
        </w:rPr>
        <w:t>«страховой полис обязательного страхования» - документ установленного образца, удостоверяющий осуществление обязательного страхования (далее - Полис);</w:t>
      </w:r>
    </w:p>
    <w:p w:rsidR="00782CA0" w:rsidRPr="00E95484" w:rsidRDefault="00782CA0" w:rsidP="00515903">
      <w:pPr>
        <w:pStyle w:val="a5"/>
        <w:spacing w:after="0"/>
        <w:ind w:left="40" w:right="40" w:firstLine="700"/>
        <w:jc w:val="both"/>
      </w:pPr>
      <w:r w:rsidRPr="00E95484">
        <w:rPr>
          <w:rStyle w:val="20"/>
          <w:color w:val="000000"/>
        </w:rPr>
        <w:t>«страховая премия» - денежная сумма в валюте Российской Федерации, которую Страхователь обязан уплатить Страховщику в соответствии с договором обязательного страхования;</w:t>
      </w:r>
    </w:p>
    <w:p w:rsidR="00782CA0" w:rsidRPr="00E95484" w:rsidRDefault="00782CA0" w:rsidP="00515903">
      <w:pPr>
        <w:pStyle w:val="a5"/>
        <w:spacing w:after="0"/>
        <w:ind w:left="40" w:right="40" w:firstLine="700"/>
        <w:jc w:val="both"/>
      </w:pPr>
      <w:r w:rsidRPr="00E95484">
        <w:rPr>
          <w:rStyle w:val="20"/>
          <w:color w:val="000000"/>
        </w:rPr>
        <w:t>«страховым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потерпевшего при использовании транспортного средства, влекущее за собой в соответствии с Контрактом обязанность Страховщика осуществить страховую выплату;</w:t>
      </w:r>
    </w:p>
    <w:p w:rsidR="00782CA0" w:rsidRPr="00E95484" w:rsidRDefault="00782CA0" w:rsidP="00515903">
      <w:pPr>
        <w:pStyle w:val="a5"/>
        <w:spacing w:after="0"/>
        <w:ind w:left="40" w:right="40" w:firstLine="700"/>
        <w:jc w:val="both"/>
      </w:pPr>
      <w:r w:rsidRPr="00E95484">
        <w:rPr>
          <w:rStyle w:val="20"/>
          <w:color w:val="000000"/>
        </w:rPr>
        <w:t xml:space="preserve">«страховая сумма» - определенная Федеральным законом от 25.04.2002 № 40-ФЗ «Об обязательном страховании гражданской ответственности владельцев транспортных средств» (далее - Закон № 40-ФЗ) денежная сумма в валюте Российской Федерации, в пределах которой </w:t>
      </w:r>
      <w:r w:rsidRPr="00E95484">
        <w:rPr>
          <w:rStyle w:val="20"/>
          <w:color w:val="000000"/>
        </w:rPr>
        <w:lastRenderedPageBreak/>
        <w:t>Страховщик обязуется при наступлении каждого страхового случая (независимо от их числа в течение срока действия Контракта обязательного страхования) возместить потерпевшим причиненный вред.</w:t>
      </w:r>
    </w:p>
    <w:p w:rsidR="00B80AD1" w:rsidRPr="002834AA" w:rsidRDefault="00B80AD1" w:rsidP="00515903">
      <w:pPr>
        <w:pStyle w:val="a5"/>
        <w:widowControl w:val="0"/>
        <w:numPr>
          <w:ilvl w:val="1"/>
          <w:numId w:val="16"/>
        </w:numPr>
        <w:tabs>
          <w:tab w:val="clear" w:pos="142"/>
          <w:tab w:val="num" w:pos="0"/>
          <w:tab w:val="left" w:pos="1390"/>
        </w:tabs>
        <w:spacing w:after="0"/>
        <w:ind w:left="40" w:right="40" w:firstLine="697"/>
        <w:jc w:val="both"/>
        <w:rPr>
          <w:rStyle w:val="20"/>
          <w:color w:val="000000"/>
        </w:rPr>
      </w:pPr>
      <w:bookmarkStart w:id="0" w:name="bookmark0"/>
      <w:r>
        <w:rPr>
          <w:rStyle w:val="20"/>
          <w:color w:val="000000"/>
        </w:rPr>
        <w:t xml:space="preserve">Иные понятия, используемые в Контракте, имеют значение и подлежат толкованию таким образом, как они изложены в </w:t>
      </w:r>
      <w:r w:rsidRPr="002834AA">
        <w:rPr>
          <w:rStyle w:val="20"/>
          <w:color w:val="000000"/>
        </w:rPr>
        <w:t xml:space="preserve">соответствии с </w:t>
      </w:r>
      <w:r>
        <w:rPr>
          <w:rStyle w:val="20"/>
          <w:color w:val="000000"/>
          <w:lang w:val="ru-RU"/>
        </w:rPr>
        <w:t>«</w:t>
      </w:r>
      <w:r w:rsidRPr="002834AA">
        <w:rPr>
          <w:rStyle w:val="20"/>
          <w:color w:val="000000"/>
        </w:rPr>
        <w:t>Правилами обязательного страхования гражданской ответственности владельцев транспортных средств</w:t>
      </w:r>
      <w:r>
        <w:rPr>
          <w:rStyle w:val="20"/>
          <w:color w:val="000000"/>
          <w:lang w:val="ru-RU"/>
        </w:rPr>
        <w:t>»</w:t>
      </w:r>
      <w:r w:rsidRPr="002834AA">
        <w:rPr>
          <w:rStyle w:val="20"/>
          <w:color w:val="000000"/>
        </w:rPr>
        <w:t xml:space="preserve"> согласно Положению Банка России от 19 сентября </w:t>
      </w:r>
      <w:smartTag w:uri="urn:schemas-microsoft-com:office:smarttags" w:element="metricconverter">
        <w:smartTagPr>
          <w:attr w:name="ProductID" w:val="2014 г"/>
        </w:smartTagPr>
        <w:r w:rsidRPr="002834AA">
          <w:rPr>
            <w:rStyle w:val="20"/>
            <w:color w:val="000000"/>
          </w:rPr>
          <w:t>2014 г</w:t>
        </w:r>
      </w:smartTag>
      <w:r w:rsidRPr="002834AA">
        <w:rPr>
          <w:rStyle w:val="20"/>
          <w:color w:val="000000"/>
        </w:rPr>
        <w:t xml:space="preserve">. № 431-П и Указанием ЦБ РФ </w:t>
      </w:r>
      <w:r>
        <w:rPr>
          <w:rStyle w:val="20"/>
          <w:color w:val="000000"/>
          <w:lang w:val="ru-RU"/>
        </w:rPr>
        <w:br/>
      </w:r>
      <w:r w:rsidRPr="002834AA">
        <w:rPr>
          <w:rStyle w:val="20"/>
          <w:color w:val="000000"/>
        </w:rPr>
        <w:t xml:space="preserve">от 19 сентября 2014 года № 3384-У «О предельных размерах базовых ставок страховых тарифов и коэффициентах страховых тарифов, требованиях к структуре страховых тарифов, а также их применения страховщиками при определении страховой премии по ОСАГО владельцев транспортных средств» на основании Федерального закона </w:t>
      </w:r>
      <w:r>
        <w:rPr>
          <w:rStyle w:val="20"/>
          <w:color w:val="000000"/>
          <w:lang w:val="ru-RU"/>
        </w:rPr>
        <w:t>«</w:t>
      </w:r>
      <w:r w:rsidRPr="002834AA">
        <w:rPr>
          <w:rStyle w:val="20"/>
          <w:color w:val="000000"/>
        </w:rPr>
        <w:t>Об обязательном страховании гражданской ответственности владельцев транспортных средств</w:t>
      </w:r>
      <w:r>
        <w:rPr>
          <w:rStyle w:val="20"/>
          <w:color w:val="000000"/>
          <w:lang w:val="ru-RU"/>
        </w:rPr>
        <w:t>»</w:t>
      </w:r>
      <w:r w:rsidRPr="002834AA">
        <w:rPr>
          <w:rStyle w:val="20"/>
          <w:color w:val="000000"/>
        </w:rPr>
        <w:t>.</w:t>
      </w:r>
    </w:p>
    <w:p w:rsidR="00782CA0" w:rsidRPr="00E95484" w:rsidRDefault="00782CA0" w:rsidP="00515903">
      <w:pPr>
        <w:pStyle w:val="14"/>
        <w:numPr>
          <w:ilvl w:val="0"/>
          <w:numId w:val="16"/>
        </w:numPr>
        <w:shd w:val="clear" w:color="auto" w:fill="auto"/>
        <w:tabs>
          <w:tab w:val="left" w:pos="281"/>
        </w:tabs>
        <w:spacing w:before="0" w:line="240" w:lineRule="auto"/>
        <w:rPr>
          <w:sz w:val="24"/>
          <w:szCs w:val="24"/>
        </w:rPr>
      </w:pPr>
      <w:r w:rsidRPr="00E95484">
        <w:rPr>
          <w:rStyle w:val="13"/>
          <w:bCs w:val="0"/>
          <w:color w:val="000000"/>
          <w:sz w:val="24"/>
          <w:szCs w:val="24"/>
        </w:rPr>
        <w:t>Предмет Контракта</w:t>
      </w:r>
      <w:bookmarkEnd w:id="0"/>
    </w:p>
    <w:p w:rsidR="00782CA0" w:rsidRPr="00E95484" w:rsidRDefault="00782CA0" w:rsidP="00515903">
      <w:pPr>
        <w:pStyle w:val="a5"/>
        <w:widowControl w:val="0"/>
        <w:numPr>
          <w:ilvl w:val="1"/>
          <w:numId w:val="16"/>
        </w:numPr>
        <w:tabs>
          <w:tab w:val="left" w:pos="1523"/>
        </w:tabs>
        <w:spacing w:after="0"/>
        <w:ind w:left="40" w:right="40" w:firstLine="700"/>
        <w:jc w:val="both"/>
      </w:pPr>
      <w:r w:rsidRPr="00AD1B18">
        <w:rPr>
          <w:rStyle w:val="20"/>
          <w:color w:val="000000"/>
        </w:rPr>
        <w:t xml:space="preserve">Страховщик принимает на себя обязательства по оказанию услуг обязательного страхования </w:t>
      </w:r>
      <w:r w:rsidR="00206B66">
        <w:rPr>
          <w:rStyle w:val="20"/>
          <w:color w:val="000000"/>
          <w:lang w:val="ru-RU"/>
        </w:rPr>
        <w:t>авто</w:t>
      </w:r>
      <w:r w:rsidRPr="00AD1B18">
        <w:rPr>
          <w:rStyle w:val="20"/>
          <w:color w:val="000000"/>
        </w:rPr>
        <w:t>гражданской ответственности владельцев транспортных средств</w:t>
      </w:r>
      <w:r w:rsidR="00D42572" w:rsidRPr="00AD1B18">
        <w:rPr>
          <w:rStyle w:val="20"/>
          <w:color w:val="000000"/>
        </w:rPr>
        <w:t xml:space="preserve">, </w:t>
      </w:r>
      <w:r w:rsidR="00AD1B18">
        <w:rPr>
          <w:rStyle w:val="20"/>
          <w:color w:val="000000"/>
          <w:lang w:val="ru-RU"/>
        </w:rPr>
        <w:t>указанных в</w:t>
      </w:r>
      <w:r w:rsidR="00AD1B18" w:rsidRPr="00AD1B18">
        <w:rPr>
          <w:rStyle w:val="20"/>
          <w:color w:val="000000"/>
          <w:lang w:val="ru-RU"/>
        </w:rPr>
        <w:t xml:space="preserve"> спецификации (Приложение к настоящему Контракту)</w:t>
      </w:r>
      <w:r w:rsidR="00AD1B18">
        <w:rPr>
          <w:rStyle w:val="20"/>
          <w:color w:val="000000"/>
          <w:lang w:val="ru-RU"/>
        </w:rPr>
        <w:t xml:space="preserve"> </w:t>
      </w:r>
      <w:r w:rsidR="00342031" w:rsidRPr="00AD1B18">
        <w:rPr>
          <w:rStyle w:val="20"/>
          <w:color w:val="000000"/>
        </w:rPr>
        <w:t xml:space="preserve">с выдачей страхового полиса </w:t>
      </w:r>
      <w:r w:rsidRPr="00AD1B18">
        <w:rPr>
          <w:rStyle w:val="20"/>
          <w:color w:val="000000"/>
        </w:rPr>
        <w:t>(далее - Услуги) в соответствии с Законом № 40-ФЗ и Правилами страхования, а Страхователь обязуется оплатить оказанные услуги в соответствии с условиями Контракта.</w:t>
      </w:r>
    </w:p>
    <w:p w:rsidR="00782CA0" w:rsidRPr="00E95484" w:rsidRDefault="00782CA0" w:rsidP="00515903">
      <w:pPr>
        <w:pStyle w:val="a5"/>
        <w:widowControl w:val="0"/>
        <w:numPr>
          <w:ilvl w:val="1"/>
          <w:numId w:val="16"/>
        </w:numPr>
        <w:tabs>
          <w:tab w:val="left" w:pos="1448"/>
        </w:tabs>
        <w:spacing w:after="0"/>
        <w:ind w:left="40" w:right="40" w:firstLine="700"/>
        <w:jc w:val="both"/>
      </w:pPr>
      <w:r w:rsidRPr="00E95484">
        <w:rPr>
          <w:rStyle w:val="20"/>
          <w:color w:val="000000"/>
        </w:rPr>
        <w:t>При оказании услуг Страховщик обязуется за обусловленную Контрактом плату (страховую премию) при наступлении страхового случая, предусмотренного Правилами страхования, осуществить страховую выплату потерпевшему в целях возмещения вреда, причиненного жизни, здоровью или имуществу потерпевшего, в пределах определенной Законом № 40-ФЗ суммы (страховой суммы).</w:t>
      </w:r>
    </w:p>
    <w:p w:rsidR="00782CA0" w:rsidRPr="00E95484" w:rsidRDefault="00782CA0" w:rsidP="00515903">
      <w:pPr>
        <w:pStyle w:val="a5"/>
        <w:widowControl w:val="0"/>
        <w:numPr>
          <w:ilvl w:val="1"/>
          <w:numId w:val="16"/>
        </w:numPr>
        <w:tabs>
          <w:tab w:val="left" w:pos="1455"/>
        </w:tabs>
        <w:spacing w:after="0"/>
        <w:ind w:left="40" w:right="40" w:firstLine="697"/>
        <w:jc w:val="both"/>
        <w:rPr>
          <w:rStyle w:val="20"/>
        </w:rPr>
      </w:pPr>
      <w:r w:rsidRPr="00E95484">
        <w:rPr>
          <w:rStyle w:val="20"/>
          <w:color w:val="000000"/>
        </w:rPr>
        <w:t xml:space="preserve">Срок оказания Услуг </w:t>
      </w:r>
      <w:r w:rsidR="0075591C" w:rsidRPr="00E95484">
        <w:rPr>
          <w:rStyle w:val="20"/>
          <w:color w:val="000000"/>
          <w:lang w:val="ru-RU"/>
        </w:rPr>
        <w:t xml:space="preserve">- </w:t>
      </w:r>
      <w:r w:rsidRPr="00E95484">
        <w:rPr>
          <w:rStyle w:val="20"/>
          <w:color w:val="000000"/>
        </w:rPr>
        <w:t xml:space="preserve">с момента подписания Контракта </w:t>
      </w:r>
      <w:r w:rsidR="00322067">
        <w:rPr>
          <w:rStyle w:val="20"/>
          <w:color w:val="000000"/>
          <w:lang w:val="ru-RU"/>
        </w:rPr>
        <w:t>в течение срока действия полисов</w:t>
      </w:r>
      <w:r w:rsidRPr="00E95484">
        <w:rPr>
          <w:rStyle w:val="20"/>
          <w:color w:val="000000"/>
        </w:rPr>
        <w:t>.</w:t>
      </w:r>
    </w:p>
    <w:p w:rsidR="00782CA0" w:rsidRPr="00E95484" w:rsidRDefault="00782CA0" w:rsidP="00515903">
      <w:pPr>
        <w:pStyle w:val="14"/>
        <w:numPr>
          <w:ilvl w:val="0"/>
          <w:numId w:val="16"/>
        </w:numPr>
        <w:shd w:val="clear" w:color="auto" w:fill="auto"/>
        <w:tabs>
          <w:tab w:val="left" w:pos="284"/>
        </w:tabs>
        <w:spacing w:before="0" w:line="240" w:lineRule="auto"/>
        <w:rPr>
          <w:sz w:val="24"/>
          <w:szCs w:val="24"/>
        </w:rPr>
      </w:pPr>
      <w:bookmarkStart w:id="1" w:name="bookmark1"/>
      <w:r w:rsidRPr="00E95484">
        <w:rPr>
          <w:rStyle w:val="13"/>
          <w:bCs w:val="0"/>
          <w:color w:val="000000"/>
          <w:sz w:val="24"/>
          <w:szCs w:val="24"/>
        </w:rPr>
        <w:t>Цена Контракта и порядок расчётов</w:t>
      </w:r>
      <w:bookmarkEnd w:id="1"/>
    </w:p>
    <w:p w:rsidR="002D611A" w:rsidRPr="002D611A" w:rsidRDefault="000D062C" w:rsidP="002D611A">
      <w:pPr>
        <w:pStyle w:val="a5"/>
        <w:widowControl w:val="0"/>
        <w:numPr>
          <w:ilvl w:val="1"/>
          <w:numId w:val="16"/>
        </w:numPr>
        <w:tabs>
          <w:tab w:val="left" w:pos="1280"/>
        </w:tabs>
        <w:spacing w:after="0"/>
        <w:ind w:left="20" w:right="20" w:firstLine="700"/>
        <w:jc w:val="both"/>
      </w:pPr>
      <w:r w:rsidRPr="002D611A">
        <w:t>Максимальное значение цены Контракта составляет  _________ руб. ___________ коп. НДС не облагается в соответствии с пунктом 7 части 3 статьи 149 Налогового кодекса Российской Федерации.</w:t>
      </w:r>
    </w:p>
    <w:p w:rsidR="002D611A" w:rsidRPr="002D611A" w:rsidRDefault="002D611A" w:rsidP="002D611A">
      <w:pPr>
        <w:pStyle w:val="a5"/>
        <w:widowControl w:val="0"/>
        <w:numPr>
          <w:ilvl w:val="1"/>
          <w:numId w:val="16"/>
        </w:numPr>
        <w:tabs>
          <w:tab w:val="left" w:pos="1280"/>
        </w:tabs>
        <w:spacing w:after="0"/>
        <w:ind w:left="20" w:right="20" w:firstLine="700"/>
        <w:jc w:val="both"/>
      </w:pPr>
      <w:r w:rsidRPr="002D611A">
        <w:t>Цена Контракта рассчитывается по формуле при обязательном страховании гражданской ответственности владельцев транспортных средств, зарегистрированных в Российской Федерации (за исключением случаев следования к месту регистрации транспортного средства):</w:t>
      </w:r>
    </w:p>
    <w:p w:rsidR="002D611A" w:rsidRPr="002D611A" w:rsidRDefault="002D611A" w:rsidP="002D611A">
      <w:pPr>
        <w:ind w:firstLine="567"/>
        <w:jc w:val="both"/>
        <w:rPr>
          <w:b/>
          <w:bCs/>
        </w:rPr>
      </w:pPr>
      <w:r w:rsidRPr="002D611A">
        <w:rPr>
          <w:b/>
          <w:bCs/>
        </w:rPr>
        <w:t>Транспортные средства категорий "B", "BE" (в том числе такси)</w:t>
      </w:r>
    </w:p>
    <w:p w:rsidR="002D611A" w:rsidRPr="002D611A" w:rsidRDefault="002D611A" w:rsidP="002D611A">
      <w:pPr>
        <w:ind w:firstLine="567"/>
        <w:jc w:val="both"/>
      </w:pPr>
      <w:r w:rsidRPr="002D611A">
        <w:t>Т = ТБ x КТ x КБМ x КВС x КО x КМ x КС</w:t>
      </w:r>
    </w:p>
    <w:p w:rsidR="002D611A" w:rsidRPr="002D611A" w:rsidRDefault="002D611A" w:rsidP="002D611A">
      <w:pPr>
        <w:ind w:firstLine="567"/>
        <w:jc w:val="both"/>
        <w:rPr>
          <w:b/>
          <w:bCs/>
        </w:rPr>
      </w:pPr>
      <w:r w:rsidRPr="002D611A">
        <w:rPr>
          <w:b/>
          <w:bCs/>
        </w:rPr>
        <w:t>Транспортные средства категорий "A", "M", "C", "CE", "D", "DE", "</w:t>
      </w:r>
      <w:proofErr w:type="spellStart"/>
      <w:r w:rsidRPr="002D611A">
        <w:rPr>
          <w:b/>
          <w:bCs/>
        </w:rPr>
        <w:t>Tb</w:t>
      </w:r>
      <w:proofErr w:type="spellEnd"/>
      <w:r w:rsidRPr="002D611A">
        <w:rPr>
          <w:b/>
          <w:bCs/>
        </w:rPr>
        <w:t>", "</w:t>
      </w:r>
      <w:proofErr w:type="spellStart"/>
      <w:r w:rsidRPr="002D611A">
        <w:rPr>
          <w:b/>
          <w:bCs/>
        </w:rPr>
        <w:t>Tm</w:t>
      </w:r>
      <w:proofErr w:type="spellEnd"/>
      <w:r w:rsidRPr="002D611A">
        <w:rPr>
          <w:b/>
          <w:bCs/>
        </w:rPr>
        <w:t>", тракторы, самоходные дорожно-строительные и иные машины</w:t>
      </w:r>
    </w:p>
    <w:p w:rsidR="002D611A" w:rsidRPr="002D611A" w:rsidRDefault="002D611A" w:rsidP="002D611A">
      <w:pPr>
        <w:ind w:firstLine="567"/>
        <w:jc w:val="both"/>
      </w:pPr>
      <w:r w:rsidRPr="002D611A">
        <w:t>Т = ТБ x КТ x КБМ x КВС x КО x КС</w:t>
      </w:r>
    </w:p>
    <w:p w:rsidR="002D611A" w:rsidRPr="002D611A" w:rsidRDefault="002D611A" w:rsidP="002D611A">
      <w:pPr>
        <w:ind w:left="567"/>
        <w:jc w:val="both"/>
      </w:pPr>
      <w:r w:rsidRPr="002D611A">
        <w:t>Где:</w:t>
      </w:r>
    </w:p>
    <w:p w:rsidR="002D611A" w:rsidRPr="002D611A" w:rsidRDefault="002D611A" w:rsidP="002D611A">
      <w:pPr>
        <w:ind w:left="567"/>
        <w:jc w:val="both"/>
      </w:pPr>
      <w:r w:rsidRPr="002D611A">
        <w:t>Т - Размер страховой премии, подлежащей уплате по договору обязательного страхования;</w:t>
      </w:r>
    </w:p>
    <w:p w:rsidR="002D611A" w:rsidRPr="002D611A" w:rsidRDefault="002D611A" w:rsidP="002D611A">
      <w:pPr>
        <w:ind w:left="567"/>
        <w:jc w:val="both"/>
      </w:pPr>
      <w:r w:rsidRPr="002D611A">
        <w:t>ТБ - Базовая ставка страхового тарифа;</w:t>
      </w:r>
    </w:p>
    <w:p w:rsidR="002D611A" w:rsidRPr="002D611A" w:rsidRDefault="002D611A" w:rsidP="002D611A">
      <w:pPr>
        <w:ind w:left="567"/>
        <w:jc w:val="both"/>
      </w:pPr>
      <w:r w:rsidRPr="002D611A">
        <w:t>КТ - Коэффициент страховых тарифов в зависимости от территории преимущественного использования транспортного средства;</w:t>
      </w:r>
    </w:p>
    <w:p w:rsidR="002D611A" w:rsidRPr="002D611A" w:rsidRDefault="002D611A" w:rsidP="002D611A">
      <w:pPr>
        <w:ind w:left="567"/>
        <w:jc w:val="both"/>
      </w:pPr>
      <w:r w:rsidRPr="002D611A">
        <w:t>КБМ - Коэффициент страховых тарифов в зависимости от количества произведенных страховщиками страховых возмещений в предшествующие периоды;</w:t>
      </w:r>
    </w:p>
    <w:p w:rsidR="002D611A" w:rsidRPr="002D611A" w:rsidRDefault="002D611A" w:rsidP="002D611A">
      <w:pPr>
        <w:ind w:left="567"/>
        <w:jc w:val="both"/>
      </w:pPr>
      <w:r w:rsidRPr="002D611A">
        <w:t>КВС – Коэффициент страховых тарифов в зависимости от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w:t>
      </w:r>
    </w:p>
    <w:p w:rsidR="002D611A" w:rsidRPr="002D611A" w:rsidRDefault="002D611A" w:rsidP="002D611A">
      <w:pPr>
        <w:ind w:left="567"/>
        <w:jc w:val="both"/>
      </w:pPr>
      <w:r w:rsidRPr="002D611A">
        <w:lastRenderedPageBreak/>
        <w:t>КО – Коэффициент страховых тарифов в зависимости от 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водителями;</w:t>
      </w:r>
    </w:p>
    <w:p w:rsidR="002D611A" w:rsidRPr="002D611A" w:rsidRDefault="002D611A" w:rsidP="002D611A">
      <w:pPr>
        <w:ind w:left="567"/>
        <w:jc w:val="both"/>
      </w:pPr>
      <w:r w:rsidRPr="002D611A">
        <w:t>КМ - Коэффициент страховых тарифов в зависимости от технических характеристик (мощности двигателя) транспортного средства;</w:t>
      </w:r>
    </w:p>
    <w:p w:rsidR="000D062C" w:rsidRPr="000D062C" w:rsidRDefault="00043D80" w:rsidP="00043D80">
      <w:pPr>
        <w:pStyle w:val="a5"/>
        <w:widowControl w:val="0"/>
        <w:tabs>
          <w:tab w:val="left" w:pos="1280"/>
        </w:tabs>
        <w:spacing w:after="0"/>
        <w:ind w:left="20" w:right="20"/>
        <w:jc w:val="both"/>
      </w:pPr>
      <w:r>
        <w:rPr>
          <w:sz w:val="22"/>
          <w:szCs w:val="22"/>
          <w:lang w:val="ru-RU"/>
        </w:rPr>
        <w:t xml:space="preserve">          </w:t>
      </w:r>
      <w:r w:rsidR="002D611A" w:rsidRPr="009472F9">
        <w:rPr>
          <w:sz w:val="22"/>
          <w:szCs w:val="22"/>
        </w:rPr>
        <w:t>КС - Коэффициент страховых тарифов в зависимости от сезонного и иного временного использования транспортного средства</w:t>
      </w:r>
    </w:p>
    <w:p w:rsidR="00782CA0" w:rsidRPr="00BE7D03" w:rsidRDefault="00782CA0" w:rsidP="007D6A87">
      <w:pPr>
        <w:pStyle w:val="a5"/>
        <w:widowControl w:val="0"/>
        <w:numPr>
          <w:ilvl w:val="1"/>
          <w:numId w:val="16"/>
        </w:numPr>
        <w:tabs>
          <w:tab w:val="left" w:pos="1370"/>
        </w:tabs>
        <w:spacing w:after="0"/>
        <w:ind w:left="20" w:right="20" w:firstLine="700"/>
        <w:jc w:val="both"/>
      </w:pPr>
      <w:r w:rsidRPr="00E95484">
        <w:rPr>
          <w:rStyle w:val="20"/>
          <w:color w:val="000000"/>
        </w:rPr>
        <w:t xml:space="preserve">Цена Контракта включает в себя сумму страховых премий, уплачиваемых Страхователем за транспортное средство, при использовании которого возникает </w:t>
      </w:r>
      <w:r w:rsidRPr="001E77C8">
        <w:rPr>
          <w:rStyle w:val="20"/>
          <w:color w:val="000000"/>
        </w:rPr>
        <w:t>гражданская ответственность владельцев транспортных средств в случае наступления страхового случая.</w:t>
      </w:r>
    </w:p>
    <w:p w:rsidR="00782CA0" w:rsidRPr="00E95484" w:rsidRDefault="00782CA0" w:rsidP="00515903">
      <w:pPr>
        <w:pStyle w:val="a5"/>
        <w:widowControl w:val="0"/>
        <w:numPr>
          <w:ilvl w:val="1"/>
          <w:numId w:val="16"/>
        </w:numPr>
        <w:tabs>
          <w:tab w:val="left" w:pos="1309"/>
        </w:tabs>
        <w:spacing w:after="0"/>
        <w:ind w:left="20" w:right="20" w:firstLine="700"/>
        <w:jc w:val="both"/>
      </w:pPr>
      <w:r w:rsidRPr="00E95484">
        <w:rPr>
          <w:rStyle w:val="20"/>
          <w:color w:val="000000"/>
        </w:rPr>
        <w:t>Размер страховой премии по каждому транспортному средству представителя Страхователя и подразделения представителя Страхователя определяется в соответствии со страховыми тарифами, утвержденными Правительством Российской Федерации.</w:t>
      </w:r>
    </w:p>
    <w:p w:rsidR="00782CA0" w:rsidRPr="00E95484" w:rsidRDefault="00782CA0" w:rsidP="00515903">
      <w:pPr>
        <w:pStyle w:val="a5"/>
        <w:widowControl w:val="0"/>
        <w:numPr>
          <w:ilvl w:val="1"/>
          <w:numId w:val="16"/>
        </w:numPr>
        <w:tabs>
          <w:tab w:val="left" w:pos="1482"/>
        </w:tabs>
        <w:spacing w:after="0"/>
        <w:ind w:left="20" w:right="20" w:firstLine="700"/>
        <w:jc w:val="both"/>
      </w:pPr>
      <w:r w:rsidRPr="00E95484">
        <w:rPr>
          <w:rStyle w:val="20"/>
          <w:color w:val="000000"/>
        </w:rPr>
        <w:t>Расчет страховой премии по Контракту осуществляется Страховщиком на основании предусмотренных Правилами страхования документов и сведений о транспортных средствах представителя Страхователя, подразделения представителя Страхователя.</w:t>
      </w:r>
    </w:p>
    <w:p w:rsidR="00782CA0" w:rsidRPr="00E95484" w:rsidRDefault="00782CA0" w:rsidP="00515903">
      <w:pPr>
        <w:pStyle w:val="a5"/>
        <w:widowControl w:val="0"/>
        <w:numPr>
          <w:ilvl w:val="1"/>
          <w:numId w:val="16"/>
        </w:numPr>
        <w:tabs>
          <w:tab w:val="left" w:pos="1388"/>
        </w:tabs>
        <w:spacing w:after="0"/>
        <w:ind w:left="20" w:right="20" w:firstLine="700"/>
        <w:jc w:val="both"/>
      </w:pPr>
      <w:r w:rsidRPr="00E95484">
        <w:rPr>
          <w:rStyle w:val="20"/>
          <w:color w:val="000000"/>
        </w:rPr>
        <w:t xml:space="preserve">Оплата по Контракту осуществляется в рублях Российской Федерации по безналичному расчету платежными поручениями путем перечисления Страхователем денежных средств, </w:t>
      </w:r>
      <w:r w:rsidR="008246D7" w:rsidRPr="00E95484">
        <w:rPr>
          <w:lang w:eastAsia="ar-SA"/>
        </w:rPr>
        <w:t>в пределах доведенных до него лимитов бюджетных обязательст</w:t>
      </w:r>
      <w:r w:rsidR="006D7156">
        <w:rPr>
          <w:lang w:eastAsia="ar-SA"/>
        </w:rPr>
        <w:t>в из федерального бюджета на 20</w:t>
      </w:r>
      <w:r w:rsidR="006D7156">
        <w:rPr>
          <w:lang w:val="ru-RU" w:eastAsia="ar-SA"/>
        </w:rPr>
        <w:t>2</w:t>
      </w:r>
      <w:r w:rsidR="002F36DE">
        <w:rPr>
          <w:lang w:val="ru-RU" w:eastAsia="ar-SA"/>
        </w:rPr>
        <w:t>6</w:t>
      </w:r>
      <w:r w:rsidR="008246D7" w:rsidRPr="00E95484">
        <w:rPr>
          <w:lang w:eastAsia="ar-SA"/>
        </w:rPr>
        <w:t xml:space="preserve"> год </w:t>
      </w:r>
      <w:r w:rsidR="006C193A" w:rsidRPr="00E95484">
        <w:t xml:space="preserve">по коду бюджетной классификации </w:t>
      </w:r>
      <w:r w:rsidR="00917CAC" w:rsidRPr="004B7421">
        <w:t>32003054240690049244</w:t>
      </w:r>
      <w:r w:rsidRPr="00E95484">
        <w:rPr>
          <w:rStyle w:val="20"/>
          <w:color w:val="000000"/>
        </w:rPr>
        <w:t xml:space="preserve">, на расчетный счет Страховщика, указанный в разделе 14 Контракта, </w:t>
      </w:r>
      <w:r w:rsidR="001F4627" w:rsidRPr="006C193A">
        <w:rPr>
          <w:rStyle w:val="20"/>
          <w:color w:val="000000"/>
        </w:rPr>
        <w:t xml:space="preserve">в течение </w:t>
      </w:r>
      <w:r w:rsidR="007B532A">
        <w:rPr>
          <w:rStyle w:val="20"/>
          <w:color w:val="000000"/>
          <w:lang w:val="ru-RU"/>
        </w:rPr>
        <w:t>7</w:t>
      </w:r>
      <w:r w:rsidR="001F4627" w:rsidRPr="006C193A">
        <w:rPr>
          <w:rStyle w:val="20"/>
          <w:color w:val="000000"/>
        </w:rPr>
        <w:t xml:space="preserve"> </w:t>
      </w:r>
      <w:r w:rsidR="007426DC">
        <w:rPr>
          <w:rStyle w:val="20"/>
          <w:color w:val="000000"/>
          <w:lang w:val="ru-RU"/>
        </w:rPr>
        <w:t>(</w:t>
      </w:r>
      <w:r w:rsidR="007B532A">
        <w:rPr>
          <w:rStyle w:val="20"/>
          <w:color w:val="000000"/>
          <w:lang w:val="ru-RU"/>
        </w:rPr>
        <w:t>семи</w:t>
      </w:r>
      <w:r w:rsidR="00D25C9A">
        <w:rPr>
          <w:rStyle w:val="20"/>
          <w:color w:val="000000"/>
          <w:lang w:val="ru-RU"/>
        </w:rPr>
        <w:t xml:space="preserve">) </w:t>
      </w:r>
      <w:r w:rsidR="007426DC">
        <w:rPr>
          <w:rStyle w:val="20"/>
          <w:color w:val="000000"/>
          <w:lang w:val="ru-RU"/>
        </w:rPr>
        <w:t xml:space="preserve">рабочих </w:t>
      </w:r>
      <w:r w:rsidR="001F4627" w:rsidRPr="006C193A">
        <w:rPr>
          <w:rStyle w:val="20"/>
          <w:color w:val="000000"/>
        </w:rPr>
        <w:t xml:space="preserve">дней с момента </w:t>
      </w:r>
      <w:r w:rsidR="001F4627">
        <w:rPr>
          <w:rStyle w:val="20"/>
          <w:color w:val="000000"/>
          <w:lang w:val="ru-RU"/>
        </w:rPr>
        <w:t>подписания акта приема-передачи поли</w:t>
      </w:r>
      <w:r w:rsidR="007B532A">
        <w:rPr>
          <w:rStyle w:val="20"/>
          <w:color w:val="000000"/>
          <w:lang w:val="ru-RU"/>
        </w:rPr>
        <w:t>са</w:t>
      </w:r>
      <w:r w:rsidR="00BF79DA">
        <w:rPr>
          <w:rStyle w:val="20"/>
          <w:color w:val="000000"/>
          <w:lang w:val="ru-RU"/>
        </w:rPr>
        <w:t xml:space="preserve">. </w:t>
      </w:r>
      <w:r w:rsidR="007B532A">
        <w:rPr>
          <w:rStyle w:val="20"/>
          <w:color w:val="000000"/>
          <w:lang w:val="ru-RU"/>
        </w:rPr>
        <w:br/>
      </w:r>
      <w:r w:rsidRPr="00E95484">
        <w:rPr>
          <w:rStyle w:val="20"/>
          <w:color w:val="000000"/>
        </w:rPr>
        <w:t>В случае изменения его расчетного счета Страховщик обязан в течение одного рабочего дня в письменной форме сообщить об этом Страхователю, указав новые реквизиты расчетного счета. В противном случае все риски, связанные с перечислением Страхователем денежных средств на указанный в Контракте счет Страховщика, несет Страховщик.</w:t>
      </w:r>
    </w:p>
    <w:p w:rsidR="00782CA0" w:rsidRPr="00E95484" w:rsidRDefault="00782CA0" w:rsidP="00515903">
      <w:pPr>
        <w:pStyle w:val="a5"/>
        <w:spacing w:after="0"/>
        <w:ind w:left="40" w:right="40" w:firstLine="720"/>
        <w:jc w:val="both"/>
      </w:pPr>
      <w:r w:rsidRPr="00E95484">
        <w:rPr>
          <w:rStyle w:val="20"/>
          <w:color w:val="000000"/>
        </w:rPr>
        <w:t xml:space="preserve">Датой уплаты страховой премии считается день </w:t>
      </w:r>
      <w:r w:rsidR="003961AA" w:rsidRPr="00E95484">
        <w:rPr>
          <w:rStyle w:val="20"/>
          <w:color w:val="000000"/>
          <w:lang w:val="ru-RU"/>
        </w:rPr>
        <w:t>за</w:t>
      </w:r>
      <w:r w:rsidRPr="00E95484">
        <w:rPr>
          <w:rStyle w:val="20"/>
          <w:color w:val="000000"/>
        </w:rPr>
        <w:t>числения денежных средств на счет Страховщика.</w:t>
      </w:r>
    </w:p>
    <w:p w:rsidR="00782CA0" w:rsidRPr="00E95484" w:rsidRDefault="00782CA0" w:rsidP="00515903">
      <w:pPr>
        <w:pStyle w:val="a5"/>
        <w:widowControl w:val="0"/>
        <w:numPr>
          <w:ilvl w:val="0"/>
          <w:numId w:val="17"/>
        </w:numPr>
        <w:tabs>
          <w:tab w:val="left" w:pos="1534"/>
        </w:tabs>
        <w:spacing w:after="0"/>
        <w:ind w:right="40" w:firstLine="720"/>
        <w:jc w:val="both"/>
      </w:pPr>
      <w:r w:rsidRPr="00E95484">
        <w:rPr>
          <w:rStyle w:val="20"/>
          <w:color w:val="000000"/>
        </w:rPr>
        <w:t xml:space="preserve">Представитель Страхователя и подразделение представителя Страхователя в течение 2 (двух) рабочих дней с момента получения документов, </w:t>
      </w:r>
      <w:r w:rsidRPr="00211D2B">
        <w:rPr>
          <w:rStyle w:val="20"/>
          <w:color w:val="000000"/>
        </w:rPr>
        <w:t xml:space="preserve">указанных в пункте </w:t>
      </w:r>
      <w:r w:rsidR="00211D2B" w:rsidRPr="00211D2B">
        <w:rPr>
          <w:rStyle w:val="20"/>
          <w:color w:val="000000"/>
          <w:lang w:val="ru-RU"/>
        </w:rPr>
        <w:t>4</w:t>
      </w:r>
      <w:r w:rsidRPr="00211D2B">
        <w:rPr>
          <w:rStyle w:val="20"/>
          <w:color w:val="000000"/>
        </w:rPr>
        <w:t>.</w:t>
      </w:r>
      <w:r w:rsidR="0051608B" w:rsidRPr="00211D2B">
        <w:rPr>
          <w:rStyle w:val="20"/>
          <w:color w:val="000000"/>
          <w:lang w:val="ru-RU"/>
        </w:rPr>
        <w:t>2.</w:t>
      </w:r>
      <w:r w:rsidRPr="00E95484">
        <w:rPr>
          <w:rStyle w:val="20"/>
          <w:color w:val="000000"/>
        </w:rPr>
        <w:t xml:space="preserve"> Контракта, производят экспертизу результатов оказанных услуг: осуществляют сверку сведений об оказанных услугах. При совпадении сведений представитель Страхователя и подразделение представителя Страхователя утверждают Акты подписью и печатью, о чем сообщают представителю Страховщика.</w:t>
      </w:r>
    </w:p>
    <w:p w:rsidR="00782CA0" w:rsidRPr="00E95484" w:rsidRDefault="00782CA0" w:rsidP="00515903">
      <w:pPr>
        <w:pStyle w:val="a5"/>
        <w:widowControl w:val="0"/>
        <w:numPr>
          <w:ilvl w:val="0"/>
          <w:numId w:val="17"/>
        </w:numPr>
        <w:tabs>
          <w:tab w:val="left" w:pos="1462"/>
        </w:tabs>
        <w:spacing w:after="0"/>
        <w:ind w:left="40" w:right="40" w:firstLine="720"/>
        <w:jc w:val="both"/>
      </w:pPr>
      <w:r w:rsidRPr="00E95484">
        <w:rPr>
          <w:rStyle w:val="20"/>
          <w:color w:val="000000"/>
        </w:rPr>
        <w:t>В случае, если сведения об оказанных услугах представителя Страхов</w:t>
      </w:r>
      <w:r w:rsidR="003961AA" w:rsidRPr="00E95484">
        <w:rPr>
          <w:rStyle w:val="20"/>
          <w:color w:val="000000"/>
          <w:lang w:val="ru-RU"/>
        </w:rPr>
        <w:t>щика</w:t>
      </w:r>
      <w:r w:rsidRPr="00E95484">
        <w:rPr>
          <w:rStyle w:val="20"/>
          <w:color w:val="000000"/>
        </w:rPr>
        <w:t xml:space="preserve"> не совпадают со сведениями, содержащимися в документах, указанных в пункте 3.</w:t>
      </w:r>
      <w:r w:rsidR="003961AA" w:rsidRPr="00E95484">
        <w:rPr>
          <w:rStyle w:val="20"/>
          <w:color w:val="000000"/>
          <w:lang w:val="ru-RU"/>
        </w:rPr>
        <w:t>7.</w:t>
      </w:r>
      <w:r w:rsidRPr="00E95484">
        <w:rPr>
          <w:rStyle w:val="20"/>
          <w:color w:val="000000"/>
        </w:rPr>
        <w:t xml:space="preserve"> Контракта, то представитель Страхователя и представитель Страховщика составляют акт сверки по существу выявленных расхождений.</w:t>
      </w:r>
    </w:p>
    <w:p w:rsidR="00782CA0" w:rsidRPr="00E95484" w:rsidRDefault="00782CA0" w:rsidP="00515903">
      <w:pPr>
        <w:pStyle w:val="a5"/>
        <w:widowControl w:val="0"/>
        <w:numPr>
          <w:ilvl w:val="0"/>
          <w:numId w:val="17"/>
        </w:numPr>
        <w:tabs>
          <w:tab w:val="left" w:pos="1505"/>
        </w:tabs>
        <w:spacing w:after="0"/>
        <w:ind w:left="40" w:right="40" w:firstLine="720"/>
        <w:jc w:val="both"/>
      </w:pPr>
      <w:r w:rsidRPr="00E95484">
        <w:rPr>
          <w:rStyle w:val="20"/>
          <w:color w:val="000000"/>
        </w:rPr>
        <w:t>Страховщик после получения от представителя Страховщика сводного акта оказанных услуг в течение 2 (двух) рабочих дней проверяет достоверность данных в сводном акте оказанных услуг, утверждает подписью, заверяет печатью и направляет его Страхователю.</w:t>
      </w:r>
    </w:p>
    <w:p w:rsidR="00782CA0" w:rsidRPr="00E95484" w:rsidRDefault="00782CA0" w:rsidP="00515903">
      <w:pPr>
        <w:pStyle w:val="a5"/>
        <w:widowControl w:val="0"/>
        <w:numPr>
          <w:ilvl w:val="0"/>
          <w:numId w:val="17"/>
        </w:numPr>
        <w:tabs>
          <w:tab w:val="left" w:pos="1491"/>
        </w:tabs>
        <w:spacing w:after="0"/>
        <w:ind w:left="40" w:right="40" w:firstLine="720"/>
        <w:jc w:val="both"/>
        <w:rPr>
          <w:rStyle w:val="20"/>
        </w:rPr>
      </w:pPr>
      <w:r w:rsidRPr="00E95484">
        <w:rPr>
          <w:rStyle w:val="20"/>
          <w:color w:val="000000"/>
        </w:rPr>
        <w:t>Изменение Правительством Российской Федерации страховых тарифов в течение срока действия Контракта не влечет за собой изменение рассчитанной страховой премии по действовавшим на момент заключения Контракта страховым тарифам.</w:t>
      </w:r>
    </w:p>
    <w:p w:rsidR="00782CA0" w:rsidRPr="00E95484" w:rsidRDefault="00782CA0" w:rsidP="00515903">
      <w:pPr>
        <w:pStyle w:val="14"/>
        <w:numPr>
          <w:ilvl w:val="0"/>
          <w:numId w:val="16"/>
        </w:numPr>
        <w:shd w:val="clear" w:color="auto" w:fill="auto"/>
        <w:tabs>
          <w:tab w:val="left" w:pos="274"/>
        </w:tabs>
        <w:spacing w:before="0" w:line="240" w:lineRule="auto"/>
        <w:rPr>
          <w:sz w:val="24"/>
          <w:szCs w:val="24"/>
        </w:rPr>
      </w:pPr>
      <w:bookmarkStart w:id="2" w:name="bookmark2"/>
      <w:r w:rsidRPr="00E95484">
        <w:rPr>
          <w:rStyle w:val="13"/>
          <w:bCs w:val="0"/>
          <w:color w:val="000000"/>
          <w:sz w:val="24"/>
          <w:szCs w:val="24"/>
        </w:rPr>
        <w:t>Порядок оказания Услуг</w:t>
      </w:r>
      <w:bookmarkEnd w:id="2"/>
    </w:p>
    <w:p w:rsidR="009651C8" w:rsidRPr="00250FB3" w:rsidRDefault="009651C8" w:rsidP="00515903">
      <w:pPr>
        <w:pStyle w:val="a5"/>
        <w:widowControl w:val="0"/>
        <w:numPr>
          <w:ilvl w:val="1"/>
          <w:numId w:val="16"/>
        </w:numPr>
        <w:tabs>
          <w:tab w:val="left" w:pos="1458"/>
        </w:tabs>
        <w:spacing w:after="0"/>
        <w:ind w:left="40" w:right="40" w:firstLine="720"/>
        <w:jc w:val="both"/>
        <w:rPr>
          <w:rStyle w:val="20"/>
        </w:rPr>
      </w:pPr>
      <w:r w:rsidRPr="00250FB3">
        <w:rPr>
          <w:rStyle w:val="20"/>
          <w:lang w:val="ru-RU"/>
        </w:rPr>
        <w:t>Место оказания услуг: Республика Марий Эл</w:t>
      </w:r>
      <w:r w:rsidR="006D2933" w:rsidRPr="00250FB3">
        <w:rPr>
          <w:rStyle w:val="20"/>
          <w:lang w:val="ru-RU"/>
        </w:rPr>
        <w:t>, г. Йошкар-Ола,</w:t>
      </w:r>
      <w:r w:rsidR="00515903" w:rsidRPr="00250FB3">
        <w:rPr>
          <w:rStyle w:val="20"/>
          <w:lang w:val="ru-RU"/>
        </w:rPr>
        <w:br/>
      </w:r>
      <w:r w:rsidR="00043D80" w:rsidRPr="00250FB3">
        <w:rPr>
          <w:rStyle w:val="20"/>
          <w:lang w:val="ru-RU"/>
        </w:rPr>
        <w:t xml:space="preserve">ул. Строителей д. 56а или в офисах Исполнителя расположенных на территории </w:t>
      </w:r>
      <w:r w:rsidR="00B14030">
        <w:rPr>
          <w:rStyle w:val="20"/>
          <w:lang w:val="ru-RU"/>
        </w:rPr>
        <w:br/>
      </w:r>
      <w:r w:rsidR="00043D80" w:rsidRPr="00250FB3">
        <w:rPr>
          <w:rStyle w:val="20"/>
          <w:lang w:val="ru-RU"/>
        </w:rPr>
        <w:t>г. Йошкар-Олы.</w:t>
      </w:r>
    </w:p>
    <w:p w:rsidR="00782CA0" w:rsidRPr="00E95484" w:rsidRDefault="00782CA0" w:rsidP="00515903">
      <w:pPr>
        <w:pStyle w:val="a5"/>
        <w:widowControl w:val="0"/>
        <w:numPr>
          <w:ilvl w:val="1"/>
          <w:numId w:val="16"/>
        </w:numPr>
        <w:tabs>
          <w:tab w:val="left" w:pos="1458"/>
        </w:tabs>
        <w:spacing w:after="0"/>
        <w:ind w:left="40" w:right="40" w:firstLine="720"/>
        <w:jc w:val="both"/>
      </w:pPr>
      <w:r w:rsidRPr="00E95484">
        <w:rPr>
          <w:rStyle w:val="20"/>
          <w:color w:val="000000"/>
        </w:rPr>
        <w:t>Для выдачи Полиса представитель Страхователя представляет Страховщику на каждое транспортное средство документы и сведения, предусмотренные Правилами страхования.</w:t>
      </w:r>
    </w:p>
    <w:p w:rsidR="00782CA0" w:rsidRPr="00E95484" w:rsidRDefault="00782CA0" w:rsidP="00515903">
      <w:pPr>
        <w:pStyle w:val="a5"/>
        <w:spacing w:after="0"/>
        <w:ind w:left="20" w:right="40" w:firstLine="700"/>
        <w:jc w:val="both"/>
      </w:pPr>
      <w:r w:rsidRPr="00E95484">
        <w:rPr>
          <w:rStyle w:val="20"/>
          <w:color w:val="000000"/>
        </w:rPr>
        <w:t xml:space="preserve">Полис выдается представителю Страхователя не позднее рабочего дня, следующего за днем </w:t>
      </w:r>
      <w:r w:rsidR="003961AA" w:rsidRPr="00E95484">
        <w:rPr>
          <w:rStyle w:val="20"/>
          <w:color w:val="000000"/>
          <w:lang w:val="ru-RU"/>
        </w:rPr>
        <w:t>за</w:t>
      </w:r>
      <w:r w:rsidRPr="00E95484">
        <w:rPr>
          <w:rStyle w:val="20"/>
          <w:color w:val="000000"/>
        </w:rPr>
        <w:t xml:space="preserve">числения на расчетный счет Страховщика страховой премии. Одновременно с </w:t>
      </w:r>
      <w:r w:rsidRPr="00E95484">
        <w:rPr>
          <w:rStyle w:val="20"/>
          <w:color w:val="000000"/>
        </w:rPr>
        <w:lastRenderedPageBreak/>
        <w:t>Полисом представителю Страхователя бесплатно выдаются перечень представителей Страховщика в субъектах Российской Федерации, текст Правил страхования, 2 бланка извещения о дорожно-транспортном происшествии по форме, утверждаемой Министерством внутренних дел Российской Федерации по согласованию с Министерством финансов Российской Федерации. В дальнейшем бланки извещений о дорожно- транспортном происшествии выдаются Страховщиком бесплатно по требованию Страхователя, представителя Страхователя.</w:t>
      </w:r>
    </w:p>
    <w:p w:rsidR="00782CA0" w:rsidRPr="00E95484" w:rsidRDefault="00782CA0" w:rsidP="00515903">
      <w:pPr>
        <w:pStyle w:val="a5"/>
        <w:widowControl w:val="0"/>
        <w:numPr>
          <w:ilvl w:val="1"/>
          <w:numId w:val="16"/>
        </w:numPr>
        <w:tabs>
          <w:tab w:val="left" w:pos="1208"/>
        </w:tabs>
        <w:spacing w:after="0"/>
        <w:ind w:left="20" w:right="40" w:firstLine="720"/>
        <w:jc w:val="both"/>
      </w:pPr>
      <w:r w:rsidRPr="00E95484">
        <w:rPr>
          <w:rStyle w:val="20"/>
          <w:color w:val="000000"/>
        </w:rPr>
        <w:t>Срок действия Полиса - в течение 1 (одного) года с момента выдачи, включая день выдачи.</w:t>
      </w:r>
    </w:p>
    <w:p w:rsidR="00782CA0" w:rsidRPr="00E95484" w:rsidRDefault="00782CA0" w:rsidP="00515903">
      <w:pPr>
        <w:pStyle w:val="a5"/>
        <w:widowControl w:val="0"/>
        <w:numPr>
          <w:ilvl w:val="1"/>
          <w:numId w:val="16"/>
        </w:numPr>
        <w:tabs>
          <w:tab w:val="left" w:pos="1258"/>
        </w:tabs>
        <w:spacing w:after="0"/>
        <w:ind w:left="20" w:right="40" w:firstLine="720"/>
        <w:jc w:val="both"/>
      </w:pPr>
      <w:r w:rsidRPr="00E95484">
        <w:rPr>
          <w:rStyle w:val="20"/>
          <w:color w:val="000000"/>
        </w:rPr>
        <w:t>Полис оформляется представителями Страховщика, находящимися в регионах Российской Федерации. Порядок оформления Полиса определяется в соответствии с Правилами страхования.</w:t>
      </w:r>
    </w:p>
    <w:p w:rsidR="00782CA0" w:rsidRPr="00E95484" w:rsidRDefault="00782CA0" w:rsidP="00515903">
      <w:pPr>
        <w:pStyle w:val="a5"/>
        <w:widowControl w:val="0"/>
        <w:numPr>
          <w:ilvl w:val="1"/>
          <w:numId w:val="16"/>
        </w:numPr>
        <w:tabs>
          <w:tab w:val="left" w:pos="1316"/>
        </w:tabs>
        <w:spacing w:after="0"/>
        <w:ind w:left="20" w:right="40" w:firstLine="720"/>
        <w:jc w:val="both"/>
      </w:pPr>
      <w:r w:rsidRPr="00E95484">
        <w:rPr>
          <w:rStyle w:val="20"/>
          <w:color w:val="000000"/>
        </w:rPr>
        <w:t>При передаче транспортного средства от одного представителя Страхователя  друго</w:t>
      </w:r>
      <w:r w:rsidR="003961AA" w:rsidRPr="00E95484">
        <w:rPr>
          <w:rStyle w:val="20"/>
          <w:color w:val="000000"/>
          <w:lang w:val="ru-RU"/>
        </w:rPr>
        <w:t>му</w:t>
      </w:r>
      <w:r w:rsidRPr="00E95484">
        <w:rPr>
          <w:rStyle w:val="20"/>
          <w:color w:val="000000"/>
        </w:rPr>
        <w:t xml:space="preserve"> на праве оперативного управления, Страховщик по заявлению представителя Страхователя обязан переоформить Полис на нового владельца транспортного средства и произвести перерасчет страховой премии (при изменении коэффициента преимущественного территориального использования (КТ) транспортного средства). При утрате Полиса Страхователь, представитель Страхователя имеет право на получение его дубликата бесплатно.</w:t>
      </w:r>
    </w:p>
    <w:p w:rsidR="00782CA0" w:rsidRPr="00E95484" w:rsidRDefault="00782CA0" w:rsidP="00515903">
      <w:pPr>
        <w:pStyle w:val="a5"/>
        <w:widowControl w:val="0"/>
        <w:numPr>
          <w:ilvl w:val="1"/>
          <w:numId w:val="16"/>
        </w:numPr>
        <w:tabs>
          <w:tab w:val="left" w:pos="1280"/>
        </w:tabs>
        <w:spacing w:after="0"/>
        <w:ind w:left="23" w:right="40" w:firstLine="720"/>
        <w:jc w:val="both"/>
        <w:rPr>
          <w:rStyle w:val="20"/>
        </w:rPr>
      </w:pPr>
      <w:r w:rsidRPr="00E95484">
        <w:rPr>
          <w:rStyle w:val="20"/>
          <w:color w:val="000000"/>
        </w:rPr>
        <w:t>При досрочном прекращении действия Полиса страховая премия (часть страховой премии) за не</w:t>
      </w:r>
      <w:r w:rsidR="006C193A" w:rsidRPr="00E95484">
        <w:rPr>
          <w:rStyle w:val="20"/>
          <w:color w:val="000000"/>
          <w:lang w:val="ru-RU"/>
        </w:rPr>
        <w:t xml:space="preserve"> </w:t>
      </w:r>
      <w:r w:rsidRPr="00E95484">
        <w:rPr>
          <w:rStyle w:val="20"/>
          <w:color w:val="000000"/>
        </w:rPr>
        <w:t>истекший срок действия Полиса подлежит возврату в соответствии с Законом № 40-ФЗ и Правилами страхования.</w:t>
      </w:r>
    </w:p>
    <w:p w:rsidR="00782CA0" w:rsidRPr="00E95484" w:rsidRDefault="00782CA0" w:rsidP="00515903">
      <w:pPr>
        <w:pStyle w:val="14"/>
        <w:numPr>
          <w:ilvl w:val="0"/>
          <w:numId w:val="16"/>
        </w:numPr>
        <w:shd w:val="clear" w:color="auto" w:fill="auto"/>
        <w:tabs>
          <w:tab w:val="left" w:pos="606"/>
        </w:tabs>
        <w:spacing w:before="0" w:line="240" w:lineRule="auto"/>
        <w:ind w:left="340" w:right="40"/>
        <w:rPr>
          <w:sz w:val="24"/>
          <w:szCs w:val="24"/>
        </w:rPr>
      </w:pPr>
      <w:bookmarkStart w:id="3" w:name="bookmark3"/>
      <w:r w:rsidRPr="00E95484">
        <w:rPr>
          <w:rStyle w:val="13"/>
          <w:bCs w:val="0"/>
          <w:color w:val="000000"/>
          <w:sz w:val="24"/>
          <w:szCs w:val="24"/>
        </w:rPr>
        <w:t>Действия Сторон при наступлении страхового случая</w:t>
      </w:r>
      <w:bookmarkEnd w:id="3"/>
    </w:p>
    <w:p w:rsidR="00782CA0" w:rsidRPr="00E95484" w:rsidRDefault="00782CA0" w:rsidP="00515903">
      <w:pPr>
        <w:pStyle w:val="a5"/>
        <w:widowControl w:val="0"/>
        <w:numPr>
          <w:ilvl w:val="1"/>
          <w:numId w:val="16"/>
        </w:numPr>
        <w:tabs>
          <w:tab w:val="left" w:pos="1316"/>
        </w:tabs>
        <w:spacing w:after="0"/>
        <w:ind w:left="20" w:right="40" w:firstLine="720"/>
        <w:jc w:val="both"/>
      </w:pPr>
      <w:r w:rsidRPr="00E95484">
        <w:rPr>
          <w:rStyle w:val="20"/>
          <w:color w:val="000000"/>
        </w:rPr>
        <w:t>Порядок действия Сторон при наступлении страхового случая определяется в соответствии с Законом № 40-ФЗ и Правилами страхования.</w:t>
      </w:r>
    </w:p>
    <w:p w:rsidR="00782CA0" w:rsidRPr="00E95484" w:rsidRDefault="00782CA0" w:rsidP="00515903">
      <w:pPr>
        <w:pStyle w:val="a5"/>
        <w:widowControl w:val="0"/>
        <w:numPr>
          <w:ilvl w:val="1"/>
          <w:numId w:val="16"/>
        </w:numPr>
        <w:tabs>
          <w:tab w:val="left" w:pos="1316"/>
        </w:tabs>
        <w:spacing w:after="0"/>
        <w:ind w:left="23" w:right="40" w:firstLine="720"/>
        <w:jc w:val="both"/>
        <w:rPr>
          <w:rStyle w:val="20"/>
        </w:rPr>
      </w:pPr>
      <w:r w:rsidRPr="00E95484">
        <w:rPr>
          <w:rStyle w:val="20"/>
          <w:color w:val="000000"/>
        </w:rPr>
        <w:t>Страховщик осуществляет страховую выплату при наступлении каждого страхового случая (независимо от их числа в течение срока действия Контракта) в пределах страховой суммы, установленной Законом № 40-ФЗ.</w:t>
      </w:r>
    </w:p>
    <w:p w:rsidR="00782CA0" w:rsidRPr="00E95484" w:rsidRDefault="00782CA0" w:rsidP="00515903">
      <w:pPr>
        <w:pStyle w:val="14"/>
        <w:numPr>
          <w:ilvl w:val="0"/>
          <w:numId w:val="16"/>
        </w:numPr>
        <w:shd w:val="clear" w:color="auto" w:fill="auto"/>
        <w:tabs>
          <w:tab w:val="left" w:pos="614"/>
        </w:tabs>
        <w:spacing w:before="0" w:line="240" w:lineRule="auto"/>
        <w:ind w:left="340" w:right="40"/>
        <w:rPr>
          <w:sz w:val="24"/>
          <w:szCs w:val="24"/>
        </w:rPr>
      </w:pPr>
      <w:bookmarkStart w:id="4" w:name="bookmark4"/>
      <w:r w:rsidRPr="00E95484">
        <w:rPr>
          <w:rStyle w:val="13"/>
          <w:bCs w:val="0"/>
          <w:color w:val="000000"/>
          <w:sz w:val="24"/>
          <w:szCs w:val="24"/>
        </w:rPr>
        <w:t>Права и обязанности Сторон</w:t>
      </w:r>
      <w:bookmarkEnd w:id="4"/>
    </w:p>
    <w:p w:rsidR="00782CA0" w:rsidRPr="00E95484" w:rsidRDefault="00782CA0" w:rsidP="00515903">
      <w:pPr>
        <w:pStyle w:val="a5"/>
        <w:widowControl w:val="0"/>
        <w:numPr>
          <w:ilvl w:val="1"/>
          <w:numId w:val="16"/>
        </w:numPr>
        <w:tabs>
          <w:tab w:val="left" w:pos="1215"/>
        </w:tabs>
        <w:spacing w:after="0"/>
        <w:ind w:left="20" w:right="40" w:firstLine="720"/>
        <w:jc w:val="both"/>
      </w:pPr>
      <w:r w:rsidRPr="00E95484">
        <w:rPr>
          <w:rStyle w:val="20"/>
          <w:color w:val="000000"/>
        </w:rPr>
        <w:t>Права Страхователя:</w:t>
      </w:r>
    </w:p>
    <w:p w:rsidR="00782CA0" w:rsidRPr="00E95484" w:rsidRDefault="00782CA0" w:rsidP="00515903">
      <w:pPr>
        <w:pStyle w:val="a5"/>
        <w:widowControl w:val="0"/>
        <w:numPr>
          <w:ilvl w:val="2"/>
          <w:numId w:val="16"/>
        </w:numPr>
        <w:tabs>
          <w:tab w:val="left" w:pos="1525"/>
        </w:tabs>
        <w:spacing w:after="0"/>
        <w:ind w:left="0" w:right="40" w:firstLine="720"/>
        <w:jc w:val="both"/>
      </w:pPr>
      <w:r w:rsidRPr="00E95484">
        <w:rPr>
          <w:rStyle w:val="20"/>
          <w:color w:val="000000"/>
        </w:rPr>
        <w:t>Требовать предоставления информации, касающейся вопросов оказания Страховщиком Услуг, в том числе - письменный расчет страховой премии, подлежащей уплате.</w:t>
      </w:r>
    </w:p>
    <w:p w:rsidR="00782CA0" w:rsidRPr="00E95484" w:rsidRDefault="00782CA0" w:rsidP="00515903">
      <w:pPr>
        <w:pStyle w:val="a5"/>
        <w:widowControl w:val="0"/>
        <w:numPr>
          <w:ilvl w:val="2"/>
          <w:numId w:val="16"/>
        </w:numPr>
        <w:tabs>
          <w:tab w:val="left" w:pos="1633"/>
        </w:tabs>
        <w:spacing w:after="0"/>
        <w:ind w:left="20" w:right="40" w:firstLine="720"/>
        <w:jc w:val="both"/>
      </w:pPr>
      <w:r w:rsidRPr="00E95484">
        <w:rPr>
          <w:rStyle w:val="20"/>
          <w:color w:val="000000"/>
        </w:rPr>
        <w:t>Пользоваться всеми правами, предусмотренными Законом № 40-ФЗ и Правилами страхования.</w:t>
      </w:r>
    </w:p>
    <w:p w:rsidR="00782CA0" w:rsidRPr="00E95484" w:rsidRDefault="00782CA0" w:rsidP="00515903">
      <w:pPr>
        <w:pStyle w:val="a5"/>
        <w:spacing w:after="0"/>
        <w:ind w:left="40" w:right="40" w:firstLine="680"/>
        <w:jc w:val="both"/>
      </w:pPr>
      <w:r w:rsidRPr="00E95484">
        <w:rPr>
          <w:rStyle w:val="20"/>
          <w:color w:val="000000"/>
        </w:rPr>
        <w:t>Предъявить требование о возмещении вреда, причиненного его имуществу, непосредственно Страховщику, в соответствии со статьей 14.1 Закона № 40-ФЗ.</w:t>
      </w:r>
    </w:p>
    <w:p w:rsidR="00782CA0" w:rsidRPr="0011144F" w:rsidRDefault="00782CA0" w:rsidP="00515903">
      <w:pPr>
        <w:pStyle w:val="a5"/>
        <w:widowControl w:val="0"/>
        <w:numPr>
          <w:ilvl w:val="2"/>
          <w:numId w:val="16"/>
        </w:numPr>
        <w:tabs>
          <w:tab w:val="left" w:pos="1595"/>
        </w:tabs>
        <w:spacing w:after="0"/>
        <w:ind w:left="40" w:right="40" w:firstLine="700"/>
        <w:jc w:val="both"/>
        <w:rPr>
          <w:rStyle w:val="20"/>
        </w:rPr>
      </w:pPr>
      <w:r w:rsidRPr="00E95484">
        <w:rPr>
          <w:rStyle w:val="20"/>
          <w:color w:val="000000"/>
        </w:rPr>
        <w:t>Требовать уплаты неустойки в соответствии с разделом 7 Контракта.</w:t>
      </w:r>
    </w:p>
    <w:p w:rsidR="0011144F" w:rsidRPr="00E95484" w:rsidRDefault="0011144F" w:rsidP="00515903">
      <w:pPr>
        <w:pStyle w:val="a5"/>
        <w:widowControl w:val="0"/>
        <w:numPr>
          <w:ilvl w:val="2"/>
          <w:numId w:val="16"/>
        </w:numPr>
        <w:tabs>
          <w:tab w:val="left" w:pos="1595"/>
        </w:tabs>
        <w:spacing w:after="0"/>
        <w:ind w:left="40" w:right="40" w:firstLine="700"/>
        <w:jc w:val="both"/>
      </w:pPr>
      <w:r w:rsidRPr="00331D95">
        <w:t xml:space="preserve">Удержать сумму неисполненных </w:t>
      </w:r>
      <w:r>
        <w:t>Исполнителем</w:t>
      </w:r>
      <w:r w:rsidRPr="00331D95">
        <w:t xml:space="preserve"> требований об уплате неустоек (штрафов, пеней), предъявленных Государственным заказчиком в соответствии с Законом № 44-ФЗ из суммы, подлежащей оплате </w:t>
      </w:r>
      <w:r>
        <w:t>Исполнителю</w:t>
      </w:r>
      <w:r w:rsidRPr="00331D95">
        <w:t>.</w:t>
      </w:r>
    </w:p>
    <w:p w:rsidR="00782CA0" w:rsidRPr="00E95484" w:rsidRDefault="00782CA0" w:rsidP="00515903">
      <w:pPr>
        <w:pStyle w:val="a5"/>
        <w:widowControl w:val="0"/>
        <w:numPr>
          <w:ilvl w:val="2"/>
          <w:numId w:val="16"/>
        </w:numPr>
        <w:tabs>
          <w:tab w:val="left" w:pos="1602"/>
        </w:tabs>
        <w:spacing w:after="0"/>
        <w:ind w:left="40" w:right="40" w:firstLine="700"/>
        <w:jc w:val="both"/>
      </w:pPr>
      <w:r w:rsidRPr="00E95484">
        <w:rPr>
          <w:rStyle w:val="20"/>
          <w:color w:val="000000"/>
        </w:rPr>
        <w:t>Принять решение об одностороннем отказе от исполнения контракта в соответствии с гражданским законодательством</w:t>
      </w:r>
      <w:r w:rsidR="003961AA" w:rsidRPr="00E95484">
        <w:rPr>
          <w:rStyle w:val="20"/>
          <w:color w:val="000000"/>
          <w:lang w:val="ru-RU"/>
        </w:rPr>
        <w:t xml:space="preserve"> и статьей 95 Закона № 44-ФЗ</w:t>
      </w:r>
      <w:r w:rsidRPr="00E95484">
        <w:rPr>
          <w:rStyle w:val="20"/>
          <w:color w:val="000000"/>
        </w:rPr>
        <w:t>.</w:t>
      </w:r>
    </w:p>
    <w:p w:rsidR="00782CA0" w:rsidRPr="00E95484" w:rsidRDefault="00782CA0" w:rsidP="00515903">
      <w:pPr>
        <w:pStyle w:val="a5"/>
        <w:widowControl w:val="0"/>
        <w:numPr>
          <w:ilvl w:val="2"/>
          <w:numId w:val="16"/>
        </w:numPr>
        <w:tabs>
          <w:tab w:val="left" w:pos="1462"/>
        </w:tabs>
        <w:spacing w:after="0"/>
        <w:ind w:left="40" w:right="40" w:firstLine="700"/>
        <w:jc w:val="both"/>
      </w:pPr>
      <w:r w:rsidRPr="00E95484">
        <w:rPr>
          <w:rStyle w:val="20"/>
          <w:color w:val="000000"/>
        </w:rPr>
        <w:t>Направить в уполномоченный на осуществление контроля в сфере закупок федеральный орган исполнительной власти сведении о</w:t>
      </w:r>
      <w:r w:rsidR="0011144F">
        <w:rPr>
          <w:rStyle w:val="20"/>
          <w:color w:val="000000"/>
          <w:lang w:val="ru-RU"/>
        </w:rPr>
        <w:t>б</w:t>
      </w:r>
      <w:r w:rsidRPr="00E95484">
        <w:rPr>
          <w:rStyle w:val="20"/>
          <w:color w:val="000000"/>
        </w:rPr>
        <w:t xml:space="preserve"> </w:t>
      </w:r>
      <w:r w:rsidR="00EB65AD">
        <w:rPr>
          <w:rStyle w:val="20"/>
          <w:color w:val="000000"/>
          <w:lang w:val="ru-RU"/>
        </w:rPr>
        <w:t>Исполнителе</w:t>
      </w:r>
      <w:r w:rsidRPr="00E95484">
        <w:rPr>
          <w:rStyle w:val="20"/>
          <w:color w:val="000000"/>
        </w:rPr>
        <w:t xml:space="preserve">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EB65AD">
        <w:rPr>
          <w:rStyle w:val="20"/>
          <w:color w:val="000000"/>
          <w:lang w:val="ru-RU"/>
        </w:rPr>
        <w:t>Исполнителем</w:t>
      </w:r>
      <w:r w:rsidRPr="00E95484">
        <w:rPr>
          <w:rStyle w:val="20"/>
          <w:color w:val="000000"/>
        </w:rPr>
        <w:t xml:space="preserve"> условий Контракта.</w:t>
      </w:r>
    </w:p>
    <w:p w:rsidR="00782CA0" w:rsidRPr="00E95484" w:rsidRDefault="00782CA0" w:rsidP="00515903">
      <w:pPr>
        <w:pStyle w:val="a5"/>
        <w:widowControl w:val="0"/>
        <w:numPr>
          <w:ilvl w:val="1"/>
          <w:numId w:val="16"/>
        </w:numPr>
        <w:tabs>
          <w:tab w:val="left" w:pos="1230"/>
        </w:tabs>
        <w:spacing w:after="0"/>
        <w:ind w:left="40" w:firstLine="700"/>
        <w:jc w:val="both"/>
      </w:pPr>
      <w:r w:rsidRPr="00E95484">
        <w:rPr>
          <w:rStyle w:val="20"/>
          <w:color w:val="000000"/>
        </w:rPr>
        <w:t>Обязанности Страхователя:</w:t>
      </w:r>
    </w:p>
    <w:p w:rsidR="00782CA0" w:rsidRPr="00E95484" w:rsidRDefault="00782CA0" w:rsidP="00515903">
      <w:pPr>
        <w:pStyle w:val="a5"/>
        <w:spacing w:after="0"/>
        <w:ind w:left="40" w:right="40" w:firstLine="700"/>
        <w:jc w:val="both"/>
      </w:pPr>
      <w:r w:rsidRPr="00E95484">
        <w:rPr>
          <w:rStyle w:val="20"/>
          <w:color w:val="000000"/>
        </w:rPr>
        <w:t>6.2.1.Осуществлять оплату оказываемых Страховщиком Услуг в размере, предусмотренном разделом 3 Контракта.</w:t>
      </w:r>
    </w:p>
    <w:p w:rsidR="00782CA0" w:rsidRPr="00E95484" w:rsidRDefault="00782CA0" w:rsidP="00515903">
      <w:pPr>
        <w:pStyle w:val="a5"/>
        <w:widowControl w:val="0"/>
        <w:numPr>
          <w:ilvl w:val="0"/>
          <w:numId w:val="18"/>
        </w:numPr>
        <w:tabs>
          <w:tab w:val="left" w:pos="1642"/>
        </w:tabs>
        <w:spacing w:after="0"/>
        <w:ind w:left="40" w:right="40" w:firstLine="700"/>
        <w:jc w:val="both"/>
      </w:pPr>
      <w:r w:rsidRPr="00E95484">
        <w:rPr>
          <w:rStyle w:val="20"/>
          <w:color w:val="000000"/>
        </w:rPr>
        <w:t>В период действия Контракта незамедлительно сообщать в письменной форме Страховщику об изменении сведений, указанных в Полисе.</w:t>
      </w:r>
    </w:p>
    <w:p w:rsidR="00782CA0" w:rsidRPr="00E95484" w:rsidRDefault="00782CA0" w:rsidP="00515903">
      <w:pPr>
        <w:pStyle w:val="a5"/>
        <w:widowControl w:val="0"/>
        <w:numPr>
          <w:ilvl w:val="1"/>
          <w:numId w:val="16"/>
        </w:numPr>
        <w:tabs>
          <w:tab w:val="left" w:pos="1215"/>
        </w:tabs>
        <w:spacing w:after="0"/>
        <w:ind w:left="40" w:firstLine="700"/>
        <w:jc w:val="both"/>
      </w:pPr>
      <w:r w:rsidRPr="00E95484">
        <w:rPr>
          <w:rStyle w:val="20"/>
          <w:color w:val="000000"/>
        </w:rPr>
        <w:lastRenderedPageBreak/>
        <w:t>Права Страховщика:</w:t>
      </w:r>
    </w:p>
    <w:p w:rsidR="00782CA0" w:rsidRPr="00E95484" w:rsidRDefault="00782CA0" w:rsidP="00515903">
      <w:pPr>
        <w:pStyle w:val="a5"/>
        <w:widowControl w:val="0"/>
        <w:numPr>
          <w:ilvl w:val="2"/>
          <w:numId w:val="16"/>
        </w:numPr>
        <w:tabs>
          <w:tab w:val="left" w:pos="1480"/>
        </w:tabs>
        <w:spacing w:after="0"/>
        <w:ind w:left="40" w:right="40" w:firstLine="700"/>
        <w:jc w:val="both"/>
      </w:pPr>
      <w:r w:rsidRPr="00E95484">
        <w:rPr>
          <w:rStyle w:val="20"/>
          <w:color w:val="000000"/>
        </w:rPr>
        <w:t>Требовать оплаты оказанных Государственному заказчику Услуг в соответствии с разделом 3 Контракта.</w:t>
      </w:r>
    </w:p>
    <w:p w:rsidR="00782CA0" w:rsidRPr="00E95484" w:rsidRDefault="00782CA0" w:rsidP="00515903">
      <w:pPr>
        <w:pStyle w:val="a5"/>
        <w:widowControl w:val="0"/>
        <w:numPr>
          <w:ilvl w:val="2"/>
          <w:numId w:val="16"/>
        </w:numPr>
        <w:tabs>
          <w:tab w:val="left" w:pos="1602"/>
        </w:tabs>
        <w:spacing w:after="0"/>
        <w:ind w:left="40" w:right="40" w:firstLine="700"/>
        <w:jc w:val="both"/>
      </w:pPr>
      <w:r w:rsidRPr="00E95484">
        <w:rPr>
          <w:rStyle w:val="20"/>
          <w:color w:val="000000"/>
        </w:rPr>
        <w:t>Требовать уплаты неустойки в соответствии с разделом 7 Контракта.</w:t>
      </w:r>
    </w:p>
    <w:p w:rsidR="00782CA0" w:rsidRPr="00E95484" w:rsidRDefault="00782CA0" w:rsidP="00515903">
      <w:pPr>
        <w:pStyle w:val="a5"/>
        <w:widowControl w:val="0"/>
        <w:numPr>
          <w:ilvl w:val="2"/>
          <w:numId w:val="16"/>
        </w:numPr>
        <w:tabs>
          <w:tab w:val="left" w:pos="1595"/>
        </w:tabs>
        <w:spacing w:after="0"/>
        <w:ind w:left="40" w:right="40" w:firstLine="700"/>
        <w:jc w:val="both"/>
      </w:pPr>
      <w:r w:rsidRPr="00E95484">
        <w:rPr>
          <w:rStyle w:val="20"/>
          <w:color w:val="000000"/>
        </w:rPr>
        <w:t>Принять решение об одностороннем отказе от исполнения контракта в соответствии с гражданским законодательством</w:t>
      </w:r>
      <w:r w:rsidR="003961AA" w:rsidRPr="00E95484">
        <w:rPr>
          <w:rStyle w:val="20"/>
          <w:color w:val="000000"/>
          <w:lang w:val="ru-RU"/>
        </w:rPr>
        <w:t xml:space="preserve"> и статьей 95 Закона № 44-ФЗ</w:t>
      </w:r>
      <w:r w:rsidRPr="00E95484">
        <w:rPr>
          <w:rStyle w:val="20"/>
          <w:color w:val="000000"/>
        </w:rPr>
        <w:t>.</w:t>
      </w:r>
    </w:p>
    <w:p w:rsidR="00782CA0" w:rsidRPr="00E95484" w:rsidRDefault="00782CA0" w:rsidP="00515903">
      <w:pPr>
        <w:pStyle w:val="a5"/>
        <w:widowControl w:val="0"/>
        <w:numPr>
          <w:ilvl w:val="1"/>
          <w:numId w:val="16"/>
        </w:numPr>
        <w:tabs>
          <w:tab w:val="left" w:pos="1230"/>
        </w:tabs>
        <w:spacing w:after="0"/>
        <w:ind w:left="40" w:firstLine="700"/>
        <w:jc w:val="both"/>
      </w:pPr>
      <w:r w:rsidRPr="00E95484">
        <w:rPr>
          <w:rStyle w:val="20"/>
          <w:color w:val="000000"/>
        </w:rPr>
        <w:t>Обязанности Страховщика:</w:t>
      </w:r>
    </w:p>
    <w:p w:rsidR="00782CA0" w:rsidRPr="00E95484" w:rsidRDefault="00782CA0" w:rsidP="00515903">
      <w:pPr>
        <w:pStyle w:val="a5"/>
        <w:widowControl w:val="0"/>
        <w:numPr>
          <w:ilvl w:val="2"/>
          <w:numId w:val="16"/>
        </w:numPr>
        <w:tabs>
          <w:tab w:val="left" w:pos="1667"/>
        </w:tabs>
        <w:spacing w:after="0"/>
        <w:ind w:left="40" w:right="40" w:firstLine="700"/>
        <w:jc w:val="both"/>
      </w:pPr>
      <w:r w:rsidRPr="00E95484">
        <w:rPr>
          <w:rStyle w:val="20"/>
          <w:color w:val="000000"/>
        </w:rPr>
        <w:t>Своевременно и надлежащим образом оказывать Услуги в соответствии с Правилами страхования.</w:t>
      </w:r>
    </w:p>
    <w:p w:rsidR="00782CA0" w:rsidRPr="00E95484" w:rsidRDefault="00782CA0" w:rsidP="00515903">
      <w:pPr>
        <w:pStyle w:val="a5"/>
        <w:widowControl w:val="0"/>
        <w:numPr>
          <w:ilvl w:val="2"/>
          <w:numId w:val="16"/>
        </w:numPr>
        <w:tabs>
          <w:tab w:val="left" w:pos="1466"/>
        </w:tabs>
        <w:spacing w:after="0"/>
        <w:ind w:left="40" w:right="40" w:firstLine="700"/>
        <w:jc w:val="both"/>
      </w:pPr>
      <w:r w:rsidRPr="00E95484">
        <w:rPr>
          <w:rStyle w:val="20"/>
          <w:color w:val="000000"/>
        </w:rPr>
        <w:t>Предоставлять Страхователю информацию, касающуюся оказания Услуг по Контракту, в том числе - письменный расчет страховой премии, подлежащей уплате, в течение 1 (одного) рабочего дня со дня получения соответствующего письменного заявления от Страхователя.</w:t>
      </w:r>
    </w:p>
    <w:p w:rsidR="00782CA0" w:rsidRPr="00F0101A" w:rsidRDefault="00782CA0" w:rsidP="00515903">
      <w:pPr>
        <w:pStyle w:val="a5"/>
        <w:widowControl w:val="0"/>
        <w:numPr>
          <w:ilvl w:val="2"/>
          <w:numId w:val="16"/>
        </w:numPr>
        <w:tabs>
          <w:tab w:val="left" w:pos="1624"/>
        </w:tabs>
        <w:spacing w:after="0"/>
        <w:ind w:left="0" w:firstLine="697"/>
        <w:jc w:val="both"/>
        <w:rPr>
          <w:rStyle w:val="20"/>
        </w:rPr>
      </w:pPr>
      <w:r w:rsidRPr="00E95484">
        <w:rPr>
          <w:rStyle w:val="20"/>
          <w:color w:val="000000"/>
        </w:rPr>
        <w:t>При досрочном прекращении или по окончании действия Контракта бесплатно предоставить Страхователю сведения о страховании, предусмотренные Правилами страхования, в письменной форме в 5-дневный срок с даты соответствующего обращения Страхователя.</w:t>
      </w:r>
    </w:p>
    <w:p w:rsidR="00782CA0" w:rsidRPr="00E95484" w:rsidRDefault="00782CA0" w:rsidP="00515903">
      <w:pPr>
        <w:pStyle w:val="14"/>
        <w:numPr>
          <w:ilvl w:val="0"/>
          <w:numId w:val="16"/>
        </w:numPr>
        <w:shd w:val="clear" w:color="auto" w:fill="auto"/>
        <w:tabs>
          <w:tab w:val="left" w:pos="281"/>
        </w:tabs>
        <w:spacing w:before="0" w:line="240" w:lineRule="auto"/>
        <w:ind w:left="0" w:hanging="360"/>
        <w:rPr>
          <w:sz w:val="24"/>
          <w:szCs w:val="24"/>
        </w:rPr>
      </w:pPr>
      <w:bookmarkStart w:id="5" w:name="bookmark5"/>
      <w:r w:rsidRPr="00E95484">
        <w:rPr>
          <w:rStyle w:val="13"/>
          <w:bCs w:val="0"/>
          <w:color w:val="000000"/>
          <w:sz w:val="24"/>
          <w:szCs w:val="24"/>
        </w:rPr>
        <w:t>Ответственность Сторон</w:t>
      </w:r>
      <w:bookmarkEnd w:id="5"/>
    </w:p>
    <w:p w:rsidR="0038257D" w:rsidRPr="0074147D" w:rsidRDefault="0038257D" w:rsidP="00515903">
      <w:pPr>
        <w:ind w:firstLine="540"/>
        <w:jc w:val="both"/>
      </w:pPr>
      <w:bookmarkStart w:id="6" w:name="bookmark6"/>
      <w:r>
        <w:t>7</w:t>
      </w:r>
      <w:r w:rsidRPr="0074147D">
        <w:t xml:space="preserve">.1.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00E93647">
        <w:br/>
      </w:r>
      <w:r w:rsidRPr="0074147D">
        <w:t xml:space="preserve">в Постановление Правительства Российской Федерации от 15.05.2017 № 570 и признании утратившим силу Постановления Правительства Российской Федерации от 25.11.2013 </w:t>
      </w:r>
      <w:r w:rsidR="00E93647">
        <w:br/>
      </w:r>
      <w:r w:rsidRPr="0074147D">
        <w:t>№ 1063», иным действующим гражданским законодательством РФ.</w:t>
      </w:r>
    </w:p>
    <w:p w:rsidR="0038257D" w:rsidRPr="0074147D" w:rsidRDefault="0038257D" w:rsidP="00515903">
      <w:pPr>
        <w:ind w:firstLine="540"/>
        <w:jc w:val="both"/>
      </w:pPr>
      <w:r>
        <w:t>7</w:t>
      </w:r>
      <w:r w:rsidRPr="0074147D">
        <w:t xml:space="preserve">.2. В случае просрочки исполнения </w:t>
      </w:r>
      <w:r w:rsidR="0080778B">
        <w:t>Страховщиком</w:t>
      </w:r>
      <w:r>
        <w:t xml:space="preserve"> </w:t>
      </w:r>
      <w:r w:rsidRPr="0074147D">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0778B">
        <w:t>Страховщиком</w:t>
      </w:r>
      <w:r w:rsidRPr="0074147D">
        <w:t xml:space="preserve"> обязательств, предусмотренных Конт</w:t>
      </w:r>
      <w:r w:rsidR="0080778B">
        <w:t>рактом, Страхователь</w:t>
      </w:r>
      <w:r w:rsidRPr="0074147D">
        <w:t xml:space="preserve"> направляет </w:t>
      </w:r>
      <w:r w:rsidR="0080778B">
        <w:t>Страховщику</w:t>
      </w:r>
      <w:r>
        <w:t xml:space="preserve"> </w:t>
      </w:r>
      <w:r w:rsidRPr="0074147D">
        <w:t>требование об уплате неустоек (штрафов, пеней).</w:t>
      </w:r>
    </w:p>
    <w:p w:rsidR="008C691E" w:rsidRPr="00690B36" w:rsidRDefault="0038257D" w:rsidP="00515903">
      <w:pPr>
        <w:shd w:val="clear" w:color="auto" w:fill="FFFFFF"/>
        <w:ind w:firstLine="567"/>
        <w:contextualSpacing/>
        <w:jc w:val="both"/>
      </w:pPr>
      <w:r>
        <w:t>7</w:t>
      </w:r>
      <w:r w:rsidRPr="0074147D">
        <w:t xml:space="preserve">.3. </w:t>
      </w:r>
      <w:r w:rsidR="008C691E" w:rsidRPr="00690B36">
        <w:t>Пеня начисляется за каждый день просрочки исполнения</w:t>
      </w:r>
      <w:r w:rsidR="0080778B">
        <w:t xml:space="preserve"> Страховщиком</w:t>
      </w:r>
      <w:r w:rsidR="008C691E" w:rsidRPr="00690B36">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w:t>
      </w:r>
      <w:r w:rsidR="0080778B">
        <w:t xml:space="preserve"> Страховщиком</w:t>
      </w:r>
      <w:r w:rsidR="008C691E" w:rsidRPr="00690B36">
        <w:t>, за исключением случаев, если законодательством Российской Федерации установлен иной порядок начисления пени.</w:t>
      </w:r>
    </w:p>
    <w:p w:rsidR="0038257D" w:rsidRPr="0074147D" w:rsidRDefault="0038257D" w:rsidP="00515903">
      <w:pPr>
        <w:ind w:firstLine="540"/>
        <w:contextualSpacing/>
        <w:jc w:val="both"/>
      </w:pPr>
      <w:r>
        <w:t>7</w:t>
      </w:r>
      <w:r w:rsidRPr="0074147D">
        <w:t xml:space="preserve">.4. За каждый факт неисполнения или ненадлежащего исполнения </w:t>
      </w:r>
      <w:r w:rsidR="0080778B">
        <w:t>Страховщиком</w:t>
      </w:r>
      <w:r>
        <w:t xml:space="preserve"> </w:t>
      </w:r>
      <w:r w:rsidRPr="0074147D">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от цены Контракта (за исключением случаев, предусмотренных пунктом </w:t>
      </w:r>
      <w:r>
        <w:t>7</w:t>
      </w:r>
      <w:r w:rsidRPr="0074147D">
        <w:t>.5 настоящего Контракта).</w:t>
      </w:r>
    </w:p>
    <w:p w:rsidR="0038257D" w:rsidRPr="0074147D" w:rsidRDefault="0038257D" w:rsidP="00515903">
      <w:pPr>
        <w:ind w:firstLine="540"/>
        <w:jc w:val="both"/>
      </w:pPr>
      <w:r>
        <w:t>7</w:t>
      </w:r>
      <w:r w:rsidRPr="0074147D">
        <w:t xml:space="preserve">.5. За каждый факт неисполнения или ненадлежащего исполнения </w:t>
      </w:r>
      <w:r w:rsidR="0080778B">
        <w:t>Страховщиком</w:t>
      </w:r>
      <w:r w:rsidRPr="0074147D">
        <w:t xml:space="preserve"> обязательства, предусмотренного Контрактом, которое не имеет стоимостного выражения, размер штрафа устанавливается в размере 1000 (одной тысячи) рублей 00 копеек.</w:t>
      </w:r>
    </w:p>
    <w:p w:rsidR="0038257D" w:rsidRPr="0074147D" w:rsidRDefault="0038257D" w:rsidP="00515903">
      <w:pPr>
        <w:ind w:firstLine="540"/>
        <w:jc w:val="both"/>
      </w:pPr>
      <w:r>
        <w:t>7</w:t>
      </w:r>
      <w:r w:rsidRPr="0074147D">
        <w:t xml:space="preserve">.6. Общая сумма начисленных штрафов за неисполнение или ненадлежащее исполнение </w:t>
      </w:r>
      <w:r w:rsidR="0080778B">
        <w:t>Страховщиком</w:t>
      </w:r>
      <w:r w:rsidRPr="0074147D">
        <w:t xml:space="preserve"> обязательств, предусмотренных Контрактом, не может превышать цену Контракта.</w:t>
      </w:r>
    </w:p>
    <w:p w:rsidR="0038257D" w:rsidRPr="0074147D" w:rsidRDefault="0038257D" w:rsidP="00515903">
      <w:pPr>
        <w:ind w:firstLine="540"/>
        <w:jc w:val="both"/>
      </w:pPr>
      <w:r>
        <w:lastRenderedPageBreak/>
        <w:t>7</w:t>
      </w:r>
      <w:r w:rsidRPr="0074147D">
        <w:t>.7. За каждый факт неиспол</w:t>
      </w:r>
      <w:r w:rsidR="0080778B">
        <w:t>нения Страхователем</w:t>
      </w:r>
      <w:r w:rsidRPr="0074147D">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38257D" w:rsidRPr="0074147D" w:rsidRDefault="0038257D" w:rsidP="00515903">
      <w:pPr>
        <w:ind w:firstLine="540"/>
        <w:jc w:val="both"/>
      </w:pPr>
      <w:r>
        <w:t>7</w:t>
      </w:r>
      <w:r w:rsidRPr="0074147D">
        <w:t>.8. В случае просрочки испол</w:t>
      </w:r>
      <w:r w:rsidR="0080778B">
        <w:t>нения Страхователем</w:t>
      </w:r>
      <w:r w:rsidRPr="0074147D">
        <w:t xml:space="preserve"> обязательств, предусмотренных Контрактом, а также в иных случаях неисполнения или ненадлежащего испол</w:t>
      </w:r>
      <w:r w:rsidR="0080778B">
        <w:t>нения Страхователем</w:t>
      </w:r>
      <w:r w:rsidRPr="0074147D">
        <w:t xml:space="preserve"> обязательств, предусмотренных Контрактом, </w:t>
      </w:r>
      <w:r w:rsidR="0080778B">
        <w:t>Страховщик</w:t>
      </w:r>
      <w:r w:rsidRPr="0074147D">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8257D" w:rsidRPr="0074147D" w:rsidRDefault="0038257D" w:rsidP="00515903">
      <w:pPr>
        <w:ind w:firstLine="540"/>
        <w:jc w:val="both"/>
      </w:pPr>
      <w:r>
        <w:t>7</w:t>
      </w:r>
      <w:r w:rsidRPr="0074147D">
        <w:t>.9. Общая сумма начисленных штраф</w:t>
      </w:r>
      <w:r w:rsidR="0080778B">
        <w:t>ов за ненадлежащее исполнение Страхователем</w:t>
      </w:r>
      <w:r w:rsidRPr="0074147D">
        <w:t xml:space="preserve"> обязательств, предусмотренных Контрактом, не может превышать цену Контракта.</w:t>
      </w:r>
    </w:p>
    <w:p w:rsidR="0038257D" w:rsidRPr="0074147D" w:rsidRDefault="0038257D" w:rsidP="00515903">
      <w:pPr>
        <w:ind w:firstLine="540"/>
        <w:jc w:val="both"/>
      </w:pPr>
      <w:r>
        <w:t>7</w:t>
      </w:r>
      <w:r w:rsidRPr="0074147D">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t>.</w:t>
      </w:r>
    </w:p>
    <w:p w:rsidR="0038257D" w:rsidRPr="0074147D" w:rsidRDefault="0038257D" w:rsidP="00515903">
      <w:pPr>
        <w:ind w:firstLine="567"/>
        <w:jc w:val="both"/>
      </w:pPr>
      <w:r>
        <w:t>7</w:t>
      </w:r>
      <w:r w:rsidRPr="0074147D">
        <w:t>.11.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t>.</w:t>
      </w:r>
    </w:p>
    <w:p w:rsidR="0038257D" w:rsidRPr="0074147D" w:rsidRDefault="0038257D" w:rsidP="00515903">
      <w:pPr>
        <w:ind w:firstLine="567"/>
        <w:jc w:val="both"/>
      </w:pPr>
      <w:r>
        <w:t>7</w:t>
      </w:r>
      <w:r w:rsidRPr="0074147D">
        <w:t>.12. В случаях и в порядке, которые определены Правительством Российской Федера</w:t>
      </w:r>
      <w:r w:rsidR="0080778B">
        <w:t>ции, Страхователь</w:t>
      </w:r>
      <w:r w:rsidRPr="0074147D">
        <w:t xml:space="preserve"> предоставляет отсрочку уплаты неустоек (штрафов, пеней) и (или) осуществляет списание начисленных сумм неустоек (штрафов, пеней) если </w:t>
      </w:r>
      <w:r w:rsidR="0080778B">
        <w:t>Страховщик</w:t>
      </w:r>
      <w:r w:rsidRPr="0074147D">
        <w:t xml:space="preserve">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8257D" w:rsidRPr="0074147D" w:rsidRDefault="0038257D" w:rsidP="00515903">
      <w:pPr>
        <w:ind w:firstLine="567"/>
        <w:jc w:val="both"/>
      </w:pPr>
      <w:r>
        <w:t>7</w:t>
      </w:r>
      <w:r w:rsidRPr="0074147D">
        <w:t xml:space="preserve">.13. Уплата </w:t>
      </w:r>
      <w:r w:rsidR="0080778B">
        <w:t>Страховщиком</w:t>
      </w:r>
      <w:r>
        <w:t xml:space="preserve"> </w:t>
      </w:r>
      <w:r w:rsidRPr="0074147D">
        <w:t>неустойки или применение иной формы ответственности не освобождает его от исполнения обязательств по Контракту.</w:t>
      </w:r>
    </w:p>
    <w:p w:rsidR="0038257D" w:rsidRPr="0074147D" w:rsidRDefault="0038257D" w:rsidP="00515903">
      <w:pPr>
        <w:pStyle w:val="25"/>
        <w:spacing w:after="0" w:line="240" w:lineRule="auto"/>
        <w:ind w:firstLine="567"/>
        <w:contextualSpacing/>
        <w:jc w:val="both"/>
      </w:pPr>
      <w:r>
        <w:t>7</w:t>
      </w:r>
      <w:r w:rsidRPr="0074147D">
        <w:t>.14.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732C1A" w:rsidRDefault="00732C1A" w:rsidP="00515903">
      <w:pPr>
        <w:ind w:firstLine="600"/>
        <w:jc w:val="both"/>
      </w:pPr>
      <w:r>
        <w:t>7</w:t>
      </w:r>
      <w:r w:rsidRPr="00DF183D">
        <w:t>.1</w:t>
      </w:r>
      <w:r>
        <w:t>5</w:t>
      </w:r>
      <w:r w:rsidRPr="00DF183D">
        <w:t>. В соответствии</w:t>
      </w:r>
      <w:r w:rsidRPr="00EC10E3">
        <w:t xml:space="preserve"> с </w:t>
      </w:r>
      <w:r>
        <w:t>требованиями Федерального з</w:t>
      </w:r>
      <w:r w:rsidRPr="007A030E">
        <w:t>акон</w:t>
      </w:r>
      <w:r>
        <w:t>а № 40-ФЗ</w:t>
      </w:r>
      <w:r w:rsidRPr="00EC10E3">
        <w:t xml:space="preserve"> (в действующей редакции), </w:t>
      </w:r>
      <w:r>
        <w:t xml:space="preserve">при несоблюдении срока осуществления страховой выплаты или срока выдачи Страхователю направления на ремонт транспортного средства Страховщик за каждый день просрочки уплачивает потерпевшему </w:t>
      </w:r>
      <w:hyperlink r:id="rId7" w:history="1">
        <w:r w:rsidRPr="00EC10E3">
          <w:t>неустойку (пеню)</w:t>
        </w:r>
      </w:hyperlink>
      <w:r>
        <w:t xml:space="preserve"> в размере одного процента от определенного в соответствии с Федеральным законом № 40-ФЗ</w:t>
      </w:r>
      <w:r w:rsidRPr="00EC10E3">
        <w:t xml:space="preserve"> </w:t>
      </w:r>
      <w:r>
        <w:t xml:space="preserve">размера страхового возмещения по виду причиненного вреда каждому потерпевшему. </w:t>
      </w:r>
    </w:p>
    <w:p w:rsidR="00732C1A" w:rsidRDefault="00732C1A" w:rsidP="00515903">
      <w:pPr>
        <w:ind w:firstLine="600"/>
        <w:jc w:val="both"/>
      </w:pPr>
      <w:r>
        <w:t xml:space="preserve">При возмещении вреда на основании </w:t>
      </w:r>
      <w:hyperlink r:id="rId8" w:history="1">
        <w:r w:rsidRPr="00EC10E3">
          <w:t>пунктов 15.1</w:t>
        </w:r>
      </w:hyperlink>
      <w:r>
        <w:t xml:space="preserve"> - </w:t>
      </w:r>
      <w:hyperlink r:id="rId9" w:history="1">
        <w:r w:rsidRPr="00EC10E3">
          <w:t>15.3</w:t>
        </w:r>
      </w:hyperlink>
      <w:r>
        <w:t xml:space="preserve"> статьи 12 Федерального закона № 40-ФЗ в случае нарушения установленного </w:t>
      </w:r>
      <w:hyperlink r:id="rId10" w:history="1">
        <w:r w:rsidRPr="00EC10E3">
          <w:t>абзацем вторым пункта 15.2</w:t>
        </w:r>
      </w:hyperlink>
      <w:r>
        <w:t xml:space="preserve"> указанной статьи срока проведения восстановительного ремонта поврежденного транспортного средства или срока, согласованного Страховщиком и Страхователем и превышающего установленный </w:t>
      </w:r>
      <w:hyperlink r:id="rId11" w:history="1">
        <w:r w:rsidRPr="00EC10E3">
          <w:t>абзацем вторым пункта 15.2</w:t>
        </w:r>
      </w:hyperlink>
      <w:r>
        <w:t xml:space="preserve"> статьи 12 Федерального закона № 40-ФЗ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процента от определенной в соответствии с положениями Федерального закона № 40-ФЗ суммы страхового возмещения, но не более суммы такого возмещения. </w:t>
      </w:r>
    </w:p>
    <w:p w:rsidR="00732C1A" w:rsidRDefault="00732C1A" w:rsidP="00515903">
      <w:pPr>
        <w:ind w:firstLine="600"/>
        <w:jc w:val="both"/>
      </w:pPr>
      <w:r>
        <w:t xml:space="preserve">При несоблюдении срока направления Страхователю мотивированного отказа в страховом возмещении Страховщик за каждый день просрочки уплачивает Страхователю денежные средства в виде финансовой </w:t>
      </w:r>
      <w:hyperlink r:id="rId12" w:history="1">
        <w:r w:rsidRPr="00EC10E3">
          <w:t>санкции</w:t>
        </w:r>
      </w:hyperlink>
      <w:r>
        <w:t xml:space="preserve"> в размере 0,05 процента от установленной Федеральным законом № 40-ФЗ страховой суммы по виду причиненного вреда каждому потерпевшему. </w:t>
      </w:r>
    </w:p>
    <w:p w:rsidR="00732C1A" w:rsidRDefault="00732C1A" w:rsidP="00515903">
      <w:pPr>
        <w:ind w:firstLine="600"/>
        <w:jc w:val="both"/>
      </w:pPr>
      <w:r>
        <w:t xml:space="preserve">Предусмотренные статьей 12 Федерального закона № 40-ФЗ неустойка (пеня) или сумма финансовой санкции при несоблюдении срока осуществления страхового возмещения или </w:t>
      </w:r>
      <w:r>
        <w:lastRenderedPageBreak/>
        <w:t>срока направления Страхователю мотивированного отказа в страховом возмещении уплачиваются Страхователю на основании поданного им заявления о выплате такой неустойки (пени) или суммы такой финансовой санкции, в котором указывается форма расчета (наличный или безналичный), а также банковские реквизиты, по которым такая неустойка (пеня) или сумма такой финансовой санкции должна быть уплачена в случае выбора Страхователем безналичной формы расчета, при этом Страховщик не вправе требовать дополнительные документы для их уплаты.</w:t>
      </w:r>
    </w:p>
    <w:p w:rsidR="00782CA0" w:rsidRPr="00E95484" w:rsidRDefault="00782CA0" w:rsidP="00515903">
      <w:pPr>
        <w:pStyle w:val="14"/>
        <w:numPr>
          <w:ilvl w:val="0"/>
          <w:numId w:val="16"/>
        </w:numPr>
        <w:shd w:val="clear" w:color="auto" w:fill="auto"/>
        <w:tabs>
          <w:tab w:val="left" w:pos="301"/>
        </w:tabs>
        <w:spacing w:before="0" w:line="240" w:lineRule="auto"/>
        <w:ind w:firstLine="709"/>
        <w:rPr>
          <w:sz w:val="24"/>
          <w:szCs w:val="24"/>
        </w:rPr>
      </w:pPr>
      <w:r w:rsidRPr="00E95484">
        <w:rPr>
          <w:rStyle w:val="13"/>
          <w:bCs w:val="0"/>
          <w:color w:val="000000"/>
          <w:sz w:val="24"/>
          <w:szCs w:val="24"/>
        </w:rPr>
        <w:t>Форс-мажорные обстоятельства</w:t>
      </w:r>
      <w:bookmarkEnd w:id="6"/>
    </w:p>
    <w:p w:rsidR="00782CA0" w:rsidRPr="00E95484" w:rsidRDefault="00782CA0" w:rsidP="00515903">
      <w:pPr>
        <w:pStyle w:val="a5"/>
        <w:widowControl w:val="0"/>
        <w:numPr>
          <w:ilvl w:val="1"/>
          <w:numId w:val="16"/>
        </w:numPr>
        <w:spacing w:after="0"/>
        <w:ind w:left="0" w:right="20" w:firstLine="709"/>
        <w:jc w:val="both"/>
      </w:pPr>
      <w:r w:rsidRPr="00E95484">
        <w:rPr>
          <w:rStyle w:val="20"/>
          <w:color w:val="000000"/>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82CA0" w:rsidRPr="00E95484" w:rsidRDefault="00782CA0" w:rsidP="00515903">
      <w:pPr>
        <w:pStyle w:val="a5"/>
        <w:spacing w:after="0"/>
        <w:ind w:right="20" w:firstLine="709"/>
        <w:jc w:val="both"/>
      </w:pPr>
      <w:r w:rsidRPr="00E95484">
        <w:rPr>
          <w:rStyle w:val="20"/>
          <w:color w:val="00000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82CA0" w:rsidRPr="00E95484" w:rsidRDefault="00782CA0" w:rsidP="00515903">
      <w:pPr>
        <w:pStyle w:val="a5"/>
        <w:widowControl w:val="0"/>
        <w:numPr>
          <w:ilvl w:val="1"/>
          <w:numId w:val="16"/>
        </w:numPr>
        <w:tabs>
          <w:tab w:val="left" w:pos="1359"/>
        </w:tabs>
        <w:spacing w:after="0"/>
        <w:ind w:left="0" w:right="20" w:firstLine="709"/>
        <w:jc w:val="both"/>
      </w:pPr>
      <w:r w:rsidRPr="00E95484">
        <w:rPr>
          <w:rStyle w:val="20"/>
          <w:color w:val="000000"/>
        </w:rPr>
        <w:t>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82CA0" w:rsidRPr="00E95484" w:rsidRDefault="00782CA0" w:rsidP="00515903">
      <w:pPr>
        <w:pStyle w:val="a5"/>
        <w:widowControl w:val="0"/>
        <w:numPr>
          <w:ilvl w:val="1"/>
          <w:numId w:val="16"/>
        </w:numPr>
        <w:tabs>
          <w:tab w:val="left" w:pos="1424"/>
        </w:tabs>
        <w:spacing w:after="0"/>
        <w:ind w:left="0" w:right="20" w:firstLine="709"/>
        <w:jc w:val="both"/>
      </w:pPr>
      <w:r w:rsidRPr="00E95484">
        <w:rPr>
          <w:rStyle w:val="20"/>
          <w:color w:val="000000"/>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782CA0" w:rsidRPr="00E95484" w:rsidRDefault="00782CA0" w:rsidP="00515903">
      <w:pPr>
        <w:pStyle w:val="a5"/>
        <w:spacing w:after="0"/>
        <w:ind w:right="20" w:firstLine="709"/>
        <w:jc w:val="both"/>
      </w:pPr>
      <w:r w:rsidRPr="00E95484">
        <w:rPr>
          <w:rStyle w:val="20"/>
          <w:color w:val="000000"/>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82CA0" w:rsidRPr="00E95484" w:rsidRDefault="00782CA0" w:rsidP="00515903">
      <w:pPr>
        <w:pStyle w:val="a5"/>
        <w:widowControl w:val="0"/>
        <w:numPr>
          <w:ilvl w:val="1"/>
          <w:numId w:val="16"/>
        </w:numPr>
        <w:spacing w:after="0"/>
        <w:ind w:left="0" w:right="20" w:firstLine="709"/>
        <w:jc w:val="both"/>
      </w:pPr>
      <w:r w:rsidRPr="00E95484">
        <w:rPr>
          <w:rStyle w:val="20"/>
          <w:color w:val="000000"/>
        </w:rPr>
        <w:t>Сторона, у которой произошли форс-мажорные обстоятельства,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82CA0" w:rsidRPr="00E95484" w:rsidRDefault="00782CA0" w:rsidP="00515903">
      <w:pPr>
        <w:pStyle w:val="a5"/>
        <w:widowControl w:val="0"/>
        <w:numPr>
          <w:ilvl w:val="1"/>
          <w:numId w:val="16"/>
        </w:numPr>
        <w:tabs>
          <w:tab w:val="left" w:pos="1453"/>
        </w:tabs>
        <w:spacing w:after="0"/>
        <w:ind w:left="0" w:right="20" w:firstLine="709"/>
        <w:jc w:val="both"/>
      </w:pPr>
      <w:r w:rsidRPr="00E95484">
        <w:rPr>
          <w:rStyle w:val="20"/>
          <w:color w:val="000000"/>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82CA0" w:rsidRPr="00E95484" w:rsidRDefault="00782CA0" w:rsidP="00515903">
      <w:pPr>
        <w:pStyle w:val="a5"/>
        <w:widowControl w:val="0"/>
        <w:numPr>
          <w:ilvl w:val="1"/>
          <w:numId w:val="16"/>
        </w:numPr>
        <w:spacing w:after="0"/>
        <w:ind w:left="0" w:right="23" w:firstLine="709"/>
        <w:jc w:val="both"/>
        <w:rPr>
          <w:rStyle w:val="20"/>
        </w:rPr>
      </w:pPr>
      <w:r w:rsidRPr="00E95484">
        <w:rPr>
          <w:rStyle w:val="20"/>
          <w:color w:val="000000"/>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82CA0" w:rsidRPr="00E95484" w:rsidRDefault="00782CA0" w:rsidP="00515903">
      <w:pPr>
        <w:pStyle w:val="14"/>
        <w:numPr>
          <w:ilvl w:val="0"/>
          <w:numId w:val="16"/>
        </w:numPr>
        <w:shd w:val="clear" w:color="auto" w:fill="auto"/>
        <w:tabs>
          <w:tab w:val="left" w:pos="281"/>
        </w:tabs>
        <w:spacing w:before="0" w:line="240" w:lineRule="auto"/>
        <w:ind w:left="720" w:hanging="360"/>
        <w:rPr>
          <w:sz w:val="24"/>
          <w:szCs w:val="24"/>
        </w:rPr>
      </w:pPr>
      <w:bookmarkStart w:id="7" w:name="bookmark7"/>
      <w:r w:rsidRPr="00E95484">
        <w:rPr>
          <w:rStyle w:val="13"/>
          <w:bCs w:val="0"/>
          <w:color w:val="000000"/>
          <w:sz w:val="24"/>
          <w:szCs w:val="24"/>
        </w:rPr>
        <w:t>Изменение, расторжение Контракта</w:t>
      </w:r>
      <w:bookmarkEnd w:id="7"/>
    </w:p>
    <w:p w:rsidR="009F1135" w:rsidRPr="00E95484" w:rsidRDefault="009F1135" w:rsidP="00515903">
      <w:pPr>
        <w:suppressAutoHyphens/>
        <w:autoSpaceDE w:val="0"/>
        <w:autoSpaceDN w:val="0"/>
        <w:adjustRightInd w:val="0"/>
        <w:ind w:firstLine="567"/>
        <w:jc w:val="both"/>
        <w:rPr>
          <w:lang w:eastAsia="ar-SA"/>
        </w:rPr>
      </w:pPr>
      <w:bookmarkStart w:id="8" w:name="bookmark8"/>
      <w:r w:rsidRPr="00E95484">
        <w:rPr>
          <w:lang w:eastAsia="ar-SA"/>
        </w:rPr>
        <w:t xml:space="preserve">9.1.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w:t>
      </w:r>
      <w:r w:rsidRPr="00E95484">
        <w:rPr>
          <w:color w:val="000000"/>
          <w:lang w:eastAsia="ar-SA"/>
        </w:rPr>
        <w:t>05.04.2013 № 44-ФЗ «О контрактной системе в сфере закупок товаров, работ, услуг для обеспечения государственных и муниципальных нужд»</w:t>
      </w:r>
      <w:r w:rsidRPr="00E95484">
        <w:rPr>
          <w:lang w:eastAsia="ar-SA"/>
        </w:rPr>
        <w:t>.</w:t>
      </w:r>
    </w:p>
    <w:p w:rsidR="009F1135" w:rsidRPr="00E95484" w:rsidRDefault="009F1135" w:rsidP="00515903">
      <w:pPr>
        <w:widowControl w:val="0"/>
        <w:suppressAutoHyphens/>
        <w:autoSpaceDE w:val="0"/>
        <w:ind w:firstLine="567"/>
        <w:jc w:val="both"/>
        <w:rPr>
          <w:rFonts w:eastAsia="Arial"/>
          <w:color w:val="000000"/>
          <w:lang w:eastAsia="ar-SA"/>
        </w:rPr>
      </w:pPr>
      <w:r w:rsidRPr="00E95484">
        <w:rPr>
          <w:rFonts w:eastAsia="Arial"/>
          <w:lang w:eastAsia="ar-SA"/>
        </w:rPr>
        <w:t xml:space="preserve">9.2. </w:t>
      </w:r>
      <w:r w:rsidRPr="00E95484">
        <w:rPr>
          <w:rFonts w:eastAsia="Arial"/>
          <w:color w:val="000000"/>
          <w:lang w:eastAsia="ar-SA"/>
        </w:rPr>
        <w:t xml:space="preserve">Все изменения оформляются в письменном виде путем подписания Сторонами </w:t>
      </w:r>
      <w:r w:rsidRPr="00E95484">
        <w:rPr>
          <w:rFonts w:eastAsia="Arial"/>
          <w:lang w:eastAsia="ar-SA"/>
        </w:rPr>
        <w:t>дополнительных</w:t>
      </w:r>
      <w:r w:rsidRPr="00E95484">
        <w:rPr>
          <w:rFonts w:eastAsia="Arial"/>
          <w:color w:val="FF0000"/>
          <w:lang w:eastAsia="ar-SA"/>
        </w:rPr>
        <w:t xml:space="preserve"> </w:t>
      </w:r>
      <w:r w:rsidRPr="00E95484">
        <w:rPr>
          <w:rFonts w:eastAsia="Arial"/>
          <w:color w:val="000000"/>
          <w:lang w:eastAsia="ar-SA"/>
        </w:rPr>
        <w:t xml:space="preserve">соглашений к Контракту. Все приложения и </w:t>
      </w:r>
      <w:r w:rsidRPr="00E95484">
        <w:rPr>
          <w:rFonts w:eastAsia="Arial"/>
          <w:lang w:eastAsia="ar-SA"/>
        </w:rPr>
        <w:t>дополнительные соглашения являются неотъемлемой частью Контракта. Дополнительные</w:t>
      </w:r>
      <w:r w:rsidRPr="00E95484">
        <w:rPr>
          <w:rFonts w:eastAsia="Arial"/>
          <w:color w:val="000000"/>
          <w:lang w:eastAsia="ar-SA"/>
        </w:rPr>
        <w:t xml:space="preserve"> соглашения вступает в силу с момента подписания Сторонами.</w:t>
      </w:r>
    </w:p>
    <w:p w:rsidR="009F58E8" w:rsidRPr="003E39E2" w:rsidRDefault="00043D80" w:rsidP="00515903">
      <w:pPr>
        <w:pStyle w:val="ConsPlusNormal"/>
        <w:ind w:firstLine="709"/>
        <w:jc w:val="both"/>
        <w:rPr>
          <w:rFonts w:ascii="Times New Roman" w:hAnsi="Times New Roman"/>
          <w:sz w:val="24"/>
          <w:szCs w:val="24"/>
        </w:rPr>
      </w:pPr>
      <w:r>
        <w:rPr>
          <w:rFonts w:ascii="Times New Roman" w:hAnsi="Times New Roman"/>
          <w:sz w:val="24"/>
          <w:szCs w:val="24"/>
        </w:rPr>
        <w:t>9.3</w:t>
      </w:r>
      <w:r w:rsidR="009F58E8" w:rsidRPr="003E39E2">
        <w:rPr>
          <w:rFonts w:ascii="Times New Roman" w:hAnsi="Times New Roman"/>
          <w:sz w:val="24"/>
          <w:szCs w:val="24"/>
        </w:rPr>
        <w:t xml:space="preserve">.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sidR="009F58E8" w:rsidRPr="003E39E2">
          <w:rPr>
            <w:rFonts w:ascii="Times New Roman" w:hAnsi="Times New Roman"/>
            <w:sz w:val="24"/>
            <w:szCs w:val="24"/>
          </w:rPr>
          <w:t xml:space="preserve">частями </w:t>
        </w:r>
      </w:hyperlink>
      <w:r w:rsidR="009F58E8" w:rsidRPr="003E39E2">
        <w:rPr>
          <w:rFonts w:ascii="Times New Roman" w:hAnsi="Times New Roman"/>
          <w:sz w:val="24"/>
          <w:szCs w:val="24"/>
        </w:rPr>
        <w:t>9-</w:t>
      </w:r>
      <w:hyperlink r:id="rId14" w:history="1">
        <w:r w:rsidR="009F58E8" w:rsidRPr="003E39E2">
          <w:rPr>
            <w:rFonts w:ascii="Times New Roman" w:hAnsi="Times New Roman"/>
            <w:sz w:val="24"/>
            <w:szCs w:val="24"/>
          </w:rPr>
          <w:t>23 статьи 95</w:t>
        </w:r>
      </w:hyperlink>
      <w:r w:rsidR="009F58E8" w:rsidRPr="003E39E2">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При </w:t>
      </w:r>
      <w:r w:rsidR="009F58E8" w:rsidRPr="003E39E2">
        <w:rPr>
          <w:rFonts w:ascii="Times New Roman" w:hAnsi="Times New Roman"/>
          <w:sz w:val="24"/>
          <w:szCs w:val="24"/>
        </w:rPr>
        <w:lastRenderedPageBreak/>
        <w:t>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F58E8" w:rsidRPr="003E39E2" w:rsidRDefault="00043D80" w:rsidP="00515903">
      <w:pPr>
        <w:ind w:firstLine="709"/>
        <w:jc w:val="both"/>
      </w:pPr>
      <w:bookmarkStart w:id="9" w:name="sub_1113"/>
      <w:r>
        <w:t>9.4</w:t>
      </w:r>
      <w:r w:rsidR="0080778B">
        <w:t>. Информация о</w:t>
      </w:r>
      <w:r w:rsidR="00263512">
        <w:t>б Страховщике</w:t>
      </w:r>
      <w:r w:rsidR="009F58E8" w:rsidRPr="003E39E2">
        <w:t>, с которым Контракт был, расторгнут в связи с одно</w:t>
      </w:r>
      <w:r w:rsidR="00263512">
        <w:t>сторонним отказом Страхователя</w:t>
      </w:r>
      <w:r w:rsidR="009F58E8" w:rsidRPr="003E39E2">
        <w:t xml:space="preserve"> от исполнения Контракта, включается в установленном </w:t>
      </w:r>
      <w:hyperlink r:id="rId15" w:history="1">
        <w:r w:rsidR="009F58E8" w:rsidRPr="009F58E8">
          <w:rPr>
            <w:rStyle w:val="af7"/>
            <w:color w:val="auto"/>
          </w:rPr>
          <w:t>Законом</w:t>
        </w:r>
      </w:hyperlink>
      <w:r w:rsidR="009F58E8" w:rsidRPr="009F58E8">
        <w:t xml:space="preserve"> </w:t>
      </w:r>
      <w:r w:rsidR="009F58E8" w:rsidRPr="003E39E2">
        <w:t>№44-ФЗ порядке в реестр недобросовестных поставщиков (подрядчиков, исполнителей).</w:t>
      </w:r>
    </w:p>
    <w:bookmarkEnd w:id="9"/>
    <w:p w:rsidR="00782CA0" w:rsidRPr="00E95484" w:rsidRDefault="00782CA0" w:rsidP="00515903">
      <w:pPr>
        <w:pStyle w:val="14"/>
        <w:shd w:val="clear" w:color="auto" w:fill="auto"/>
        <w:spacing w:before="0" w:line="240" w:lineRule="auto"/>
        <w:rPr>
          <w:sz w:val="24"/>
          <w:szCs w:val="24"/>
        </w:rPr>
      </w:pPr>
      <w:r w:rsidRPr="00E95484">
        <w:rPr>
          <w:rStyle w:val="13"/>
          <w:bCs w:val="0"/>
          <w:color w:val="000000"/>
          <w:sz w:val="24"/>
          <w:szCs w:val="24"/>
        </w:rPr>
        <w:t>10. Порядок разрешения споров</w:t>
      </w:r>
      <w:bookmarkEnd w:id="8"/>
    </w:p>
    <w:p w:rsidR="00782CA0" w:rsidRPr="00E95484" w:rsidRDefault="00782CA0" w:rsidP="00515903">
      <w:pPr>
        <w:pStyle w:val="a5"/>
        <w:widowControl w:val="0"/>
        <w:numPr>
          <w:ilvl w:val="0"/>
          <w:numId w:val="22"/>
        </w:numPr>
        <w:tabs>
          <w:tab w:val="left" w:pos="1482"/>
        </w:tabs>
        <w:spacing w:after="0"/>
        <w:ind w:left="20" w:right="40" w:firstLine="720"/>
        <w:jc w:val="both"/>
      </w:pPr>
      <w:r w:rsidRPr="00E95484">
        <w:rPr>
          <w:rStyle w:val="20"/>
          <w:color w:val="000000"/>
        </w:rPr>
        <w:t>Все споры, возникающие в процессе исполнения Контракта, решаются Сторонами с обязательным соблюдением досудебного (претензионного) порядка.</w:t>
      </w:r>
    </w:p>
    <w:p w:rsidR="00782CA0" w:rsidRPr="00E95484" w:rsidRDefault="00782CA0" w:rsidP="00515903">
      <w:pPr>
        <w:pStyle w:val="a5"/>
        <w:widowControl w:val="0"/>
        <w:numPr>
          <w:ilvl w:val="0"/>
          <w:numId w:val="22"/>
        </w:numPr>
        <w:tabs>
          <w:tab w:val="left" w:pos="1489"/>
        </w:tabs>
        <w:spacing w:after="0"/>
        <w:ind w:left="20" w:right="40" w:firstLine="720"/>
        <w:jc w:val="both"/>
      </w:pPr>
      <w:r w:rsidRPr="00E95484">
        <w:rPr>
          <w:rStyle w:val="20"/>
          <w:color w:val="000000"/>
        </w:rPr>
        <w:t>Срок рассмотрения и представления ответа на направлен</w:t>
      </w:r>
      <w:r w:rsidR="00BF6E7B" w:rsidRPr="00E95484">
        <w:rPr>
          <w:rStyle w:val="20"/>
          <w:color w:val="000000"/>
        </w:rPr>
        <w:t>н</w:t>
      </w:r>
      <w:r w:rsidRPr="00E95484">
        <w:rPr>
          <w:rStyle w:val="20"/>
          <w:color w:val="000000"/>
        </w:rPr>
        <w:t xml:space="preserve">ую претензию составляет </w:t>
      </w:r>
      <w:r w:rsidR="002A5352" w:rsidRPr="00E95484">
        <w:rPr>
          <w:rStyle w:val="20"/>
          <w:color w:val="000000"/>
          <w:lang w:val="ru-RU"/>
        </w:rPr>
        <w:t>1 (Один) м</w:t>
      </w:r>
      <w:r w:rsidR="000849E6" w:rsidRPr="00E95484">
        <w:rPr>
          <w:rStyle w:val="20"/>
          <w:color w:val="000000"/>
          <w:lang w:val="ru-RU"/>
        </w:rPr>
        <w:t>е</w:t>
      </w:r>
      <w:r w:rsidR="002A5352" w:rsidRPr="00E95484">
        <w:rPr>
          <w:rStyle w:val="20"/>
          <w:color w:val="000000"/>
          <w:lang w:val="ru-RU"/>
        </w:rPr>
        <w:t>сяц</w:t>
      </w:r>
      <w:r w:rsidRPr="00E95484">
        <w:rPr>
          <w:rStyle w:val="20"/>
          <w:color w:val="000000"/>
        </w:rPr>
        <w:t xml:space="preserve"> с момента ее получения.</w:t>
      </w:r>
    </w:p>
    <w:p w:rsidR="00495188" w:rsidRDefault="00495188" w:rsidP="00515903">
      <w:pPr>
        <w:pStyle w:val="a5"/>
        <w:widowControl w:val="0"/>
        <w:numPr>
          <w:ilvl w:val="0"/>
          <w:numId w:val="22"/>
        </w:numPr>
        <w:tabs>
          <w:tab w:val="left" w:pos="1510"/>
        </w:tabs>
        <w:spacing w:after="0"/>
        <w:ind w:left="20" w:right="40" w:firstLine="720"/>
        <w:jc w:val="both"/>
      </w:pPr>
      <w:r>
        <w:rPr>
          <w:rStyle w:val="20"/>
          <w:color w:val="000000"/>
        </w:rPr>
        <w:t xml:space="preserve">При недостижении согласия в досудебном (претензионном) порядке спор подлежит разрешению в Арбитражном суде </w:t>
      </w:r>
      <w:r>
        <w:rPr>
          <w:rStyle w:val="20"/>
          <w:color w:val="000000"/>
          <w:lang w:val="ru-RU"/>
        </w:rPr>
        <w:t>по месту нахождения ответчика в порядке, предусмотренном действующим законодательством</w:t>
      </w:r>
      <w:r>
        <w:rPr>
          <w:rStyle w:val="20"/>
          <w:color w:val="000000"/>
        </w:rPr>
        <w:t>.</w:t>
      </w:r>
    </w:p>
    <w:p w:rsidR="00782CA0" w:rsidRPr="00E95484" w:rsidRDefault="00782CA0" w:rsidP="00515903">
      <w:pPr>
        <w:pStyle w:val="a5"/>
        <w:widowControl w:val="0"/>
        <w:numPr>
          <w:ilvl w:val="0"/>
          <w:numId w:val="22"/>
        </w:numPr>
        <w:tabs>
          <w:tab w:val="left" w:pos="1482"/>
        </w:tabs>
        <w:spacing w:after="0"/>
        <w:ind w:left="23" w:right="40" w:firstLine="720"/>
        <w:jc w:val="both"/>
        <w:rPr>
          <w:rStyle w:val="20"/>
        </w:rPr>
      </w:pPr>
      <w:r w:rsidRPr="00E95484">
        <w:rPr>
          <w:rStyle w:val="20"/>
          <w:color w:val="000000"/>
        </w:rPr>
        <w:t>Представители Страхователя вправе заявлять Страховщику и представителям Страховщика претензии от имени Страхователя по вопросам, связанным с нарушением условий исполнения обязательств по Контракту.</w:t>
      </w:r>
    </w:p>
    <w:p w:rsidR="00495188" w:rsidRPr="00EF705B" w:rsidRDefault="00495188" w:rsidP="00515903">
      <w:pPr>
        <w:suppressAutoHyphens/>
        <w:ind w:left="2691" w:firstLine="141"/>
        <w:rPr>
          <w:b/>
          <w:bCs/>
          <w:color w:val="000000"/>
          <w:szCs w:val="26"/>
          <w:lang w:eastAsia="ar-SA"/>
        </w:rPr>
      </w:pPr>
      <w:bookmarkStart w:id="10" w:name="bookmark11"/>
      <w:r>
        <w:rPr>
          <w:b/>
          <w:bCs/>
          <w:color w:val="000000"/>
          <w:szCs w:val="26"/>
          <w:lang w:eastAsia="ar-SA"/>
        </w:rPr>
        <w:t>11. Экспертиза оказанной услуги</w:t>
      </w:r>
    </w:p>
    <w:p w:rsidR="00495188" w:rsidRPr="00EF705B" w:rsidRDefault="00495188" w:rsidP="00515903">
      <w:pPr>
        <w:suppressAutoHyphens/>
        <w:ind w:firstLine="708"/>
        <w:jc w:val="both"/>
        <w:rPr>
          <w:bCs/>
          <w:color w:val="000000"/>
          <w:szCs w:val="26"/>
          <w:lang w:eastAsia="ar-SA"/>
        </w:rPr>
      </w:pPr>
      <w:r>
        <w:rPr>
          <w:bCs/>
          <w:color w:val="000000"/>
          <w:szCs w:val="26"/>
          <w:lang w:eastAsia="ar-SA"/>
        </w:rPr>
        <w:t>11</w:t>
      </w:r>
      <w:r w:rsidRPr="00EF705B">
        <w:rPr>
          <w:bCs/>
          <w:color w:val="000000"/>
          <w:szCs w:val="26"/>
          <w:lang w:eastAsia="ar-SA"/>
        </w:rPr>
        <w:t xml:space="preserve">.1. В целях проверки соответствия </w:t>
      </w:r>
      <w:r w:rsidR="00B77188">
        <w:rPr>
          <w:bCs/>
          <w:color w:val="000000"/>
          <w:szCs w:val="26"/>
          <w:lang w:eastAsia="ar-SA"/>
        </w:rPr>
        <w:t xml:space="preserve">оказанной услуги </w:t>
      </w:r>
      <w:r w:rsidRPr="00EF705B">
        <w:rPr>
          <w:bCs/>
          <w:color w:val="000000"/>
          <w:szCs w:val="26"/>
          <w:lang w:eastAsia="ar-SA"/>
        </w:rPr>
        <w:t xml:space="preserve">условиям Контракта </w:t>
      </w:r>
      <w:r w:rsidR="00B77188">
        <w:rPr>
          <w:bCs/>
          <w:color w:val="000000"/>
          <w:szCs w:val="26"/>
          <w:lang w:eastAsia="ar-SA"/>
        </w:rPr>
        <w:t>Страхователем проводится</w:t>
      </w:r>
      <w:r w:rsidRPr="00EF705B">
        <w:rPr>
          <w:bCs/>
          <w:color w:val="000000"/>
          <w:szCs w:val="26"/>
          <w:lang w:eastAsia="ar-SA"/>
        </w:rPr>
        <w:t xml:space="preserve"> экспертиза. Экспертиза проводится </w:t>
      </w:r>
      <w:r w:rsidR="00B77188">
        <w:rPr>
          <w:bCs/>
          <w:color w:val="000000"/>
          <w:szCs w:val="26"/>
          <w:lang w:eastAsia="ar-SA"/>
        </w:rPr>
        <w:t>Страхователем</w:t>
      </w:r>
      <w:r w:rsidRPr="00EF705B">
        <w:rPr>
          <w:bCs/>
          <w:color w:val="000000"/>
          <w:szCs w:val="26"/>
          <w:lang w:eastAsia="ar-SA"/>
        </w:rPr>
        <w:t xml:space="preserve"> своими силами.</w:t>
      </w:r>
    </w:p>
    <w:p w:rsidR="00495188" w:rsidRDefault="00495188" w:rsidP="00515903">
      <w:pPr>
        <w:suppressAutoHyphens/>
        <w:ind w:firstLine="708"/>
        <w:jc w:val="both"/>
        <w:rPr>
          <w:szCs w:val="26"/>
          <w:lang w:eastAsia="ar-SA"/>
        </w:rPr>
      </w:pPr>
      <w:r>
        <w:rPr>
          <w:szCs w:val="26"/>
          <w:lang w:eastAsia="ar-SA"/>
        </w:rPr>
        <w:t>11</w:t>
      </w:r>
      <w:r w:rsidRPr="00EF705B">
        <w:rPr>
          <w:szCs w:val="26"/>
          <w:lang w:eastAsia="ar-SA"/>
        </w:rPr>
        <w:t>.</w:t>
      </w:r>
      <w:r>
        <w:rPr>
          <w:szCs w:val="26"/>
          <w:lang w:eastAsia="ar-SA"/>
        </w:rPr>
        <w:t>2</w:t>
      </w:r>
      <w:r w:rsidRPr="00EF705B">
        <w:rPr>
          <w:szCs w:val="26"/>
          <w:lang w:eastAsia="ar-SA"/>
        </w:rPr>
        <w:t>. В случае выявления по результатам провед</w:t>
      </w:r>
      <w:r>
        <w:rPr>
          <w:szCs w:val="26"/>
          <w:lang w:eastAsia="ar-SA"/>
        </w:rPr>
        <w:t>ения экспертизы несоответствия результатов оказанной услуги</w:t>
      </w:r>
      <w:r w:rsidRPr="00EF705B">
        <w:rPr>
          <w:szCs w:val="26"/>
          <w:lang w:eastAsia="ar-SA"/>
        </w:rPr>
        <w:t xml:space="preserve"> условиям Контракта </w:t>
      </w:r>
      <w:r w:rsidR="00B77188">
        <w:rPr>
          <w:szCs w:val="26"/>
          <w:lang w:eastAsia="ar-SA"/>
        </w:rPr>
        <w:t>Страхователь вправе</w:t>
      </w:r>
      <w:r w:rsidRPr="00EF705B">
        <w:rPr>
          <w:szCs w:val="26"/>
          <w:lang w:eastAsia="ar-SA"/>
        </w:rPr>
        <w:t xml:space="preserve"> принять решение об одностороннем отказе от исполнения Контракта </w:t>
      </w:r>
      <w:r w:rsidRPr="005F0C64">
        <w:rPr>
          <w:szCs w:val="26"/>
          <w:lang w:eastAsia="ar-SA"/>
        </w:rPr>
        <w:t>в соответствии с пунктом 9.</w:t>
      </w:r>
      <w:r w:rsidR="00FB7262" w:rsidRPr="005F0C64">
        <w:rPr>
          <w:szCs w:val="26"/>
          <w:lang w:eastAsia="ar-SA"/>
        </w:rPr>
        <w:t>3</w:t>
      </w:r>
      <w:r w:rsidRPr="005F0C64">
        <w:rPr>
          <w:szCs w:val="26"/>
          <w:lang w:eastAsia="ar-SA"/>
        </w:rPr>
        <w:t>. Контракта.</w:t>
      </w:r>
      <w:r w:rsidRPr="00EF705B">
        <w:rPr>
          <w:szCs w:val="26"/>
          <w:lang w:eastAsia="ar-SA"/>
        </w:rPr>
        <w:t xml:space="preserve"> </w:t>
      </w:r>
    </w:p>
    <w:p w:rsidR="00782CA0" w:rsidRPr="00E95484" w:rsidRDefault="00782CA0" w:rsidP="00515903">
      <w:pPr>
        <w:pStyle w:val="14"/>
        <w:numPr>
          <w:ilvl w:val="0"/>
          <w:numId w:val="23"/>
        </w:numPr>
        <w:shd w:val="clear" w:color="auto" w:fill="auto"/>
        <w:tabs>
          <w:tab w:val="left" w:pos="403"/>
        </w:tabs>
        <w:spacing w:before="0" w:line="240" w:lineRule="auto"/>
        <w:ind w:right="20"/>
        <w:rPr>
          <w:sz w:val="24"/>
          <w:szCs w:val="24"/>
        </w:rPr>
      </w:pPr>
      <w:r w:rsidRPr="00E95484">
        <w:rPr>
          <w:rStyle w:val="13"/>
          <w:bCs w:val="0"/>
          <w:color w:val="000000"/>
          <w:sz w:val="24"/>
          <w:szCs w:val="24"/>
        </w:rPr>
        <w:t>Прочие условия</w:t>
      </w:r>
      <w:bookmarkEnd w:id="10"/>
    </w:p>
    <w:p w:rsidR="00782CA0" w:rsidRPr="00E95484" w:rsidRDefault="00782CA0" w:rsidP="00515903">
      <w:pPr>
        <w:pStyle w:val="a5"/>
        <w:widowControl w:val="0"/>
        <w:numPr>
          <w:ilvl w:val="1"/>
          <w:numId w:val="23"/>
        </w:numPr>
        <w:tabs>
          <w:tab w:val="left" w:pos="1438"/>
        </w:tabs>
        <w:spacing w:after="0"/>
        <w:ind w:left="20" w:right="20" w:firstLine="720"/>
        <w:jc w:val="both"/>
      </w:pPr>
      <w:r w:rsidRPr="00E95484">
        <w:rPr>
          <w:rStyle w:val="20"/>
          <w:color w:val="000000"/>
        </w:rPr>
        <w:t>Контракт составлен в двух подлинных экземплярах, имеющих одинаковую юридическую силу, по одному для каждой из Сторон.</w:t>
      </w:r>
    </w:p>
    <w:p w:rsidR="00782CA0" w:rsidRPr="00E95484" w:rsidRDefault="00782CA0" w:rsidP="00515903">
      <w:pPr>
        <w:pStyle w:val="a5"/>
        <w:widowControl w:val="0"/>
        <w:numPr>
          <w:ilvl w:val="1"/>
          <w:numId w:val="23"/>
        </w:numPr>
        <w:tabs>
          <w:tab w:val="left" w:pos="1377"/>
        </w:tabs>
        <w:spacing w:after="0"/>
        <w:ind w:left="20" w:right="20" w:firstLine="720"/>
        <w:jc w:val="both"/>
      </w:pPr>
      <w:r w:rsidRPr="00E95484">
        <w:rPr>
          <w:rStyle w:val="20"/>
          <w:color w:val="000000"/>
        </w:rPr>
        <w:t>В случае изменения юридических адресов, банковских реквизитов Сторона обязана сообщить об этом другой Стороне в течение одного рабочего дня в письменном виде. В противном случае все риски, связанные с перечислением Страхователем денежных средств на указанный в Контракте счет Страховщика, несет Страховщик.</w:t>
      </w:r>
    </w:p>
    <w:p w:rsidR="00782CA0" w:rsidRPr="00E95484" w:rsidRDefault="00782CA0" w:rsidP="00515903">
      <w:pPr>
        <w:pStyle w:val="a5"/>
        <w:widowControl w:val="0"/>
        <w:numPr>
          <w:ilvl w:val="0"/>
          <w:numId w:val="24"/>
        </w:numPr>
        <w:tabs>
          <w:tab w:val="left" w:pos="1410"/>
        </w:tabs>
        <w:spacing w:after="0"/>
        <w:ind w:right="20" w:firstLine="720"/>
        <w:jc w:val="both"/>
        <w:rPr>
          <w:rStyle w:val="20"/>
        </w:rPr>
      </w:pPr>
      <w:r w:rsidRPr="00E95484">
        <w:rPr>
          <w:rStyle w:val="20"/>
          <w:color w:val="000000"/>
        </w:rPr>
        <w:t>Во всем остальном, что не предусмотрено Контрактом, Стороны руководствуются Законом</w:t>
      </w:r>
      <w:r w:rsidR="009F1135" w:rsidRPr="00E95484">
        <w:rPr>
          <w:rStyle w:val="20"/>
          <w:color w:val="000000"/>
        </w:rPr>
        <w:t xml:space="preserve"> № 40-ФЗ, Правилами страхования</w:t>
      </w:r>
      <w:r w:rsidR="009F1135" w:rsidRPr="00E95484">
        <w:rPr>
          <w:rStyle w:val="20"/>
          <w:color w:val="000000"/>
          <w:lang w:val="ru-RU"/>
        </w:rPr>
        <w:t xml:space="preserve">, </w:t>
      </w:r>
      <w:r w:rsidR="003B54F0" w:rsidRPr="00E95484">
        <w:rPr>
          <w:rStyle w:val="20"/>
          <w:color w:val="000000"/>
        </w:rPr>
        <w:t>Федеральны</w:t>
      </w:r>
      <w:r w:rsidR="003B54F0" w:rsidRPr="00E95484">
        <w:rPr>
          <w:rStyle w:val="20"/>
          <w:color w:val="000000"/>
          <w:lang w:val="ru-RU"/>
        </w:rPr>
        <w:t>м</w:t>
      </w:r>
      <w:r w:rsidR="003B54F0" w:rsidRPr="00E95484">
        <w:rPr>
          <w:rStyle w:val="20"/>
          <w:color w:val="000000"/>
        </w:rPr>
        <w:t xml:space="preserve"> закон</w:t>
      </w:r>
      <w:r w:rsidR="003B54F0" w:rsidRPr="00E95484">
        <w:rPr>
          <w:rStyle w:val="20"/>
          <w:color w:val="000000"/>
          <w:lang w:val="ru-RU"/>
        </w:rPr>
        <w:t>ом</w:t>
      </w:r>
      <w:r w:rsidR="003B54F0" w:rsidRPr="00E95484">
        <w:rPr>
          <w:rStyle w:val="20"/>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003B54F0" w:rsidRPr="00E95484">
        <w:rPr>
          <w:rStyle w:val="20"/>
          <w:color w:val="000000"/>
          <w:lang w:val="ru-RU"/>
        </w:rPr>
        <w:t xml:space="preserve"> и </w:t>
      </w:r>
      <w:r w:rsidRPr="00E95484">
        <w:rPr>
          <w:rStyle w:val="20"/>
          <w:color w:val="000000"/>
        </w:rPr>
        <w:t>действующим законодательством Российской Федерации.</w:t>
      </w:r>
    </w:p>
    <w:p w:rsidR="0013134D" w:rsidRPr="00E95484" w:rsidRDefault="0013134D" w:rsidP="00515903">
      <w:pPr>
        <w:numPr>
          <w:ilvl w:val="0"/>
          <w:numId w:val="24"/>
        </w:numPr>
        <w:shd w:val="clear" w:color="auto" w:fill="FFFFFF"/>
        <w:ind w:firstLine="720"/>
        <w:jc w:val="both"/>
        <w:rPr>
          <w:snapToGrid w:val="0"/>
        </w:rPr>
      </w:pPr>
      <w:r w:rsidRPr="00E95484">
        <w:rPr>
          <w:snapToGrid w:val="0"/>
        </w:rPr>
        <w:t xml:space="preserve">При исполнении контракта не допускается перемена Страховщика, за исключением случая, если новый Страховщик является правоприемником Страховщика по такому контракту вследствие реорганизации юридического лица в форме преобразования, слияния или </w:t>
      </w:r>
      <w:r w:rsidRPr="00E95484">
        <w:rPr>
          <w:rStyle w:val="20"/>
          <w:color w:val="000000"/>
          <w:lang w:val="x-none" w:eastAsia="x-none"/>
        </w:rPr>
        <w:t>присоединения</w:t>
      </w:r>
      <w:r w:rsidRPr="00E95484">
        <w:rPr>
          <w:snapToGrid w:val="0"/>
        </w:rPr>
        <w:t>.</w:t>
      </w:r>
    </w:p>
    <w:p w:rsidR="00876E6F" w:rsidRPr="001B2AB8" w:rsidRDefault="00876E6F" w:rsidP="00515903">
      <w:pPr>
        <w:pStyle w:val="a5"/>
        <w:widowControl w:val="0"/>
        <w:numPr>
          <w:ilvl w:val="0"/>
          <w:numId w:val="23"/>
        </w:numPr>
        <w:tabs>
          <w:tab w:val="left" w:pos="382"/>
        </w:tabs>
        <w:spacing w:after="0"/>
        <w:ind w:right="20"/>
        <w:jc w:val="center"/>
        <w:rPr>
          <w:b/>
        </w:rPr>
      </w:pPr>
      <w:r w:rsidRPr="001B2AB8">
        <w:rPr>
          <w:rStyle w:val="20"/>
          <w:b/>
          <w:color w:val="000000"/>
        </w:rPr>
        <w:t>Срок действия Контракта</w:t>
      </w:r>
    </w:p>
    <w:p w:rsidR="00876E6F" w:rsidRPr="00424306" w:rsidRDefault="00876E6F" w:rsidP="00515903">
      <w:pPr>
        <w:pStyle w:val="a5"/>
        <w:widowControl w:val="0"/>
        <w:numPr>
          <w:ilvl w:val="1"/>
          <w:numId w:val="23"/>
        </w:numPr>
        <w:tabs>
          <w:tab w:val="left" w:pos="1276"/>
        </w:tabs>
        <w:spacing w:after="0"/>
        <w:ind w:left="23" w:firstLine="658"/>
        <w:jc w:val="both"/>
        <w:rPr>
          <w:rStyle w:val="20"/>
          <w:color w:val="000000"/>
        </w:rPr>
      </w:pPr>
      <w:r>
        <w:rPr>
          <w:rStyle w:val="20"/>
          <w:color w:val="000000"/>
        </w:rPr>
        <w:t xml:space="preserve">Контракт вступает в силу с момента подписания уполномоченными представителями Сторон и действует </w:t>
      </w:r>
      <w:r>
        <w:rPr>
          <w:rStyle w:val="20"/>
          <w:color w:val="000000"/>
          <w:lang w:val="ru-RU"/>
        </w:rPr>
        <w:t>до окончания</w:t>
      </w:r>
      <w:r w:rsidRPr="003F2DB7">
        <w:rPr>
          <w:rStyle w:val="20"/>
          <w:color w:val="000000"/>
        </w:rPr>
        <w:t xml:space="preserve"> действия полис</w:t>
      </w:r>
      <w:r w:rsidR="009F58E8">
        <w:rPr>
          <w:rStyle w:val="20"/>
          <w:color w:val="000000"/>
          <w:lang w:val="ru-RU"/>
        </w:rPr>
        <w:t>а</w:t>
      </w:r>
      <w:r w:rsidRPr="003F2DB7">
        <w:rPr>
          <w:rStyle w:val="20"/>
          <w:color w:val="000000"/>
        </w:rPr>
        <w:t xml:space="preserve"> ОСАГО </w:t>
      </w:r>
      <w:r w:rsidRPr="009F58E8">
        <w:rPr>
          <w:rStyle w:val="20"/>
          <w:color w:val="000000"/>
        </w:rPr>
        <w:t xml:space="preserve">до </w:t>
      </w:r>
      <w:r w:rsidR="00763DD2" w:rsidRPr="00424306">
        <w:rPr>
          <w:rStyle w:val="20"/>
          <w:color w:val="000000"/>
          <w:lang w:val="ru-RU"/>
        </w:rPr>
        <w:t>25</w:t>
      </w:r>
      <w:r w:rsidRPr="00424306">
        <w:rPr>
          <w:rStyle w:val="20"/>
        </w:rPr>
        <w:t>.</w:t>
      </w:r>
      <w:r w:rsidR="00763DD2" w:rsidRPr="00424306">
        <w:rPr>
          <w:rStyle w:val="20"/>
          <w:lang w:val="ru-RU"/>
        </w:rPr>
        <w:t>12</w:t>
      </w:r>
      <w:r w:rsidR="0092484A" w:rsidRPr="00424306">
        <w:rPr>
          <w:rStyle w:val="20"/>
        </w:rPr>
        <w:t>.20</w:t>
      </w:r>
      <w:r w:rsidR="006D7156" w:rsidRPr="00424306">
        <w:rPr>
          <w:rStyle w:val="20"/>
          <w:lang w:val="ru-RU"/>
        </w:rPr>
        <w:t>2</w:t>
      </w:r>
      <w:r w:rsidR="002F36DE">
        <w:rPr>
          <w:rStyle w:val="20"/>
          <w:lang w:val="ru-RU"/>
        </w:rPr>
        <w:t>7</w:t>
      </w:r>
      <w:r w:rsidRPr="00424306">
        <w:rPr>
          <w:rStyle w:val="20"/>
          <w:color w:val="000000"/>
        </w:rPr>
        <w:t>.</w:t>
      </w:r>
    </w:p>
    <w:p w:rsidR="00876E6F" w:rsidRPr="003F2DB7" w:rsidRDefault="00876E6F" w:rsidP="00515903">
      <w:pPr>
        <w:pStyle w:val="a5"/>
        <w:widowControl w:val="0"/>
        <w:numPr>
          <w:ilvl w:val="1"/>
          <w:numId w:val="23"/>
        </w:numPr>
        <w:tabs>
          <w:tab w:val="left" w:pos="1276"/>
        </w:tabs>
        <w:spacing w:after="0"/>
        <w:ind w:left="23" w:firstLine="658"/>
        <w:jc w:val="both"/>
        <w:rPr>
          <w:rStyle w:val="20"/>
          <w:color w:val="000000"/>
        </w:rPr>
      </w:pPr>
      <w:r w:rsidRPr="003F2DB7">
        <w:rPr>
          <w:rStyle w:val="20"/>
          <w:color w:val="000000"/>
        </w:rPr>
        <w:t xml:space="preserve">Срок действия обязательного страхования гражданской ответственности для каждого транспортного средства указан в страховом полисе. </w:t>
      </w:r>
    </w:p>
    <w:p w:rsidR="00876E6F" w:rsidRPr="00F10724" w:rsidRDefault="00876E6F" w:rsidP="00515903">
      <w:pPr>
        <w:pStyle w:val="a5"/>
        <w:widowControl w:val="0"/>
        <w:numPr>
          <w:ilvl w:val="1"/>
          <w:numId w:val="23"/>
        </w:numPr>
        <w:tabs>
          <w:tab w:val="left" w:pos="1276"/>
        </w:tabs>
        <w:spacing w:after="0"/>
        <w:ind w:left="23" w:firstLine="658"/>
        <w:jc w:val="both"/>
        <w:rPr>
          <w:rStyle w:val="20"/>
        </w:rPr>
      </w:pPr>
      <w:r w:rsidRPr="003F2DB7">
        <w:rPr>
          <w:rStyle w:val="20"/>
          <w:color w:val="000000"/>
        </w:rPr>
        <w:t xml:space="preserve">Окончание срока действия настоящего </w:t>
      </w:r>
      <w:r>
        <w:rPr>
          <w:rStyle w:val="20"/>
          <w:color w:val="000000"/>
          <w:lang w:val="ru-RU"/>
        </w:rPr>
        <w:t>Контракта</w:t>
      </w:r>
      <w:r w:rsidRPr="003F2DB7">
        <w:rPr>
          <w:rStyle w:val="20"/>
          <w:color w:val="000000"/>
        </w:rPr>
        <w:t xml:space="preserve"> не освобождает Стороны от выполнения в полном объеме своих обязательств по настоящему </w:t>
      </w:r>
      <w:r>
        <w:rPr>
          <w:rStyle w:val="20"/>
          <w:color w:val="000000"/>
          <w:lang w:val="ru-RU"/>
        </w:rPr>
        <w:t>Контракту</w:t>
      </w:r>
      <w:r w:rsidRPr="003F2DB7">
        <w:rPr>
          <w:rStyle w:val="20"/>
          <w:color w:val="000000"/>
        </w:rPr>
        <w:t xml:space="preserve"> и от ответственности за нарушение его условий, если таковые имели место в период исполнения настоящего </w:t>
      </w:r>
      <w:r>
        <w:rPr>
          <w:rStyle w:val="20"/>
          <w:color w:val="000000"/>
          <w:lang w:val="ru-RU"/>
        </w:rPr>
        <w:t>Контракта</w:t>
      </w:r>
      <w:r w:rsidRPr="003F2DB7">
        <w:rPr>
          <w:rStyle w:val="20"/>
          <w:color w:val="000000"/>
        </w:rPr>
        <w:t>.</w:t>
      </w:r>
    </w:p>
    <w:p w:rsidR="00F10724" w:rsidRPr="002834AA" w:rsidRDefault="00F10724" w:rsidP="00F10724">
      <w:pPr>
        <w:pStyle w:val="a5"/>
        <w:widowControl w:val="0"/>
        <w:tabs>
          <w:tab w:val="left" w:pos="1276"/>
        </w:tabs>
        <w:spacing w:after="0"/>
        <w:ind w:left="681"/>
        <w:jc w:val="both"/>
        <w:rPr>
          <w:rStyle w:val="20"/>
        </w:rPr>
      </w:pPr>
    </w:p>
    <w:p w:rsidR="005B183D" w:rsidRPr="00E95484" w:rsidRDefault="005B183D" w:rsidP="00515903">
      <w:pPr>
        <w:pStyle w:val="a5"/>
        <w:widowControl w:val="0"/>
        <w:numPr>
          <w:ilvl w:val="0"/>
          <w:numId w:val="23"/>
        </w:numPr>
        <w:tabs>
          <w:tab w:val="left" w:pos="382"/>
        </w:tabs>
        <w:spacing w:after="0"/>
        <w:ind w:right="20"/>
        <w:jc w:val="center"/>
        <w:rPr>
          <w:rStyle w:val="20"/>
          <w:b/>
          <w:color w:val="000000"/>
        </w:rPr>
      </w:pPr>
      <w:r w:rsidRPr="00E95484">
        <w:rPr>
          <w:rStyle w:val="20"/>
          <w:b/>
          <w:color w:val="000000"/>
        </w:rPr>
        <w:t xml:space="preserve"> Юридические адреса, реквизиты и подписи сторон </w:t>
      </w:r>
    </w:p>
    <w:tbl>
      <w:tblPr>
        <w:tblW w:w="9900" w:type="dxa"/>
        <w:tblInd w:w="108" w:type="dxa"/>
        <w:tblLook w:val="04A0" w:firstRow="1" w:lastRow="0" w:firstColumn="1" w:lastColumn="0" w:noHBand="0" w:noVBand="1"/>
      </w:tblPr>
      <w:tblGrid>
        <w:gridCol w:w="5040"/>
        <w:gridCol w:w="4860"/>
      </w:tblGrid>
      <w:tr w:rsidR="00C85780" w:rsidRPr="00C962AD" w:rsidTr="00C85780">
        <w:trPr>
          <w:trHeight w:val="452"/>
        </w:trPr>
        <w:tc>
          <w:tcPr>
            <w:tcW w:w="5040" w:type="dxa"/>
            <w:vAlign w:val="center"/>
          </w:tcPr>
          <w:p w:rsidR="00C85780" w:rsidRPr="00C85780" w:rsidRDefault="00C85780" w:rsidP="00515903">
            <w:pPr>
              <w:autoSpaceDE w:val="0"/>
              <w:autoSpaceDN w:val="0"/>
              <w:adjustRightInd w:val="0"/>
              <w:jc w:val="center"/>
              <w:rPr>
                <w:b/>
                <w:color w:val="000000"/>
              </w:rPr>
            </w:pPr>
            <w:r w:rsidRPr="00C85780">
              <w:rPr>
                <w:b/>
              </w:rPr>
              <w:t>Государственный заказчик</w:t>
            </w:r>
          </w:p>
        </w:tc>
        <w:tc>
          <w:tcPr>
            <w:tcW w:w="4860" w:type="dxa"/>
            <w:vAlign w:val="center"/>
          </w:tcPr>
          <w:p w:rsidR="00C85780" w:rsidRPr="00C85780" w:rsidRDefault="00C85780" w:rsidP="00515903">
            <w:pPr>
              <w:jc w:val="center"/>
              <w:rPr>
                <w:b/>
                <w:color w:val="000000"/>
              </w:rPr>
            </w:pPr>
            <w:r w:rsidRPr="00C85780">
              <w:rPr>
                <w:b/>
                <w:color w:val="000000"/>
              </w:rPr>
              <w:t>Исполнитель</w:t>
            </w:r>
          </w:p>
        </w:tc>
      </w:tr>
      <w:tr w:rsidR="00C85780" w:rsidRPr="00C962AD" w:rsidTr="00C85780">
        <w:tc>
          <w:tcPr>
            <w:tcW w:w="5040" w:type="dxa"/>
          </w:tcPr>
          <w:p w:rsidR="00515903" w:rsidRDefault="00515903" w:rsidP="00515903">
            <w:pPr>
              <w:autoSpaceDE w:val="0"/>
              <w:autoSpaceDN w:val="0"/>
              <w:adjustRightInd w:val="0"/>
              <w:jc w:val="center"/>
              <w:rPr>
                <w:b/>
              </w:rPr>
            </w:pPr>
            <w:r>
              <w:rPr>
                <w:b/>
              </w:rPr>
              <w:t xml:space="preserve">ФКУ ИК-6 УФСИН России </w:t>
            </w:r>
          </w:p>
          <w:p w:rsidR="00C85780" w:rsidRPr="00515903" w:rsidRDefault="00C85780" w:rsidP="00515903">
            <w:pPr>
              <w:autoSpaceDE w:val="0"/>
              <w:autoSpaceDN w:val="0"/>
              <w:adjustRightInd w:val="0"/>
              <w:jc w:val="center"/>
              <w:rPr>
                <w:b/>
                <w:color w:val="000000"/>
              </w:rPr>
            </w:pPr>
            <w:r w:rsidRPr="00515903">
              <w:rPr>
                <w:b/>
              </w:rPr>
              <w:lastRenderedPageBreak/>
              <w:t>по Республике Марий Эл</w:t>
            </w:r>
          </w:p>
        </w:tc>
        <w:tc>
          <w:tcPr>
            <w:tcW w:w="4860" w:type="dxa"/>
          </w:tcPr>
          <w:p w:rsidR="00C85780" w:rsidRPr="00262117" w:rsidRDefault="00C85780" w:rsidP="00515903">
            <w:pPr>
              <w:ind w:left="239"/>
              <w:jc w:val="center"/>
              <w:rPr>
                <w:b/>
                <w:color w:val="000000"/>
              </w:rPr>
            </w:pPr>
          </w:p>
        </w:tc>
      </w:tr>
      <w:tr w:rsidR="00C85780" w:rsidRPr="00C962AD" w:rsidTr="00C85780">
        <w:tc>
          <w:tcPr>
            <w:tcW w:w="5040" w:type="dxa"/>
          </w:tcPr>
          <w:p w:rsidR="00515903" w:rsidRDefault="00515903" w:rsidP="00515903">
            <w:pPr>
              <w:autoSpaceDE w:val="0"/>
              <w:autoSpaceDN w:val="0"/>
              <w:adjustRightInd w:val="0"/>
              <w:rPr>
                <w:b/>
              </w:rPr>
            </w:pPr>
          </w:p>
          <w:p w:rsidR="00C85780" w:rsidRPr="00C85780" w:rsidRDefault="00C85780" w:rsidP="00515903">
            <w:pPr>
              <w:autoSpaceDE w:val="0"/>
              <w:autoSpaceDN w:val="0"/>
              <w:adjustRightInd w:val="0"/>
              <w:rPr>
                <w:b/>
              </w:rPr>
            </w:pPr>
            <w:r w:rsidRPr="00C85780">
              <w:rPr>
                <w:b/>
              </w:rPr>
              <w:t>Адрес юридический</w:t>
            </w:r>
            <w:r w:rsidR="00A40520">
              <w:rPr>
                <w:b/>
              </w:rPr>
              <w:t xml:space="preserve"> и почтовый</w:t>
            </w:r>
            <w:r w:rsidRPr="00C85780">
              <w:rPr>
                <w:b/>
              </w:rPr>
              <w:t>:</w:t>
            </w:r>
          </w:p>
          <w:p w:rsidR="00515903" w:rsidRDefault="00C85780" w:rsidP="00515903">
            <w:pPr>
              <w:rPr>
                <w:bCs/>
              </w:rPr>
            </w:pPr>
            <w:r w:rsidRPr="00C85780">
              <w:t xml:space="preserve">424007, </w:t>
            </w:r>
            <w:r w:rsidRPr="00C85780">
              <w:rPr>
                <w:bCs/>
              </w:rPr>
              <w:t xml:space="preserve">Республика Марий Эл, </w:t>
            </w:r>
          </w:p>
          <w:p w:rsidR="00C85780" w:rsidRPr="00C85780" w:rsidRDefault="00C85780" w:rsidP="00515903">
            <w:pPr>
              <w:rPr>
                <w:bCs/>
              </w:rPr>
            </w:pPr>
            <w:r w:rsidRPr="00C85780">
              <w:rPr>
                <w:bCs/>
              </w:rPr>
              <w:t>г. Йошкар-Ола,</w:t>
            </w:r>
          </w:p>
          <w:p w:rsidR="00C85780" w:rsidRPr="00C85780" w:rsidRDefault="00C85780" w:rsidP="00515903">
            <w:r w:rsidRPr="00C85780">
              <w:rPr>
                <w:bCs/>
              </w:rPr>
              <w:t>ул. Строителей, д.56а</w:t>
            </w:r>
          </w:p>
          <w:p w:rsidR="00C85780" w:rsidRPr="00C962AD" w:rsidRDefault="00C85780" w:rsidP="00F13DEA">
            <w:pPr>
              <w:autoSpaceDE w:val="0"/>
              <w:autoSpaceDN w:val="0"/>
              <w:adjustRightInd w:val="0"/>
              <w:rPr>
                <w:b/>
                <w:color w:val="000000"/>
              </w:rPr>
            </w:pPr>
            <w:r w:rsidRPr="00C85780">
              <w:t>Тел./факс  (8362) 73-25-11</w:t>
            </w:r>
          </w:p>
        </w:tc>
        <w:tc>
          <w:tcPr>
            <w:tcW w:w="4860" w:type="dxa"/>
          </w:tcPr>
          <w:p w:rsidR="00515903" w:rsidRPr="00F13DEA" w:rsidRDefault="00515903" w:rsidP="00515903">
            <w:pPr>
              <w:ind w:left="239"/>
              <w:rPr>
                <w:b/>
              </w:rPr>
            </w:pPr>
          </w:p>
          <w:p w:rsidR="00C85780" w:rsidRPr="00F13DEA" w:rsidRDefault="00C85780" w:rsidP="00F13DEA">
            <w:pPr>
              <w:rPr>
                <w:b/>
              </w:rPr>
            </w:pPr>
            <w:r w:rsidRPr="00F13DEA">
              <w:rPr>
                <w:b/>
              </w:rPr>
              <w:t>Адрес юридический:</w:t>
            </w:r>
          </w:p>
          <w:p w:rsidR="00A40520" w:rsidRPr="00F13DEA" w:rsidRDefault="00A40520" w:rsidP="00AD23BD">
            <w:pPr>
              <w:pStyle w:val="Normal"/>
              <w:widowControl/>
              <w:rPr>
                <w:b/>
                <w:sz w:val="24"/>
                <w:szCs w:val="24"/>
              </w:rPr>
            </w:pPr>
          </w:p>
        </w:tc>
      </w:tr>
      <w:tr w:rsidR="00C85780" w:rsidRPr="00C962AD" w:rsidTr="00C30FAC">
        <w:trPr>
          <w:trHeight w:val="3432"/>
        </w:trPr>
        <w:tc>
          <w:tcPr>
            <w:tcW w:w="5040" w:type="dxa"/>
          </w:tcPr>
          <w:p w:rsidR="00C85780" w:rsidRPr="00C85780" w:rsidRDefault="00C85780" w:rsidP="00515903">
            <w:pPr>
              <w:rPr>
                <w:b/>
              </w:rPr>
            </w:pPr>
            <w:r w:rsidRPr="00C85780">
              <w:rPr>
                <w:b/>
              </w:rPr>
              <w:t>Банковские реквизиты:</w:t>
            </w:r>
          </w:p>
          <w:p w:rsidR="00AD23BD" w:rsidRPr="00692D4F" w:rsidRDefault="00AD23BD" w:rsidP="00AD23BD">
            <w:pPr>
              <w:pStyle w:val="Normal"/>
              <w:widowControl/>
              <w:tabs>
                <w:tab w:val="left" w:pos="375"/>
              </w:tabs>
              <w:rPr>
                <w:sz w:val="24"/>
                <w:szCs w:val="24"/>
              </w:rPr>
            </w:pPr>
            <w:r w:rsidRPr="00692D4F">
              <w:rPr>
                <w:sz w:val="24"/>
                <w:szCs w:val="24"/>
              </w:rPr>
              <w:t>ИНН 1215061478 / КПП 121501001</w:t>
            </w:r>
          </w:p>
          <w:p w:rsidR="00AD23BD" w:rsidRPr="00692D4F" w:rsidRDefault="00AD23BD" w:rsidP="00AD23BD">
            <w:pPr>
              <w:pStyle w:val="Normal"/>
              <w:widowControl/>
              <w:tabs>
                <w:tab w:val="left" w:pos="375"/>
              </w:tabs>
              <w:rPr>
                <w:sz w:val="24"/>
                <w:szCs w:val="24"/>
              </w:rPr>
            </w:pPr>
            <w:r>
              <w:rPr>
                <w:sz w:val="24"/>
                <w:szCs w:val="24"/>
              </w:rPr>
              <w:t>УФК по Нижегородской области</w:t>
            </w:r>
            <w:r w:rsidRPr="00692D4F">
              <w:rPr>
                <w:sz w:val="24"/>
                <w:szCs w:val="24"/>
              </w:rPr>
              <w:t xml:space="preserve"> (ФКУ ИК-6 УФСИН России по Республ</w:t>
            </w:r>
            <w:r w:rsidR="00EE7BFC">
              <w:rPr>
                <w:sz w:val="24"/>
                <w:szCs w:val="24"/>
              </w:rPr>
              <w:t>ике Марий Эл    л/с 03081332420)</w:t>
            </w:r>
          </w:p>
          <w:p w:rsidR="00AD23BD" w:rsidRPr="00692D4F" w:rsidRDefault="00AD23BD" w:rsidP="00AD23BD">
            <w:pPr>
              <w:pStyle w:val="Normal"/>
              <w:widowControl/>
              <w:tabs>
                <w:tab w:val="left" w:pos="375"/>
              </w:tabs>
              <w:rPr>
                <w:sz w:val="24"/>
                <w:szCs w:val="24"/>
              </w:rPr>
            </w:pPr>
            <w:r w:rsidRPr="00692D4F">
              <w:rPr>
                <w:sz w:val="24"/>
                <w:szCs w:val="24"/>
              </w:rPr>
              <w:t>Р/счет 03</w:t>
            </w:r>
            <w:r>
              <w:rPr>
                <w:sz w:val="24"/>
                <w:szCs w:val="24"/>
              </w:rPr>
              <w:t>211643000000013204</w:t>
            </w:r>
          </w:p>
          <w:p w:rsidR="00AD23BD" w:rsidRPr="00692D4F" w:rsidRDefault="00AD23BD" w:rsidP="00AD23BD">
            <w:pPr>
              <w:pStyle w:val="Normal"/>
              <w:widowControl/>
              <w:tabs>
                <w:tab w:val="left" w:pos="375"/>
              </w:tabs>
              <w:rPr>
                <w:sz w:val="24"/>
                <w:szCs w:val="24"/>
              </w:rPr>
            </w:pPr>
            <w:r>
              <w:rPr>
                <w:sz w:val="24"/>
                <w:szCs w:val="24"/>
              </w:rPr>
              <w:t xml:space="preserve">К/счет </w:t>
            </w:r>
            <w:bookmarkStart w:id="11" w:name="_GoBack"/>
            <w:r>
              <w:rPr>
                <w:sz w:val="24"/>
                <w:szCs w:val="24"/>
              </w:rPr>
              <w:t>40102810745370000024</w:t>
            </w:r>
            <w:bookmarkEnd w:id="11"/>
            <w:r w:rsidRPr="00692D4F">
              <w:rPr>
                <w:sz w:val="24"/>
                <w:szCs w:val="24"/>
              </w:rPr>
              <w:t xml:space="preserve"> </w:t>
            </w:r>
          </w:p>
          <w:p w:rsidR="00AD23BD" w:rsidRPr="00692D4F" w:rsidRDefault="00EE7BFC" w:rsidP="00AD23BD">
            <w:pPr>
              <w:pStyle w:val="Normal"/>
              <w:widowControl/>
              <w:tabs>
                <w:tab w:val="left" w:pos="375"/>
              </w:tabs>
              <w:rPr>
                <w:sz w:val="24"/>
                <w:szCs w:val="24"/>
              </w:rPr>
            </w:pPr>
            <w:r>
              <w:rPr>
                <w:sz w:val="24"/>
                <w:szCs w:val="24"/>
              </w:rPr>
              <w:t>ОКЦ №1 ВВГУ Банка России</w:t>
            </w:r>
            <w:r w:rsidR="00AD23BD">
              <w:rPr>
                <w:sz w:val="24"/>
                <w:szCs w:val="24"/>
              </w:rPr>
              <w:t xml:space="preserve">//УФК </w:t>
            </w:r>
            <w:r>
              <w:rPr>
                <w:sz w:val="24"/>
                <w:szCs w:val="24"/>
              </w:rPr>
              <w:t xml:space="preserve">              </w:t>
            </w:r>
            <w:r w:rsidR="00AD23BD">
              <w:rPr>
                <w:sz w:val="24"/>
                <w:szCs w:val="24"/>
              </w:rPr>
              <w:t>по Нижегородской области г. Нижний Новгород</w:t>
            </w:r>
          </w:p>
          <w:p w:rsidR="00AD23BD" w:rsidRPr="00692D4F" w:rsidRDefault="00AD23BD" w:rsidP="00AD23BD">
            <w:pPr>
              <w:pStyle w:val="Normal"/>
              <w:widowControl/>
              <w:tabs>
                <w:tab w:val="left" w:pos="375"/>
              </w:tabs>
              <w:rPr>
                <w:sz w:val="24"/>
                <w:szCs w:val="24"/>
              </w:rPr>
            </w:pPr>
            <w:r>
              <w:rPr>
                <w:sz w:val="24"/>
                <w:szCs w:val="24"/>
              </w:rPr>
              <w:t>БИК 012202102</w:t>
            </w:r>
          </w:p>
          <w:p w:rsidR="00C85780" w:rsidRPr="00DA0DFF" w:rsidRDefault="00C85780" w:rsidP="00515903">
            <w:pPr>
              <w:rPr>
                <w:b/>
              </w:rPr>
            </w:pPr>
          </w:p>
        </w:tc>
        <w:tc>
          <w:tcPr>
            <w:tcW w:w="4860" w:type="dxa"/>
          </w:tcPr>
          <w:p w:rsidR="00C85780" w:rsidRPr="00F13DEA" w:rsidRDefault="00C85780" w:rsidP="00F13DEA">
            <w:pPr>
              <w:rPr>
                <w:b/>
              </w:rPr>
            </w:pPr>
            <w:r w:rsidRPr="00F13DEA">
              <w:rPr>
                <w:b/>
              </w:rPr>
              <w:t>Банковские реквизиты:</w:t>
            </w:r>
          </w:p>
          <w:p w:rsidR="00C30FAC" w:rsidRDefault="00C30FAC" w:rsidP="00C30FAC">
            <w:pPr>
              <w:pStyle w:val="Normal"/>
              <w:widowControl/>
              <w:rPr>
                <w:sz w:val="24"/>
                <w:szCs w:val="24"/>
              </w:rPr>
            </w:pPr>
            <w:r>
              <w:rPr>
                <w:sz w:val="24"/>
                <w:szCs w:val="24"/>
              </w:rPr>
              <w:t>ИНН</w:t>
            </w:r>
            <w:r w:rsidRPr="007E7D8A">
              <w:rPr>
                <w:sz w:val="24"/>
                <w:szCs w:val="24"/>
              </w:rPr>
              <w:t>,</w:t>
            </w:r>
          </w:p>
          <w:p w:rsidR="00C30FAC" w:rsidRPr="007E7D8A" w:rsidRDefault="00C30FAC" w:rsidP="00C30FAC">
            <w:pPr>
              <w:pStyle w:val="Normal"/>
              <w:widowControl/>
              <w:rPr>
                <w:sz w:val="24"/>
                <w:szCs w:val="24"/>
              </w:rPr>
            </w:pPr>
            <w:r w:rsidRPr="007E7D8A">
              <w:rPr>
                <w:sz w:val="24"/>
                <w:szCs w:val="24"/>
              </w:rPr>
              <w:t xml:space="preserve">КПП </w:t>
            </w:r>
          </w:p>
          <w:p w:rsidR="00C30FAC" w:rsidRPr="00C85780" w:rsidRDefault="00C30FAC" w:rsidP="00C30FAC">
            <w:r w:rsidRPr="00C85780">
              <w:t>р/</w:t>
            </w:r>
            <w:proofErr w:type="spellStart"/>
            <w:r w:rsidRPr="00C85780">
              <w:t>сч</w:t>
            </w:r>
            <w:proofErr w:type="spellEnd"/>
            <w:r w:rsidRPr="00C85780">
              <w:t xml:space="preserve">  </w:t>
            </w:r>
          </w:p>
          <w:p w:rsidR="00C30FAC" w:rsidRPr="00C85780" w:rsidRDefault="00C30FAC" w:rsidP="00C30FAC">
            <w:r w:rsidRPr="00C85780">
              <w:t xml:space="preserve">к/с </w:t>
            </w:r>
          </w:p>
          <w:p w:rsidR="00C85780" w:rsidRPr="00F13DEA" w:rsidRDefault="00C30FAC" w:rsidP="00C30FAC">
            <w:pPr>
              <w:rPr>
                <w:b/>
              </w:rPr>
            </w:pPr>
            <w:r w:rsidRPr="00C85780">
              <w:t>БИК</w:t>
            </w:r>
          </w:p>
        </w:tc>
      </w:tr>
      <w:tr w:rsidR="00C85780" w:rsidRPr="00C962AD" w:rsidTr="00C85780">
        <w:tc>
          <w:tcPr>
            <w:tcW w:w="5040" w:type="dxa"/>
          </w:tcPr>
          <w:p w:rsidR="00C85780" w:rsidRPr="00C962AD" w:rsidRDefault="00F13DEA" w:rsidP="00515903">
            <w:pPr>
              <w:rPr>
                <w:b/>
              </w:rPr>
            </w:pPr>
            <w:r>
              <w:rPr>
                <w:b/>
              </w:rPr>
              <w:t>______________________</w:t>
            </w:r>
            <w:r w:rsidR="00C85780" w:rsidRPr="00C962AD">
              <w:rPr>
                <w:b/>
              </w:rPr>
              <w:t xml:space="preserve"> </w:t>
            </w:r>
            <w:r w:rsidR="006D2933">
              <w:rPr>
                <w:b/>
              </w:rPr>
              <w:t xml:space="preserve">/ </w:t>
            </w:r>
            <w:r w:rsidR="00AD23BD">
              <w:t>____________</w:t>
            </w:r>
            <w:r w:rsidR="006D2933">
              <w:rPr>
                <w:b/>
              </w:rPr>
              <w:t xml:space="preserve"> </w:t>
            </w:r>
            <w:r w:rsidR="00C85780">
              <w:rPr>
                <w:b/>
              </w:rPr>
              <w:t>/</w:t>
            </w:r>
          </w:p>
        </w:tc>
        <w:tc>
          <w:tcPr>
            <w:tcW w:w="4860" w:type="dxa"/>
          </w:tcPr>
          <w:p w:rsidR="00C85780" w:rsidRPr="00262117" w:rsidRDefault="00C85780" w:rsidP="00F13DEA">
            <w:pPr>
              <w:ind w:left="239"/>
              <w:rPr>
                <w:b/>
                <w:color w:val="000000"/>
              </w:rPr>
            </w:pPr>
            <w:r w:rsidRPr="00262117">
              <w:rPr>
                <w:b/>
                <w:color w:val="000000"/>
              </w:rPr>
              <w:t xml:space="preserve">___________________ </w:t>
            </w:r>
            <w:r>
              <w:rPr>
                <w:b/>
                <w:color w:val="000000"/>
              </w:rPr>
              <w:t>/</w:t>
            </w:r>
            <w:r w:rsidR="00AD23BD">
              <w:rPr>
                <w:color w:val="000000"/>
              </w:rPr>
              <w:t xml:space="preserve"> _____________ </w:t>
            </w:r>
            <w:r>
              <w:rPr>
                <w:b/>
                <w:color w:val="000000"/>
              </w:rPr>
              <w:t>/</w:t>
            </w:r>
          </w:p>
        </w:tc>
      </w:tr>
      <w:tr w:rsidR="00C85780" w:rsidRPr="00C962AD" w:rsidTr="00C30FAC">
        <w:trPr>
          <w:trHeight w:val="447"/>
        </w:trPr>
        <w:tc>
          <w:tcPr>
            <w:tcW w:w="5040" w:type="dxa"/>
          </w:tcPr>
          <w:p w:rsidR="00C85780" w:rsidRPr="00C962AD" w:rsidRDefault="00C85780" w:rsidP="00515903">
            <w:pPr>
              <w:autoSpaceDE w:val="0"/>
              <w:autoSpaceDN w:val="0"/>
              <w:adjustRightInd w:val="0"/>
              <w:rPr>
                <w:b/>
              </w:rPr>
            </w:pPr>
          </w:p>
        </w:tc>
        <w:tc>
          <w:tcPr>
            <w:tcW w:w="4860" w:type="dxa"/>
          </w:tcPr>
          <w:p w:rsidR="00C85780" w:rsidRPr="00262117" w:rsidRDefault="00C85780" w:rsidP="00515903">
            <w:pPr>
              <w:ind w:left="239"/>
              <w:jc w:val="both"/>
              <w:rPr>
                <w:b/>
                <w:color w:val="000000"/>
              </w:rPr>
            </w:pPr>
          </w:p>
        </w:tc>
      </w:tr>
      <w:tr w:rsidR="00C85780" w:rsidRPr="00C962AD" w:rsidTr="00C85780">
        <w:tc>
          <w:tcPr>
            <w:tcW w:w="5040" w:type="dxa"/>
          </w:tcPr>
          <w:p w:rsidR="00C85780" w:rsidRPr="00C962AD" w:rsidRDefault="00C85780" w:rsidP="00515903">
            <w:pPr>
              <w:autoSpaceDE w:val="0"/>
              <w:autoSpaceDN w:val="0"/>
              <w:adjustRightInd w:val="0"/>
              <w:rPr>
                <w:b/>
              </w:rPr>
            </w:pPr>
            <w:r w:rsidRPr="00C962AD">
              <w:rPr>
                <w:b/>
              </w:rPr>
              <w:t>М.П.</w:t>
            </w:r>
          </w:p>
        </w:tc>
        <w:tc>
          <w:tcPr>
            <w:tcW w:w="4860" w:type="dxa"/>
          </w:tcPr>
          <w:p w:rsidR="00C85780" w:rsidRPr="00262117" w:rsidRDefault="00C85780" w:rsidP="00515903">
            <w:pPr>
              <w:rPr>
                <w:b/>
                <w:color w:val="000000"/>
              </w:rPr>
            </w:pPr>
            <w:r>
              <w:rPr>
                <w:b/>
              </w:rPr>
              <w:t xml:space="preserve">    </w:t>
            </w:r>
            <w:r w:rsidRPr="00C962AD">
              <w:rPr>
                <w:b/>
              </w:rPr>
              <w:t>М.П.</w:t>
            </w:r>
          </w:p>
        </w:tc>
      </w:tr>
    </w:tbl>
    <w:p w:rsidR="00196D73" w:rsidRDefault="00196D73" w:rsidP="00515903">
      <w:pPr>
        <w:jc w:val="right"/>
      </w:pPr>
    </w:p>
    <w:p w:rsidR="00196D73" w:rsidRDefault="00196D73" w:rsidP="00515903">
      <w:pPr>
        <w:ind w:left="6372" w:firstLine="708"/>
        <w:sectPr w:rsidR="00196D73" w:rsidSect="00C02703">
          <w:pgSz w:w="11906" w:h="16838" w:code="9"/>
          <w:pgMar w:top="851" w:right="567" w:bottom="851" w:left="1701" w:header="454" w:footer="454" w:gutter="0"/>
          <w:cols w:space="708"/>
          <w:docGrid w:linePitch="360"/>
        </w:sectPr>
      </w:pPr>
    </w:p>
    <w:p w:rsidR="00196D73" w:rsidRDefault="00196D73" w:rsidP="00F13DEA">
      <w:pPr>
        <w:ind w:left="12036" w:firstLine="708"/>
        <w:jc w:val="right"/>
      </w:pPr>
      <w:r>
        <w:lastRenderedPageBreak/>
        <w:t>Приложение</w:t>
      </w:r>
    </w:p>
    <w:p w:rsidR="00196D73" w:rsidRPr="00B02134" w:rsidRDefault="00196D73" w:rsidP="00F13DEA">
      <w:pPr>
        <w:jc w:val="right"/>
      </w:pPr>
      <w:r>
        <w:t>к государственному контракту</w:t>
      </w:r>
    </w:p>
    <w:p w:rsidR="00196D73" w:rsidRPr="00B02134" w:rsidRDefault="002F36DE" w:rsidP="00F13DEA">
      <w:pPr>
        <w:jc w:val="right"/>
      </w:pPr>
      <w:r>
        <w:t>от «__»________2026</w:t>
      </w:r>
      <w:r w:rsidR="00196D73" w:rsidRPr="00B02134">
        <w:t xml:space="preserve"> г. № ____ </w:t>
      </w:r>
    </w:p>
    <w:p w:rsidR="00196D73" w:rsidRDefault="00196D73" w:rsidP="00515903">
      <w:pPr>
        <w:rPr>
          <w:b/>
        </w:rPr>
      </w:pPr>
    </w:p>
    <w:p w:rsidR="00196D73" w:rsidRDefault="00196D73" w:rsidP="00515903">
      <w:pPr>
        <w:ind w:firstLine="708"/>
        <w:rPr>
          <w:b/>
        </w:rPr>
      </w:pPr>
    </w:p>
    <w:p w:rsidR="00196D73" w:rsidRPr="00B02134" w:rsidRDefault="00196D73" w:rsidP="00515903">
      <w:pPr>
        <w:ind w:firstLine="708"/>
        <w:jc w:val="center"/>
        <w:rPr>
          <w:b/>
        </w:rPr>
      </w:pPr>
      <w:r w:rsidRPr="00B02134">
        <w:rPr>
          <w:b/>
        </w:rPr>
        <w:t>Спецификация</w:t>
      </w:r>
    </w:p>
    <w:p w:rsidR="00196D73" w:rsidRPr="00B02134" w:rsidRDefault="00F769AB" w:rsidP="00515903">
      <w:pPr>
        <w:ind w:firstLine="708"/>
        <w:jc w:val="center"/>
        <w:rPr>
          <w:b/>
        </w:rPr>
      </w:pPr>
      <w:r>
        <w:rPr>
          <w:b/>
        </w:rPr>
        <w:t xml:space="preserve">на оказание услуг </w:t>
      </w:r>
      <w:r w:rsidRPr="00F769AB">
        <w:rPr>
          <w:rStyle w:val="20"/>
          <w:b/>
          <w:color w:val="000000"/>
        </w:rPr>
        <w:t>обязательного страхования автогражданской ответственности владельцев транспортных средств</w:t>
      </w:r>
      <w:r>
        <w:rPr>
          <w:rStyle w:val="20"/>
          <w:color w:val="000000"/>
        </w:rPr>
        <w:t>.</w:t>
      </w:r>
    </w:p>
    <w:p w:rsidR="00196D73" w:rsidRDefault="00196D73" w:rsidP="00515903">
      <w:pPr>
        <w:ind w:firstLine="708"/>
        <w:jc w:val="center"/>
      </w:pPr>
    </w:p>
    <w:tbl>
      <w:tblPr>
        <w:tblW w:w="15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0"/>
        <w:gridCol w:w="2308"/>
        <w:gridCol w:w="1200"/>
        <w:gridCol w:w="2253"/>
        <w:gridCol w:w="1366"/>
        <w:gridCol w:w="2587"/>
        <w:gridCol w:w="1435"/>
        <w:gridCol w:w="2079"/>
        <w:gridCol w:w="1560"/>
      </w:tblGrid>
      <w:tr w:rsidR="00E0540A" w:rsidRPr="00B02134" w:rsidTr="00AF6D99">
        <w:tc>
          <w:tcPr>
            <w:tcW w:w="560" w:type="dxa"/>
          </w:tcPr>
          <w:p w:rsidR="00783262" w:rsidRPr="00B02134" w:rsidRDefault="00783262" w:rsidP="00515903">
            <w:pPr>
              <w:jc w:val="center"/>
              <w:rPr>
                <w:b/>
              </w:rPr>
            </w:pPr>
            <w:r w:rsidRPr="00B02134">
              <w:rPr>
                <w:b/>
              </w:rPr>
              <w:t>№ п/п</w:t>
            </w:r>
          </w:p>
        </w:tc>
        <w:tc>
          <w:tcPr>
            <w:tcW w:w="2308" w:type="dxa"/>
            <w:tcBorders>
              <w:right w:val="single" w:sz="4" w:space="0" w:color="auto"/>
            </w:tcBorders>
            <w:vAlign w:val="center"/>
          </w:tcPr>
          <w:p w:rsidR="00783262" w:rsidRPr="00B02134" w:rsidRDefault="00783262" w:rsidP="00515903">
            <w:pPr>
              <w:jc w:val="center"/>
              <w:rPr>
                <w:b/>
              </w:rPr>
            </w:pPr>
            <w:r w:rsidRPr="00B02134">
              <w:rPr>
                <w:b/>
              </w:rPr>
              <w:t>Марка, модель ТС</w:t>
            </w:r>
          </w:p>
        </w:tc>
        <w:tc>
          <w:tcPr>
            <w:tcW w:w="1200" w:type="dxa"/>
            <w:tcBorders>
              <w:left w:val="single" w:sz="4" w:space="0" w:color="auto"/>
              <w:right w:val="single" w:sz="4" w:space="0" w:color="auto"/>
            </w:tcBorders>
            <w:vAlign w:val="center"/>
          </w:tcPr>
          <w:p w:rsidR="00783262" w:rsidRPr="00B02134" w:rsidRDefault="00783262" w:rsidP="00515903">
            <w:pPr>
              <w:jc w:val="center"/>
              <w:rPr>
                <w:b/>
              </w:rPr>
            </w:pPr>
            <w:r w:rsidRPr="00B02134">
              <w:rPr>
                <w:b/>
              </w:rPr>
              <w:t>Г</w:t>
            </w:r>
            <w:r>
              <w:rPr>
                <w:b/>
              </w:rPr>
              <w:t>од выпуска</w:t>
            </w:r>
          </w:p>
        </w:tc>
        <w:tc>
          <w:tcPr>
            <w:tcW w:w="2253" w:type="dxa"/>
            <w:tcBorders>
              <w:left w:val="single" w:sz="4" w:space="0" w:color="auto"/>
            </w:tcBorders>
            <w:vAlign w:val="center"/>
          </w:tcPr>
          <w:p w:rsidR="00783262" w:rsidRPr="00E0540A" w:rsidRDefault="00E0540A" w:rsidP="00515903">
            <w:pPr>
              <w:jc w:val="center"/>
              <w:rPr>
                <w:b/>
              </w:rPr>
            </w:pPr>
            <w:r w:rsidRPr="00E0540A">
              <w:rPr>
                <w:rStyle w:val="15"/>
                <w:b/>
                <w:color w:val="000000"/>
              </w:rPr>
              <w:t xml:space="preserve">Государственный регистрационный </w:t>
            </w:r>
            <w:r w:rsidR="001D4638">
              <w:rPr>
                <w:rStyle w:val="15"/>
                <w:b/>
                <w:color w:val="000000"/>
              </w:rPr>
              <w:t>знак</w:t>
            </w:r>
          </w:p>
        </w:tc>
        <w:tc>
          <w:tcPr>
            <w:tcW w:w="1366" w:type="dxa"/>
            <w:vAlign w:val="center"/>
          </w:tcPr>
          <w:p w:rsidR="00783262" w:rsidRPr="00B02134" w:rsidRDefault="00783262" w:rsidP="00515903">
            <w:pPr>
              <w:jc w:val="center"/>
              <w:rPr>
                <w:b/>
              </w:rPr>
            </w:pPr>
            <w:r>
              <w:rPr>
                <w:b/>
              </w:rPr>
              <w:t>Категория ТС</w:t>
            </w:r>
          </w:p>
        </w:tc>
        <w:tc>
          <w:tcPr>
            <w:tcW w:w="2587" w:type="dxa"/>
            <w:vAlign w:val="center"/>
          </w:tcPr>
          <w:p w:rsidR="00783262" w:rsidRPr="00783262" w:rsidRDefault="00783262" w:rsidP="00515903">
            <w:pPr>
              <w:jc w:val="center"/>
              <w:rPr>
                <w:b/>
              </w:rPr>
            </w:pPr>
            <w:r w:rsidRPr="00783262">
              <w:rPr>
                <w:rStyle w:val="15"/>
                <w:b/>
                <w:color w:val="000000"/>
              </w:rPr>
              <w:t>Идентификационный номер (</w:t>
            </w:r>
            <w:r w:rsidRPr="00783262">
              <w:rPr>
                <w:rStyle w:val="15"/>
                <w:b/>
                <w:color w:val="000000"/>
                <w:lang w:val="en-US"/>
              </w:rPr>
              <w:t>VIN</w:t>
            </w:r>
            <w:r w:rsidRPr="00783262">
              <w:rPr>
                <w:rStyle w:val="15"/>
                <w:b/>
                <w:color w:val="000000"/>
              </w:rPr>
              <w:t>)</w:t>
            </w:r>
          </w:p>
        </w:tc>
        <w:tc>
          <w:tcPr>
            <w:tcW w:w="1435" w:type="dxa"/>
          </w:tcPr>
          <w:p w:rsidR="00783262" w:rsidRPr="00783262" w:rsidRDefault="00783262" w:rsidP="00515903">
            <w:pPr>
              <w:jc w:val="center"/>
              <w:rPr>
                <w:b/>
              </w:rPr>
            </w:pPr>
            <w:r w:rsidRPr="00783262">
              <w:rPr>
                <w:b/>
              </w:rPr>
              <w:t>Мощность, л.с.</w:t>
            </w:r>
          </w:p>
        </w:tc>
        <w:tc>
          <w:tcPr>
            <w:tcW w:w="2079" w:type="dxa"/>
          </w:tcPr>
          <w:p w:rsidR="00783262" w:rsidRPr="00783262" w:rsidRDefault="00783262" w:rsidP="00515903">
            <w:pPr>
              <w:jc w:val="center"/>
              <w:rPr>
                <w:rStyle w:val="15"/>
                <w:b/>
                <w:color w:val="000000"/>
              </w:rPr>
            </w:pPr>
            <w:r w:rsidRPr="00783262">
              <w:rPr>
                <w:rStyle w:val="15"/>
                <w:b/>
                <w:color w:val="000000"/>
              </w:rPr>
              <w:t>Примечание</w:t>
            </w:r>
          </w:p>
        </w:tc>
        <w:tc>
          <w:tcPr>
            <w:tcW w:w="1560" w:type="dxa"/>
            <w:vAlign w:val="center"/>
          </w:tcPr>
          <w:p w:rsidR="00783262" w:rsidRPr="00783262" w:rsidRDefault="00783262" w:rsidP="00515903">
            <w:pPr>
              <w:jc w:val="center"/>
              <w:rPr>
                <w:b/>
              </w:rPr>
            </w:pPr>
            <w:r w:rsidRPr="00783262">
              <w:rPr>
                <w:rStyle w:val="15"/>
                <w:b/>
                <w:color w:val="000000"/>
              </w:rPr>
              <w:t>Цена страхового полиса</w:t>
            </w:r>
          </w:p>
        </w:tc>
      </w:tr>
      <w:tr w:rsidR="00763DD2" w:rsidRPr="00B02134" w:rsidTr="001D4638">
        <w:tc>
          <w:tcPr>
            <w:tcW w:w="560" w:type="dxa"/>
            <w:vAlign w:val="center"/>
          </w:tcPr>
          <w:p w:rsidR="00763DD2" w:rsidRPr="00B02134" w:rsidRDefault="00763DD2" w:rsidP="00515903">
            <w:pPr>
              <w:jc w:val="center"/>
            </w:pPr>
            <w:r>
              <w:t>1.</w:t>
            </w:r>
          </w:p>
        </w:tc>
        <w:tc>
          <w:tcPr>
            <w:tcW w:w="2308" w:type="dxa"/>
            <w:tcBorders>
              <w:right w:val="single" w:sz="4" w:space="0" w:color="auto"/>
            </w:tcBorders>
            <w:vAlign w:val="center"/>
          </w:tcPr>
          <w:p w:rsidR="00763DD2" w:rsidRPr="00A03974" w:rsidRDefault="00763DD2" w:rsidP="00515903">
            <w:pPr>
              <w:pStyle w:val="a5"/>
              <w:widowControl w:val="0"/>
              <w:tabs>
                <w:tab w:val="left" w:pos="567"/>
              </w:tabs>
              <w:spacing w:after="0"/>
              <w:ind w:right="40"/>
              <w:jc w:val="center"/>
              <w:rPr>
                <w:rStyle w:val="15"/>
                <w:color w:val="000000"/>
              </w:rPr>
            </w:pPr>
            <w:r w:rsidRPr="00A03974">
              <w:rPr>
                <w:rStyle w:val="20"/>
                <w:color w:val="000000"/>
              </w:rPr>
              <w:t>ГАЗ-</w:t>
            </w:r>
            <w:r w:rsidRPr="00A03974">
              <w:rPr>
                <w:rStyle w:val="20"/>
                <w:color w:val="000000"/>
                <w:lang w:val="en-US"/>
              </w:rPr>
              <w:t>A</w:t>
            </w:r>
            <w:r w:rsidRPr="00A03974">
              <w:rPr>
                <w:rStyle w:val="20"/>
                <w:color w:val="000000"/>
              </w:rPr>
              <w:t>63</w:t>
            </w:r>
            <w:r w:rsidRPr="00A03974">
              <w:rPr>
                <w:rStyle w:val="20"/>
                <w:color w:val="000000"/>
                <w:lang w:val="en-US"/>
              </w:rPr>
              <w:t>R</w:t>
            </w:r>
            <w:r w:rsidRPr="00A03974">
              <w:rPr>
                <w:rStyle w:val="20"/>
                <w:color w:val="000000"/>
              </w:rPr>
              <w:t>42-10</w:t>
            </w:r>
          </w:p>
        </w:tc>
        <w:tc>
          <w:tcPr>
            <w:tcW w:w="1200" w:type="dxa"/>
            <w:tcBorders>
              <w:left w:val="single" w:sz="4" w:space="0" w:color="auto"/>
              <w:right w:val="single" w:sz="4" w:space="0" w:color="auto"/>
            </w:tcBorders>
            <w:vAlign w:val="center"/>
          </w:tcPr>
          <w:p w:rsidR="00763DD2" w:rsidRPr="00A03974" w:rsidRDefault="00763DD2" w:rsidP="00515903">
            <w:pPr>
              <w:pStyle w:val="a5"/>
              <w:widowControl w:val="0"/>
              <w:tabs>
                <w:tab w:val="left" w:pos="567"/>
              </w:tabs>
              <w:spacing w:after="0"/>
              <w:ind w:right="40"/>
              <w:jc w:val="center"/>
              <w:rPr>
                <w:rStyle w:val="15"/>
                <w:color w:val="000000"/>
              </w:rPr>
            </w:pPr>
            <w:r w:rsidRPr="00A03974">
              <w:rPr>
                <w:rStyle w:val="15"/>
                <w:color w:val="000000"/>
              </w:rPr>
              <w:t>2014</w:t>
            </w:r>
          </w:p>
        </w:tc>
        <w:tc>
          <w:tcPr>
            <w:tcW w:w="2253" w:type="dxa"/>
            <w:tcBorders>
              <w:left w:val="single" w:sz="4" w:space="0" w:color="auto"/>
            </w:tcBorders>
            <w:vAlign w:val="center"/>
          </w:tcPr>
          <w:p w:rsidR="00763DD2" w:rsidRPr="00A03974" w:rsidRDefault="00763DD2" w:rsidP="00515903">
            <w:pPr>
              <w:pStyle w:val="a5"/>
              <w:widowControl w:val="0"/>
              <w:tabs>
                <w:tab w:val="left" w:pos="567"/>
              </w:tabs>
              <w:spacing w:after="0"/>
              <w:ind w:right="40"/>
              <w:jc w:val="center"/>
              <w:rPr>
                <w:rStyle w:val="15"/>
                <w:color w:val="000000"/>
              </w:rPr>
            </w:pPr>
            <w:r w:rsidRPr="00A03974">
              <w:rPr>
                <w:rStyle w:val="20"/>
                <w:color w:val="000000"/>
              </w:rPr>
              <w:t>М012ВТ/12RUS</w:t>
            </w:r>
          </w:p>
        </w:tc>
        <w:tc>
          <w:tcPr>
            <w:tcW w:w="1366" w:type="dxa"/>
            <w:vAlign w:val="center"/>
          </w:tcPr>
          <w:p w:rsidR="00763DD2" w:rsidRPr="00A03974" w:rsidRDefault="00763DD2" w:rsidP="00515903">
            <w:pPr>
              <w:pStyle w:val="31"/>
              <w:spacing w:after="0"/>
              <w:ind w:left="-46"/>
              <w:jc w:val="center"/>
              <w:rPr>
                <w:sz w:val="24"/>
                <w:szCs w:val="24"/>
              </w:rPr>
            </w:pPr>
            <w:r w:rsidRPr="00A03974">
              <w:rPr>
                <w:sz w:val="24"/>
                <w:szCs w:val="24"/>
                <w:lang w:val="en-US"/>
              </w:rPr>
              <w:t>D</w:t>
            </w:r>
          </w:p>
        </w:tc>
        <w:tc>
          <w:tcPr>
            <w:tcW w:w="2587" w:type="dxa"/>
            <w:vAlign w:val="center"/>
          </w:tcPr>
          <w:p w:rsidR="00763DD2" w:rsidRPr="00E95484" w:rsidRDefault="00763DD2" w:rsidP="00515903">
            <w:pPr>
              <w:pStyle w:val="a5"/>
              <w:widowControl w:val="0"/>
              <w:tabs>
                <w:tab w:val="left" w:pos="567"/>
              </w:tabs>
              <w:spacing w:after="0"/>
              <w:ind w:right="40"/>
              <w:jc w:val="center"/>
              <w:rPr>
                <w:rStyle w:val="15"/>
                <w:color w:val="000000"/>
                <w:lang w:val="ru-RU"/>
              </w:rPr>
            </w:pPr>
            <w:r w:rsidRPr="00E95484">
              <w:rPr>
                <w:rStyle w:val="20"/>
                <w:color w:val="000000"/>
              </w:rPr>
              <w:t>X</w:t>
            </w:r>
            <w:r w:rsidRPr="00E95484">
              <w:rPr>
                <w:rStyle w:val="20"/>
                <w:color w:val="000000"/>
                <w:lang w:val="ru-RU"/>
              </w:rPr>
              <w:t>96А63</w:t>
            </w:r>
            <w:r w:rsidRPr="00E95484">
              <w:rPr>
                <w:rStyle w:val="20"/>
                <w:color w:val="000000"/>
                <w:lang w:val="en-US"/>
              </w:rPr>
              <w:t>R</w:t>
            </w:r>
            <w:r w:rsidRPr="00E95484">
              <w:rPr>
                <w:rStyle w:val="20"/>
                <w:color w:val="000000"/>
                <w:lang w:val="ru-RU"/>
              </w:rPr>
              <w:t>42Е0000087</w:t>
            </w:r>
          </w:p>
        </w:tc>
        <w:tc>
          <w:tcPr>
            <w:tcW w:w="1435" w:type="dxa"/>
            <w:vAlign w:val="center"/>
          </w:tcPr>
          <w:p w:rsidR="00763DD2" w:rsidRPr="001E160F" w:rsidRDefault="00763DD2" w:rsidP="00515903">
            <w:pPr>
              <w:pStyle w:val="31"/>
              <w:spacing w:after="0"/>
              <w:ind w:left="-46"/>
              <w:jc w:val="center"/>
              <w:rPr>
                <w:sz w:val="26"/>
                <w:szCs w:val="26"/>
              </w:rPr>
            </w:pPr>
            <w:r w:rsidRPr="001E160F">
              <w:rPr>
                <w:sz w:val="26"/>
                <w:szCs w:val="26"/>
              </w:rPr>
              <w:t>120,6</w:t>
            </w:r>
          </w:p>
        </w:tc>
        <w:tc>
          <w:tcPr>
            <w:tcW w:w="2079" w:type="dxa"/>
            <w:vAlign w:val="center"/>
          </w:tcPr>
          <w:p w:rsidR="00763DD2" w:rsidRPr="001E160F" w:rsidRDefault="00763DD2" w:rsidP="00515903">
            <w:pPr>
              <w:pStyle w:val="31"/>
              <w:spacing w:after="0"/>
              <w:ind w:left="-46"/>
              <w:jc w:val="center"/>
              <w:rPr>
                <w:sz w:val="26"/>
                <w:szCs w:val="26"/>
              </w:rPr>
            </w:pPr>
            <w:r w:rsidRPr="001E160F">
              <w:rPr>
                <w:sz w:val="26"/>
                <w:szCs w:val="26"/>
              </w:rPr>
              <w:t>18 мест</w:t>
            </w:r>
          </w:p>
        </w:tc>
        <w:tc>
          <w:tcPr>
            <w:tcW w:w="1560" w:type="dxa"/>
            <w:vAlign w:val="center"/>
          </w:tcPr>
          <w:p w:rsidR="00763DD2" w:rsidRPr="001D4638" w:rsidRDefault="00763DD2" w:rsidP="00515903">
            <w:pPr>
              <w:jc w:val="center"/>
            </w:pPr>
          </w:p>
        </w:tc>
      </w:tr>
      <w:tr w:rsidR="00763DD2" w:rsidRPr="00B02134" w:rsidTr="001D4638">
        <w:tc>
          <w:tcPr>
            <w:tcW w:w="560" w:type="dxa"/>
            <w:vAlign w:val="center"/>
          </w:tcPr>
          <w:p w:rsidR="00763DD2" w:rsidRPr="00B02134" w:rsidRDefault="00763DD2" w:rsidP="00515903">
            <w:pPr>
              <w:jc w:val="center"/>
            </w:pPr>
            <w:r>
              <w:t>2.</w:t>
            </w:r>
          </w:p>
        </w:tc>
        <w:tc>
          <w:tcPr>
            <w:tcW w:w="2308" w:type="dxa"/>
            <w:tcBorders>
              <w:right w:val="single" w:sz="4" w:space="0" w:color="auto"/>
            </w:tcBorders>
            <w:vAlign w:val="center"/>
          </w:tcPr>
          <w:p w:rsidR="00763DD2" w:rsidRPr="00A03974" w:rsidRDefault="00763DD2" w:rsidP="00515903">
            <w:pPr>
              <w:pStyle w:val="31"/>
              <w:widowControl w:val="0"/>
              <w:tabs>
                <w:tab w:val="left" w:pos="567"/>
              </w:tabs>
              <w:spacing w:after="0"/>
              <w:ind w:right="40"/>
              <w:jc w:val="center"/>
              <w:rPr>
                <w:rStyle w:val="15"/>
                <w:color w:val="000000"/>
              </w:rPr>
            </w:pPr>
            <w:r w:rsidRPr="00A03974">
              <w:rPr>
                <w:rStyle w:val="20"/>
                <w:color w:val="000000"/>
              </w:rPr>
              <w:t>КАМАЗ-65115-А4</w:t>
            </w:r>
          </w:p>
        </w:tc>
        <w:tc>
          <w:tcPr>
            <w:tcW w:w="1200" w:type="dxa"/>
            <w:tcBorders>
              <w:left w:val="single" w:sz="4" w:space="0" w:color="auto"/>
              <w:right w:val="single" w:sz="4" w:space="0" w:color="auto"/>
            </w:tcBorders>
            <w:vAlign w:val="center"/>
          </w:tcPr>
          <w:p w:rsidR="00763DD2" w:rsidRPr="00A03974" w:rsidRDefault="00763DD2" w:rsidP="00515903">
            <w:pPr>
              <w:pStyle w:val="31"/>
              <w:widowControl w:val="0"/>
              <w:tabs>
                <w:tab w:val="left" w:pos="567"/>
              </w:tabs>
              <w:spacing w:after="0"/>
              <w:ind w:right="40"/>
              <w:jc w:val="center"/>
              <w:rPr>
                <w:rStyle w:val="15"/>
                <w:color w:val="000000"/>
              </w:rPr>
            </w:pPr>
            <w:r w:rsidRPr="00A03974">
              <w:rPr>
                <w:rStyle w:val="20"/>
                <w:color w:val="000000"/>
              </w:rPr>
              <w:t>2013</w:t>
            </w:r>
          </w:p>
        </w:tc>
        <w:tc>
          <w:tcPr>
            <w:tcW w:w="2253" w:type="dxa"/>
            <w:tcBorders>
              <w:left w:val="single" w:sz="4" w:space="0" w:color="auto"/>
            </w:tcBorders>
            <w:vAlign w:val="center"/>
          </w:tcPr>
          <w:p w:rsidR="00763DD2" w:rsidRPr="00A03974" w:rsidRDefault="00763DD2" w:rsidP="00515903">
            <w:pPr>
              <w:pStyle w:val="31"/>
              <w:widowControl w:val="0"/>
              <w:tabs>
                <w:tab w:val="left" w:pos="567"/>
              </w:tabs>
              <w:spacing w:after="0"/>
              <w:ind w:right="40"/>
              <w:jc w:val="center"/>
              <w:rPr>
                <w:rStyle w:val="15"/>
                <w:color w:val="000000"/>
              </w:rPr>
            </w:pPr>
            <w:r w:rsidRPr="00A03974">
              <w:rPr>
                <w:rStyle w:val="20"/>
                <w:color w:val="000000"/>
              </w:rPr>
              <w:t>Р888АУ/12RUS</w:t>
            </w:r>
          </w:p>
        </w:tc>
        <w:tc>
          <w:tcPr>
            <w:tcW w:w="1366" w:type="dxa"/>
            <w:vAlign w:val="center"/>
          </w:tcPr>
          <w:p w:rsidR="00763DD2" w:rsidRPr="00A03974" w:rsidRDefault="00763DD2" w:rsidP="00515903">
            <w:pPr>
              <w:pStyle w:val="31"/>
              <w:spacing w:after="0"/>
              <w:ind w:left="-46"/>
              <w:jc w:val="center"/>
              <w:rPr>
                <w:sz w:val="24"/>
                <w:szCs w:val="24"/>
              </w:rPr>
            </w:pPr>
            <w:r w:rsidRPr="00A03974">
              <w:rPr>
                <w:sz w:val="24"/>
                <w:szCs w:val="24"/>
                <w:lang w:val="en-US"/>
              </w:rPr>
              <w:t>C</w:t>
            </w:r>
          </w:p>
        </w:tc>
        <w:tc>
          <w:tcPr>
            <w:tcW w:w="2587" w:type="dxa"/>
            <w:vAlign w:val="center"/>
          </w:tcPr>
          <w:p w:rsidR="00763DD2" w:rsidRPr="00E95484" w:rsidRDefault="00763DD2" w:rsidP="00515903">
            <w:pPr>
              <w:pStyle w:val="31"/>
              <w:widowControl w:val="0"/>
              <w:tabs>
                <w:tab w:val="left" w:pos="567"/>
              </w:tabs>
              <w:spacing w:after="0"/>
              <w:ind w:right="40"/>
              <w:jc w:val="center"/>
              <w:rPr>
                <w:rStyle w:val="15"/>
                <w:color w:val="000000"/>
                <w:lang w:val="ru-RU"/>
              </w:rPr>
            </w:pPr>
            <w:r w:rsidRPr="00E95484">
              <w:rPr>
                <w:rStyle w:val="20"/>
                <w:color w:val="000000"/>
              </w:rPr>
              <w:t>X</w:t>
            </w:r>
            <w:r w:rsidRPr="00E95484">
              <w:rPr>
                <w:rStyle w:val="20"/>
                <w:color w:val="000000"/>
                <w:lang w:val="ru-RU"/>
              </w:rPr>
              <w:t>ТС651154</w:t>
            </w:r>
            <w:r w:rsidRPr="00E95484">
              <w:rPr>
                <w:rStyle w:val="20"/>
                <w:color w:val="000000"/>
                <w:lang w:val="en-US"/>
              </w:rPr>
              <w:t>D</w:t>
            </w:r>
            <w:r w:rsidRPr="00E95484">
              <w:rPr>
                <w:rStyle w:val="20"/>
                <w:color w:val="000000"/>
                <w:lang w:val="ru-RU"/>
              </w:rPr>
              <w:t>1293543</w:t>
            </w:r>
          </w:p>
        </w:tc>
        <w:tc>
          <w:tcPr>
            <w:tcW w:w="1435" w:type="dxa"/>
            <w:vAlign w:val="center"/>
          </w:tcPr>
          <w:p w:rsidR="00763DD2" w:rsidRPr="001E160F" w:rsidRDefault="00763DD2" w:rsidP="00515903">
            <w:pPr>
              <w:pStyle w:val="31"/>
              <w:spacing w:after="0"/>
              <w:ind w:left="-46"/>
              <w:jc w:val="center"/>
              <w:rPr>
                <w:sz w:val="26"/>
                <w:szCs w:val="26"/>
              </w:rPr>
            </w:pPr>
            <w:r w:rsidRPr="001E160F">
              <w:rPr>
                <w:sz w:val="26"/>
                <w:szCs w:val="26"/>
              </w:rPr>
              <w:t>298</w:t>
            </w:r>
          </w:p>
        </w:tc>
        <w:tc>
          <w:tcPr>
            <w:tcW w:w="2079" w:type="dxa"/>
            <w:vAlign w:val="center"/>
          </w:tcPr>
          <w:p w:rsidR="00763DD2" w:rsidRPr="00783262" w:rsidRDefault="00763DD2" w:rsidP="00515903">
            <w:pPr>
              <w:pStyle w:val="31"/>
              <w:spacing w:after="0"/>
              <w:ind w:left="-46"/>
              <w:jc w:val="center"/>
              <w:rPr>
                <w:sz w:val="26"/>
                <w:szCs w:val="26"/>
                <w:lang w:val="ru-RU"/>
              </w:rPr>
            </w:pPr>
            <w:proofErr w:type="spellStart"/>
            <w:r>
              <w:rPr>
                <w:sz w:val="26"/>
                <w:szCs w:val="26"/>
              </w:rPr>
              <w:t>Разр</w:t>
            </w:r>
            <w:proofErr w:type="spellEnd"/>
            <w:r>
              <w:rPr>
                <w:sz w:val="26"/>
                <w:szCs w:val="26"/>
              </w:rPr>
              <w:t>. макс. масса 25200</w:t>
            </w:r>
            <w:r>
              <w:rPr>
                <w:sz w:val="26"/>
                <w:szCs w:val="26"/>
                <w:lang w:val="ru-RU"/>
              </w:rPr>
              <w:t>, кг.</w:t>
            </w:r>
          </w:p>
        </w:tc>
        <w:tc>
          <w:tcPr>
            <w:tcW w:w="1560" w:type="dxa"/>
            <w:vAlign w:val="center"/>
          </w:tcPr>
          <w:p w:rsidR="00763DD2" w:rsidRPr="001D4638" w:rsidRDefault="00763DD2" w:rsidP="00515903">
            <w:pPr>
              <w:jc w:val="center"/>
            </w:pPr>
          </w:p>
        </w:tc>
      </w:tr>
      <w:tr w:rsidR="00763DD2" w:rsidRPr="00B02134" w:rsidTr="001D4638">
        <w:tc>
          <w:tcPr>
            <w:tcW w:w="560" w:type="dxa"/>
            <w:vAlign w:val="center"/>
          </w:tcPr>
          <w:p w:rsidR="00763DD2" w:rsidRPr="00B02134" w:rsidRDefault="002F36DE" w:rsidP="00515903">
            <w:pPr>
              <w:jc w:val="center"/>
            </w:pPr>
            <w:r>
              <w:t>3</w:t>
            </w:r>
            <w:r w:rsidR="00763DD2">
              <w:t>.</w:t>
            </w:r>
          </w:p>
        </w:tc>
        <w:tc>
          <w:tcPr>
            <w:tcW w:w="2308" w:type="dxa"/>
            <w:tcBorders>
              <w:right w:val="single" w:sz="4" w:space="0" w:color="auto"/>
            </w:tcBorders>
            <w:vAlign w:val="center"/>
          </w:tcPr>
          <w:p w:rsidR="00763DD2" w:rsidRPr="00A03974" w:rsidRDefault="00763DD2" w:rsidP="00515903">
            <w:pPr>
              <w:pStyle w:val="a5"/>
              <w:widowControl w:val="0"/>
              <w:tabs>
                <w:tab w:val="left" w:pos="567"/>
              </w:tabs>
              <w:spacing w:after="0"/>
              <w:ind w:right="40"/>
              <w:jc w:val="center"/>
              <w:rPr>
                <w:rStyle w:val="15"/>
                <w:color w:val="000000"/>
              </w:rPr>
            </w:pPr>
            <w:r w:rsidRPr="00A03974">
              <w:rPr>
                <w:rStyle w:val="20"/>
                <w:color w:val="000000"/>
                <w:lang w:val="en-US"/>
              </w:rPr>
              <w:t>L</w:t>
            </w:r>
            <w:r w:rsidRPr="00A03974">
              <w:rPr>
                <w:rStyle w:val="20"/>
                <w:color w:val="000000"/>
              </w:rPr>
              <w:t>А</w:t>
            </w:r>
            <w:r w:rsidRPr="00A03974">
              <w:rPr>
                <w:rStyle w:val="20"/>
                <w:color w:val="000000"/>
                <w:lang w:val="en-US"/>
              </w:rPr>
              <w:t>DA</w:t>
            </w:r>
            <w:r w:rsidRPr="00A03974">
              <w:rPr>
                <w:rStyle w:val="20"/>
                <w:color w:val="000000"/>
              </w:rPr>
              <w:t>-213100</w:t>
            </w:r>
          </w:p>
        </w:tc>
        <w:tc>
          <w:tcPr>
            <w:tcW w:w="1200" w:type="dxa"/>
            <w:tcBorders>
              <w:left w:val="single" w:sz="4" w:space="0" w:color="auto"/>
              <w:right w:val="single" w:sz="4" w:space="0" w:color="auto"/>
            </w:tcBorders>
            <w:vAlign w:val="center"/>
          </w:tcPr>
          <w:p w:rsidR="00763DD2" w:rsidRPr="00A03974" w:rsidRDefault="00763DD2" w:rsidP="00515903">
            <w:pPr>
              <w:pStyle w:val="a5"/>
              <w:widowControl w:val="0"/>
              <w:tabs>
                <w:tab w:val="left" w:pos="567"/>
              </w:tabs>
              <w:spacing w:after="0"/>
              <w:ind w:right="40"/>
              <w:jc w:val="center"/>
              <w:rPr>
                <w:rStyle w:val="15"/>
                <w:color w:val="000000"/>
              </w:rPr>
            </w:pPr>
            <w:r w:rsidRPr="00A03974">
              <w:rPr>
                <w:rStyle w:val="20"/>
                <w:color w:val="000000"/>
              </w:rPr>
              <w:t>2014</w:t>
            </w:r>
          </w:p>
        </w:tc>
        <w:tc>
          <w:tcPr>
            <w:tcW w:w="2253" w:type="dxa"/>
            <w:tcBorders>
              <w:left w:val="single" w:sz="4" w:space="0" w:color="auto"/>
            </w:tcBorders>
            <w:vAlign w:val="center"/>
          </w:tcPr>
          <w:p w:rsidR="00763DD2" w:rsidRPr="00A03974" w:rsidRDefault="00763DD2" w:rsidP="00515903">
            <w:pPr>
              <w:pStyle w:val="a5"/>
              <w:widowControl w:val="0"/>
              <w:tabs>
                <w:tab w:val="left" w:pos="567"/>
              </w:tabs>
              <w:spacing w:after="0"/>
              <w:ind w:right="40"/>
              <w:jc w:val="center"/>
              <w:rPr>
                <w:rStyle w:val="15"/>
                <w:color w:val="000000"/>
              </w:rPr>
            </w:pPr>
            <w:r w:rsidRPr="00A03974">
              <w:rPr>
                <w:rStyle w:val="20"/>
                <w:color w:val="000000"/>
              </w:rPr>
              <w:t>О765СЕ/12RUS</w:t>
            </w:r>
          </w:p>
        </w:tc>
        <w:tc>
          <w:tcPr>
            <w:tcW w:w="1366" w:type="dxa"/>
            <w:vAlign w:val="center"/>
          </w:tcPr>
          <w:p w:rsidR="00763DD2" w:rsidRPr="00A03974" w:rsidRDefault="00763DD2" w:rsidP="00515903">
            <w:pPr>
              <w:pStyle w:val="31"/>
              <w:spacing w:after="0"/>
              <w:ind w:left="-46"/>
              <w:jc w:val="center"/>
              <w:rPr>
                <w:sz w:val="24"/>
                <w:szCs w:val="24"/>
              </w:rPr>
            </w:pPr>
            <w:r w:rsidRPr="00A03974">
              <w:rPr>
                <w:sz w:val="24"/>
                <w:szCs w:val="24"/>
              </w:rPr>
              <w:t>В</w:t>
            </w:r>
          </w:p>
        </w:tc>
        <w:tc>
          <w:tcPr>
            <w:tcW w:w="2587" w:type="dxa"/>
            <w:vAlign w:val="center"/>
          </w:tcPr>
          <w:p w:rsidR="00763DD2" w:rsidRPr="003F2DD0" w:rsidRDefault="00763DD2" w:rsidP="00515903">
            <w:pPr>
              <w:pStyle w:val="a5"/>
              <w:widowControl w:val="0"/>
              <w:tabs>
                <w:tab w:val="left" w:pos="567"/>
              </w:tabs>
              <w:spacing w:after="0"/>
              <w:ind w:right="40"/>
              <w:jc w:val="center"/>
              <w:rPr>
                <w:rStyle w:val="15"/>
                <w:color w:val="000000"/>
                <w:lang w:val="ru-RU"/>
              </w:rPr>
            </w:pPr>
            <w:r w:rsidRPr="00E95484">
              <w:rPr>
                <w:rStyle w:val="20"/>
                <w:color w:val="000000"/>
              </w:rPr>
              <w:t>ХТА</w:t>
            </w:r>
            <w:r w:rsidRPr="00E95484">
              <w:rPr>
                <w:rStyle w:val="20"/>
                <w:color w:val="000000"/>
                <w:lang w:val="ru-RU"/>
              </w:rPr>
              <w:t>21</w:t>
            </w:r>
            <w:r>
              <w:rPr>
                <w:rStyle w:val="20"/>
                <w:color w:val="000000"/>
                <w:lang w:val="en-US"/>
              </w:rPr>
              <w:t>3100F</w:t>
            </w:r>
            <w:r>
              <w:rPr>
                <w:rStyle w:val="20"/>
                <w:color w:val="000000"/>
                <w:lang w:val="ru-RU"/>
              </w:rPr>
              <w:t>0168168</w:t>
            </w:r>
          </w:p>
        </w:tc>
        <w:tc>
          <w:tcPr>
            <w:tcW w:w="1435" w:type="dxa"/>
            <w:vAlign w:val="center"/>
          </w:tcPr>
          <w:p w:rsidR="00763DD2" w:rsidRPr="001E160F" w:rsidRDefault="00763DD2" w:rsidP="00515903">
            <w:pPr>
              <w:pStyle w:val="a5"/>
              <w:spacing w:after="0"/>
              <w:ind w:left="-46"/>
              <w:jc w:val="center"/>
              <w:rPr>
                <w:sz w:val="26"/>
                <w:szCs w:val="26"/>
              </w:rPr>
            </w:pPr>
            <w:r w:rsidRPr="001E160F">
              <w:rPr>
                <w:sz w:val="26"/>
                <w:szCs w:val="26"/>
              </w:rPr>
              <w:t>82,9</w:t>
            </w:r>
          </w:p>
        </w:tc>
        <w:tc>
          <w:tcPr>
            <w:tcW w:w="2079" w:type="dxa"/>
            <w:vAlign w:val="center"/>
          </w:tcPr>
          <w:p w:rsidR="00763DD2" w:rsidRPr="001E160F" w:rsidRDefault="00763DD2" w:rsidP="00515903">
            <w:pPr>
              <w:pStyle w:val="a5"/>
              <w:spacing w:after="0"/>
              <w:ind w:left="-46"/>
              <w:jc w:val="center"/>
              <w:rPr>
                <w:sz w:val="26"/>
                <w:szCs w:val="26"/>
              </w:rPr>
            </w:pPr>
          </w:p>
        </w:tc>
        <w:tc>
          <w:tcPr>
            <w:tcW w:w="1560" w:type="dxa"/>
            <w:vAlign w:val="center"/>
          </w:tcPr>
          <w:p w:rsidR="00763DD2" w:rsidRPr="001D4638" w:rsidRDefault="00763DD2" w:rsidP="00515903">
            <w:pPr>
              <w:jc w:val="center"/>
            </w:pPr>
          </w:p>
        </w:tc>
      </w:tr>
      <w:tr w:rsidR="00763DD2" w:rsidRPr="00B02134" w:rsidTr="001D4638">
        <w:tc>
          <w:tcPr>
            <w:tcW w:w="560" w:type="dxa"/>
            <w:vAlign w:val="center"/>
          </w:tcPr>
          <w:p w:rsidR="00763DD2" w:rsidRPr="00B02134" w:rsidRDefault="002F36DE" w:rsidP="00515903">
            <w:pPr>
              <w:jc w:val="center"/>
            </w:pPr>
            <w:r>
              <w:t>4</w:t>
            </w:r>
            <w:r w:rsidR="00763DD2">
              <w:t>.</w:t>
            </w:r>
          </w:p>
        </w:tc>
        <w:tc>
          <w:tcPr>
            <w:tcW w:w="2308" w:type="dxa"/>
            <w:tcBorders>
              <w:right w:val="single" w:sz="4" w:space="0" w:color="auto"/>
            </w:tcBorders>
            <w:vAlign w:val="center"/>
          </w:tcPr>
          <w:p w:rsidR="00763DD2" w:rsidRPr="00A03974" w:rsidRDefault="00763DD2" w:rsidP="00515903">
            <w:pPr>
              <w:pStyle w:val="a5"/>
              <w:widowControl w:val="0"/>
              <w:tabs>
                <w:tab w:val="left" w:pos="567"/>
              </w:tabs>
              <w:spacing w:after="0"/>
              <w:ind w:right="40"/>
              <w:jc w:val="center"/>
              <w:rPr>
                <w:rStyle w:val="15"/>
                <w:color w:val="000000"/>
              </w:rPr>
            </w:pPr>
            <w:r w:rsidRPr="00A03974">
              <w:rPr>
                <w:rStyle w:val="20"/>
                <w:color w:val="000000"/>
              </w:rPr>
              <w:t>ГАЗ-А21</w:t>
            </w:r>
            <w:r w:rsidRPr="00A03974">
              <w:rPr>
                <w:rStyle w:val="20"/>
                <w:color w:val="000000"/>
                <w:lang w:val="en-US"/>
              </w:rPr>
              <w:t>R</w:t>
            </w:r>
            <w:r w:rsidRPr="00A03974">
              <w:rPr>
                <w:rStyle w:val="20"/>
                <w:color w:val="000000"/>
              </w:rPr>
              <w:t>23</w:t>
            </w:r>
          </w:p>
        </w:tc>
        <w:tc>
          <w:tcPr>
            <w:tcW w:w="1200" w:type="dxa"/>
            <w:tcBorders>
              <w:left w:val="single" w:sz="4" w:space="0" w:color="auto"/>
              <w:right w:val="single" w:sz="4" w:space="0" w:color="auto"/>
            </w:tcBorders>
            <w:vAlign w:val="center"/>
          </w:tcPr>
          <w:p w:rsidR="00763DD2" w:rsidRPr="00A03974" w:rsidRDefault="00763DD2" w:rsidP="00515903">
            <w:pPr>
              <w:pStyle w:val="a5"/>
              <w:widowControl w:val="0"/>
              <w:tabs>
                <w:tab w:val="left" w:pos="567"/>
              </w:tabs>
              <w:spacing w:after="0"/>
              <w:ind w:right="40"/>
              <w:jc w:val="center"/>
              <w:rPr>
                <w:rStyle w:val="15"/>
                <w:color w:val="000000"/>
              </w:rPr>
            </w:pPr>
            <w:r w:rsidRPr="00A03974">
              <w:t>2015</w:t>
            </w:r>
          </w:p>
        </w:tc>
        <w:tc>
          <w:tcPr>
            <w:tcW w:w="2253" w:type="dxa"/>
            <w:tcBorders>
              <w:left w:val="single" w:sz="4" w:space="0" w:color="auto"/>
            </w:tcBorders>
            <w:vAlign w:val="center"/>
          </w:tcPr>
          <w:p w:rsidR="00763DD2" w:rsidRPr="00A03974" w:rsidRDefault="00763DD2" w:rsidP="00515903">
            <w:pPr>
              <w:pStyle w:val="a5"/>
              <w:widowControl w:val="0"/>
              <w:tabs>
                <w:tab w:val="left" w:pos="567"/>
              </w:tabs>
              <w:spacing w:after="0"/>
              <w:ind w:right="40"/>
              <w:jc w:val="center"/>
              <w:rPr>
                <w:rStyle w:val="15"/>
                <w:color w:val="000000"/>
              </w:rPr>
            </w:pPr>
            <w:r w:rsidRPr="00A03974">
              <w:t>Е426ВО/12</w:t>
            </w:r>
            <w:r w:rsidRPr="00A03974">
              <w:rPr>
                <w:lang w:val="en-US"/>
              </w:rPr>
              <w:t>RUS</w:t>
            </w:r>
          </w:p>
        </w:tc>
        <w:tc>
          <w:tcPr>
            <w:tcW w:w="1366" w:type="dxa"/>
            <w:vAlign w:val="center"/>
          </w:tcPr>
          <w:p w:rsidR="00763DD2" w:rsidRPr="00A03974" w:rsidRDefault="00763DD2" w:rsidP="00515903">
            <w:pPr>
              <w:pStyle w:val="31"/>
              <w:spacing w:after="0"/>
              <w:ind w:left="-46"/>
              <w:jc w:val="center"/>
              <w:rPr>
                <w:sz w:val="24"/>
                <w:szCs w:val="24"/>
              </w:rPr>
            </w:pPr>
            <w:r w:rsidRPr="00A03974">
              <w:rPr>
                <w:sz w:val="24"/>
                <w:szCs w:val="24"/>
              </w:rPr>
              <w:t>В</w:t>
            </w:r>
          </w:p>
        </w:tc>
        <w:tc>
          <w:tcPr>
            <w:tcW w:w="2587" w:type="dxa"/>
            <w:vAlign w:val="center"/>
          </w:tcPr>
          <w:p w:rsidR="00763DD2" w:rsidRPr="00E95484" w:rsidRDefault="00763DD2" w:rsidP="00515903">
            <w:pPr>
              <w:pStyle w:val="a5"/>
              <w:widowControl w:val="0"/>
              <w:tabs>
                <w:tab w:val="left" w:pos="567"/>
              </w:tabs>
              <w:spacing w:after="0"/>
              <w:ind w:right="40"/>
              <w:jc w:val="center"/>
              <w:rPr>
                <w:rStyle w:val="15"/>
                <w:color w:val="000000"/>
                <w:lang w:val="ru-RU"/>
              </w:rPr>
            </w:pPr>
            <w:r w:rsidRPr="00E95484">
              <w:rPr>
                <w:rStyle w:val="15"/>
                <w:color w:val="000000"/>
                <w:lang w:val="ru-RU"/>
              </w:rPr>
              <w:t>Х96А21</w:t>
            </w:r>
            <w:r w:rsidRPr="00E95484">
              <w:rPr>
                <w:rStyle w:val="15"/>
                <w:color w:val="000000"/>
                <w:lang w:val="en-US"/>
              </w:rPr>
              <w:t>R</w:t>
            </w:r>
            <w:r w:rsidRPr="00E95484">
              <w:rPr>
                <w:rStyle w:val="15"/>
                <w:color w:val="000000"/>
                <w:lang w:val="ru-RU"/>
              </w:rPr>
              <w:t>23</w:t>
            </w:r>
            <w:r w:rsidRPr="00E95484">
              <w:rPr>
                <w:rStyle w:val="15"/>
                <w:color w:val="000000"/>
                <w:lang w:val="en-US"/>
              </w:rPr>
              <w:t>F</w:t>
            </w:r>
            <w:r w:rsidRPr="00E95484">
              <w:rPr>
                <w:rStyle w:val="15"/>
                <w:color w:val="000000"/>
                <w:lang w:val="ru-RU"/>
              </w:rPr>
              <w:t>2628626</w:t>
            </w:r>
          </w:p>
        </w:tc>
        <w:tc>
          <w:tcPr>
            <w:tcW w:w="1435" w:type="dxa"/>
            <w:vAlign w:val="center"/>
          </w:tcPr>
          <w:p w:rsidR="00763DD2" w:rsidRPr="001E160F" w:rsidRDefault="00763DD2" w:rsidP="00515903">
            <w:pPr>
              <w:pStyle w:val="a5"/>
              <w:spacing w:after="0"/>
              <w:ind w:left="-46"/>
              <w:jc w:val="center"/>
              <w:rPr>
                <w:sz w:val="26"/>
                <w:szCs w:val="26"/>
              </w:rPr>
            </w:pPr>
            <w:r w:rsidRPr="001E160F">
              <w:rPr>
                <w:sz w:val="26"/>
                <w:szCs w:val="26"/>
              </w:rPr>
              <w:t>106,8</w:t>
            </w:r>
          </w:p>
        </w:tc>
        <w:tc>
          <w:tcPr>
            <w:tcW w:w="2079" w:type="dxa"/>
            <w:vAlign w:val="center"/>
          </w:tcPr>
          <w:p w:rsidR="00763DD2" w:rsidRPr="001E160F" w:rsidRDefault="00763DD2" w:rsidP="00515903">
            <w:pPr>
              <w:pStyle w:val="a5"/>
              <w:spacing w:after="0"/>
              <w:ind w:left="-46"/>
              <w:jc w:val="center"/>
              <w:rPr>
                <w:sz w:val="26"/>
                <w:szCs w:val="26"/>
              </w:rPr>
            </w:pPr>
          </w:p>
        </w:tc>
        <w:tc>
          <w:tcPr>
            <w:tcW w:w="1560" w:type="dxa"/>
            <w:vAlign w:val="center"/>
          </w:tcPr>
          <w:p w:rsidR="00763DD2" w:rsidRPr="001D4638" w:rsidRDefault="00763DD2" w:rsidP="00515903">
            <w:pPr>
              <w:jc w:val="center"/>
            </w:pPr>
          </w:p>
        </w:tc>
      </w:tr>
      <w:tr w:rsidR="00763DD2" w:rsidRPr="00B02134" w:rsidTr="001D4638">
        <w:tc>
          <w:tcPr>
            <w:tcW w:w="560" w:type="dxa"/>
            <w:vAlign w:val="center"/>
          </w:tcPr>
          <w:p w:rsidR="00763DD2" w:rsidRDefault="002F36DE" w:rsidP="00515903">
            <w:pPr>
              <w:jc w:val="center"/>
            </w:pPr>
            <w:r>
              <w:t>5</w:t>
            </w:r>
            <w:r w:rsidR="00763DD2">
              <w:t>.</w:t>
            </w:r>
          </w:p>
        </w:tc>
        <w:tc>
          <w:tcPr>
            <w:tcW w:w="2308" w:type="dxa"/>
            <w:tcBorders>
              <w:right w:val="single" w:sz="4" w:space="0" w:color="auto"/>
            </w:tcBorders>
            <w:vAlign w:val="center"/>
          </w:tcPr>
          <w:p w:rsidR="00763DD2" w:rsidRPr="00A03974" w:rsidRDefault="00763DD2" w:rsidP="00515903">
            <w:pPr>
              <w:pStyle w:val="a5"/>
              <w:widowControl w:val="0"/>
              <w:tabs>
                <w:tab w:val="left" w:pos="567"/>
              </w:tabs>
              <w:spacing w:after="0"/>
              <w:ind w:right="40"/>
              <w:jc w:val="center"/>
              <w:rPr>
                <w:rStyle w:val="20"/>
                <w:color w:val="000000"/>
              </w:rPr>
            </w:pPr>
            <w:r w:rsidRPr="00A03974">
              <w:rPr>
                <w:rStyle w:val="20"/>
                <w:color w:val="000000"/>
              </w:rPr>
              <w:t>ГАЗ-САЗ-39014-10</w:t>
            </w:r>
          </w:p>
        </w:tc>
        <w:tc>
          <w:tcPr>
            <w:tcW w:w="1200" w:type="dxa"/>
            <w:tcBorders>
              <w:left w:val="single" w:sz="4" w:space="0" w:color="auto"/>
              <w:right w:val="single" w:sz="4" w:space="0" w:color="auto"/>
            </w:tcBorders>
            <w:vAlign w:val="center"/>
          </w:tcPr>
          <w:p w:rsidR="00763DD2" w:rsidRPr="00A03974" w:rsidRDefault="00763DD2" w:rsidP="00515903">
            <w:pPr>
              <w:pStyle w:val="a5"/>
              <w:widowControl w:val="0"/>
              <w:tabs>
                <w:tab w:val="left" w:pos="567"/>
              </w:tabs>
              <w:spacing w:after="0"/>
              <w:ind w:right="40"/>
              <w:jc w:val="center"/>
            </w:pPr>
            <w:r w:rsidRPr="00A03974">
              <w:t>2014</w:t>
            </w:r>
          </w:p>
        </w:tc>
        <w:tc>
          <w:tcPr>
            <w:tcW w:w="2253" w:type="dxa"/>
            <w:tcBorders>
              <w:left w:val="single" w:sz="4" w:space="0" w:color="auto"/>
            </w:tcBorders>
            <w:vAlign w:val="center"/>
          </w:tcPr>
          <w:p w:rsidR="00763DD2" w:rsidRPr="00A03974" w:rsidRDefault="00763DD2" w:rsidP="00515903">
            <w:pPr>
              <w:pStyle w:val="a5"/>
              <w:widowControl w:val="0"/>
              <w:tabs>
                <w:tab w:val="left" w:pos="567"/>
              </w:tabs>
              <w:spacing w:after="0"/>
              <w:ind w:right="40"/>
              <w:jc w:val="center"/>
            </w:pPr>
            <w:r w:rsidRPr="00A03974">
              <w:t>О999СЕ/12</w:t>
            </w:r>
            <w:r w:rsidRPr="00A03974">
              <w:rPr>
                <w:lang w:val="en-US"/>
              </w:rPr>
              <w:t>RUS</w:t>
            </w:r>
          </w:p>
        </w:tc>
        <w:tc>
          <w:tcPr>
            <w:tcW w:w="1366" w:type="dxa"/>
            <w:vAlign w:val="center"/>
          </w:tcPr>
          <w:p w:rsidR="00763DD2" w:rsidRPr="00A03974" w:rsidRDefault="00763DD2" w:rsidP="00515903">
            <w:pPr>
              <w:pStyle w:val="31"/>
              <w:spacing w:after="0"/>
              <w:ind w:left="-46"/>
              <w:jc w:val="center"/>
              <w:rPr>
                <w:sz w:val="24"/>
                <w:szCs w:val="24"/>
              </w:rPr>
            </w:pPr>
            <w:r w:rsidRPr="00A03974">
              <w:rPr>
                <w:sz w:val="24"/>
                <w:szCs w:val="24"/>
              </w:rPr>
              <w:t>С</w:t>
            </w:r>
          </w:p>
        </w:tc>
        <w:tc>
          <w:tcPr>
            <w:tcW w:w="2587" w:type="dxa"/>
            <w:vAlign w:val="center"/>
          </w:tcPr>
          <w:p w:rsidR="00763DD2" w:rsidRPr="00E95484" w:rsidRDefault="00763DD2" w:rsidP="00515903">
            <w:pPr>
              <w:pStyle w:val="a5"/>
              <w:widowControl w:val="0"/>
              <w:tabs>
                <w:tab w:val="left" w:pos="567"/>
              </w:tabs>
              <w:spacing w:after="0"/>
              <w:ind w:right="40"/>
              <w:jc w:val="center"/>
              <w:rPr>
                <w:rStyle w:val="15"/>
                <w:color w:val="000000"/>
                <w:lang w:val="ru-RU"/>
              </w:rPr>
            </w:pPr>
            <w:r w:rsidRPr="00E95484">
              <w:rPr>
                <w:rStyle w:val="15"/>
                <w:color w:val="000000"/>
                <w:lang w:val="ru-RU"/>
              </w:rPr>
              <w:t>ХЗЕ39014А</w:t>
            </w:r>
            <w:r w:rsidRPr="00E95484">
              <w:rPr>
                <w:rStyle w:val="15"/>
                <w:color w:val="000000"/>
                <w:lang w:val="en-US"/>
              </w:rPr>
              <w:t>F</w:t>
            </w:r>
            <w:r w:rsidRPr="00E95484">
              <w:rPr>
                <w:rStyle w:val="15"/>
                <w:color w:val="000000"/>
                <w:lang w:val="ru-RU"/>
              </w:rPr>
              <w:t>0000098</w:t>
            </w:r>
          </w:p>
        </w:tc>
        <w:tc>
          <w:tcPr>
            <w:tcW w:w="1435" w:type="dxa"/>
            <w:vAlign w:val="center"/>
          </w:tcPr>
          <w:p w:rsidR="00763DD2" w:rsidRPr="001E160F" w:rsidRDefault="00763DD2" w:rsidP="00515903">
            <w:pPr>
              <w:pStyle w:val="a5"/>
              <w:spacing w:after="0"/>
              <w:ind w:left="-46"/>
              <w:jc w:val="center"/>
              <w:rPr>
                <w:sz w:val="26"/>
                <w:szCs w:val="26"/>
              </w:rPr>
            </w:pPr>
            <w:r w:rsidRPr="001E160F">
              <w:rPr>
                <w:sz w:val="26"/>
                <w:szCs w:val="26"/>
              </w:rPr>
              <w:t>125</w:t>
            </w:r>
          </w:p>
        </w:tc>
        <w:tc>
          <w:tcPr>
            <w:tcW w:w="2079" w:type="dxa"/>
            <w:vAlign w:val="center"/>
          </w:tcPr>
          <w:p w:rsidR="00763DD2" w:rsidRPr="00783262" w:rsidRDefault="00763DD2" w:rsidP="00515903">
            <w:pPr>
              <w:pStyle w:val="a5"/>
              <w:spacing w:after="0"/>
              <w:ind w:left="-46"/>
              <w:jc w:val="center"/>
              <w:rPr>
                <w:sz w:val="26"/>
                <w:szCs w:val="26"/>
                <w:lang w:val="ru-RU"/>
              </w:rPr>
            </w:pPr>
            <w:proofErr w:type="spellStart"/>
            <w:r>
              <w:rPr>
                <w:sz w:val="26"/>
                <w:szCs w:val="26"/>
              </w:rPr>
              <w:t>Разр</w:t>
            </w:r>
            <w:proofErr w:type="spellEnd"/>
            <w:r>
              <w:rPr>
                <w:sz w:val="26"/>
                <w:szCs w:val="26"/>
              </w:rPr>
              <w:t>. макс. масса 8180</w:t>
            </w:r>
            <w:r>
              <w:rPr>
                <w:sz w:val="26"/>
                <w:szCs w:val="26"/>
                <w:lang w:val="ru-RU"/>
              </w:rPr>
              <w:t>, кг.</w:t>
            </w:r>
          </w:p>
        </w:tc>
        <w:tc>
          <w:tcPr>
            <w:tcW w:w="1560" w:type="dxa"/>
            <w:vAlign w:val="center"/>
          </w:tcPr>
          <w:p w:rsidR="00763DD2" w:rsidRPr="001D4638" w:rsidRDefault="00763DD2" w:rsidP="00515903">
            <w:pPr>
              <w:jc w:val="center"/>
            </w:pPr>
          </w:p>
        </w:tc>
      </w:tr>
      <w:tr w:rsidR="00763DD2" w:rsidRPr="00B02134" w:rsidTr="001D4638">
        <w:tc>
          <w:tcPr>
            <w:tcW w:w="560" w:type="dxa"/>
            <w:vAlign w:val="center"/>
          </w:tcPr>
          <w:p w:rsidR="00763DD2" w:rsidRDefault="002F36DE" w:rsidP="00515903">
            <w:pPr>
              <w:jc w:val="center"/>
            </w:pPr>
            <w:r>
              <w:t>6</w:t>
            </w:r>
            <w:r w:rsidR="00763DD2">
              <w:t>.</w:t>
            </w:r>
          </w:p>
        </w:tc>
        <w:tc>
          <w:tcPr>
            <w:tcW w:w="2308" w:type="dxa"/>
            <w:tcBorders>
              <w:right w:val="single" w:sz="4" w:space="0" w:color="auto"/>
            </w:tcBorders>
            <w:vAlign w:val="center"/>
          </w:tcPr>
          <w:p w:rsidR="00763DD2" w:rsidRPr="00A03974" w:rsidRDefault="00763DD2" w:rsidP="00515903">
            <w:pPr>
              <w:pStyle w:val="31"/>
              <w:widowControl w:val="0"/>
              <w:tabs>
                <w:tab w:val="left" w:pos="567"/>
              </w:tabs>
              <w:spacing w:after="0"/>
              <w:ind w:right="40"/>
              <w:jc w:val="center"/>
              <w:rPr>
                <w:rStyle w:val="20"/>
                <w:color w:val="000000"/>
              </w:rPr>
            </w:pPr>
            <w:r w:rsidRPr="00A03974">
              <w:rPr>
                <w:rStyle w:val="20"/>
                <w:color w:val="000000"/>
              </w:rPr>
              <w:t>ГАЗ-33106 АЗ</w:t>
            </w:r>
          </w:p>
        </w:tc>
        <w:tc>
          <w:tcPr>
            <w:tcW w:w="1200" w:type="dxa"/>
            <w:tcBorders>
              <w:left w:val="single" w:sz="4" w:space="0" w:color="auto"/>
              <w:right w:val="single" w:sz="4" w:space="0" w:color="auto"/>
            </w:tcBorders>
            <w:vAlign w:val="center"/>
          </w:tcPr>
          <w:p w:rsidR="00763DD2" w:rsidRPr="00A03974" w:rsidRDefault="00763DD2" w:rsidP="00515903">
            <w:pPr>
              <w:pStyle w:val="31"/>
              <w:widowControl w:val="0"/>
              <w:tabs>
                <w:tab w:val="left" w:pos="567"/>
              </w:tabs>
              <w:spacing w:after="0"/>
              <w:ind w:right="40"/>
              <w:jc w:val="center"/>
              <w:rPr>
                <w:sz w:val="24"/>
                <w:szCs w:val="24"/>
              </w:rPr>
            </w:pPr>
            <w:r w:rsidRPr="00A03974">
              <w:rPr>
                <w:sz w:val="24"/>
                <w:szCs w:val="24"/>
              </w:rPr>
              <w:t>2012</w:t>
            </w:r>
          </w:p>
        </w:tc>
        <w:tc>
          <w:tcPr>
            <w:tcW w:w="2253" w:type="dxa"/>
            <w:tcBorders>
              <w:left w:val="single" w:sz="4" w:space="0" w:color="auto"/>
            </w:tcBorders>
            <w:vAlign w:val="center"/>
          </w:tcPr>
          <w:p w:rsidR="00763DD2" w:rsidRPr="00A03974" w:rsidRDefault="00763DD2" w:rsidP="00515903">
            <w:pPr>
              <w:pStyle w:val="31"/>
              <w:widowControl w:val="0"/>
              <w:tabs>
                <w:tab w:val="left" w:pos="567"/>
              </w:tabs>
              <w:spacing w:after="0"/>
              <w:ind w:right="40"/>
              <w:jc w:val="center"/>
              <w:rPr>
                <w:sz w:val="24"/>
                <w:szCs w:val="24"/>
              </w:rPr>
            </w:pPr>
            <w:r w:rsidRPr="00A03974">
              <w:rPr>
                <w:sz w:val="24"/>
                <w:szCs w:val="24"/>
              </w:rPr>
              <w:t>С440ВН/12</w:t>
            </w:r>
            <w:r w:rsidRPr="00A03974">
              <w:rPr>
                <w:sz w:val="24"/>
                <w:szCs w:val="24"/>
                <w:lang w:val="en-US"/>
              </w:rPr>
              <w:t>RUS</w:t>
            </w:r>
          </w:p>
        </w:tc>
        <w:tc>
          <w:tcPr>
            <w:tcW w:w="1366" w:type="dxa"/>
            <w:vAlign w:val="center"/>
          </w:tcPr>
          <w:p w:rsidR="00763DD2" w:rsidRPr="00AF6D99" w:rsidRDefault="00763DD2" w:rsidP="00515903">
            <w:pPr>
              <w:pStyle w:val="31"/>
              <w:spacing w:after="0"/>
              <w:ind w:left="-46"/>
              <w:jc w:val="center"/>
              <w:rPr>
                <w:sz w:val="24"/>
                <w:szCs w:val="24"/>
              </w:rPr>
            </w:pPr>
            <w:r w:rsidRPr="00AF6D99">
              <w:rPr>
                <w:sz w:val="24"/>
                <w:szCs w:val="24"/>
                <w:lang w:val="en-US"/>
              </w:rPr>
              <w:t>D</w:t>
            </w:r>
          </w:p>
        </w:tc>
        <w:tc>
          <w:tcPr>
            <w:tcW w:w="2587" w:type="dxa"/>
            <w:vAlign w:val="center"/>
          </w:tcPr>
          <w:p w:rsidR="00763DD2" w:rsidRPr="00E95484" w:rsidRDefault="00763DD2" w:rsidP="00515903">
            <w:pPr>
              <w:pStyle w:val="a5"/>
              <w:widowControl w:val="0"/>
              <w:tabs>
                <w:tab w:val="left" w:pos="567"/>
              </w:tabs>
              <w:spacing w:after="0"/>
              <w:ind w:right="40"/>
              <w:jc w:val="center"/>
              <w:rPr>
                <w:rStyle w:val="15"/>
                <w:color w:val="000000"/>
                <w:lang w:val="ru-RU"/>
              </w:rPr>
            </w:pPr>
            <w:r w:rsidRPr="00E95484">
              <w:rPr>
                <w:rStyle w:val="15"/>
                <w:color w:val="000000"/>
                <w:lang w:val="ru-RU"/>
              </w:rPr>
              <w:t>Х96331060С1030087</w:t>
            </w:r>
          </w:p>
        </w:tc>
        <w:tc>
          <w:tcPr>
            <w:tcW w:w="1435" w:type="dxa"/>
            <w:vAlign w:val="center"/>
          </w:tcPr>
          <w:p w:rsidR="00763DD2" w:rsidRPr="001E160F" w:rsidRDefault="00763DD2" w:rsidP="00515903">
            <w:pPr>
              <w:pStyle w:val="a5"/>
              <w:spacing w:after="0"/>
              <w:ind w:left="-46"/>
              <w:jc w:val="center"/>
              <w:rPr>
                <w:sz w:val="26"/>
                <w:szCs w:val="26"/>
              </w:rPr>
            </w:pPr>
            <w:r w:rsidRPr="001E160F">
              <w:rPr>
                <w:sz w:val="26"/>
                <w:szCs w:val="26"/>
              </w:rPr>
              <w:t>152</w:t>
            </w:r>
          </w:p>
        </w:tc>
        <w:tc>
          <w:tcPr>
            <w:tcW w:w="2079" w:type="dxa"/>
            <w:vAlign w:val="center"/>
          </w:tcPr>
          <w:p w:rsidR="00763DD2" w:rsidRPr="001E160F" w:rsidRDefault="00763DD2" w:rsidP="00515903">
            <w:pPr>
              <w:pStyle w:val="a5"/>
              <w:spacing w:after="0"/>
              <w:ind w:left="-46"/>
              <w:jc w:val="center"/>
              <w:rPr>
                <w:sz w:val="26"/>
                <w:szCs w:val="26"/>
              </w:rPr>
            </w:pPr>
            <w:r w:rsidRPr="001E160F">
              <w:rPr>
                <w:sz w:val="26"/>
                <w:szCs w:val="26"/>
              </w:rPr>
              <w:t>20 мест</w:t>
            </w:r>
          </w:p>
        </w:tc>
        <w:tc>
          <w:tcPr>
            <w:tcW w:w="1560" w:type="dxa"/>
            <w:vAlign w:val="center"/>
          </w:tcPr>
          <w:p w:rsidR="00763DD2" w:rsidRPr="001D4638" w:rsidRDefault="00763DD2" w:rsidP="00515903">
            <w:pPr>
              <w:jc w:val="center"/>
            </w:pPr>
          </w:p>
        </w:tc>
      </w:tr>
      <w:tr w:rsidR="00D35409" w:rsidRPr="00B02134" w:rsidTr="00D35409">
        <w:tc>
          <w:tcPr>
            <w:tcW w:w="560" w:type="dxa"/>
            <w:vAlign w:val="center"/>
          </w:tcPr>
          <w:p w:rsidR="00D35409" w:rsidRDefault="002F36DE" w:rsidP="00515903">
            <w:pPr>
              <w:jc w:val="center"/>
            </w:pPr>
            <w:r>
              <w:t>7</w:t>
            </w:r>
            <w:r w:rsidR="00D35409">
              <w:t>.</w:t>
            </w:r>
          </w:p>
        </w:tc>
        <w:tc>
          <w:tcPr>
            <w:tcW w:w="2308" w:type="dxa"/>
            <w:tcBorders>
              <w:right w:val="single" w:sz="4" w:space="0" w:color="auto"/>
            </w:tcBorders>
            <w:vAlign w:val="center"/>
          </w:tcPr>
          <w:p w:rsidR="00D35409" w:rsidRPr="00641C64" w:rsidRDefault="00D35409" w:rsidP="00515903">
            <w:pPr>
              <w:pStyle w:val="31"/>
              <w:widowControl w:val="0"/>
              <w:tabs>
                <w:tab w:val="left" w:pos="567"/>
              </w:tabs>
              <w:spacing w:after="0"/>
              <w:ind w:right="40"/>
              <w:jc w:val="center"/>
              <w:rPr>
                <w:rStyle w:val="20"/>
                <w:color w:val="000000"/>
                <w:sz w:val="26"/>
                <w:szCs w:val="26"/>
              </w:rPr>
            </w:pPr>
            <w:r>
              <w:rPr>
                <w:rStyle w:val="20"/>
                <w:color w:val="000000"/>
                <w:sz w:val="26"/>
                <w:szCs w:val="26"/>
              </w:rPr>
              <w:t>19901-0000010</w:t>
            </w:r>
          </w:p>
        </w:tc>
        <w:tc>
          <w:tcPr>
            <w:tcW w:w="1200" w:type="dxa"/>
            <w:tcBorders>
              <w:left w:val="single" w:sz="4" w:space="0" w:color="auto"/>
              <w:right w:val="single" w:sz="4" w:space="0" w:color="auto"/>
            </w:tcBorders>
            <w:vAlign w:val="center"/>
          </w:tcPr>
          <w:p w:rsidR="00D35409" w:rsidRPr="00641C64" w:rsidRDefault="00D35409" w:rsidP="00515903">
            <w:pPr>
              <w:pStyle w:val="31"/>
              <w:widowControl w:val="0"/>
              <w:tabs>
                <w:tab w:val="left" w:pos="567"/>
              </w:tabs>
              <w:spacing w:after="0"/>
              <w:ind w:right="40"/>
              <w:jc w:val="center"/>
              <w:rPr>
                <w:sz w:val="26"/>
                <w:szCs w:val="26"/>
              </w:rPr>
            </w:pPr>
            <w:r>
              <w:rPr>
                <w:sz w:val="26"/>
                <w:szCs w:val="26"/>
              </w:rPr>
              <w:t>2017</w:t>
            </w:r>
          </w:p>
        </w:tc>
        <w:tc>
          <w:tcPr>
            <w:tcW w:w="2253" w:type="dxa"/>
            <w:tcBorders>
              <w:left w:val="single" w:sz="4" w:space="0" w:color="auto"/>
            </w:tcBorders>
            <w:vAlign w:val="center"/>
          </w:tcPr>
          <w:p w:rsidR="00D35409" w:rsidRPr="00641C64" w:rsidRDefault="00D35409" w:rsidP="00515903">
            <w:pPr>
              <w:pStyle w:val="31"/>
              <w:widowControl w:val="0"/>
              <w:tabs>
                <w:tab w:val="left" w:pos="567"/>
              </w:tabs>
              <w:spacing w:after="0"/>
              <w:ind w:right="40"/>
              <w:jc w:val="center"/>
              <w:rPr>
                <w:sz w:val="26"/>
                <w:szCs w:val="26"/>
              </w:rPr>
            </w:pPr>
            <w:r>
              <w:rPr>
                <w:sz w:val="26"/>
                <w:szCs w:val="26"/>
              </w:rPr>
              <w:t>С956КР</w:t>
            </w:r>
            <w:r w:rsidRPr="00641C64">
              <w:rPr>
                <w:sz w:val="26"/>
                <w:szCs w:val="26"/>
              </w:rPr>
              <w:t>/12</w:t>
            </w:r>
            <w:r w:rsidRPr="00641C64">
              <w:rPr>
                <w:sz w:val="26"/>
                <w:szCs w:val="26"/>
                <w:lang w:val="en-US"/>
              </w:rPr>
              <w:t>RUS</w:t>
            </w:r>
          </w:p>
        </w:tc>
        <w:tc>
          <w:tcPr>
            <w:tcW w:w="1366" w:type="dxa"/>
            <w:vAlign w:val="center"/>
          </w:tcPr>
          <w:p w:rsidR="00D35409" w:rsidRPr="00D35409" w:rsidRDefault="00D35409" w:rsidP="00515903">
            <w:pPr>
              <w:pStyle w:val="33"/>
              <w:widowControl w:val="0"/>
              <w:spacing w:after="0"/>
              <w:ind w:left="0"/>
              <w:jc w:val="center"/>
              <w:rPr>
                <w:sz w:val="24"/>
                <w:szCs w:val="24"/>
                <w:lang w:val="ru-RU"/>
              </w:rPr>
            </w:pPr>
            <w:r>
              <w:rPr>
                <w:sz w:val="24"/>
                <w:szCs w:val="24"/>
                <w:lang w:val="ru-RU"/>
              </w:rPr>
              <w:t>В</w:t>
            </w:r>
          </w:p>
        </w:tc>
        <w:tc>
          <w:tcPr>
            <w:tcW w:w="2587" w:type="dxa"/>
            <w:vAlign w:val="center"/>
          </w:tcPr>
          <w:p w:rsidR="00D35409" w:rsidRPr="00D35409" w:rsidRDefault="00D35409" w:rsidP="00515903">
            <w:pPr>
              <w:pStyle w:val="33"/>
              <w:widowControl w:val="0"/>
              <w:spacing w:after="0"/>
              <w:ind w:left="0"/>
              <w:jc w:val="center"/>
              <w:rPr>
                <w:sz w:val="24"/>
                <w:szCs w:val="24"/>
                <w:lang w:val="ru-RU"/>
              </w:rPr>
            </w:pPr>
            <w:r w:rsidRPr="00D35409">
              <w:rPr>
                <w:sz w:val="24"/>
                <w:szCs w:val="24"/>
                <w:lang w:val="en-US"/>
              </w:rPr>
              <w:t>X89199011HNFC4096</w:t>
            </w:r>
          </w:p>
        </w:tc>
        <w:tc>
          <w:tcPr>
            <w:tcW w:w="1435" w:type="dxa"/>
            <w:vAlign w:val="center"/>
          </w:tcPr>
          <w:p w:rsidR="00D35409" w:rsidRPr="001E160F" w:rsidRDefault="00D35409" w:rsidP="00515903">
            <w:pPr>
              <w:pStyle w:val="31"/>
              <w:spacing w:after="0"/>
              <w:ind w:left="-46"/>
              <w:jc w:val="center"/>
              <w:rPr>
                <w:sz w:val="26"/>
                <w:szCs w:val="26"/>
              </w:rPr>
            </w:pPr>
            <w:r>
              <w:rPr>
                <w:sz w:val="26"/>
                <w:szCs w:val="26"/>
              </w:rPr>
              <w:t>106,8</w:t>
            </w:r>
          </w:p>
        </w:tc>
        <w:tc>
          <w:tcPr>
            <w:tcW w:w="2079" w:type="dxa"/>
            <w:vAlign w:val="center"/>
          </w:tcPr>
          <w:p w:rsidR="00D35409" w:rsidRPr="00D15DFB" w:rsidRDefault="00D35409" w:rsidP="00515903">
            <w:pPr>
              <w:pStyle w:val="31"/>
              <w:spacing w:after="0"/>
              <w:ind w:left="-46"/>
              <w:jc w:val="center"/>
              <w:rPr>
                <w:sz w:val="26"/>
                <w:szCs w:val="26"/>
              </w:rPr>
            </w:pPr>
          </w:p>
        </w:tc>
        <w:tc>
          <w:tcPr>
            <w:tcW w:w="1560" w:type="dxa"/>
            <w:vAlign w:val="center"/>
          </w:tcPr>
          <w:p w:rsidR="00D35409" w:rsidRPr="001D4638" w:rsidRDefault="00D35409" w:rsidP="00515903">
            <w:pPr>
              <w:jc w:val="center"/>
            </w:pPr>
          </w:p>
        </w:tc>
      </w:tr>
      <w:tr w:rsidR="0082728A" w:rsidRPr="00B02134" w:rsidTr="00D35409">
        <w:tc>
          <w:tcPr>
            <w:tcW w:w="560" w:type="dxa"/>
            <w:vAlign w:val="center"/>
          </w:tcPr>
          <w:p w:rsidR="0082728A" w:rsidRDefault="002F36DE" w:rsidP="00515903">
            <w:pPr>
              <w:jc w:val="center"/>
            </w:pPr>
            <w:r>
              <w:t>8</w:t>
            </w:r>
            <w:r w:rsidR="0082728A">
              <w:t>.</w:t>
            </w:r>
          </w:p>
        </w:tc>
        <w:tc>
          <w:tcPr>
            <w:tcW w:w="2308" w:type="dxa"/>
            <w:tcBorders>
              <w:right w:val="single" w:sz="4" w:space="0" w:color="auto"/>
            </w:tcBorders>
            <w:vAlign w:val="center"/>
          </w:tcPr>
          <w:p w:rsidR="0082728A" w:rsidRPr="0082728A" w:rsidRDefault="0082728A" w:rsidP="00515903">
            <w:pPr>
              <w:pStyle w:val="31"/>
              <w:widowControl w:val="0"/>
              <w:tabs>
                <w:tab w:val="left" w:pos="567"/>
              </w:tabs>
              <w:spacing w:after="0"/>
              <w:ind w:right="40"/>
              <w:jc w:val="center"/>
              <w:rPr>
                <w:rStyle w:val="20"/>
                <w:color w:val="000000"/>
                <w:sz w:val="26"/>
                <w:szCs w:val="26"/>
                <w:lang w:val="ru-RU"/>
              </w:rPr>
            </w:pPr>
            <w:r>
              <w:rPr>
                <w:rStyle w:val="20"/>
                <w:color w:val="000000"/>
                <w:sz w:val="26"/>
                <w:szCs w:val="26"/>
                <w:lang w:val="ru-RU"/>
              </w:rPr>
              <w:t>ГАЗ-С43</w:t>
            </w:r>
            <w:r>
              <w:rPr>
                <w:rStyle w:val="20"/>
                <w:color w:val="000000"/>
                <w:sz w:val="26"/>
                <w:szCs w:val="26"/>
                <w:lang w:val="en-US"/>
              </w:rPr>
              <w:t>R</w:t>
            </w:r>
            <w:r>
              <w:rPr>
                <w:rStyle w:val="20"/>
                <w:color w:val="000000"/>
                <w:sz w:val="26"/>
                <w:szCs w:val="26"/>
                <w:lang w:val="ru-RU"/>
              </w:rPr>
              <w:t>33</w:t>
            </w:r>
          </w:p>
        </w:tc>
        <w:tc>
          <w:tcPr>
            <w:tcW w:w="1200" w:type="dxa"/>
            <w:tcBorders>
              <w:left w:val="single" w:sz="4" w:space="0" w:color="auto"/>
              <w:right w:val="single" w:sz="4" w:space="0" w:color="auto"/>
            </w:tcBorders>
            <w:vAlign w:val="center"/>
          </w:tcPr>
          <w:p w:rsidR="0082728A" w:rsidRPr="0082728A" w:rsidRDefault="0082728A" w:rsidP="00515903">
            <w:pPr>
              <w:pStyle w:val="31"/>
              <w:widowControl w:val="0"/>
              <w:tabs>
                <w:tab w:val="left" w:pos="567"/>
              </w:tabs>
              <w:spacing w:after="0"/>
              <w:ind w:right="40"/>
              <w:jc w:val="center"/>
              <w:rPr>
                <w:sz w:val="26"/>
                <w:szCs w:val="26"/>
                <w:lang w:val="ru-RU"/>
              </w:rPr>
            </w:pPr>
            <w:r>
              <w:rPr>
                <w:sz w:val="26"/>
                <w:szCs w:val="26"/>
                <w:lang w:val="ru-RU"/>
              </w:rPr>
              <w:t>2024</w:t>
            </w:r>
          </w:p>
        </w:tc>
        <w:tc>
          <w:tcPr>
            <w:tcW w:w="2253" w:type="dxa"/>
            <w:tcBorders>
              <w:left w:val="single" w:sz="4" w:space="0" w:color="auto"/>
            </w:tcBorders>
            <w:vAlign w:val="center"/>
          </w:tcPr>
          <w:p w:rsidR="0082728A" w:rsidRPr="0082728A" w:rsidRDefault="0082728A" w:rsidP="00515903">
            <w:pPr>
              <w:pStyle w:val="31"/>
              <w:widowControl w:val="0"/>
              <w:tabs>
                <w:tab w:val="left" w:pos="567"/>
              </w:tabs>
              <w:spacing w:after="0"/>
              <w:ind w:right="40"/>
              <w:jc w:val="center"/>
              <w:rPr>
                <w:sz w:val="26"/>
                <w:szCs w:val="26"/>
                <w:lang w:val="en-US"/>
              </w:rPr>
            </w:pPr>
            <w:r>
              <w:rPr>
                <w:sz w:val="26"/>
                <w:szCs w:val="26"/>
                <w:lang w:val="ru-RU"/>
              </w:rPr>
              <w:t>О763РК/12</w:t>
            </w:r>
            <w:r>
              <w:rPr>
                <w:sz w:val="26"/>
                <w:szCs w:val="26"/>
                <w:lang w:val="en-US"/>
              </w:rPr>
              <w:t>RUS</w:t>
            </w:r>
          </w:p>
        </w:tc>
        <w:tc>
          <w:tcPr>
            <w:tcW w:w="1366" w:type="dxa"/>
            <w:vAlign w:val="center"/>
          </w:tcPr>
          <w:p w:rsidR="0082728A" w:rsidRPr="0082728A" w:rsidRDefault="0082728A" w:rsidP="00515903">
            <w:pPr>
              <w:pStyle w:val="33"/>
              <w:widowControl w:val="0"/>
              <w:spacing w:after="0"/>
              <w:ind w:left="0"/>
              <w:jc w:val="center"/>
              <w:rPr>
                <w:sz w:val="24"/>
                <w:szCs w:val="24"/>
                <w:lang w:val="en-US"/>
              </w:rPr>
            </w:pPr>
            <w:r>
              <w:rPr>
                <w:sz w:val="24"/>
                <w:szCs w:val="24"/>
                <w:lang w:val="en-US"/>
              </w:rPr>
              <w:t>C</w:t>
            </w:r>
          </w:p>
        </w:tc>
        <w:tc>
          <w:tcPr>
            <w:tcW w:w="2587" w:type="dxa"/>
            <w:vAlign w:val="center"/>
          </w:tcPr>
          <w:p w:rsidR="0082728A" w:rsidRPr="0082728A" w:rsidRDefault="0082728A" w:rsidP="00515903">
            <w:pPr>
              <w:pStyle w:val="33"/>
              <w:widowControl w:val="0"/>
              <w:spacing w:after="0"/>
              <w:ind w:left="0"/>
              <w:jc w:val="center"/>
              <w:rPr>
                <w:sz w:val="24"/>
                <w:szCs w:val="24"/>
                <w:lang w:val="en-US"/>
              </w:rPr>
            </w:pPr>
            <w:r>
              <w:rPr>
                <w:sz w:val="24"/>
                <w:szCs w:val="24"/>
                <w:lang w:val="ru-RU"/>
              </w:rPr>
              <w:t>Х96С43</w:t>
            </w:r>
            <w:r>
              <w:rPr>
                <w:sz w:val="24"/>
                <w:szCs w:val="24"/>
                <w:lang w:val="en-US"/>
              </w:rPr>
              <w:t>R33R1161640</w:t>
            </w:r>
          </w:p>
        </w:tc>
        <w:tc>
          <w:tcPr>
            <w:tcW w:w="1435" w:type="dxa"/>
            <w:vAlign w:val="center"/>
          </w:tcPr>
          <w:p w:rsidR="0082728A" w:rsidRDefault="0082728A" w:rsidP="00515903">
            <w:pPr>
              <w:pStyle w:val="31"/>
              <w:spacing w:after="0"/>
              <w:ind w:left="-46"/>
              <w:jc w:val="center"/>
              <w:rPr>
                <w:sz w:val="26"/>
                <w:szCs w:val="26"/>
              </w:rPr>
            </w:pPr>
          </w:p>
        </w:tc>
        <w:tc>
          <w:tcPr>
            <w:tcW w:w="2079" w:type="dxa"/>
            <w:vAlign w:val="center"/>
          </w:tcPr>
          <w:p w:rsidR="0082728A" w:rsidRPr="00D15DFB" w:rsidRDefault="0082728A" w:rsidP="00515903">
            <w:pPr>
              <w:pStyle w:val="31"/>
              <w:spacing w:after="0"/>
              <w:ind w:left="-46"/>
              <w:jc w:val="center"/>
              <w:rPr>
                <w:sz w:val="26"/>
                <w:szCs w:val="26"/>
              </w:rPr>
            </w:pPr>
          </w:p>
        </w:tc>
        <w:tc>
          <w:tcPr>
            <w:tcW w:w="1560" w:type="dxa"/>
            <w:vAlign w:val="center"/>
          </w:tcPr>
          <w:p w:rsidR="0082728A" w:rsidRDefault="0082728A" w:rsidP="00515903">
            <w:pPr>
              <w:jc w:val="center"/>
            </w:pPr>
          </w:p>
        </w:tc>
      </w:tr>
      <w:tr w:rsidR="00D35409" w:rsidRPr="00B02134" w:rsidTr="00AF6D99">
        <w:tc>
          <w:tcPr>
            <w:tcW w:w="13788" w:type="dxa"/>
            <w:gridSpan w:val="8"/>
          </w:tcPr>
          <w:p w:rsidR="00D35409" w:rsidRPr="00B02134" w:rsidRDefault="00D35409" w:rsidP="00515903">
            <w:pPr>
              <w:jc w:val="right"/>
              <w:rPr>
                <w:b/>
              </w:rPr>
            </w:pPr>
            <w:r w:rsidRPr="00B02134">
              <w:rPr>
                <w:b/>
              </w:rPr>
              <w:t>ИТОГО</w:t>
            </w:r>
            <w:r w:rsidR="00FD5C9E">
              <w:rPr>
                <w:b/>
              </w:rPr>
              <w:t>:</w:t>
            </w:r>
          </w:p>
        </w:tc>
        <w:tc>
          <w:tcPr>
            <w:tcW w:w="1560" w:type="dxa"/>
          </w:tcPr>
          <w:p w:rsidR="00D35409" w:rsidRPr="00B02134" w:rsidRDefault="00D35409" w:rsidP="00515903">
            <w:pPr>
              <w:jc w:val="right"/>
              <w:rPr>
                <w:b/>
              </w:rPr>
            </w:pPr>
          </w:p>
        </w:tc>
      </w:tr>
    </w:tbl>
    <w:p w:rsidR="00196D73" w:rsidRDefault="00196D73" w:rsidP="00515903"/>
    <w:p w:rsidR="00196D73" w:rsidRPr="00B02134" w:rsidRDefault="00196D73" w:rsidP="00515903">
      <w:pPr>
        <w:rPr>
          <w:b/>
        </w:rPr>
      </w:pPr>
      <w:r>
        <w:rPr>
          <w:b/>
        </w:rPr>
        <w:t>Итого к опла</w:t>
      </w:r>
      <w:r w:rsidR="00043D80">
        <w:rPr>
          <w:b/>
        </w:rPr>
        <w:t>те: _________________________ рублей ______</w:t>
      </w:r>
      <w:r>
        <w:rPr>
          <w:b/>
        </w:rPr>
        <w:t xml:space="preserve"> копеек, </w:t>
      </w:r>
      <w:r w:rsidR="006D2933">
        <w:rPr>
          <w:b/>
        </w:rPr>
        <w:t>НДС не облагается</w:t>
      </w:r>
      <w:r w:rsidRPr="00B02134">
        <w:rPr>
          <w:b/>
        </w:rPr>
        <w:t>.</w:t>
      </w:r>
    </w:p>
    <w:p w:rsidR="00196D73" w:rsidRDefault="00196D73" w:rsidP="00515903">
      <w:pPr>
        <w:ind w:firstLine="708"/>
      </w:pPr>
    </w:p>
    <w:tbl>
      <w:tblPr>
        <w:tblW w:w="0" w:type="auto"/>
        <w:tblLook w:val="01E0" w:firstRow="1" w:lastRow="1" w:firstColumn="1" w:lastColumn="1" w:noHBand="0" w:noVBand="0"/>
      </w:tblPr>
      <w:tblGrid>
        <w:gridCol w:w="6588"/>
        <w:gridCol w:w="7680"/>
      </w:tblGrid>
      <w:tr w:rsidR="00196D73" w:rsidRPr="00FB5619" w:rsidTr="00AF6D99">
        <w:tc>
          <w:tcPr>
            <w:tcW w:w="6588" w:type="dxa"/>
          </w:tcPr>
          <w:p w:rsidR="00196D73" w:rsidRPr="00FB5619" w:rsidRDefault="00196D73" w:rsidP="00515903">
            <w:pPr>
              <w:jc w:val="center"/>
              <w:rPr>
                <w:b/>
              </w:rPr>
            </w:pPr>
            <w:r w:rsidRPr="00FB5619">
              <w:rPr>
                <w:b/>
              </w:rPr>
              <w:t>«Государственный заказчик»</w:t>
            </w:r>
          </w:p>
          <w:p w:rsidR="00196D73" w:rsidRPr="00FB5619" w:rsidRDefault="00196D73" w:rsidP="00515903">
            <w:r w:rsidRPr="00FB5619">
              <w:t xml:space="preserve">   </w:t>
            </w:r>
            <w:r>
              <w:t xml:space="preserve">                       </w:t>
            </w:r>
          </w:p>
          <w:p w:rsidR="00196D73" w:rsidRPr="00FB5619" w:rsidRDefault="00196D73" w:rsidP="00515903">
            <w:pPr>
              <w:jc w:val="center"/>
            </w:pPr>
            <w:r>
              <w:t>__</w:t>
            </w:r>
            <w:r w:rsidR="00043D80">
              <w:t>_______________ / ___________ /</w:t>
            </w:r>
          </w:p>
          <w:p w:rsidR="00196D73" w:rsidRPr="00FB5619" w:rsidRDefault="00196D73" w:rsidP="00515903">
            <w:pPr>
              <w:jc w:val="center"/>
            </w:pPr>
            <w:r w:rsidRPr="00FB5619">
              <w:t>М.П.</w:t>
            </w:r>
          </w:p>
        </w:tc>
        <w:tc>
          <w:tcPr>
            <w:tcW w:w="7680" w:type="dxa"/>
          </w:tcPr>
          <w:p w:rsidR="00196D73" w:rsidRPr="00FB5619" w:rsidRDefault="00196D73" w:rsidP="00515903">
            <w:pPr>
              <w:ind w:left="3255"/>
              <w:jc w:val="center"/>
              <w:rPr>
                <w:b/>
              </w:rPr>
            </w:pPr>
            <w:r w:rsidRPr="00FB5619">
              <w:rPr>
                <w:b/>
              </w:rPr>
              <w:t>«Исполнитель»</w:t>
            </w:r>
          </w:p>
          <w:p w:rsidR="00196D73" w:rsidRPr="00FB5619" w:rsidRDefault="00196D73" w:rsidP="00515903">
            <w:pPr>
              <w:ind w:left="3255"/>
            </w:pPr>
          </w:p>
          <w:p w:rsidR="00196D73" w:rsidRPr="00FB5619" w:rsidRDefault="00043D80" w:rsidP="00515903">
            <w:pPr>
              <w:ind w:left="3255"/>
              <w:jc w:val="center"/>
            </w:pPr>
            <w:r>
              <w:t>______________ / ___________ /</w:t>
            </w:r>
          </w:p>
          <w:p w:rsidR="00196D73" w:rsidRPr="00FB5619" w:rsidRDefault="00196D73" w:rsidP="00515903">
            <w:pPr>
              <w:ind w:left="3255"/>
              <w:jc w:val="center"/>
            </w:pPr>
            <w:r w:rsidRPr="00FB5619">
              <w:t>М.П.</w:t>
            </w:r>
          </w:p>
        </w:tc>
      </w:tr>
    </w:tbl>
    <w:p w:rsidR="00196D73" w:rsidRDefault="00196D73" w:rsidP="00515903"/>
    <w:sectPr w:rsidR="00196D73" w:rsidSect="00E0540A">
      <w:pgSz w:w="16838" w:h="11906" w:orient="landscape" w:code="9"/>
      <w:pgMar w:top="1258" w:right="851" w:bottom="567"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F9D" w:rsidRDefault="00294F9D">
      <w:r>
        <w:separator/>
      </w:r>
    </w:p>
  </w:endnote>
  <w:endnote w:type="continuationSeparator" w:id="0">
    <w:p w:rsidR="00294F9D" w:rsidRDefault="0029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F9D" w:rsidRDefault="00294F9D">
      <w:r>
        <w:separator/>
      </w:r>
    </w:p>
  </w:footnote>
  <w:footnote w:type="continuationSeparator" w:id="0">
    <w:p w:rsidR="00294F9D" w:rsidRDefault="00294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8D0EBC9C"/>
    <w:lvl w:ilvl="0">
      <w:start w:val="1"/>
      <w:numFmt w:val="decimal"/>
      <w:lvlText w:val="%1."/>
      <w:lvlJc w:val="left"/>
      <w:pPr>
        <w:tabs>
          <w:tab w:val="num" w:pos="0"/>
        </w:tabs>
        <w:ind w:left="390" w:hanging="390"/>
      </w:pPr>
      <w:rPr>
        <w:rFonts w:hint="default"/>
        <w:b w:val="0"/>
        <w:bCs/>
        <w:i w:val="0"/>
        <w:iCs w:val="0"/>
        <w:smallCaps w:val="0"/>
        <w:strike w:val="0"/>
        <w:color w:val="000000"/>
        <w:spacing w:val="-1"/>
        <w:w w:val="100"/>
        <w:position w:val="0"/>
        <w:sz w:val="26"/>
        <w:szCs w:val="26"/>
        <w:u w:val="none"/>
      </w:rPr>
    </w:lvl>
    <w:lvl w:ilvl="1">
      <w:start w:val="1"/>
      <w:numFmt w:val="decimal"/>
      <w:lvlText w:val="%1.%2."/>
      <w:lvlJc w:val="left"/>
      <w:pPr>
        <w:tabs>
          <w:tab w:val="num" w:pos="142"/>
        </w:tabs>
        <w:ind w:left="1430" w:hanging="720"/>
      </w:pPr>
      <w:rPr>
        <w:rFonts w:hint="default"/>
        <w:b w:val="0"/>
        <w:bCs w:val="0"/>
        <w:i w:val="0"/>
        <w:iCs w:val="0"/>
        <w:smallCaps w:val="0"/>
        <w:strike w:val="0"/>
        <w:color w:val="000000"/>
        <w:spacing w:val="-1"/>
        <w:w w:val="100"/>
        <w:position w:val="0"/>
        <w:sz w:val="26"/>
        <w:szCs w:val="26"/>
        <w:u w:val="none"/>
      </w:rPr>
    </w:lvl>
    <w:lvl w:ilvl="2">
      <w:start w:val="1"/>
      <w:numFmt w:val="decimal"/>
      <w:lvlText w:val="%1.%2.%3."/>
      <w:lvlJc w:val="left"/>
      <w:pPr>
        <w:tabs>
          <w:tab w:val="num" w:pos="0"/>
        </w:tabs>
        <w:ind w:left="2138" w:hanging="720"/>
      </w:pPr>
      <w:rPr>
        <w:rFonts w:hint="default"/>
        <w:b w:val="0"/>
        <w:bCs w:val="0"/>
        <w:i w:val="0"/>
        <w:iCs w:val="0"/>
        <w:smallCaps w:val="0"/>
        <w:strike w:val="0"/>
        <w:color w:val="000000"/>
        <w:spacing w:val="-1"/>
        <w:w w:val="100"/>
        <w:position w:val="0"/>
        <w:sz w:val="26"/>
        <w:szCs w:val="26"/>
        <w:u w:val="none"/>
      </w:rPr>
    </w:lvl>
    <w:lvl w:ilvl="3">
      <w:start w:val="1"/>
      <w:numFmt w:val="decimal"/>
      <w:lvlText w:val="%1.%2.%3.%4."/>
      <w:lvlJc w:val="left"/>
      <w:pPr>
        <w:tabs>
          <w:tab w:val="num" w:pos="0"/>
        </w:tabs>
        <w:ind w:left="3207" w:hanging="1080"/>
      </w:pPr>
      <w:rPr>
        <w:rFonts w:hint="default"/>
        <w:b w:val="0"/>
        <w:bCs w:val="0"/>
        <w:i w:val="0"/>
        <w:iCs w:val="0"/>
        <w:smallCaps w:val="0"/>
        <w:strike w:val="0"/>
        <w:color w:val="000000"/>
        <w:spacing w:val="-1"/>
        <w:w w:val="100"/>
        <w:position w:val="0"/>
        <w:sz w:val="26"/>
        <w:szCs w:val="26"/>
        <w:u w:val="none"/>
      </w:rPr>
    </w:lvl>
    <w:lvl w:ilvl="4">
      <w:start w:val="1"/>
      <w:numFmt w:val="decimal"/>
      <w:lvlText w:val="%1.%2.%3.%4.%5."/>
      <w:lvlJc w:val="left"/>
      <w:pPr>
        <w:tabs>
          <w:tab w:val="num" w:pos="0"/>
        </w:tabs>
        <w:ind w:left="3916" w:hanging="1080"/>
      </w:pPr>
      <w:rPr>
        <w:rFonts w:hint="default"/>
        <w:b w:val="0"/>
        <w:bCs w:val="0"/>
        <w:i w:val="0"/>
        <w:iCs w:val="0"/>
        <w:smallCaps w:val="0"/>
        <w:strike w:val="0"/>
        <w:color w:val="000000"/>
        <w:spacing w:val="-1"/>
        <w:w w:val="100"/>
        <w:position w:val="0"/>
        <w:sz w:val="26"/>
        <w:szCs w:val="26"/>
        <w:u w:val="none"/>
      </w:rPr>
    </w:lvl>
    <w:lvl w:ilvl="5">
      <w:start w:val="1"/>
      <w:numFmt w:val="decimal"/>
      <w:lvlText w:val="%1.%2.%3.%4.%5.%6."/>
      <w:lvlJc w:val="left"/>
      <w:pPr>
        <w:tabs>
          <w:tab w:val="num" w:pos="0"/>
        </w:tabs>
        <w:ind w:left="4985" w:hanging="1440"/>
      </w:pPr>
      <w:rPr>
        <w:rFonts w:hint="default"/>
        <w:b w:val="0"/>
        <w:bCs w:val="0"/>
        <w:i w:val="0"/>
        <w:iCs w:val="0"/>
        <w:smallCaps w:val="0"/>
        <w:strike w:val="0"/>
        <w:color w:val="000000"/>
        <w:spacing w:val="-1"/>
        <w:w w:val="100"/>
        <w:position w:val="0"/>
        <w:sz w:val="26"/>
        <w:szCs w:val="26"/>
        <w:u w:val="none"/>
      </w:rPr>
    </w:lvl>
    <w:lvl w:ilvl="6">
      <w:start w:val="1"/>
      <w:numFmt w:val="decimal"/>
      <w:lvlText w:val="%1.%2.%3.%4.%5.%6.%7."/>
      <w:lvlJc w:val="left"/>
      <w:pPr>
        <w:tabs>
          <w:tab w:val="num" w:pos="0"/>
        </w:tabs>
        <w:ind w:left="5694" w:hanging="1440"/>
      </w:pPr>
      <w:rPr>
        <w:rFonts w:hint="default"/>
        <w:b w:val="0"/>
        <w:bCs w:val="0"/>
        <w:i w:val="0"/>
        <w:iCs w:val="0"/>
        <w:smallCaps w:val="0"/>
        <w:strike w:val="0"/>
        <w:color w:val="000000"/>
        <w:spacing w:val="-1"/>
        <w:w w:val="100"/>
        <w:position w:val="0"/>
        <w:sz w:val="26"/>
        <w:szCs w:val="26"/>
        <w:u w:val="none"/>
      </w:rPr>
    </w:lvl>
    <w:lvl w:ilvl="7">
      <w:start w:val="1"/>
      <w:numFmt w:val="decimal"/>
      <w:lvlText w:val="%1.%2.%3.%4.%5.%6.%7.%8."/>
      <w:lvlJc w:val="left"/>
      <w:pPr>
        <w:tabs>
          <w:tab w:val="num" w:pos="0"/>
        </w:tabs>
        <w:ind w:left="6763" w:hanging="1800"/>
      </w:pPr>
      <w:rPr>
        <w:rFonts w:hint="default"/>
        <w:b w:val="0"/>
        <w:bCs w:val="0"/>
        <w:i w:val="0"/>
        <w:iCs w:val="0"/>
        <w:smallCaps w:val="0"/>
        <w:strike w:val="0"/>
        <w:color w:val="000000"/>
        <w:spacing w:val="-1"/>
        <w:w w:val="100"/>
        <w:position w:val="0"/>
        <w:sz w:val="26"/>
        <w:szCs w:val="26"/>
        <w:u w:val="none"/>
      </w:rPr>
    </w:lvl>
    <w:lvl w:ilvl="8">
      <w:start w:val="1"/>
      <w:numFmt w:val="decimal"/>
      <w:lvlText w:val="%1.%2.%3.%4.%5.%6.%7.%8.%9."/>
      <w:lvlJc w:val="left"/>
      <w:pPr>
        <w:tabs>
          <w:tab w:val="num" w:pos="0"/>
        </w:tabs>
        <w:ind w:left="7472" w:hanging="1800"/>
      </w:pPr>
      <w:rPr>
        <w:rFonts w:hint="default"/>
        <w:b w:val="0"/>
        <w:bCs w:val="0"/>
        <w:i w:val="0"/>
        <w:iCs w:val="0"/>
        <w:smallCaps w:val="0"/>
        <w:strike w:val="0"/>
        <w:color w:val="000000"/>
        <w:spacing w:val="-1"/>
        <w:w w:val="100"/>
        <w:position w:val="0"/>
        <w:sz w:val="26"/>
        <w:szCs w:val="26"/>
        <w:u w:val="none"/>
      </w:rPr>
    </w:lvl>
  </w:abstractNum>
  <w:abstractNum w:abstractNumId="2" w15:restartNumberingAfterBreak="0">
    <w:nsid w:val="00000005"/>
    <w:multiLevelType w:val="multilevel"/>
    <w:tmpl w:val="86748A54"/>
    <w:lvl w:ilvl="0">
      <w:start w:val="7"/>
      <w:numFmt w:val="decimal"/>
      <w:lvlText w:val="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1">
      <w:start w:val="11"/>
      <w:numFmt w:val="decimal"/>
      <w:lvlText w:val="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2">
      <w:start w:val="11"/>
      <w:numFmt w:val="decimal"/>
      <w:lvlText w:val="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3">
      <w:start w:val="11"/>
      <w:numFmt w:val="decimal"/>
      <w:lvlText w:val="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4">
      <w:start w:val="11"/>
      <w:numFmt w:val="decimal"/>
      <w:lvlText w:val="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5">
      <w:start w:val="11"/>
      <w:numFmt w:val="decimal"/>
      <w:lvlText w:val="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6">
      <w:start w:val="11"/>
      <w:numFmt w:val="decimal"/>
      <w:lvlText w:val="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7">
      <w:start w:val="11"/>
      <w:numFmt w:val="decimal"/>
      <w:lvlText w:val="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8">
      <w:start w:val="11"/>
      <w:numFmt w:val="decimal"/>
      <w:lvlText w:val="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abstractNum>
  <w:abstractNum w:abstractNumId="3" w15:restartNumberingAfterBreak="0">
    <w:nsid w:val="00000007"/>
    <w:multiLevelType w:val="singleLevel"/>
    <w:tmpl w:val="00000007"/>
    <w:name w:val="WW8Num11"/>
    <w:lvl w:ilvl="0">
      <w:start w:val="1"/>
      <w:numFmt w:val="decimal"/>
      <w:lvlText w:val="%1."/>
      <w:lvlJc w:val="left"/>
      <w:pPr>
        <w:tabs>
          <w:tab w:val="num" w:pos="720"/>
        </w:tabs>
        <w:ind w:left="720" w:hanging="360"/>
      </w:pPr>
    </w:lvl>
  </w:abstractNum>
  <w:abstractNum w:abstractNumId="4" w15:restartNumberingAfterBreak="0">
    <w:nsid w:val="00000009"/>
    <w:multiLevelType w:val="multilevel"/>
    <w:tmpl w:val="00000008"/>
    <w:lvl w:ilvl="0">
      <w:start w:val="2"/>
      <w:numFmt w:val="decimal"/>
      <w:lvlText w:val="6.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2"/>
      <w:numFmt w:val="decimal"/>
      <w:lvlText w:val="6.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2"/>
      <w:numFmt w:val="decimal"/>
      <w:lvlText w:val="6.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2"/>
      <w:numFmt w:val="decimal"/>
      <w:lvlText w:val="6.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2"/>
      <w:numFmt w:val="decimal"/>
      <w:lvlText w:val="6.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2"/>
      <w:numFmt w:val="decimal"/>
      <w:lvlText w:val="6.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2"/>
      <w:numFmt w:val="decimal"/>
      <w:lvlText w:val="6.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2"/>
      <w:numFmt w:val="decimal"/>
      <w:lvlText w:val="6.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2"/>
      <w:numFmt w:val="decimal"/>
      <w:lvlText w:val="6.2.%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5" w15:restartNumberingAfterBreak="0">
    <w:nsid w:val="0000000B"/>
    <w:multiLevelType w:val="multilevel"/>
    <w:tmpl w:val="0000000A"/>
    <w:lvl w:ilvl="0">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6" w15:restartNumberingAfterBreak="0">
    <w:nsid w:val="0000000D"/>
    <w:multiLevelType w:val="multilevel"/>
    <w:tmpl w:val="0000000C"/>
    <w:lvl w:ilvl="0">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7" w15:restartNumberingAfterBreak="0">
    <w:nsid w:val="0000000F"/>
    <w:multiLevelType w:val="multilevel"/>
    <w:tmpl w:val="0000000E"/>
    <w:lvl w:ilvl="0">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2013"/>
      <w:numFmt w:val="decimal"/>
      <w:lvlText w:val="25.11.%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8" w15:restartNumberingAfterBreak="0">
    <w:nsid w:val="00000011"/>
    <w:multiLevelType w:val="multilevel"/>
    <w:tmpl w:val="00000010"/>
    <w:lvl w:ilvl="0">
      <w:start w:val="1"/>
      <w:numFmt w:val="decimal"/>
      <w:lvlText w:val="10.%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0.%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0.%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0.%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0.%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0.%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0.%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0.%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0.%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9" w15:restartNumberingAfterBreak="0">
    <w:nsid w:val="00000013"/>
    <w:multiLevelType w:val="multilevel"/>
    <w:tmpl w:val="EC24C9D6"/>
    <w:lvl w:ilvl="0">
      <w:start w:val="12"/>
      <w:numFmt w:val="decimal"/>
      <w:lvlText w:val="%1."/>
      <w:lvlJc w:val="left"/>
      <w:pPr>
        <w:tabs>
          <w:tab w:val="num" w:pos="0"/>
        </w:tabs>
        <w:ind w:left="0" w:firstLine="0"/>
      </w:pPr>
      <w:rPr>
        <w:rFonts w:ascii="Times New Roman" w:hAnsi="Times New Roman" w:cs="Times New Roman" w:hint="default"/>
        <w:b/>
        <w:bCs w:val="0"/>
        <w:i w:val="0"/>
        <w:iCs w:val="0"/>
        <w:smallCaps w:val="0"/>
        <w:strike w:val="0"/>
        <w:color w:val="000000"/>
        <w:spacing w:val="-1"/>
        <w:w w:val="100"/>
        <w:position w:val="0"/>
        <w:sz w:val="26"/>
        <w:szCs w:val="26"/>
        <w:u w:val="none"/>
      </w:rPr>
    </w:lvl>
    <w:lvl w:ilvl="1">
      <w:start w:val="1"/>
      <w:numFmt w:val="decimal"/>
      <w:lvlText w:val="%1.%2."/>
      <w:lvlJc w:val="left"/>
      <w:pPr>
        <w:tabs>
          <w:tab w:val="num" w:pos="0"/>
        </w:tabs>
        <w:ind w:left="0" w:firstLine="0"/>
      </w:pPr>
      <w:rPr>
        <w:rFonts w:ascii="Times New Roman" w:hAnsi="Times New Roman" w:cs="Times New Roman" w:hint="default"/>
        <w:b w:val="0"/>
        <w:bCs w:val="0"/>
        <w:i w:val="0"/>
        <w:iCs w:val="0"/>
        <w:smallCaps w:val="0"/>
        <w:strike w:val="0"/>
        <w:color w:val="000000"/>
        <w:spacing w:val="-5"/>
        <w:w w:val="100"/>
        <w:position w:val="0"/>
        <w:sz w:val="26"/>
        <w:szCs w:val="26"/>
        <w:u w:val="no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3">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4">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5">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6">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7">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8">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abstractNum>
  <w:abstractNum w:abstractNumId="10" w15:restartNumberingAfterBreak="0">
    <w:nsid w:val="00000015"/>
    <w:multiLevelType w:val="multilevel"/>
    <w:tmpl w:val="ABE639E0"/>
    <w:lvl w:ilvl="0">
      <w:start w:val="3"/>
      <w:numFmt w:val="decimal"/>
      <w:lvlText w:val="12.%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1">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2">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3">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4">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5">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6">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7">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8">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abstractNum>
  <w:abstractNum w:abstractNumId="11" w15:restartNumberingAfterBreak="0">
    <w:nsid w:val="004D2D5C"/>
    <w:multiLevelType w:val="multilevel"/>
    <w:tmpl w:val="1A2A289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5E300C8"/>
    <w:multiLevelType w:val="hybridMultilevel"/>
    <w:tmpl w:val="EBD83F22"/>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7631761"/>
    <w:multiLevelType w:val="hybridMultilevel"/>
    <w:tmpl w:val="4A3C54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7782C8D"/>
    <w:multiLevelType w:val="hybridMultilevel"/>
    <w:tmpl w:val="CC2EABEE"/>
    <w:lvl w:ilvl="0" w:tplc="CFD0F12C">
      <w:start w:val="12"/>
      <w:numFmt w:val="decimal"/>
      <w:lvlText w:val="%1."/>
      <w:lvlJc w:val="left"/>
      <w:pPr>
        <w:tabs>
          <w:tab w:val="num" w:pos="720"/>
        </w:tabs>
        <w:ind w:left="720" w:hanging="360"/>
      </w:pPr>
      <w:rPr>
        <w:rFonts w:cs="Times New Roman"/>
      </w:rPr>
    </w:lvl>
    <w:lvl w:ilvl="1" w:tplc="E586D12A">
      <w:numFmt w:val="none"/>
      <w:lvlText w:val=""/>
      <w:lvlJc w:val="left"/>
      <w:pPr>
        <w:tabs>
          <w:tab w:val="num" w:pos="360"/>
        </w:tabs>
        <w:ind w:left="0" w:firstLine="0"/>
      </w:pPr>
      <w:rPr>
        <w:rFonts w:cs="Times New Roman"/>
      </w:rPr>
    </w:lvl>
    <w:lvl w:ilvl="2" w:tplc="D27EE4E0">
      <w:numFmt w:val="none"/>
      <w:lvlText w:val=""/>
      <w:lvlJc w:val="left"/>
      <w:pPr>
        <w:tabs>
          <w:tab w:val="num" w:pos="360"/>
        </w:tabs>
        <w:ind w:left="0" w:firstLine="0"/>
      </w:pPr>
      <w:rPr>
        <w:rFonts w:cs="Times New Roman"/>
      </w:rPr>
    </w:lvl>
    <w:lvl w:ilvl="3" w:tplc="282A494E">
      <w:numFmt w:val="none"/>
      <w:lvlText w:val=""/>
      <w:lvlJc w:val="left"/>
      <w:pPr>
        <w:tabs>
          <w:tab w:val="num" w:pos="360"/>
        </w:tabs>
        <w:ind w:left="0" w:firstLine="0"/>
      </w:pPr>
      <w:rPr>
        <w:rFonts w:cs="Times New Roman"/>
      </w:rPr>
    </w:lvl>
    <w:lvl w:ilvl="4" w:tplc="8E08508C">
      <w:numFmt w:val="none"/>
      <w:lvlText w:val=""/>
      <w:lvlJc w:val="left"/>
      <w:pPr>
        <w:tabs>
          <w:tab w:val="num" w:pos="360"/>
        </w:tabs>
        <w:ind w:left="0" w:firstLine="0"/>
      </w:pPr>
      <w:rPr>
        <w:rFonts w:cs="Times New Roman"/>
      </w:rPr>
    </w:lvl>
    <w:lvl w:ilvl="5" w:tplc="9CBA3B4A">
      <w:numFmt w:val="none"/>
      <w:lvlText w:val=""/>
      <w:lvlJc w:val="left"/>
      <w:pPr>
        <w:tabs>
          <w:tab w:val="num" w:pos="360"/>
        </w:tabs>
        <w:ind w:left="0" w:firstLine="0"/>
      </w:pPr>
      <w:rPr>
        <w:rFonts w:cs="Times New Roman"/>
      </w:rPr>
    </w:lvl>
    <w:lvl w:ilvl="6" w:tplc="18E21562">
      <w:numFmt w:val="none"/>
      <w:lvlText w:val=""/>
      <w:lvlJc w:val="left"/>
      <w:pPr>
        <w:tabs>
          <w:tab w:val="num" w:pos="360"/>
        </w:tabs>
        <w:ind w:left="0" w:firstLine="0"/>
      </w:pPr>
      <w:rPr>
        <w:rFonts w:cs="Times New Roman"/>
      </w:rPr>
    </w:lvl>
    <w:lvl w:ilvl="7" w:tplc="C2A272F6">
      <w:numFmt w:val="none"/>
      <w:lvlText w:val=""/>
      <w:lvlJc w:val="left"/>
      <w:pPr>
        <w:tabs>
          <w:tab w:val="num" w:pos="360"/>
        </w:tabs>
        <w:ind w:left="0" w:firstLine="0"/>
      </w:pPr>
      <w:rPr>
        <w:rFonts w:cs="Times New Roman"/>
      </w:rPr>
    </w:lvl>
    <w:lvl w:ilvl="8" w:tplc="D0F0313E">
      <w:numFmt w:val="none"/>
      <w:lvlText w:val=""/>
      <w:lvlJc w:val="left"/>
      <w:pPr>
        <w:tabs>
          <w:tab w:val="num" w:pos="360"/>
        </w:tabs>
        <w:ind w:left="0" w:firstLine="0"/>
      </w:pPr>
      <w:rPr>
        <w:rFonts w:cs="Times New Roman"/>
      </w:rPr>
    </w:lvl>
  </w:abstractNum>
  <w:abstractNum w:abstractNumId="15" w15:restartNumberingAfterBreak="0">
    <w:nsid w:val="107C0E7D"/>
    <w:multiLevelType w:val="multilevel"/>
    <w:tmpl w:val="D0002E4E"/>
    <w:lvl w:ilvl="0">
      <w:start w:val="1"/>
      <w:numFmt w:val="decimal"/>
      <w:lvlText w:val="%1."/>
      <w:lvlJc w:val="left"/>
      <w:pPr>
        <w:ind w:left="720" w:hanging="360"/>
      </w:pPr>
    </w:lvl>
    <w:lvl w:ilvl="1">
      <w:start w:val="2"/>
      <w:numFmt w:val="decimal"/>
      <w:isLgl/>
      <w:lvlText w:val="%1.%2."/>
      <w:lvlJc w:val="left"/>
      <w:pPr>
        <w:ind w:left="1632" w:hanging="1065"/>
      </w:pPr>
    </w:lvl>
    <w:lvl w:ilvl="2">
      <w:start w:val="1"/>
      <w:numFmt w:val="decimal"/>
      <w:isLgl/>
      <w:lvlText w:val="%1.%2.%3."/>
      <w:lvlJc w:val="left"/>
      <w:pPr>
        <w:ind w:left="1839" w:hanging="1065"/>
      </w:pPr>
    </w:lvl>
    <w:lvl w:ilvl="3">
      <w:start w:val="1"/>
      <w:numFmt w:val="decimal"/>
      <w:isLgl/>
      <w:lvlText w:val="%1.%2.%3.%4."/>
      <w:lvlJc w:val="left"/>
      <w:pPr>
        <w:ind w:left="2046" w:hanging="1065"/>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6" w15:restartNumberingAfterBreak="0">
    <w:nsid w:val="1F547E66"/>
    <w:multiLevelType w:val="hybridMultilevel"/>
    <w:tmpl w:val="A544CB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6967A03"/>
    <w:multiLevelType w:val="hybridMultilevel"/>
    <w:tmpl w:val="1BC6FE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9387F7D"/>
    <w:multiLevelType w:val="hybridMultilevel"/>
    <w:tmpl w:val="212CF0C4"/>
    <w:lvl w:ilvl="0" w:tplc="29F0636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15:restartNumberingAfterBreak="0">
    <w:nsid w:val="2EBA6277"/>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0" w15:restartNumberingAfterBreak="0">
    <w:nsid w:val="30833F6F"/>
    <w:multiLevelType w:val="multilevel"/>
    <w:tmpl w:val="00000004"/>
    <w:lvl w:ilvl="0">
      <w:start w:val="1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1" w15:restartNumberingAfterBreak="0">
    <w:nsid w:val="33114778"/>
    <w:multiLevelType w:val="multilevel"/>
    <w:tmpl w:val="00000014"/>
    <w:lvl w:ilvl="0">
      <w:start w:val="4"/>
      <w:numFmt w:val="decimal"/>
      <w:lvlText w:val="1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4"/>
      <w:numFmt w:val="decimal"/>
      <w:lvlText w:val="1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4"/>
      <w:numFmt w:val="decimal"/>
      <w:lvlText w:val="1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4"/>
      <w:numFmt w:val="decimal"/>
      <w:lvlText w:val="1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4"/>
      <w:numFmt w:val="decimal"/>
      <w:lvlText w:val="1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4"/>
      <w:numFmt w:val="decimal"/>
      <w:lvlText w:val="1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4"/>
      <w:numFmt w:val="decimal"/>
      <w:lvlText w:val="1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4"/>
      <w:numFmt w:val="decimal"/>
      <w:lvlText w:val="1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4"/>
      <w:numFmt w:val="decimal"/>
      <w:lvlText w:val="13.%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2" w15:restartNumberingAfterBreak="0">
    <w:nsid w:val="351D52C2"/>
    <w:multiLevelType w:val="multilevel"/>
    <w:tmpl w:val="00000012"/>
    <w:lvl w:ilvl="0">
      <w:start w:val="1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5"/>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3" w15:restartNumberingAfterBreak="0">
    <w:nsid w:val="3C530622"/>
    <w:multiLevelType w:val="hybridMultilevel"/>
    <w:tmpl w:val="FBDCDCF8"/>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DF44120"/>
    <w:multiLevelType w:val="multilevel"/>
    <w:tmpl w:val="6566671E"/>
    <w:lvl w:ilvl="0">
      <w:start w:val="4"/>
      <w:numFmt w:val="decimal"/>
      <w:lvlText w:val="11.%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1">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2">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3">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4">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5">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6">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7">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lvl w:ilvl="8">
      <w:start w:val="4"/>
      <w:numFmt w:val="decimal"/>
      <w:lvlText w:val="13.%1."/>
      <w:lvlJc w:val="left"/>
      <w:pPr>
        <w:tabs>
          <w:tab w:val="num" w:pos="0"/>
        </w:tabs>
        <w:ind w:left="0" w:firstLine="0"/>
      </w:pPr>
      <w:rPr>
        <w:rFonts w:ascii="Times New Roman" w:hAnsi="Times New Roman" w:cs="Times New Roman" w:hint="default"/>
        <w:b w:val="0"/>
        <w:bCs w:val="0"/>
        <w:i w:val="0"/>
        <w:iCs w:val="0"/>
        <w:smallCaps w:val="0"/>
        <w:strike w:val="0"/>
        <w:color w:val="000000"/>
        <w:spacing w:val="-1"/>
        <w:w w:val="100"/>
        <w:position w:val="0"/>
        <w:sz w:val="26"/>
        <w:szCs w:val="26"/>
        <w:u w:val="none"/>
      </w:rPr>
    </w:lvl>
  </w:abstractNum>
  <w:abstractNum w:abstractNumId="25" w15:restartNumberingAfterBreak="0">
    <w:nsid w:val="534830D6"/>
    <w:multiLevelType w:val="hybridMultilevel"/>
    <w:tmpl w:val="57221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3638B1"/>
    <w:multiLevelType w:val="multilevel"/>
    <w:tmpl w:val="8E98D318"/>
    <w:lvl w:ilvl="0">
      <w:start w:val="5"/>
      <w:numFmt w:val="decimal"/>
      <w:lvlText w:val="%1."/>
      <w:lvlJc w:val="left"/>
      <w:pPr>
        <w:ind w:left="720" w:hanging="360"/>
      </w:pPr>
    </w:lvl>
    <w:lvl w:ilvl="1">
      <w:start w:val="4"/>
      <w:numFmt w:val="decimal"/>
      <w:isLgl/>
      <w:lvlText w:val="%1.%2."/>
      <w:lvlJc w:val="left"/>
      <w:pPr>
        <w:ind w:left="1129" w:hanging="42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7" w15:restartNumberingAfterBreak="0">
    <w:nsid w:val="5D474487"/>
    <w:multiLevelType w:val="hybridMultilevel"/>
    <w:tmpl w:val="DE062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67295240"/>
    <w:multiLevelType w:val="hybridMultilevel"/>
    <w:tmpl w:val="BD2E4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8"/>
  </w:num>
  <w:num w:numId="3">
    <w:abstractNumId w:val="28"/>
  </w:num>
  <w:num w:numId="4">
    <w:abstractNumId w:val="17"/>
  </w:num>
  <w:num w:numId="5">
    <w:abstractNumId w:val="27"/>
  </w:num>
  <w:num w:numId="6">
    <w:abstractNumId w:val="16"/>
  </w:num>
  <w:num w:numId="7">
    <w:abstractNumId w:val="25"/>
  </w:num>
  <w:num w:numId="8">
    <w:abstractNumId w:val="3"/>
  </w:num>
  <w:num w:numId="9">
    <w:abstractNumId w:val="11"/>
  </w:num>
  <w:num w:numId="10">
    <w:abstractNumId w:val="29"/>
  </w:num>
  <w:num w:numId="1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2"/>
    </w:lvlOverride>
    <w:lvlOverride w:ilvl="1"/>
    <w:lvlOverride w:ilvl="2"/>
    <w:lvlOverride w:ilvl="3"/>
    <w:lvlOverride w:ilvl="4"/>
    <w:lvlOverride w:ilvl="5"/>
    <w:lvlOverride w:ilvl="6"/>
    <w:lvlOverride w:ilvl="7"/>
    <w:lvlOverride w:ilvl="8"/>
  </w:num>
  <w:num w:numId="16">
    <w:abstractNumId w:val="1"/>
  </w:num>
  <w:num w:numId="17">
    <w:abstractNumId w:val="2"/>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0"/>
  </w:num>
  <w:num w:numId="26">
    <w:abstractNumId w:val="19"/>
  </w:num>
  <w:num w:numId="27">
    <w:abstractNumId w:val="12"/>
  </w:num>
  <w:num w:numId="28">
    <w:abstractNumId w:val="21"/>
  </w:num>
  <w:num w:numId="29">
    <w:abstractNumId w:val="20"/>
  </w:num>
  <w:num w:numId="30">
    <w:abstractNumId w:val="2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40"/>
    <w:rsid w:val="00003CBE"/>
    <w:rsid w:val="000065D3"/>
    <w:rsid w:val="00010DAD"/>
    <w:rsid w:val="000140CB"/>
    <w:rsid w:val="00014F00"/>
    <w:rsid w:val="0002735E"/>
    <w:rsid w:val="0002767E"/>
    <w:rsid w:val="00031140"/>
    <w:rsid w:val="00031EBC"/>
    <w:rsid w:val="00032A77"/>
    <w:rsid w:val="00037085"/>
    <w:rsid w:val="00042086"/>
    <w:rsid w:val="00043D80"/>
    <w:rsid w:val="00054E1C"/>
    <w:rsid w:val="00055843"/>
    <w:rsid w:val="00056252"/>
    <w:rsid w:val="000614F2"/>
    <w:rsid w:val="00063D87"/>
    <w:rsid w:val="00067534"/>
    <w:rsid w:val="00077BB2"/>
    <w:rsid w:val="0008240F"/>
    <w:rsid w:val="000838AE"/>
    <w:rsid w:val="000839BA"/>
    <w:rsid w:val="000849E6"/>
    <w:rsid w:val="000852FE"/>
    <w:rsid w:val="0008586A"/>
    <w:rsid w:val="000860AC"/>
    <w:rsid w:val="00086D46"/>
    <w:rsid w:val="00094E64"/>
    <w:rsid w:val="000977C0"/>
    <w:rsid w:val="000A1A11"/>
    <w:rsid w:val="000B082E"/>
    <w:rsid w:val="000B68F4"/>
    <w:rsid w:val="000C64B9"/>
    <w:rsid w:val="000C6FA2"/>
    <w:rsid w:val="000C7645"/>
    <w:rsid w:val="000C7FC8"/>
    <w:rsid w:val="000D062C"/>
    <w:rsid w:val="000D2A6D"/>
    <w:rsid w:val="000D2D87"/>
    <w:rsid w:val="000D5FAA"/>
    <w:rsid w:val="000D6272"/>
    <w:rsid w:val="000E31B7"/>
    <w:rsid w:val="000E50EA"/>
    <w:rsid w:val="000E52D3"/>
    <w:rsid w:val="000F2464"/>
    <w:rsid w:val="000F7F6F"/>
    <w:rsid w:val="001024F8"/>
    <w:rsid w:val="00106526"/>
    <w:rsid w:val="00106B2C"/>
    <w:rsid w:val="0011144F"/>
    <w:rsid w:val="00112211"/>
    <w:rsid w:val="00115B4F"/>
    <w:rsid w:val="001172BA"/>
    <w:rsid w:val="00120437"/>
    <w:rsid w:val="00122AC8"/>
    <w:rsid w:val="00123806"/>
    <w:rsid w:val="00126E97"/>
    <w:rsid w:val="00130218"/>
    <w:rsid w:val="001312C5"/>
    <w:rsid w:val="0013134D"/>
    <w:rsid w:val="00132329"/>
    <w:rsid w:val="00134ACF"/>
    <w:rsid w:val="0013648F"/>
    <w:rsid w:val="0013709D"/>
    <w:rsid w:val="001376A8"/>
    <w:rsid w:val="00137CB8"/>
    <w:rsid w:val="00142781"/>
    <w:rsid w:val="001440F0"/>
    <w:rsid w:val="001500CA"/>
    <w:rsid w:val="00150220"/>
    <w:rsid w:val="0015096D"/>
    <w:rsid w:val="00164747"/>
    <w:rsid w:val="0017439F"/>
    <w:rsid w:val="00177B8F"/>
    <w:rsid w:val="00181FD2"/>
    <w:rsid w:val="00193211"/>
    <w:rsid w:val="00194FC8"/>
    <w:rsid w:val="00196D73"/>
    <w:rsid w:val="00197513"/>
    <w:rsid w:val="001A072E"/>
    <w:rsid w:val="001A106D"/>
    <w:rsid w:val="001A2A3A"/>
    <w:rsid w:val="001A32FB"/>
    <w:rsid w:val="001A543B"/>
    <w:rsid w:val="001B2AB8"/>
    <w:rsid w:val="001B3060"/>
    <w:rsid w:val="001B3E67"/>
    <w:rsid w:val="001B6FDF"/>
    <w:rsid w:val="001C17FF"/>
    <w:rsid w:val="001C2DD5"/>
    <w:rsid w:val="001D2733"/>
    <w:rsid w:val="001D4638"/>
    <w:rsid w:val="001D6776"/>
    <w:rsid w:val="001E0514"/>
    <w:rsid w:val="001E0FD5"/>
    <w:rsid w:val="001E10F4"/>
    <w:rsid w:val="001E3AE4"/>
    <w:rsid w:val="001E5FA7"/>
    <w:rsid w:val="001E77C8"/>
    <w:rsid w:val="001F4627"/>
    <w:rsid w:val="002046CB"/>
    <w:rsid w:val="002068CA"/>
    <w:rsid w:val="00206B66"/>
    <w:rsid w:val="00210B2B"/>
    <w:rsid w:val="00211D2B"/>
    <w:rsid w:val="0021575B"/>
    <w:rsid w:val="002162F8"/>
    <w:rsid w:val="00216E03"/>
    <w:rsid w:val="00217724"/>
    <w:rsid w:val="00222D1F"/>
    <w:rsid w:val="002237A8"/>
    <w:rsid w:val="00231589"/>
    <w:rsid w:val="002344E6"/>
    <w:rsid w:val="00234E51"/>
    <w:rsid w:val="002362FC"/>
    <w:rsid w:val="00240382"/>
    <w:rsid w:val="00240ABD"/>
    <w:rsid w:val="00244006"/>
    <w:rsid w:val="00245F90"/>
    <w:rsid w:val="00250FB3"/>
    <w:rsid w:val="00257CE1"/>
    <w:rsid w:val="00263512"/>
    <w:rsid w:val="00266AD7"/>
    <w:rsid w:val="002713EF"/>
    <w:rsid w:val="00271917"/>
    <w:rsid w:val="00273BE0"/>
    <w:rsid w:val="0027516B"/>
    <w:rsid w:val="00275B07"/>
    <w:rsid w:val="00281F05"/>
    <w:rsid w:val="00287549"/>
    <w:rsid w:val="002933C7"/>
    <w:rsid w:val="00294F9D"/>
    <w:rsid w:val="00297C26"/>
    <w:rsid w:val="002A00E3"/>
    <w:rsid w:val="002A19CA"/>
    <w:rsid w:val="002A37CF"/>
    <w:rsid w:val="002A5352"/>
    <w:rsid w:val="002B2D50"/>
    <w:rsid w:val="002B6839"/>
    <w:rsid w:val="002B6E32"/>
    <w:rsid w:val="002C7ADB"/>
    <w:rsid w:val="002D2FDD"/>
    <w:rsid w:val="002D4410"/>
    <w:rsid w:val="002D611A"/>
    <w:rsid w:val="002F22CF"/>
    <w:rsid w:val="002F36DE"/>
    <w:rsid w:val="002F71FF"/>
    <w:rsid w:val="00300396"/>
    <w:rsid w:val="00313579"/>
    <w:rsid w:val="003203E0"/>
    <w:rsid w:val="00322067"/>
    <w:rsid w:val="003246D2"/>
    <w:rsid w:val="00324E3D"/>
    <w:rsid w:val="00326621"/>
    <w:rsid w:val="00327CA2"/>
    <w:rsid w:val="00333442"/>
    <w:rsid w:val="00336F35"/>
    <w:rsid w:val="0034118D"/>
    <w:rsid w:val="00342031"/>
    <w:rsid w:val="0034402A"/>
    <w:rsid w:val="00346355"/>
    <w:rsid w:val="00352AC2"/>
    <w:rsid w:val="0035320E"/>
    <w:rsid w:val="003613A5"/>
    <w:rsid w:val="003634A1"/>
    <w:rsid w:val="0036381F"/>
    <w:rsid w:val="003638CE"/>
    <w:rsid w:val="003677D2"/>
    <w:rsid w:val="003736E1"/>
    <w:rsid w:val="00377051"/>
    <w:rsid w:val="003779D9"/>
    <w:rsid w:val="0038151E"/>
    <w:rsid w:val="00381A0C"/>
    <w:rsid w:val="00381C5B"/>
    <w:rsid w:val="0038257D"/>
    <w:rsid w:val="0038268E"/>
    <w:rsid w:val="00383603"/>
    <w:rsid w:val="00391B16"/>
    <w:rsid w:val="0039312E"/>
    <w:rsid w:val="003961AA"/>
    <w:rsid w:val="003961EA"/>
    <w:rsid w:val="003B3C71"/>
    <w:rsid w:val="003B54F0"/>
    <w:rsid w:val="003B6D83"/>
    <w:rsid w:val="003C1622"/>
    <w:rsid w:val="003C2DCA"/>
    <w:rsid w:val="003C487C"/>
    <w:rsid w:val="003C5F34"/>
    <w:rsid w:val="003D0B61"/>
    <w:rsid w:val="003D2EB4"/>
    <w:rsid w:val="003D31B3"/>
    <w:rsid w:val="003D6680"/>
    <w:rsid w:val="003E4BAB"/>
    <w:rsid w:val="003E4E79"/>
    <w:rsid w:val="003E62BB"/>
    <w:rsid w:val="003E7E85"/>
    <w:rsid w:val="003F1449"/>
    <w:rsid w:val="003F2DD0"/>
    <w:rsid w:val="003F5A55"/>
    <w:rsid w:val="003F7730"/>
    <w:rsid w:val="00403043"/>
    <w:rsid w:val="004111C4"/>
    <w:rsid w:val="00414093"/>
    <w:rsid w:val="00421B64"/>
    <w:rsid w:val="00422AB4"/>
    <w:rsid w:val="00423B41"/>
    <w:rsid w:val="00424306"/>
    <w:rsid w:val="00433C7D"/>
    <w:rsid w:val="00447706"/>
    <w:rsid w:val="00451736"/>
    <w:rsid w:val="00463BD8"/>
    <w:rsid w:val="00470383"/>
    <w:rsid w:val="00480E51"/>
    <w:rsid w:val="00485073"/>
    <w:rsid w:val="00485239"/>
    <w:rsid w:val="00490436"/>
    <w:rsid w:val="00492BB1"/>
    <w:rsid w:val="00495188"/>
    <w:rsid w:val="00496512"/>
    <w:rsid w:val="004A2E2E"/>
    <w:rsid w:val="004A3E3C"/>
    <w:rsid w:val="004B5C3D"/>
    <w:rsid w:val="004C1ACC"/>
    <w:rsid w:val="004C5F84"/>
    <w:rsid w:val="004D1340"/>
    <w:rsid w:val="004D13DA"/>
    <w:rsid w:val="004D1925"/>
    <w:rsid w:val="004D3091"/>
    <w:rsid w:val="004E5A97"/>
    <w:rsid w:val="004E5FBD"/>
    <w:rsid w:val="004E6472"/>
    <w:rsid w:val="004E77C8"/>
    <w:rsid w:val="004E7CBE"/>
    <w:rsid w:val="004F1BC2"/>
    <w:rsid w:val="004F34BE"/>
    <w:rsid w:val="004F365E"/>
    <w:rsid w:val="004F4437"/>
    <w:rsid w:val="004F4BD9"/>
    <w:rsid w:val="004F558B"/>
    <w:rsid w:val="004F66C3"/>
    <w:rsid w:val="004F723A"/>
    <w:rsid w:val="00502937"/>
    <w:rsid w:val="0050780D"/>
    <w:rsid w:val="005123B0"/>
    <w:rsid w:val="00514C23"/>
    <w:rsid w:val="00515903"/>
    <w:rsid w:val="00515FFE"/>
    <w:rsid w:val="0051608B"/>
    <w:rsid w:val="005162F2"/>
    <w:rsid w:val="00522FD7"/>
    <w:rsid w:val="00524ABF"/>
    <w:rsid w:val="0053093B"/>
    <w:rsid w:val="005312CE"/>
    <w:rsid w:val="00531D7F"/>
    <w:rsid w:val="0054169D"/>
    <w:rsid w:val="00544371"/>
    <w:rsid w:val="0054467D"/>
    <w:rsid w:val="005447DB"/>
    <w:rsid w:val="00550677"/>
    <w:rsid w:val="00555340"/>
    <w:rsid w:val="005561BA"/>
    <w:rsid w:val="00560021"/>
    <w:rsid w:val="005627BD"/>
    <w:rsid w:val="00573493"/>
    <w:rsid w:val="00574505"/>
    <w:rsid w:val="0059285C"/>
    <w:rsid w:val="00594A53"/>
    <w:rsid w:val="0059571B"/>
    <w:rsid w:val="00597593"/>
    <w:rsid w:val="005B183D"/>
    <w:rsid w:val="005B1ABA"/>
    <w:rsid w:val="005B3F26"/>
    <w:rsid w:val="005B7090"/>
    <w:rsid w:val="005D2EFB"/>
    <w:rsid w:val="005D3B4D"/>
    <w:rsid w:val="005E56AC"/>
    <w:rsid w:val="005F0C64"/>
    <w:rsid w:val="005F3110"/>
    <w:rsid w:val="005F494F"/>
    <w:rsid w:val="005F63A4"/>
    <w:rsid w:val="00600F06"/>
    <w:rsid w:val="00602526"/>
    <w:rsid w:val="00604EBE"/>
    <w:rsid w:val="006116BE"/>
    <w:rsid w:val="00611D9B"/>
    <w:rsid w:val="006155EA"/>
    <w:rsid w:val="00615ED3"/>
    <w:rsid w:val="00620AE0"/>
    <w:rsid w:val="0062136B"/>
    <w:rsid w:val="00622179"/>
    <w:rsid w:val="006226EE"/>
    <w:rsid w:val="006241EB"/>
    <w:rsid w:val="00632BF5"/>
    <w:rsid w:val="00633128"/>
    <w:rsid w:val="0063545E"/>
    <w:rsid w:val="00641867"/>
    <w:rsid w:val="006454FC"/>
    <w:rsid w:val="00650360"/>
    <w:rsid w:val="00652208"/>
    <w:rsid w:val="00656F0A"/>
    <w:rsid w:val="00657731"/>
    <w:rsid w:val="006602CB"/>
    <w:rsid w:val="006635C3"/>
    <w:rsid w:val="00672819"/>
    <w:rsid w:val="00680D7B"/>
    <w:rsid w:val="00685328"/>
    <w:rsid w:val="006855D6"/>
    <w:rsid w:val="00687964"/>
    <w:rsid w:val="00693F9F"/>
    <w:rsid w:val="006A5FC2"/>
    <w:rsid w:val="006B1C09"/>
    <w:rsid w:val="006B4C5A"/>
    <w:rsid w:val="006B6D04"/>
    <w:rsid w:val="006B7D5B"/>
    <w:rsid w:val="006C193A"/>
    <w:rsid w:val="006C1AAC"/>
    <w:rsid w:val="006C235A"/>
    <w:rsid w:val="006C465E"/>
    <w:rsid w:val="006D2933"/>
    <w:rsid w:val="006D7156"/>
    <w:rsid w:val="006D765A"/>
    <w:rsid w:val="006E0A52"/>
    <w:rsid w:val="006E0ED8"/>
    <w:rsid w:val="006E316E"/>
    <w:rsid w:val="006E6360"/>
    <w:rsid w:val="006F3125"/>
    <w:rsid w:val="006F607D"/>
    <w:rsid w:val="00703F6A"/>
    <w:rsid w:val="00705684"/>
    <w:rsid w:val="00705996"/>
    <w:rsid w:val="00712997"/>
    <w:rsid w:val="00720661"/>
    <w:rsid w:val="007221CE"/>
    <w:rsid w:val="00727F89"/>
    <w:rsid w:val="007302D7"/>
    <w:rsid w:val="00732C1A"/>
    <w:rsid w:val="00735945"/>
    <w:rsid w:val="007365A2"/>
    <w:rsid w:val="00740F42"/>
    <w:rsid w:val="00742110"/>
    <w:rsid w:val="007426DC"/>
    <w:rsid w:val="007426DD"/>
    <w:rsid w:val="00743FF0"/>
    <w:rsid w:val="007445A2"/>
    <w:rsid w:val="007445EC"/>
    <w:rsid w:val="00745555"/>
    <w:rsid w:val="00745880"/>
    <w:rsid w:val="00747321"/>
    <w:rsid w:val="0075591C"/>
    <w:rsid w:val="007570D8"/>
    <w:rsid w:val="00757674"/>
    <w:rsid w:val="00763DD2"/>
    <w:rsid w:val="00764FE7"/>
    <w:rsid w:val="00770C74"/>
    <w:rsid w:val="007760BF"/>
    <w:rsid w:val="00781FB7"/>
    <w:rsid w:val="00782CA0"/>
    <w:rsid w:val="00783262"/>
    <w:rsid w:val="00787B97"/>
    <w:rsid w:val="00787E80"/>
    <w:rsid w:val="00791502"/>
    <w:rsid w:val="007A5006"/>
    <w:rsid w:val="007B532A"/>
    <w:rsid w:val="007B66A6"/>
    <w:rsid w:val="007B7C7A"/>
    <w:rsid w:val="007D04A1"/>
    <w:rsid w:val="007D6A87"/>
    <w:rsid w:val="007D6E5B"/>
    <w:rsid w:val="007D759C"/>
    <w:rsid w:val="007E37AE"/>
    <w:rsid w:val="007E53EA"/>
    <w:rsid w:val="007E6FB4"/>
    <w:rsid w:val="007F2C08"/>
    <w:rsid w:val="007F4765"/>
    <w:rsid w:val="007F586C"/>
    <w:rsid w:val="0080042A"/>
    <w:rsid w:val="00800FAD"/>
    <w:rsid w:val="0080179D"/>
    <w:rsid w:val="008026F2"/>
    <w:rsid w:val="008072CB"/>
    <w:rsid w:val="0080778B"/>
    <w:rsid w:val="008142FC"/>
    <w:rsid w:val="00814876"/>
    <w:rsid w:val="008165B2"/>
    <w:rsid w:val="00817351"/>
    <w:rsid w:val="00822221"/>
    <w:rsid w:val="00822C19"/>
    <w:rsid w:val="008246D7"/>
    <w:rsid w:val="0082728A"/>
    <w:rsid w:val="00836D8E"/>
    <w:rsid w:val="00841B98"/>
    <w:rsid w:val="008428D3"/>
    <w:rsid w:val="008443D6"/>
    <w:rsid w:val="0085241B"/>
    <w:rsid w:val="00856430"/>
    <w:rsid w:val="008660CF"/>
    <w:rsid w:val="00867068"/>
    <w:rsid w:val="00874040"/>
    <w:rsid w:val="00876E6F"/>
    <w:rsid w:val="008803C2"/>
    <w:rsid w:val="00881D95"/>
    <w:rsid w:val="008829E7"/>
    <w:rsid w:val="008845DF"/>
    <w:rsid w:val="008853D0"/>
    <w:rsid w:val="00885594"/>
    <w:rsid w:val="00887BB4"/>
    <w:rsid w:val="00890330"/>
    <w:rsid w:val="00891901"/>
    <w:rsid w:val="00892884"/>
    <w:rsid w:val="00895067"/>
    <w:rsid w:val="0089783B"/>
    <w:rsid w:val="008A095E"/>
    <w:rsid w:val="008A1B02"/>
    <w:rsid w:val="008A235E"/>
    <w:rsid w:val="008A5B6D"/>
    <w:rsid w:val="008A7F2D"/>
    <w:rsid w:val="008B4A09"/>
    <w:rsid w:val="008B5C43"/>
    <w:rsid w:val="008C2A1B"/>
    <w:rsid w:val="008C3FB4"/>
    <w:rsid w:val="008C691E"/>
    <w:rsid w:val="008C71BB"/>
    <w:rsid w:val="008D0ED7"/>
    <w:rsid w:val="008E1F8E"/>
    <w:rsid w:val="008E326C"/>
    <w:rsid w:val="008F0FD7"/>
    <w:rsid w:val="008F3C89"/>
    <w:rsid w:val="008F4DFD"/>
    <w:rsid w:val="008F6E2D"/>
    <w:rsid w:val="00902D49"/>
    <w:rsid w:val="0090528F"/>
    <w:rsid w:val="0090589B"/>
    <w:rsid w:val="00906C82"/>
    <w:rsid w:val="00906F77"/>
    <w:rsid w:val="009101BD"/>
    <w:rsid w:val="009102FD"/>
    <w:rsid w:val="009104A4"/>
    <w:rsid w:val="00913828"/>
    <w:rsid w:val="00914DD5"/>
    <w:rsid w:val="00917CAC"/>
    <w:rsid w:val="00920F82"/>
    <w:rsid w:val="00921605"/>
    <w:rsid w:val="0092484A"/>
    <w:rsid w:val="00925374"/>
    <w:rsid w:val="00927DC2"/>
    <w:rsid w:val="00932178"/>
    <w:rsid w:val="00933238"/>
    <w:rsid w:val="00943ACD"/>
    <w:rsid w:val="00944B30"/>
    <w:rsid w:val="0095418C"/>
    <w:rsid w:val="00954771"/>
    <w:rsid w:val="00960390"/>
    <w:rsid w:val="0096112C"/>
    <w:rsid w:val="00961D8E"/>
    <w:rsid w:val="00964CAB"/>
    <w:rsid w:val="009651C8"/>
    <w:rsid w:val="00965AA4"/>
    <w:rsid w:val="00966DF8"/>
    <w:rsid w:val="00973D06"/>
    <w:rsid w:val="00974A62"/>
    <w:rsid w:val="00976E7F"/>
    <w:rsid w:val="0098095F"/>
    <w:rsid w:val="009838B7"/>
    <w:rsid w:val="00985222"/>
    <w:rsid w:val="00986B70"/>
    <w:rsid w:val="00994C28"/>
    <w:rsid w:val="00996BAD"/>
    <w:rsid w:val="009A1E2B"/>
    <w:rsid w:val="009A228E"/>
    <w:rsid w:val="009A6413"/>
    <w:rsid w:val="009A7EB9"/>
    <w:rsid w:val="009B5DD8"/>
    <w:rsid w:val="009C21C3"/>
    <w:rsid w:val="009C2527"/>
    <w:rsid w:val="009C3E1E"/>
    <w:rsid w:val="009D32C2"/>
    <w:rsid w:val="009D5CE1"/>
    <w:rsid w:val="009D79AD"/>
    <w:rsid w:val="009E2A17"/>
    <w:rsid w:val="009E39F6"/>
    <w:rsid w:val="009E68E0"/>
    <w:rsid w:val="009E7728"/>
    <w:rsid w:val="009E7978"/>
    <w:rsid w:val="009E799A"/>
    <w:rsid w:val="009F1135"/>
    <w:rsid w:val="009F491C"/>
    <w:rsid w:val="009F553E"/>
    <w:rsid w:val="009F58E8"/>
    <w:rsid w:val="009F7CCB"/>
    <w:rsid w:val="00A03974"/>
    <w:rsid w:val="00A05195"/>
    <w:rsid w:val="00A05E02"/>
    <w:rsid w:val="00A11F84"/>
    <w:rsid w:val="00A12200"/>
    <w:rsid w:val="00A13F33"/>
    <w:rsid w:val="00A24582"/>
    <w:rsid w:val="00A24B86"/>
    <w:rsid w:val="00A26C1D"/>
    <w:rsid w:val="00A30283"/>
    <w:rsid w:val="00A304F6"/>
    <w:rsid w:val="00A35B5B"/>
    <w:rsid w:val="00A37566"/>
    <w:rsid w:val="00A40520"/>
    <w:rsid w:val="00A405F4"/>
    <w:rsid w:val="00A42BA6"/>
    <w:rsid w:val="00A47BA0"/>
    <w:rsid w:val="00A548BF"/>
    <w:rsid w:val="00A54ADB"/>
    <w:rsid w:val="00A57BB4"/>
    <w:rsid w:val="00A60534"/>
    <w:rsid w:val="00A612F3"/>
    <w:rsid w:val="00A64D85"/>
    <w:rsid w:val="00A66234"/>
    <w:rsid w:val="00A70E9D"/>
    <w:rsid w:val="00A71180"/>
    <w:rsid w:val="00A72BE5"/>
    <w:rsid w:val="00A73D4C"/>
    <w:rsid w:val="00A80EA8"/>
    <w:rsid w:val="00A835F6"/>
    <w:rsid w:val="00A9369D"/>
    <w:rsid w:val="00AA2141"/>
    <w:rsid w:val="00AB26BC"/>
    <w:rsid w:val="00AB67AB"/>
    <w:rsid w:val="00AB6C28"/>
    <w:rsid w:val="00AB6F1A"/>
    <w:rsid w:val="00AB725B"/>
    <w:rsid w:val="00AC388B"/>
    <w:rsid w:val="00AC4805"/>
    <w:rsid w:val="00AD0370"/>
    <w:rsid w:val="00AD1B18"/>
    <w:rsid w:val="00AD23BD"/>
    <w:rsid w:val="00AD34E3"/>
    <w:rsid w:val="00AD3521"/>
    <w:rsid w:val="00AD5F7C"/>
    <w:rsid w:val="00AE1E31"/>
    <w:rsid w:val="00AE612B"/>
    <w:rsid w:val="00AE6F35"/>
    <w:rsid w:val="00AF02DD"/>
    <w:rsid w:val="00AF0EC3"/>
    <w:rsid w:val="00AF2CCB"/>
    <w:rsid w:val="00AF5623"/>
    <w:rsid w:val="00AF5930"/>
    <w:rsid w:val="00AF6D31"/>
    <w:rsid w:val="00AF6D99"/>
    <w:rsid w:val="00AF7E29"/>
    <w:rsid w:val="00B04C08"/>
    <w:rsid w:val="00B13027"/>
    <w:rsid w:val="00B14030"/>
    <w:rsid w:val="00B16314"/>
    <w:rsid w:val="00B2204E"/>
    <w:rsid w:val="00B22EFB"/>
    <w:rsid w:val="00B256F6"/>
    <w:rsid w:val="00B27621"/>
    <w:rsid w:val="00B31104"/>
    <w:rsid w:val="00B3156F"/>
    <w:rsid w:val="00B31D2D"/>
    <w:rsid w:val="00B359C9"/>
    <w:rsid w:val="00B37D6B"/>
    <w:rsid w:val="00B476CD"/>
    <w:rsid w:val="00B47E18"/>
    <w:rsid w:val="00B504E5"/>
    <w:rsid w:val="00B50DF8"/>
    <w:rsid w:val="00B519AC"/>
    <w:rsid w:val="00B53EF1"/>
    <w:rsid w:val="00B56C1A"/>
    <w:rsid w:val="00B6504B"/>
    <w:rsid w:val="00B678B2"/>
    <w:rsid w:val="00B70A23"/>
    <w:rsid w:val="00B70EAC"/>
    <w:rsid w:val="00B72925"/>
    <w:rsid w:val="00B74724"/>
    <w:rsid w:val="00B76E76"/>
    <w:rsid w:val="00B77188"/>
    <w:rsid w:val="00B80AD1"/>
    <w:rsid w:val="00B818ED"/>
    <w:rsid w:val="00B8596E"/>
    <w:rsid w:val="00B859BC"/>
    <w:rsid w:val="00B90F2C"/>
    <w:rsid w:val="00B97BA0"/>
    <w:rsid w:val="00BA47DD"/>
    <w:rsid w:val="00BA48B1"/>
    <w:rsid w:val="00BB0E7F"/>
    <w:rsid w:val="00BC1AF6"/>
    <w:rsid w:val="00BC42E0"/>
    <w:rsid w:val="00BC5414"/>
    <w:rsid w:val="00BC5A6A"/>
    <w:rsid w:val="00BC7DAA"/>
    <w:rsid w:val="00BD06D8"/>
    <w:rsid w:val="00BE02AD"/>
    <w:rsid w:val="00BE08E0"/>
    <w:rsid w:val="00BE6CE6"/>
    <w:rsid w:val="00BE7D03"/>
    <w:rsid w:val="00BF12A6"/>
    <w:rsid w:val="00BF2E77"/>
    <w:rsid w:val="00BF6E7B"/>
    <w:rsid w:val="00BF79DA"/>
    <w:rsid w:val="00C02703"/>
    <w:rsid w:val="00C0337D"/>
    <w:rsid w:val="00C0741D"/>
    <w:rsid w:val="00C12538"/>
    <w:rsid w:val="00C2265E"/>
    <w:rsid w:val="00C242B9"/>
    <w:rsid w:val="00C25D21"/>
    <w:rsid w:val="00C275DB"/>
    <w:rsid w:val="00C30FAC"/>
    <w:rsid w:val="00C31952"/>
    <w:rsid w:val="00C42DF1"/>
    <w:rsid w:val="00C43AD6"/>
    <w:rsid w:val="00C47567"/>
    <w:rsid w:val="00C47664"/>
    <w:rsid w:val="00C50405"/>
    <w:rsid w:val="00C510C7"/>
    <w:rsid w:val="00C550FC"/>
    <w:rsid w:val="00C57AF2"/>
    <w:rsid w:val="00C60FC4"/>
    <w:rsid w:val="00C665CE"/>
    <w:rsid w:val="00C71676"/>
    <w:rsid w:val="00C723EC"/>
    <w:rsid w:val="00C7395F"/>
    <w:rsid w:val="00C73E95"/>
    <w:rsid w:val="00C80249"/>
    <w:rsid w:val="00C81F3F"/>
    <w:rsid w:val="00C82062"/>
    <w:rsid w:val="00C821A2"/>
    <w:rsid w:val="00C8331C"/>
    <w:rsid w:val="00C83565"/>
    <w:rsid w:val="00C855C4"/>
    <w:rsid w:val="00C85780"/>
    <w:rsid w:val="00C87000"/>
    <w:rsid w:val="00C90A23"/>
    <w:rsid w:val="00C9116B"/>
    <w:rsid w:val="00C91C87"/>
    <w:rsid w:val="00C94683"/>
    <w:rsid w:val="00CA02BB"/>
    <w:rsid w:val="00CA074F"/>
    <w:rsid w:val="00CA13E9"/>
    <w:rsid w:val="00CB12C4"/>
    <w:rsid w:val="00CB19BB"/>
    <w:rsid w:val="00CB5E4C"/>
    <w:rsid w:val="00CC2475"/>
    <w:rsid w:val="00CC4083"/>
    <w:rsid w:val="00CC487F"/>
    <w:rsid w:val="00CE1A31"/>
    <w:rsid w:val="00CE1FF3"/>
    <w:rsid w:val="00CE5036"/>
    <w:rsid w:val="00CE505D"/>
    <w:rsid w:val="00CF0583"/>
    <w:rsid w:val="00CF5B73"/>
    <w:rsid w:val="00CF7C84"/>
    <w:rsid w:val="00CF7ED3"/>
    <w:rsid w:val="00D0485B"/>
    <w:rsid w:val="00D11FA0"/>
    <w:rsid w:val="00D1370F"/>
    <w:rsid w:val="00D138BE"/>
    <w:rsid w:val="00D203AE"/>
    <w:rsid w:val="00D22C07"/>
    <w:rsid w:val="00D22F74"/>
    <w:rsid w:val="00D25C9A"/>
    <w:rsid w:val="00D3016B"/>
    <w:rsid w:val="00D32E3B"/>
    <w:rsid w:val="00D35409"/>
    <w:rsid w:val="00D42572"/>
    <w:rsid w:val="00D428BC"/>
    <w:rsid w:val="00D50F03"/>
    <w:rsid w:val="00D51209"/>
    <w:rsid w:val="00D51723"/>
    <w:rsid w:val="00D51BEA"/>
    <w:rsid w:val="00D522FB"/>
    <w:rsid w:val="00D61409"/>
    <w:rsid w:val="00D632D4"/>
    <w:rsid w:val="00D6446D"/>
    <w:rsid w:val="00D6636C"/>
    <w:rsid w:val="00D71B78"/>
    <w:rsid w:val="00D72709"/>
    <w:rsid w:val="00D730EB"/>
    <w:rsid w:val="00D73BCA"/>
    <w:rsid w:val="00D77049"/>
    <w:rsid w:val="00D817FD"/>
    <w:rsid w:val="00D868BF"/>
    <w:rsid w:val="00D87F93"/>
    <w:rsid w:val="00D90157"/>
    <w:rsid w:val="00D906B9"/>
    <w:rsid w:val="00D9187E"/>
    <w:rsid w:val="00D93F39"/>
    <w:rsid w:val="00D94A94"/>
    <w:rsid w:val="00D952EB"/>
    <w:rsid w:val="00D954D3"/>
    <w:rsid w:val="00DB15DD"/>
    <w:rsid w:val="00DB5EB3"/>
    <w:rsid w:val="00DB7E2B"/>
    <w:rsid w:val="00DC4677"/>
    <w:rsid w:val="00DC70EE"/>
    <w:rsid w:val="00DC7CBA"/>
    <w:rsid w:val="00DD0D99"/>
    <w:rsid w:val="00DD1988"/>
    <w:rsid w:val="00DD3E73"/>
    <w:rsid w:val="00DE342D"/>
    <w:rsid w:val="00DF2AC6"/>
    <w:rsid w:val="00DF5F0D"/>
    <w:rsid w:val="00DF65EE"/>
    <w:rsid w:val="00E007FC"/>
    <w:rsid w:val="00E00B92"/>
    <w:rsid w:val="00E00E73"/>
    <w:rsid w:val="00E02FE6"/>
    <w:rsid w:val="00E03193"/>
    <w:rsid w:val="00E0540A"/>
    <w:rsid w:val="00E11F3B"/>
    <w:rsid w:val="00E161BA"/>
    <w:rsid w:val="00E17D48"/>
    <w:rsid w:val="00E24B22"/>
    <w:rsid w:val="00E405F0"/>
    <w:rsid w:val="00E4088E"/>
    <w:rsid w:val="00E41FB4"/>
    <w:rsid w:val="00E45E7A"/>
    <w:rsid w:val="00E464F0"/>
    <w:rsid w:val="00E47B25"/>
    <w:rsid w:val="00E52420"/>
    <w:rsid w:val="00E563F0"/>
    <w:rsid w:val="00E61A9D"/>
    <w:rsid w:val="00E65557"/>
    <w:rsid w:val="00E67FFB"/>
    <w:rsid w:val="00E72067"/>
    <w:rsid w:val="00E750BE"/>
    <w:rsid w:val="00E81F05"/>
    <w:rsid w:val="00E81F4B"/>
    <w:rsid w:val="00E829FC"/>
    <w:rsid w:val="00E87A63"/>
    <w:rsid w:val="00E87D1F"/>
    <w:rsid w:val="00E90A6D"/>
    <w:rsid w:val="00E93647"/>
    <w:rsid w:val="00E95484"/>
    <w:rsid w:val="00E95BDF"/>
    <w:rsid w:val="00E97630"/>
    <w:rsid w:val="00EA0173"/>
    <w:rsid w:val="00EA616C"/>
    <w:rsid w:val="00EB0039"/>
    <w:rsid w:val="00EB3818"/>
    <w:rsid w:val="00EB628F"/>
    <w:rsid w:val="00EB65AD"/>
    <w:rsid w:val="00EB6FFE"/>
    <w:rsid w:val="00EC2D08"/>
    <w:rsid w:val="00EC4370"/>
    <w:rsid w:val="00ED628E"/>
    <w:rsid w:val="00ED6A6B"/>
    <w:rsid w:val="00ED6FA3"/>
    <w:rsid w:val="00EE1DEC"/>
    <w:rsid w:val="00EE323E"/>
    <w:rsid w:val="00EE61D2"/>
    <w:rsid w:val="00EE62EE"/>
    <w:rsid w:val="00EE7BFC"/>
    <w:rsid w:val="00EE7F9F"/>
    <w:rsid w:val="00EF308B"/>
    <w:rsid w:val="00EF3B26"/>
    <w:rsid w:val="00EF697F"/>
    <w:rsid w:val="00EF7407"/>
    <w:rsid w:val="00F0101A"/>
    <w:rsid w:val="00F02BDA"/>
    <w:rsid w:val="00F03ADF"/>
    <w:rsid w:val="00F10724"/>
    <w:rsid w:val="00F1206E"/>
    <w:rsid w:val="00F13DEA"/>
    <w:rsid w:val="00F14093"/>
    <w:rsid w:val="00F1410E"/>
    <w:rsid w:val="00F2458F"/>
    <w:rsid w:val="00F2530C"/>
    <w:rsid w:val="00F275EB"/>
    <w:rsid w:val="00F324CE"/>
    <w:rsid w:val="00F32B96"/>
    <w:rsid w:val="00F348A8"/>
    <w:rsid w:val="00F3623E"/>
    <w:rsid w:val="00F41BC1"/>
    <w:rsid w:val="00F43D0C"/>
    <w:rsid w:val="00F451B5"/>
    <w:rsid w:val="00F4527C"/>
    <w:rsid w:val="00F5593C"/>
    <w:rsid w:val="00F60FF5"/>
    <w:rsid w:val="00F62FD0"/>
    <w:rsid w:val="00F63E2F"/>
    <w:rsid w:val="00F70092"/>
    <w:rsid w:val="00F74529"/>
    <w:rsid w:val="00F74A76"/>
    <w:rsid w:val="00F769AB"/>
    <w:rsid w:val="00F77C44"/>
    <w:rsid w:val="00F80419"/>
    <w:rsid w:val="00F81384"/>
    <w:rsid w:val="00F82960"/>
    <w:rsid w:val="00F8422E"/>
    <w:rsid w:val="00F90214"/>
    <w:rsid w:val="00F915C9"/>
    <w:rsid w:val="00F94872"/>
    <w:rsid w:val="00F9583D"/>
    <w:rsid w:val="00F95972"/>
    <w:rsid w:val="00FA5403"/>
    <w:rsid w:val="00FA577B"/>
    <w:rsid w:val="00FB3AE2"/>
    <w:rsid w:val="00FB620D"/>
    <w:rsid w:val="00FB7262"/>
    <w:rsid w:val="00FB7D53"/>
    <w:rsid w:val="00FC44A3"/>
    <w:rsid w:val="00FC68AB"/>
    <w:rsid w:val="00FD130F"/>
    <w:rsid w:val="00FD5ADA"/>
    <w:rsid w:val="00FD5C9E"/>
    <w:rsid w:val="00FE1156"/>
    <w:rsid w:val="00FE4814"/>
    <w:rsid w:val="00FE4CC7"/>
    <w:rsid w:val="00FF32DC"/>
    <w:rsid w:val="00FF3BF7"/>
    <w:rsid w:val="00FF43FE"/>
    <w:rsid w:val="00FF6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9DF0F31-1323-4475-B906-19158A69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340"/>
    <w:rPr>
      <w:sz w:val="24"/>
      <w:szCs w:val="24"/>
    </w:rPr>
  </w:style>
  <w:style w:type="paragraph" w:styleId="1">
    <w:name w:val="heading 1"/>
    <w:basedOn w:val="a"/>
    <w:next w:val="a"/>
    <w:qFormat/>
    <w:rsid w:val="00555340"/>
    <w:pPr>
      <w:keepNext/>
      <w:jc w:val="center"/>
      <w:outlineLvl w:val="0"/>
    </w:pPr>
    <w:rPr>
      <w:rFonts w:eastAsia="Arial Unicode MS"/>
      <w:b/>
      <w:bCs/>
      <w:sz w:val="28"/>
      <w:szCs w:val="28"/>
    </w:rPr>
  </w:style>
  <w:style w:type="paragraph" w:styleId="2">
    <w:name w:val="heading 2"/>
    <w:aliases w:val="h2,Chapter Title,Sub Head,PullOut"/>
    <w:basedOn w:val="a"/>
    <w:next w:val="a"/>
    <w:qFormat/>
    <w:rsid w:val="00555340"/>
    <w:pPr>
      <w:keepNext/>
      <w:autoSpaceDE w:val="0"/>
      <w:autoSpaceDN w:val="0"/>
      <w:adjustRightInd w:val="0"/>
      <w:ind w:firstLine="540"/>
      <w:jc w:val="both"/>
      <w:outlineLvl w:val="1"/>
    </w:pPr>
    <w:rPr>
      <w:rFonts w:eastAsia="Arial Unicode MS"/>
      <w:sz w:val="28"/>
    </w:rPr>
  </w:style>
  <w:style w:type="paragraph" w:styleId="3">
    <w:name w:val="heading 3"/>
    <w:aliases w:val="h3"/>
    <w:basedOn w:val="a"/>
    <w:next w:val="a"/>
    <w:qFormat/>
    <w:rsid w:val="00555340"/>
    <w:pPr>
      <w:keepNext/>
      <w:autoSpaceDE w:val="0"/>
      <w:autoSpaceDN w:val="0"/>
      <w:adjustRightInd w:val="0"/>
      <w:ind w:firstLine="540"/>
      <w:jc w:val="both"/>
      <w:outlineLvl w:val="2"/>
    </w:pPr>
    <w:rPr>
      <w:rFonts w:eastAsia="Arial Unicode MS"/>
      <w:b/>
      <w:bCs/>
      <w:sz w:val="28"/>
      <w:szCs w:val="28"/>
    </w:rPr>
  </w:style>
  <w:style w:type="paragraph" w:styleId="4">
    <w:name w:val="heading 4"/>
    <w:basedOn w:val="a"/>
    <w:next w:val="a"/>
    <w:link w:val="40"/>
    <w:qFormat/>
    <w:rsid w:val="009F491C"/>
    <w:pPr>
      <w:keepNext/>
      <w:spacing w:before="240" w:after="60"/>
      <w:outlineLvl w:val="3"/>
    </w:pPr>
    <w:rPr>
      <w:rFonts w:ascii="Calibri" w:hAnsi="Calibri"/>
      <w:b/>
      <w:bCs/>
      <w:sz w:val="28"/>
      <w:szCs w:val="28"/>
      <w:lang w:val="x-none" w:eastAsia="x-none"/>
    </w:rPr>
  </w:style>
  <w:style w:type="paragraph" w:styleId="5">
    <w:name w:val="heading 5"/>
    <w:basedOn w:val="a"/>
    <w:next w:val="a"/>
    <w:qFormat/>
    <w:rsid w:val="00555340"/>
    <w:pPr>
      <w:keepNext/>
      <w:ind w:firstLine="540"/>
      <w:jc w:val="right"/>
      <w:outlineLvl w:val="4"/>
    </w:pPr>
    <w:rPr>
      <w:rFonts w:eastAsia="Arial Unicode MS"/>
      <w:b/>
      <w:bCs/>
      <w:sz w:val="28"/>
      <w:szCs w:val="28"/>
    </w:rPr>
  </w:style>
  <w:style w:type="paragraph" w:styleId="6">
    <w:name w:val="heading 6"/>
    <w:basedOn w:val="a"/>
    <w:next w:val="a"/>
    <w:link w:val="60"/>
    <w:qFormat/>
    <w:rsid w:val="004F34BE"/>
    <w:pPr>
      <w:spacing w:before="240" w:after="60"/>
      <w:outlineLvl w:val="5"/>
    </w:pPr>
    <w:rPr>
      <w:rFonts w:ascii="Calibri" w:hAnsi="Calibri"/>
      <w:b/>
      <w:bCs/>
      <w:sz w:val="22"/>
      <w:szCs w:val="22"/>
      <w:lang w:val="x-none" w:eastAsia="x-none"/>
    </w:rPr>
  </w:style>
  <w:style w:type="paragraph" w:styleId="7">
    <w:name w:val="heading 7"/>
    <w:basedOn w:val="a"/>
    <w:next w:val="a"/>
    <w:link w:val="70"/>
    <w:qFormat/>
    <w:rsid w:val="009F491C"/>
    <w:pPr>
      <w:spacing w:before="240" w:after="60"/>
      <w:outlineLvl w:val="6"/>
    </w:pPr>
    <w:rPr>
      <w:rFonts w:ascii="Calibri" w:hAnsi="Calibri"/>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Заг1"/>
    <w:basedOn w:val="1"/>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3">
    <w:name w:val="Название"/>
    <w:basedOn w:val="a"/>
    <w:link w:val="a4"/>
    <w:qFormat/>
    <w:rsid w:val="00555340"/>
    <w:pPr>
      <w:jc w:val="center"/>
    </w:pPr>
    <w:rPr>
      <w:b/>
      <w:bCs/>
      <w:lang w:val="x-none" w:eastAsia="x-none"/>
    </w:rPr>
  </w:style>
  <w:style w:type="paragraph" w:styleId="a5">
    <w:name w:val="Body Text"/>
    <w:aliases w:val="Основной текст Знак"/>
    <w:basedOn w:val="a"/>
    <w:link w:val="20"/>
    <w:uiPriority w:val="99"/>
    <w:rsid w:val="00555340"/>
    <w:pPr>
      <w:spacing w:after="120"/>
    </w:pPr>
    <w:rPr>
      <w:lang w:val="x-none" w:eastAsia="x-none"/>
    </w:rPr>
  </w:style>
  <w:style w:type="paragraph" w:styleId="a6">
    <w:name w:val="footer"/>
    <w:basedOn w:val="a"/>
    <w:link w:val="a7"/>
    <w:uiPriority w:val="99"/>
    <w:rsid w:val="00555340"/>
    <w:pPr>
      <w:tabs>
        <w:tab w:val="center" w:pos="4677"/>
        <w:tab w:val="right" w:pos="9355"/>
      </w:tabs>
    </w:pPr>
  </w:style>
  <w:style w:type="character" w:styleId="a8">
    <w:name w:val="Hyperlink"/>
    <w:rsid w:val="00555340"/>
    <w:rPr>
      <w:color w:val="0000FF"/>
      <w:u w:val="single"/>
    </w:rPr>
  </w:style>
  <w:style w:type="character" w:customStyle="1" w:styleId="11">
    <w:name w:val="Заголовок 1 Знак"/>
    <w:rsid w:val="00555340"/>
    <w:rPr>
      <w:b/>
      <w:bCs/>
      <w:sz w:val="40"/>
      <w:szCs w:val="24"/>
      <w:lang w:val="ru-RU" w:eastAsia="ru-RU" w:bidi="ar-SA"/>
    </w:rPr>
  </w:style>
  <w:style w:type="paragraph" w:styleId="a9">
    <w:name w:val="Body Text Indent"/>
    <w:aliases w:val="текст,Основной текст с отступом Знак,Основной текст с отступом Знак1 Знак,Основной текст с отступом Знак1 Знак Знак Знак,Основной текст с отступом Знак Знак Знак Знак Знак Знак,текст Знак1"/>
    <w:basedOn w:val="a"/>
    <w:link w:val="12"/>
    <w:rsid w:val="00555340"/>
    <w:pPr>
      <w:ind w:firstLine="540"/>
      <w:jc w:val="both"/>
    </w:pPr>
    <w:rPr>
      <w:sz w:val="28"/>
      <w:lang w:val="x-none" w:eastAsia="x-none"/>
    </w:rPr>
  </w:style>
  <w:style w:type="paragraph" w:customStyle="1" w:styleId="ConsPlusNormal">
    <w:name w:val="ConsPlusNormal"/>
    <w:link w:val="ConsPlusNormal0"/>
    <w:qFormat/>
    <w:rsid w:val="00555340"/>
    <w:pPr>
      <w:widowControl w:val="0"/>
      <w:autoSpaceDE w:val="0"/>
      <w:autoSpaceDN w:val="0"/>
      <w:adjustRightInd w:val="0"/>
      <w:ind w:firstLine="720"/>
    </w:pPr>
    <w:rPr>
      <w:rFonts w:ascii="Arial" w:hAnsi="Arial" w:cs="Arial"/>
    </w:rPr>
  </w:style>
  <w:style w:type="paragraph" w:customStyle="1" w:styleId="30">
    <w:name w:val="Стиль3 Знак Знак"/>
    <w:basedOn w:val="21"/>
    <w:rsid w:val="00555340"/>
    <w:pPr>
      <w:widowControl w:val="0"/>
      <w:numPr>
        <w:ilvl w:val="2"/>
        <w:numId w:val="3"/>
      </w:numPr>
      <w:tabs>
        <w:tab w:val="num" w:pos="1127"/>
        <w:tab w:val="num" w:pos="1492"/>
      </w:tabs>
      <w:adjustRightInd w:val="0"/>
      <w:spacing w:after="0" w:line="240" w:lineRule="auto"/>
      <w:ind w:left="900"/>
      <w:jc w:val="both"/>
    </w:pPr>
    <w:rPr>
      <w:szCs w:val="20"/>
    </w:rPr>
  </w:style>
  <w:style w:type="paragraph" w:styleId="21">
    <w:name w:val="Body Text Indent 2"/>
    <w:basedOn w:val="a"/>
    <w:link w:val="22"/>
    <w:rsid w:val="00555340"/>
    <w:pPr>
      <w:spacing w:after="120" w:line="480" w:lineRule="auto"/>
      <w:ind w:left="283"/>
    </w:pPr>
  </w:style>
  <w:style w:type="paragraph" w:customStyle="1" w:styleId="ConsNormal">
    <w:name w:val="ConsNormal"/>
    <w:rsid w:val="00555340"/>
    <w:pPr>
      <w:widowControl w:val="0"/>
      <w:autoSpaceDE w:val="0"/>
      <w:autoSpaceDN w:val="0"/>
      <w:adjustRightInd w:val="0"/>
      <w:ind w:right="19772" w:firstLine="720"/>
    </w:pPr>
    <w:rPr>
      <w:rFonts w:ascii="Arial" w:hAnsi="Arial" w:cs="Arial"/>
    </w:rPr>
  </w:style>
  <w:style w:type="paragraph" w:customStyle="1" w:styleId="Normal">
    <w:name w:val="Normal"/>
    <w:rsid w:val="00555340"/>
    <w:pPr>
      <w:widowControl w:val="0"/>
      <w:snapToGrid w:val="0"/>
    </w:pPr>
  </w:style>
  <w:style w:type="paragraph" w:styleId="aa">
    <w:name w:val="header"/>
    <w:basedOn w:val="a"/>
    <w:rsid w:val="00555340"/>
    <w:pPr>
      <w:tabs>
        <w:tab w:val="center" w:pos="4677"/>
        <w:tab w:val="right" w:pos="9355"/>
      </w:tabs>
    </w:pPr>
  </w:style>
  <w:style w:type="paragraph" w:customStyle="1" w:styleId="ab">
    <w:name w:val="Подраздел"/>
    <w:basedOn w:val="a"/>
    <w:semiHidden/>
    <w:rsid w:val="00555340"/>
    <w:pPr>
      <w:suppressAutoHyphens/>
      <w:spacing w:before="240" w:after="120"/>
      <w:jc w:val="center"/>
    </w:pPr>
    <w:rPr>
      <w:rFonts w:ascii="TimesDL" w:hAnsi="TimesDL"/>
      <w:b/>
      <w:smallCaps/>
      <w:spacing w:val="-2"/>
      <w:szCs w:val="20"/>
    </w:rPr>
  </w:style>
  <w:style w:type="character" w:customStyle="1" w:styleId="ConsPlusNormal0">
    <w:name w:val="ConsPlusNormal Знак"/>
    <w:link w:val="ConsPlusNormal"/>
    <w:qFormat/>
    <w:locked/>
    <w:rsid w:val="00555340"/>
    <w:rPr>
      <w:rFonts w:ascii="Arial" w:hAnsi="Arial" w:cs="Arial"/>
      <w:lang w:val="ru-RU" w:eastAsia="ru-RU" w:bidi="ar-SA"/>
    </w:rPr>
  </w:style>
  <w:style w:type="character" w:customStyle="1" w:styleId="iceouttxt4">
    <w:name w:val="iceouttxt4"/>
    <w:rsid w:val="00555340"/>
    <w:rPr>
      <w:rFonts w:ascii="Arial" w:hAnsi="Arial" w:cs="Arial" w:hint="default"/>
      <w:color w:val="666666"/>
      <w:sz w:val="17"/>
      <w:szCs w:val="17"/>
    </w:rPr>
  </w:style>
  <w:style w:type="character" w:customStyle="1" w:styleId="22">
    <w:name w:val="Основной текст с отступом 2 Знак"/>
    <w:link w:val="21"/>
    <w:rsid w:val="00555340"/>
    <w:rPr>
      <w:sz w:val="24"/>
      <w:szCs w:val="24"/>
      <w:lang w:val="ru-RU" w:eastAsia="ru-RU" w:bidi="ar-SA"/>
    </w:rPr>
  </w:style>
  <w:style w:type="character" w:customStyle="1" w:styleId="a7">
    <w:name w:val="Нижний колонтитул Знак"/>
    <w:link w:val="a6"/>
    <w:uiPriority w:val="99"/>
    <w:rsid w:val="00555340"/>
    <w:rPr>
      <w:sz w:val="24"/>
      <w:szCs w:val="24"/>
      <w:lang w:val="ru-RU" w:eastAsia="ru-RU" w:bidi="ar-SA"/>
    </w:rPr>
  </w:style>
  <w:style w:type="paragraph" w:customStyle="1" w:styleId="ac">
    <w:name w:val="Содержимое таблицы"/>
    <w:basedOn w:val="a"/>
    <w:rsid w:val="00555340"/>
    <w:pPr>
      <w:suppressLineNumbers/>
      <w:suppressAutoHyphens/>
    </w:pPr>
    <w:rPr>
      <w:lang w:eastAsia="ar-SA"/>
    </w:rPr>
  </w:style>
  <w:style w:type="character" w:customStyle="1" w:styleId="40">
    <w:name w:val="Заголовок 4 Знак"/>
    <w:link w:val="4"/>
    <w:semiHidden/>
    <w:rsid w:val="009F491C"/>
    <w:rPr>
      <w:rFonts w:ascii="Calibri" w:eastAsia="Times New Roman" w:hAnsi="Calibri" w:cs="Times New Roman"/>
      <w:b/>
      <w:bCs/>
      <w:sz w:val="28"/>
      <w:szCs w:val="28"/>
    </w:rPr>
  </w:style>
  <w:style w:type="character" w:customStyle="1" w:styleId="70">
    <w:name w:val="Заголовок 7 Знак"/>
    <w:link w:val="7"/>
    <w:semiHidden/>
    <w:rsid w:val="009F491C"/>
    <w:rPr>
      <w:rFonts w:ascii="Calibri" w:eastAsia="Times New Roman" w:hAnsi="Calibri" w:cs="Times New Roman"/>
      <w:sz w:val="24"/>
      <w:szCs w:val="24"/>
    </w:rPr>
  </w:style>
  <w:style w:type="character" w:customStyle="1" w:styleId="grame">
    <w:name w:val="grame"/>
    <w:basedOn w:val="a0"/>
    <w:rsid w:val="009F491C"/>
  </w:style>
  <w:style w:type="paragraph" w:customStyle="1" w:styleId="s13">
    <w:name w:val="s_13"/>
    <w:basedOn w:val="a"/>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
    <w:rsid w:val="00FF32DC"/>
    <w:rPr>
      <w:i/>
      <w:iCs/>
      <w:color w:val="800080"/>
      <w:sz w:val="20"/>
      <w:szCs w:val="20"/>
    </w:rPr>
  </w:style>
  <w:style w:type="paragraph" w:customStyle="1" w:styleId="210">
    <w:name w:val=" Знак2 Знак Знак1 Знак Знак Знак Знак Знак Знак Знак Знак Знак Знак Знак Знак Знак Знак Знак Знак Знак Знак Знак"/>
    <w:basedOn w:val="a"/>
    <w:rsid w:val="0098095F"/>
    <w:pPr>
      <w:spacing w:before="100" w:beforeAutospacing="1" w:after="100" w:afterAutospacing="1"/>
    </w:pPr>
    <w:rPr>
      <w:rFonts w:ascii="Tahoma" w:hAnsi="Tahoma"/>
      <w:sz w:val="20"/>
      <w:szCs w:val="20"/>
      <w:lang w:val="en-US" w:eastAsia="en-US"/>
    </w:rPr>
  </w:style>
  <w:style w:type="paragraph" w:customStyle="1" w:styleId="ad">
    <w:name w:val=" Знак"/>
    <w:basedOn w:val="a"/>
    <w:rsid w:val="00764FE7"/>
    <w:pPr>
      <w:spacing w:after="160" w:line="240" w:lineRule="exact"/>
    </w:pPr>
    <w:rPr>
      <w:rFonts w:ascii="Verdana" w:hAnsi="Verdana"/>
      <w:lang w:val="en-US" w:eastAsia="en-US"/>
    </w:rPr>
  </w:style>
  <w:style w:type="table" w:styleId="-2">
    <w:name w:val="Table Web 2"/>
    <w:basedOn w:val="a1"/>
    <w:rsid w:val="003D31B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nsPlusNonformat">
    <w:name w:val="ConsPlusNonformat"/>
    <w:uiPriority w:val="99"/>
    <w:rsid w:val="00055843"/>
    <w:pPr>
      <w:autoSpaceDE w:val="0"/>
      <w:autoSpaceDN w:val="0"/>
      <w:adjustRightInd w:val="0"/>
    </w:pPr>
    <w:rPr>
      <w:rFonts w:ascii="Courier New" w:hAnsi="Courier New" w:cs="Courier New"/>
    </w:rPr>
  </w:style>
  <w:style w:type="table" w:styleId="ae">
    <w:name w:val="Table Grid"/>
    <w:basedOn w:val="a1"/>
    <w:uiPriority w:val="59"/>
    <w:rsid w:val="00E00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Обычный (текст договора)"/>
    <w:basedOn w:val="a"/>
    <w:rsid w:val="00D428BC"/>
    <w:pPr>
      <w:tabs>
        <w:tab w:val="left" w:pos="720"/>
      </w:tabs>
      <w:suppressAutoHyphens/>
      <w:spacing w:after="120"/>
      <w:jc w:val="both"/>
    </w:pPr>
    <w:rPr>
      <w:rFonts w:ascii="Verdana" w:hAnsi="Verdana"/>
      <w:sz w:val="14"/>
      <w:lang w:eastAsia="ar-SA"/>
    </w:rPr>
  </w:style>
  <w:style w:type="paragraph" w:styleId="af0">
    <w:name w:val="Balloon Text"/>
    <w:basedOn w:val="a"/>
    <w:semiHidden/>
    <w:rsid w:val="00126E97"/>
    <w:rPr>
      <w:rFonts w:ascii="Tahoma" w:hAnsi="Tahoma" w:cs="Tahoma"/>
      <w:sz w:val="16"/>
      <w:szCs w:val="16"/>
    </w:rPr>
  </w:style>
  <w:style w:type="paragraph" w:customStyle="1" w:styleId="211">
    <w:name w:val="Основной текст 21"/>
    <w:basedOn w:val="a"/>
    <w:rsid w:val="00EC4370"/>
    <w:pPr>
      <w:widowControl w:val="0"/>
      <w:suppressAutoHyphens/>
      <w:spacing w:after="120" w:line="480" w:lineRule="auto"/>
    </w:pPr>
    <w:rPr>
      <w:rFonts w:ascii="Arial" w:eastAsia="Arial Unicode MS" w:hAnsi="Arial"/>
      <w:kern w:val="1"/>
      <w:sz w:val="20"/>
      <w:lang w:eastAsia="ar-SA"/>
    </w:rPr>
  </w:style>
  <w:style w:type="paragraph" w:customStyle="1" w:styleId="ConsPlusCell">
    <w:name w:val="ConsPlusCell"/>
    <w:uiPriority w:val="99"/>
    <w:rsid w:val="008F4DFD"/>
    <w:pPr>
      <w:widowControl w:val="0"/>
      <w:suppressAutoHyphens/>
      <w:autoSpaceDE w:val="0"/>
    </w:pPr>
    <w:rPr>
      <w:rFonts w:ascii="Arial" w:eastAsia="Arial" w:hAnsi="Arial" w:cs="Arial"/>
      <w:lang w:eastAsia="ar-SA"/>
    </w:rPr>
  </w:style>
  <w:style w:type="paragraph" w:customStyle="1" w:styleId="af1">
    <w:name w:val="Пункт"/>
    <w:basedOn w:val="a"/>
    <w:rsid w:val="00A30283"/>
    <w:pPr>
      <w:tabs>
        <w:tab w:val="num" w:pos="1980"/>
      </w:tabs>
      <w:ind w:left="1404" w:hanging="504"/>
      <w:jc w:val="both"/>
    </w:pPr>
    <w:rPr>
      <w:szCs w:val="28"/>
    </w:rPr>
  </w:style>
  <w:style w:type="character" w:customStyle="1" w:styleId="12">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ink w:val="a9"/>
    <w:locked/>
    <w:rsid w:val="00A30283"/>
    <w:rPr>
      <w:sz w:val="28"/>
      <w:szCs w:val="24"/>
    </w:rPr>
  </w:style>
  <w:style w:type="character" w:customStyle="1" w:styleId="product-description--features-item-value">
    <w:name w:val="product-description--features-item-value"/>
    <w:basedOn w:val="a0"/>
    <w:rsid w:val="00A30283"/>
  </w:style>
  <w:style w:type="paragraph" w:styleId="af2">
    <w:name w:val="List Paragraph"/>
    <w:basedOn w:val="a"/>
    <w:uiPriority w:val="34"/>
    <w:qFormat/>
    <w:rsid w:val="00836D8E"/>
    <w:pPr>
      <w:spacing w:after="200" w:line="276" w:lineRule="auto"/>
      <w:ind w:left="720"/>
      <w:contextualSpacing/>
    </w:pPr>
    <w:rPr>
      <w:rFonts w:ascii="Calibri" w:eastAsia="Calibri" w:hAnsi="Calibri"/>
      <w:sz w:val="22"/>
      <w:szCs w:val="22"/>
      <w:lang w:eastAsia="en-US"/>
    </w:rPr>
  </w:style>
  <w:style w:type="paragraph" w:styleId="af3">
    <w:name w:val="No Spacing"/>
    <w:link w:val="af4"/>
    <w:uiPriority w:val="1"/>
    <w:qFormat/>
    <w:rsid w:val="00327CA2"/>
    <w:rPr>
      <w:rFonts w:ascii="Calibri" w:hAnsi="Calibri"/>
      <w:sz w:val="22"/>
      <w:szCs w:val="22"/>
      <w:lang w:eastAsia="en-US"/>
    </w:rPr>
  </w:style>
  <w:style w:type="character" w:customStyle="1" w:styleId="af4">
    <w:name w:val="Без интервала Знак"/>
    <w:link w:val="af3"/>
    <w:uiPriority w:val="1"/>
    <w:rsid w:val="00327CA2"/>
    <w:rPr>
      <w:rFonts w:ascii="Calibri" w:hAnsi="Calibri"/>
      <w:sz w:val="22"/>
      <w:szCs w:val="22"/>
      <w:lang w:val="ru-RU" w:eastAsia="en-US" w:bidi="ar-SA"/>
    </w:rPr>
  </w:style>
  <w:style w:type="character" w:styleId="af5">
    <w:name w:val="Strong"/>
    <w:uiPriority w:val="22"/>
    <w:qFormat/>
    <w:rsid w:val="004F34BE"/>
    <w:rPr>
      <w:b/>
      <w:bCs/>
    </w:rPr>
  </w:style>
  <w:style w:type="character" w:customStyle="1" w:styleId="60">
    <w:name w:val="Заголовок 6 Знак"/>
    <w:link w:val="6"/>
    <w:semiHidden/>
    <w:rsid w:val="004F34BE"/>
    <w:rPr>
      <w:rFonts w:ascii="Calibri" w:eastAsia="Times New Roman" w:hAnsi="Calibri" w:cs="Times New Roman"/>
      <w:b/>
      <w:bCs/>
      <w:sz w:val="22"/>
      <w:szCs w:val="22"/>
    </w:rPr>
  </w:style>
  <w:style w:type="paragraph" w:styleId="31">
    <w:name w:val="Body Text 3"/>
    <w:basedOn w:val="a"/>
    <w:link w:val="32"/>
    <w:rsid w:val="004F34BE"/>
    <w:pPr>
      <w:spacing w:after="120"/>
    </w:pPr>
    <w:rPr>
      <w:sz w:val="16"/>
      <w:szCs w:val="16"/>
      <w:lang w:val="x-none" w:eastAsia="x-none"/>
    </w:rPr>
  </w:style>
  <w:style w:type="character" w:customStyle="1" w:styleId="32">
    <w:name w:val="Основной текст 3 Знак"/>
    <w:link w:val="31"/>
    <w:rsid w:val="004F34BE"/>
    <w:rPr>
      <w:sz w:val="16"/>
      <w:szCs w:val="16"/>
    </w:rPr>
  </w:style>
  <w:style w:type="paragraph" w:styleId="33">
    <w:name w:val="Body Text Indent 3"/>
    <w:basedOn w:val="a"/>
    <w:link w:val="34"/>
    <w:rsid w:val="004F34BE"/>
    <w:pPr>
      <w:spacing w:after="120"/>
      <w:ind w:left="283"/>
    </w:pPr>
    <w:rPr>
      <w:sz w:val="16"/>
      <w:szCs w:val="16"/>
      <w:lang w:val="x-none" w:eastAsia="x-none"/>
    </w:rPr>
  </w:style>
  <w:style w:type="character" w:customStyle="1" w:styleId="34">
    <w:name w:val="Основной текст с отступом 3 Знак"/>
    <w:link w:val="33"/>
    <w:rsid w:val="004F34BE"/>
    <w:rPr>
      <w:sz w:val="16"/>
      <w:szCs w:val="16"/>
    </w:rPr>
  </w:style>
  <w:style w:type="character" w:customStyle="1" w:styleId="a4">
    <w:name w:val="Название Знак"/>
    <w:link w:val="a3"/>
    <w:rsid w:val="004F34BE"/>
    <w:rPr>
      <w:b/>
      <w:bCs/>
      <w:sz w:val="24"/>
      <w:szCs w:val="24"/>
    </w:rPr>
  </w:style>
  <w:style w:type="paragraph" w:customStyle="1" w:styleId="Iacaaiea">
    <w:name w:val="Iacaaiea"/>
    <w:basedOn w:val="a"/>
    <w:rsid w:val="00B27621"/>
    <w:pPr>
      <w:tabs>
        <w:tab w:val="left" w:pos="426"/>
      </w:tabs>
      <w:suppressAutoHyphens/>
      <w:spacing w:before="120" w:line="360" w:lineRule="atLeast"/>
      <w:jc w:val="center"/>
    </w:pPr>
    <w:rPr>
      <w:rFonts w:eastAsia="Arial"/>
      <w:b/>
      <w:bCs/>
      <w:sz w:val="22"/>
      <w:szCs w:val="22"/>
      <w:lang w:eastAsia="ar-SA"/>
    </w:rPr>
  </w:style>
  <w:style w:type="paragraph" w:customStyle="1" w:styleId="320">
    <w:name w:val="Основной текст с отступом 32"/>
    <w:basedOn w:val="a"/>
    <w:rsid w:val="00D50F03"/>
    <w:pPr>
      <w:widowControl w:val="0"/>
      <w:shd w:val="clear" w:color="auto" w:fill="FFFFFF"/>
      <w:tabs>
        <w:tab w:val="left" w:pos="1046"/>
      </w:tabs>
      <w:suppressAutoHyphens/>
      <w:ind w:firstLine="709"/>
      <w:jc w:val="both"/>
    </w:pPr>
    <w:rPr>
      <w:rFonts w:eastAsia="Andale Sans UI"/>
      <w:color w:val="000000"/>
      <w:spacing w:val="-1"/>
      <w:kern w:val="1"/>
    </w:rPr>
  </w:style>
  <w:style w:type="paragraph" w:customStyle="1" w:styleId="212">
    <w:name w:val="Основной текст с отступом 21"/>
    <w:basedOn w:val="a"/>
    <w:rsid w:val="00D50F03"/>
    <w:pPr>
      <w:widowControl w:val="0"/>
      <w:shd w:val="clear" w:color="auto" w:fill="FFFFFF"/>
      <w:tabs>
        <w:tab w:val="left" w:pos="1642"/>
      </w:tabs>
      <w:suppressAutoHyphens/>
      <w:ind w:firstLine="720"/>
      <w:jc w:val="both"/>
    </w:pPr>
    <w:rPr>
      <w:rFonts w:eastAsia="Andale Sans UI"/>
      <w:b/>
      <w:color w:val="000000"/>
      <w:spacing w:val="-2"/>
      <w:kern w:val="1"/>
    </w:rPr>
  </w:style>
  <w:style w:type="character" w:customStyle="1" w:styleId="23">
    <w:name w:val="Основной текст (2)_"/>
    <w:link w:val="24"/>
    <w:uiPriority w:val="99"/>
    <w:rsid w:val="00C81F3F"/>
    <w:rPr>
      <w:b/>
      <w:bCs/>
      <w:sz w:val="26"/>
      <w:szCs w:val="26"/>
      <w:shd w:val="clear" w:color="auto" w:fill="FFFFFF"/>
    </w:rPr>
  </w:style>
  <w:style w:type="character" w:customStyle="1" w:styleId="20">
    <w:name w:val="Основной текст Знак2"/>
    <w:aliases w:val="Основной текст Знак Знак1"/>
    <w:link w:val="a5"/>
    <w:uiPriority w:val="99"/>
    <w:rsid w:val="00C81F3F"/>
    <w:rPr>
      <w:sz w:val="24"/>
      <w:szCs w:val="24"/>
    </w:rPr>
  </w:style>
  <w:style w:type="paragraph" w:customStyle="1" w:styleId="24">
    <w:name w:val="Основной текст (2)"/>
    <w:basedOn w:val="a"/>
    <w:link w:val="23"/>
    <w:uiPriority w:val="99"/>
    <w:rsid w:val="00C81F3F"/>
    <w:pPr>
      <w:widowControl w:val="0"/>
      <w:shd w:val="clear" w:color="auto" w:fill="FFFFFF"/>
      <w:spacing w:after="300" w:line="317" w:lineRule="exact"/>
      <w:jc w:val="center"/>
    </w:pPr>
    <w:rPr>
      <w:b/>
      <w:bCs/>
      <w:sz w:val="26"/>
      <w:szCs w:val="26"/>
      <w:lang w:val="x-none" w:eastAsia="x-none"/>
    </w:rPr>
  </w:style>
  <w:style w:type="character" w:customStyle="1" w:styleId="13">
    <w:name w:val="Заголовок №1_"/>
    <w:link w:val="14"/>
    <w:uiPriority w:val="99"/>
    <w:rsid w:val="00782CA0"/>
    <w:rPr>
      <w:b/>
      <w:bCs/>
      <w:sz w:val="26"/>
      <w:szCs w:val="26"/>
      <w:shd w:val="clear" w:color="auto" w:fill="FFFFFF"/>
    </w:rPr>
  </w:style>
  <w:style w:type="paragraph" w:customStyle="1" w:styleId="14">
    <w:name w:val="Заголовок №1"/>
    <w:basedOn w:val="a"/>
    <w:link w:val="13"/>
    <w:uiPriority w:val="99"/>
    <w:rsid w:val="00782CA0"/>
    <w:pPr>
      <w:widowControl w:val="0"/>
      <w:shd w:val="clear" w:color="auto" w:fill="FFFFFF"/>
      <w:spacing w:before="300" w:line="320" w:lineRule="exact"/>
      <w:jc w:val="center"/>
      <w:outlineLvl w:val="0"/>
    </w:pPr>
    <w:rPr>
      <w:b/>
      <w:bCs/>
      <w:sz w:val="26"/>
      <w:szCs w:val="26"/>
      <w:lang w:val="x-none" w:eastAsia="x-none"/>
    </w:rPr>
  </w:style>
  <w:style w:type="character" w:customStyle="1" w:styleId="0pt">
    <w:name w:val="Основной текст + Интервал 0 pt"/>
    <w:uiPriority w:val="99"/>
    <w:rsid w:val="00782CA0"/>
    <w:rPr>
      <w:rFonts w:ascii="Times New Roman" w:hAnsi="Times New Roman" w:cs="Times New Roman"/>
      <w:spacing w:val="-5"/>
      <w:sz w:val="26"/>
      <w:szCs w:val="26"/>
      <w:u w:val="none"/>
    </w:rPr>
  </w:style>
  <w:style w:type="character" w:customStyle="1" w:styleId="15">
    <w:name w:val="Основной текст Знак1"/>
    <w:aliases w:val="Основной текст Знак Знак"/>
    <w:rsid w:val="00463BD8"/>
    <w:rPr>
      <w:sz w:val="24"/>
      <w:szCs w:val="24"/>
    </w:rPr>
  </w:style>
  <w:style w:type="character" w:customStyle="1" w:styleId="af6">
    <w:name w:val="Цветовое выделение"/>
    <w:rsid w:val="00C57AF2"/>
    <w:rPr>
      <w:b/>
      <w:color w:val="26282F"/>
    </w:rPr>
  </w:style>
  <w:style w:type="paragraph" w:styleId="25">
    <w:name w:val="Body Text 2"/>
    <w:basedOn w:val="a"/>
    <w:link w:val="26"/>
    <w:rsid w:val="0038257D"/>
    <w:pPr>
      <w:spacing w:after="120" w:line="480" w:lineRule="auto"/>
    </w:pPr>
    <w:rPr>
      <w:lang w:val="x-none" w:eastAsia="x-none"/>
    </w:rPr>
  </w:style>
  <w:style w:type="character" w:customStyle="1" w:styleId="26">
    <w:name w:val="Основной текст 2 Знак"/>
    <w:link w:val="25"/>
    <w:rsid w:val="0038257D"/>
    <w:rPr>
      <w:sz w:val="24"/>
      <w:szCs w:val="24"/>
    </w:rPr>
  </w:style>
  <w:style w:type="character" w:customStyle="1" w:styleId="af7">
    <w:name w:val="Гипертекстовая ссылка"/>
    <w:uiPriority w:val="99"/>
    <w:rsid w:val="009F58E8"/>
    <w:rPr>
      <w:color w:val="106BBE"/>
    </w:rPr>
  </w:style>
  <w:style w:type="character" w:customStyle="1" w:styleId="16">
    <w:name w:val="Знак1 Знак"/>
    <w:aliases w:val="body text Знак,Основной текст Знак Знак Знак Знак"/>
    <w:locked/>
    <w:rsid w:val="002D611A"/>
    <w:rPr>
      <w:rFonts w:ascii="Arial" w:eastAsia="Times New Roman" w:hAnsi="Arial" w:cs="Times New Roman"/>
      <w:color w:val="33333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76230465">
      <w:bodyDiv w:val="1"/>
      <w:marLeft w:val="0"/>
      <w:marRight w:val="0"/>
      <w:marTop w:val="0"/>
      <w:marBottom w:val="0"/>
      <w:divBdr>
        <w:top w:val="none" w:sz="0" w:space="0" w:color="auto"/>
        <w:left w:val="none" w:sz="0" w:space="0" w:color="auto"/>
        <w:bottom w:val="none" w:sz="0" w:space="0" w:color="auto"/>
        <w:right w:val="none" w:sz="0" w:space="0" w:color="auto"/>
      </w:divBdr>
    </w:div>
    <w:div w:id="988092515">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E164172BB6A43E706E452411088648E75BD2DAA2B6C97C2AB7F0A36056FB4F23074B0668g2j5C" TargetMode="External"/><Relationship Id="rId13"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4BE164172BB6A43E706E452411088648E75BD0DEA1B6C97C2AB7F0A36056FB4F23074B0169233A1CgAjBC" TargetMode="External"/><Relationship Id="rId12" Type="http://schemas.openxmlformats.org/officeDocument/2006/relationships/hyperlink" Target="consultantplus://offline/ref=4BE164172BB6A43E706E452411088648E752D0DFA7B6C97C2AB7F0A36056FB4F23074B0169233912gAj2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BE164172BB6A43E706E452411088648E75BD2DAA2B6C97C2AB7F0A36056FB4F23074B066Bg2j0C" TargetMode="External"/><Relationship Id="rId5" Type="http://schemas.openxmlformats.org/officeDocument/2006/relationships/footnotes" Target="footnotes.xml"/><Relationship Id="rId15" Type="http://schemas.openxmlformats.org/officeDocument/2006/relationships/hyperlink" Target="http://ivo.garant.ru/document/redirect/70353464/104" TargetMode="External"/><Relationship Id="rId10" Type="http://schemas.openxmlformats.org/officeDocument/2006/relationships/hyperlink" Target="consultantplus://offline/ref=4BE164172BB6A43E706E452411088648E75BD2DAA2B6C97C2AB7F0A36056FB4F23074B066Bg2j0C" TargetMode="External"/><Relationship Id="rId4" Type="http://schemas.openxmlformats.org/officeDocument/2006/relationships/webSettings" Target="webSettings.xml"/><Relationship Id="rId9" Type="http://schemas.openxmlformats.org/officeDocument/2006/relationships/hyperlink" Target="consultantplus://offline/ref=4BE164172BB6A43E706E452411088648E75BD2DAA2B6C97C2AB7F0A36056FB4F23074B066Bg2jBC" TargetMode="External"/><Relationship Id="rId14"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4681</Words>
  <Characters>26684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Прокуратура Курганской области</vt:lpstr>
    </vt:vector>
  </TitlesOfParts>
  <Company/>
  <LinksUpToDate>false</LinksUpToDate>
  <CharactersWithSpaces>31303</CharactersWithSpaces>
  <SharedDoc>false</SharedDoc>
  <HLinks>
    <vt:vector size="54" baseType="variant">
      <vt:variant>
        <vt:i4>2424943</vt:i4>
      </vt:variant>
      <vt:variant>
        <vt:i4>24</vt:i4>
      </vt:variant>
      <vt:variant>
        <vt:i4>0</vt:i4>
      </vt:variant>
      <vt:variant>
        <vt:i4>5</vt:i4>
      </vt:variant>
      <vt:variant>
        <vt:lpwstr>http://ivo.garant.ru/document/redirect/70353464/104</vt:lpwstr>
      </vt:variant>
      <vt:variant>
        <vt:lpwstr/>
      </vt:variant>
      <vt:variant>
        <vt:i4>8192063</vt:i4>
      </vt:variant>
      <vt:variant>
        <vt:i4>21</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18</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7667773</vt:i4>
      </vt:variant>
      <vt:variant>
        <vt:i4>15</vt:i4>
      </vt:variant>
      <vt:variant>
        <vt:i4>0</vt:i4>
      </vt:variant>
      <vt:variant>
        <vt:i4>5</vt:i4>
      </vt:variant>
      <vt:variant>
        <vt:lpwstr>consultantplus://offline/ref=4BE164172BB6A43E706E452411088648E752D0DFA7B6C97C2AB7F0A36056FB4F23074B0169233912gAj2C</vt:lpwstr>
      </vt:variant>
      <vt:variant>
        <vt:lpwstr/>
      </vt:variant>
      <vt:variant>
        <vt:i4>4522072</vt:i4>
      </vt:variant>
      <vt:variant>
        <vt:i4>12</vt:i4>
      </vt:variant>
      <vt:variant>
        <vt:i4>0</vt:i4>
      </vt:variant>
      <vt:variant>
        <vt:i4>5</vt:i4>
      </vt:variant>
      <vt:variant>
        <vt:lpwstr>consultantplus://offline/ref=4BE164172BB6A43E706E452411088648E75BD2DAA2B6C97C2AB7F0A36056FB4F23074B066Bg2j0C</vt:lpwstr>
      </vt:variant>
      <vt:variant>
        <vt:lpwstr/>
      </vt:variant>
      <vt:variant>
        <vt:i4>4522072</vt:i4>
      </vt:variant>
      <vt:variant>
        <vt:i4>9</vt:i4>
      </vt:variant>
      <vt:variant>
        <vt:i4>0</vt:i4>
      </vt:variant>
      <vt:variant>
        <vt:i4>5</vt:i4>
      </vt:variant>
      <vt:variant>
        <vt:lpwstr>consultantplus://offline/ref=4BE164172BB6A43E706E452411088648E75BD2DAA2B6C97C2AB7F0A36056FB4F23074B066Bg2j0C</vt:lpwstr>
      </vt:variant>
      <vt:variant>
        <vt:lpwstr/>
      </vt:variant>
      <vt:variant>
        <vt:i4>4521994</vt:i4>
      </vt:variant>
      <vt:variant>
        <vt:i4>6</vt:i4>
      </vt:variant>
      <vt:variant>
        <vt:i4>0</vt:i4>
      </vt:variant>
      <vt:variant>
        <vt:i4>5</vt:i4>
      </vt:variant>
      <vt:variant>
        <vt:lpwstr>consultantplus://offline/ref=4BE164172BB6A43E706E452411088648E75BD2DAA2B6C97C2AB7F0A36056FB4F23074B066Bg2jBC</vt:lpwstr>
      </vt:variant>
      <vt:variant>
        <vt:lpwstr/>
      </vt:variant>
      <vt:variant>
        <vt:i4>4521991</vt:i4>
      </vt:variant>
      <vt:variant>
        <vt:i4>3</vt:i4>
      </vt:variant>
      <vt:variant>
        <vt:i4>0</vt:i4>
      </vt:variant>
      <vt:variant>
        <vt:i4>5</vt:i4>
      </vt:variant>
      <vt:variant>
        <vt:lpwstr>consultantplus://offline/ref=4BE164172BB6A43E706E452411088648E75BD2DAA2B6C97C2AB7F0A36056FB4F23074B0668g2j5C</vt:lpwstr>
      </vt:variant>
      <vt:variant>
        <vt:lpwstr/>
      </vt:variant>
      <vt:variant>
        <vt:i4>7667761</vt:i4>
      </vt:variant>
      <vt:variant>
        <vt:i4>0</vt:i4>
      </vt:variant>
      <vt:variant>
        <vt:i4>0</vt:i4>
      </vt:variant>
      <vt:variant>
        <vt:i4>5</vt:i4>
      </vt:variant>
      <vt:variant>
        <vt:lpwstr>consultantplus://offline/ref=4BE164172BB6A43E706E452411088648E75BD0DEA1B6C97C2AB7F0A36056FB4F23074B0169233A1CgAjBC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Курганской области</dc:title>
  <dc:subject/>
  <dc:creator>прок</dc:creator>
  <cp:keywords/>
  <cp:lastModifiedBy>Жевраченков</cp:lastModifiedBy>
  <cp:revision>2</cp:revision>
  <cp:lastPrinted>2018-05-07T10:49:00Z</cp:lastPrinted>
  <dcterms:created xsi:type="dcterms:W3CDTF">2026-06-01T11:32:00Z</dcterms:created>
  <dcterms:modified xsi:type="dcterms:W3CDTF">2026-06-01T11:32:00Z</dcterms:modified>
</cp:coreProperties>
</file>