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1B9E" w14:textId="77777777" w:rsidR="00EC4516" w:rsidRPr="008F5256" w:rsidRDefault="00B464C0">
      <w:pPr>
        <w:pStyle w:val="8"/>
        <w:spacing w:before="0"/>
        <w:jc w:val="right"/>
        <w:rPr>
          <w:rFonts w:ascii="Times New Roman" w:hAnsi="Times New Roman"/>
          <w:b/>
          <w:i w:val="0"/>
          <w:sz w:val="20"/>
          <w:szCs w:val="20"/>
        </w:rPr>
      </w:pPr>
      <w:bookmarkStart w:id="0" w:name="_Toc136417020"/>
      <w:bookmarkStart w:id="1" w:name="_Toc149385395"/>
      <w:r w:rsidRPr="008F5256">
        <w:rPr>
          <w:rFonts w:ascii="Times New Roman" w:hAnsi="Times New Roman"/>
          <w:i w:val="0"/>
          <w:sz w:val="20"/>
          <w:szCs w:val="20"/>
        </w:rPr>
        <w:t>Приложение № 1 к Электронной версии Контракт</w:t>
      </w:r>
      <w:bookmarkEnd w:id="0"/>
      <w:bookmarkEnd w:id="1"/>
      <w:r w:rsidRPr="008F5256">
        <w:rPr>
          <w:rFonts w:ascii="Times New Roman" w:hAnsi="Times New Roman"/>
          <w:i w:val="0"/>
          <w:sz w:val="20"/>
          <w:szCs w:val="20"/>
        </w:rPr>
        <w:t xml:space="preserve">а </w:t>
      </w:r>
    </w:p>
    <w:p w14:paraId="0F1D5125" w14:textId="77777777" w:rsidR="00EC4516" w:rsidRPr="008F5256" w:rsidRDefault="00B464C0">
      <w:pPr>
        <w:pStyle w:val="6"/>
        <w:jc w:val="right"/>
        <w:rPr>
          <w:b w:val="0"/>
        </w:rPr>
      </w:pPr>
      <w:r w:rsidRPr="008F5256">
        <w:rPr>
          <w:b w:val="0"/>
        </w:rPr>
        <w:t>от «___»__________ 2026 г. №__________________</w:t>
      </w:r>
    </w:p>
    <w:p w14:paraId="72BEBCA0" w14:textId="77777777" w:rsidR="00EC4516" w:rsidRPr="008F5256" w:rsidRDefault="00EC4516">
      <w:pPr>
        <w:pStyle w:val="6"/>
      </w:pPr>
    </w:p>
    <w:p w14:paraId="1A572B35" w14:textId="77777777" w:rsidR="00EC4516" w:rsidRPr="008F5256" w:rsidRDefault="00EC4516">
      <w:pPr>
        <w:pStyle w:val="6"/>
      </w:pPr>
    </w:p>
    <w:p w14:paraId="1D214515" w14:textId="77777777" w:rsidR="00EC4516" w:rsidRPr="008F5256" w:rsidRDefault="00EC4516"/>
    <w:p w14:paraId="2063EC48" w14:textId="77777777" w:rsidR="00EC4516" w:rsidRPr="008F5256" w:rsidRDefault="00B464C0">
      <w:pPr>
        <w:pStyle w:val="6"/>
      </w:pPr>
      <w:r w:rsidRPr="008F5256">
        <w:t>ТЕРМИНЫ</w:t>
      </w:r>
    </w:p>
    <w:p w14:paraId="346C3BBB" w14:textId="77777777" w:rsidR="00EC4516" w:rsidRPr="008F5256" w:rsidRDefault="00B464C0">
      <w:pPr>
        <w:ind w:firstLine="709"/>
        <w:jc w:val="both"/>
        <w:rPr>
          <w:sz w:val="20"/>
        </w:rPr>
      </w:pPr>
      <w:r w:rsidRPr="008F5256">
        <w:rPr>
          <w:b/>
          <w:sz w:val="20"/>
        </w:rPr>
        <w:t>Система «____________»</w:t>
      </w:r>
      <w:r w:rsidRPr="008F5256">
        <w:rPr>
          <w:sz w:val="20"/>
        </w:rPr>
        <w:t xml:space="preserve"> - совокупность программных и технических средств Поставщика, используемых для учета Товаров, полученных Заказчиком с использованием Карт.</w:t>
      </w:r>
    </w:p>
    <w:p w14:paraId="373C49E7" w14:textId="77777777" w:rsidR="00EC4516" w:rsidRPr="008F5256" w:rsidRDefault="00B464C0">
      <w:pPr>
        <w:ind w:firstLine="709"/>
        <w:jc w:val="both"/>
        <w:rPr>
          <w:b/>
          <w:sz w:val="20"/>
        </w:rPr>
      </w:pPr>
      <w:r w:rsidRPr="008F5256">
        <w:rPr>
          <w:b/>
          <w:sz w:val="20"/>
        </w:rPr>
        <w:t>Оборудование</w:t>
      </w:r>
      <w:r w:rsidRPr="008F5256">
        <w:rPr>
          <w:sz w:val="20"/>
        </w:rPr>
        <w:t xml:space="preserve"> – специальные технические и программные средства Системы «____________», предназначенные для совершения операций с использованием Карт.</w:t>
      </w:r>
      <w:r w:rsidRPr="008F5256">
        <w:rPr>
          <w:b/>
          <w:sz w:val="20"/>
        </w:rPr>
        <w:t xml:space="preserve"> </w:t>
      </w:r>
    </w:p>
    <w:p w14:paraId="1EEBFC03" w14:textId="77777777" w:rsidR="00EC4516" w:rsidRPr="008F5256" w:rsidRDefault="00B464C0">
      <w:pPr>
        <w:pStyle w:val="afa"/>
        <w:ind w:firstLine="709"/>
        <w:rPr>
          <w:i w:val="0"/>
          <w:sz w:val="20"/>
        </w:rPr>
      </w:pPr>
      <w:r w:rsidRPr="008F5256">
        <w:rPr>
          <w:b/>
          <w:i w:val="0"/>
          <w:sz w:val="20"/>
        </w:rPr>
        <w:t>Карта</w:t>
      </w:r>
      <w:r w:rsidRPr="008F5256">
        <w:rPr>
          <w:sz w:val="20"/>
        </w:rPr>
        <w:t xml:space="preserve"> – </w:t>
      </w:r>
      <w:r w:rsidRPr="008F5256">
        <w:rPr>
          <w:i w:val="0"/>
          <w:sz w:val="20"/>
        </w:rPr>
        <w:t xml:space="preserve">Топливная карта «___________» с уникальным графическим номером, являющаяся средством для идентификации Заказчика в Системе «____________». Поставщик передает Карты Заказчику на основании заявки Заказчика, оформленной по форме, предусмотренной </w:t>
      </w:r>
      <w:r w:rsidRPr="008F5256">
        <w:rPr>
          <w:i w:val="0"/>
          <w:sz w:val="20"/>
        </w:rPr>
        <w:t>Приложением № 2 к Электронной версии Контракта</w:t>
      </w:r>
      <w:r w:rsidRPr="008F5256">
        <w:rPr>
          <w:i w:val="0"/>
          <w:sz w:val="20"/>
        </w:rPr>
        <w:t xml:space="preserve"> (далее – Заявка), с целью обеспечения отпуска Товаров по настоящему контракту. </w:t>
      </w:r>
    </w:p>
    <w:p w14:paraId="5E2FB171" w14:textId="77777777" w:rsidR="00EC4516" w:rsidRPr="008F5256" w:rsidRDefault="00B464C0">
      <w:pPr>
        <w:pStyle w:val="afa"/>
        <w:ind w:firstLine="709"/>
        <w:rPr>
          <w:b/>
          <w:i w:val="0"/>
          <w:sz w:val="20"/>
        </w:rPr>
      </w:pPr>
      <w:r w:rsidRPr="008F5256">
        <w:rPr>
          <w:b/>
          <w:i w:val="0"/>
          <w:sz w:val="20"/>
        </w:rPr>
        <w:t xml:space="preserve">Сайт - </w:t>
      </w:r>
      <w:r w:rsidRPr="008F5256">
        <w:rPr>
          <w:i w:val="0"/>
          <w:sz w:val="20"/>
        </w:rPr>
        <w:t xml:space="preserve">официальное  интернет-представительство Поставщика, расположенное по адресу: </w:t>
      </w:r>
      <w:hyperlink r:id="rId8" w:tooltip="http://www.licard.ru" w:history="1">
        <w:r w:rsidRPr="008F5256">
          <w:rPr>
            <w:i w:val="0"/>
            <w:sz w:val="20"/>
          </w:rPr>
          <w:t>______________.</w:t>
        </w:r>
      </w:hyperlink>
    </w:p>
    <w:p w14:paraId="66B71849" w14:textId="77777777" w:rsidR="00EC4516" w:rsidRPr="008F5256" w:rsidRDefault="00B464C0">
      <w:pPr>
        <w:ind w:firstLine="709"/>
        <w:jc w:val="both"/>
        <w:rPr>
          <w:sz w:val="20"/>
        </w:rPr>
      </w:pPr>
      <w:r w:rsidRPr="008F5256">
        <w:rPr>
          <w:b/>
          <w:sz w:val="20"/>
        </w:rPr>
        <w:t>Торговые точки</w:t>
      </w:r>
      <w:r w:rsidRPr="008F5256">
        <w:rPr>
          <w:sz w:val="20"/>
        </w:rPr>
        <w:t xml:space="preserve"> – торговые точки, оснащенные Оборудованием, через которые Поставщик осуществляет отпуск Товаров Заказчику с использованием Карт. </w:t>
      </w:r>
    </w:p>
    <w:p w14:paraId="192B995D" w14:textId="77777777" w:rsidR="00EC4516" w:rsidRPr="008F5256" w:rsidRDefault="00B464C0">
      <w:pPr>
        <w:ind w:firstLine="709"/>
        <w:jc w:val="both"/>
        <w:rPr>
          <w:sz w:val="20"/>
        </w:rPr>
      </w:pPr>
      <w:r w:rsidRPr="008F5256">
        <w:rPr>
          <w:sz w:val="20"/>
        </w:rPr>
        <w:t xml:space="preserve">Перечень Торговых точек размещается Поставщиком на Сайте (далее – перечень Торговых точек). </w:t>
      </w:r>
    </w:p>
    <w:p w14:paraId="38A74D64" w14:textId="77777777" w:rsidR="00EC4516" w:rsidRPr="008F5256" w:rsidRDefault="00B464C0">
      <w:pPr>
        <w:ind w:firstLine="709"/>
        <w:jc w:val="both"/>
        <w:rPr>
          <w:sz w:val="20"/>
        </w:rPr>
      </w:pPr>
      <w:r w:rsidRPr="008F5256">
        <w:rPr>
          <w:b/>
          <w:sz w:val="20"/>
        </w:rPr>
        <w:t xml:space="preserve">Товары – </w:t>
      </w:r>
      <w:r w:rsidRPr="008F5256">
        <w:rPr>
          <w:sz w:val="20"/>
        </w:rPr>
        <w:t>товары, реализуемые в Торговых точках.</w:t>
      </w:r>
    </w:p>
    <w:p w14:paraId="0550CF8C" w14:textId="77777777" w:rsidR="00EC4516" w:rsidRPr="008F5256" w:rsidRDefault="00B464C0">
      <w:pPr>
        <w:pStyle w:val="afa"/>
        <w:ind w:firstLine="709"/>
        <w:rPr>
          <w:i w:val="0"/>
          <w:sz w:val="20"/>
        </w:rPr>
      </w:pPr>
      <w:r w:rsidRPr="008F5256">
        <w:rPr>
          <w:b/>
          <w:i w:val="0"/>
          <w:sz w:val="20"/>
        </w:rPr>
        <w:t>Держатель Карты</w:t>
      </w:r>
      <w:r w:rsidRPr="008F5256">
        <w:rPr>
          <w:i w:val="0"/>
          <w:sz w:val="20"/>
        </w:rPr>
        <w:t xml:space="preserve"> – представитель Заказчика, предъявивший Карту, осуществляющий выборку Товаров. Действия Держателя Карт являются действиями Заказчика.</w:t>
      </w:r>
    </w:p>
    <w:p w14:paraId="0836D5A6" w14:textId="77777777" w:rsidR="00EC4516" w:rsidRPr="008F5256" w:rsidRDefault="00B464C0">
      <w:pPr>
        <w:ind w:firstLine="709"/>
        <w:jc w:val="both"/>
        <w:rPr>
          <w:sz w:val="20"/>
        </w:rPr>
      </w:pPr>
      <w:r w:rsidRPr="008F5256">
        <w:rPr>
          <w:b/>
          <w:sz w:val="20"/>
        </w:rPr>
        <w:t xml:space="preserve">Терминальный чек </w:t>
      </w:r>
      <w:r w:rsidRPr="008F5256">
        <w:rPr>
          <w:sz w:val="20"/>
        </w:rPr>
        <w:t xml:space="preserve">– документ, формируемый Оборудованием по факту отпуска Товаров, фиксирующий все существенные параметры проведенной операции. </w:t>
      </w:r>
    </w:p>
    <w:p w14:paraId="3AAF0617" w14:textId="77777777" w:rsidR="00EC4516" w:rsidRPr="008F5256" w:rsidRDefault="00B464C0">
      <w:pPr>
        <w:ind w:firstLine="709"/>
        <w:jc w:val="both"/>
        <w:rPr>
          <w:sz w:val="20"/>
        </w:rPr>
      </w:pPr>
      <w:r w:rsidRPr="008F5256">
        <w:rPr>
          <w:b/>
          <w:sz w:val="20"/>
        </w:rPr>
        <w:t>Отчетный период</w:t>
      </w:r>
      <w:r w:rsidRPr="008F5256">
        <w:rPr>
          <w:sz w:val="20"/>
        </w:rPr>
        <w:t xml:space="preserve"> - календарный месяц, в котором осуществлялся отпуск Товаров.</w:t>
      </w:r>
    </w:p>
    <w:p w14:paraId="67897074" w14:textId="77777777" w:rsidR="00EC4516" w:rsidRPr="008F5256" w:rsidRDefault="00B464C0">
      <w:pPr>
        <w:pStyle w:val="afa"/>
        <w:ind w:firstLine="709"/>
        <w:rPr>
          <w:i w:val="0"/>
          <w:sz w:val="20"/>
        </w:rPr>
      </w:pPr>
      <w:r w:rsidRPr="008F5256">
        <w:rPr>
          <w:b/>
          <w:i w:val="0"/>
          <w:sz w:val="20"/>
        </w:rPr>
        <w:t xml:space="preserve">Получение Товаров в </w:t>
      </w:r>
      <w:r w:rsidRPr="008F5256">
        <w:rPr>
          <w:b/>
          <w:i w:val="0"/>
          <w:sz w:val="20"/>
          <w:lang w:val="en-US"/>
        </w:rPr>
        <w:t>off</w:t>
      </w:r>
      <w:r w:rsidRPr="008F5256">
        <w:rPr>
          <w:b/>
          <w:i w:val="0"/>
          <w:sz w:val="20"/>
        </w:rPr>
        <w:t>-</w:t>
      </w:r>
      <w:r w:rsidRPr="008F5256">
        <w:rPr>
          <w:b/>
          <w:i w:val="0"/>
          <w:sz w:val="20"/>
          <w:lang w:val="en-US"/>
        </w:rPr>
        <w:t>line</w:t>
      </w:r>
      <w:r w:rsidRPr="008F5256">
        <w:rPr>
          <w:b/>
          <w:i w:val="0"/>
          <w:sz w:val="20"/>
        </w:rPr>
        <w:t xml:space="preserve"> режиме</w:t>
      </w:r>
      <w:r w:rsidRPr="008F5256">
        <w:rPr>
          <w:i w:val="0"/>
          <w:sz w:val="20"/>
        </w:rPr>
        <w:t xml:space="preserve"> - получение Заказчиком Товаров при отсутствии связи в Торговой точке.</w:t>
      </w:r>
    </w:p>
    <w:p w14:paraId="1EABF2A7" w14:textId="77777777" w:rsidR="00EC4516" w:rsidRPr="008F5256" w:rsidRDefault="00B464C0">
      <w:pPr>
        <w:ind w:firstLine="709"/>
        <w:jc w:val="both"/>
        <w:rPr>
          <w:sz w:val="20"/>
        </w:rPr>
      </w:pPr>
      <w:r w:rsidRPr="008F5256">
        <w:rPr>
          <w:b/>
          <w:sz w:val="20"/>
        </w:rPr>
        <w:t xml:space="preserve">Личный кабинет – </w:t>
      </w:r>
      <w:r w:rsidRPr="008F5256">
        <w:rPr>
          <w:sz w:val="20"/>
          <w:lang w:val="en-US"/>
        </w:rPr>
        <w:t>web</w:t>
      </w:r>
      <w:r w:rsidRPr="008F5256">
        <w:rPr>
          <w:sz w:val="20"/>
        </w:rPr>
        <w:t xml:space="preserve">-страница Заказчика на Сайте, доступная Заказчику после идентификации Заказчика с использованием логина и пароля. </w:t>
      </w:r>
    </w:p>
    <w:p w14:paraId="4588A258" w14:textId="77777777" w:rsidR="00EC4516" w:rsidRPr="008F5256" w:rsidRDefault="00B464C0">
      <w:pPr>
        <w:ind w:firstLine="709"/>
        <w:jc w:val="both"/>
        <w:rPr>
          <w:sz w:val="20"/>
        </w:rPr>
      </w:pPr>
      <w:r w:rsidRPr="008F5256">
        <w:rPr>
          <w:b/>
          <w:sz w:val="20"/>
        </w:rPr>
        <w:t>Технологический срок действия Карты</w:t>
      </w:r>
      <w:r w:rsidRPr="008F5256">
        <w:rPr>
          <w:sz w:val="20"/>
        </w:rPr>
        <w:t xml:space="preserve"> – срок, в течение которого поддерживается работоспособность Карты. Технологическим сроком действия Карты является месяц/год окончания техно</w:t>
      </w:r>
      <w:r w:rsidRPr="008F5256">
        <w:rPr>
          <w:sz w:val="20"/>
        </w:rPr>
        <w:t>логического срока действия Карты, указанные на Карте. Карта работоспособна до завершения месяца/года, указанного на Карте. После истечения технологического срока действия Карты получение Заказчиком Товаров с использованием соответствующей Карты невозможно.</w:t>
      </w:r>
    </w:p>
    <w:p w14:paraId="25C8F438" w14:textId="77777777" w:rsidR="00EC4516" w:rsidRPr="008F5256" w:rsidRDefault="00EC4516">
      <w:pPr>
        <w:ind w:firstLine="567"/>
        <w:jc w:val="both"/>
        <w:rPr>
          <w:sz w:val="20"/>
        </w:rPr>
      </w:pPr>
    </w:p>
    <w:p w14:paraId="294DD18D" w14:textId="77777777" w:rsidR="00EC4516" w:rsidRPr="008F5256" w:rsidRDefault="00B464C0">
      <w:pPr>
        <w:pStyle w:val="6"/>
      </w:pPr>
      <w:r w:rsidRPr="008F5256">
        <w:t>1. ПРЕДМЕТ КОНТРАКТА</w:t>
      </w:r>
    </w:p>
    <w:p w14:paraId="296CD375" w14:textId="77777777" w:rsidR="00EC4516" w:rsidRPr="008F5256" w:rsidRDefault="00B464C0">
      <w:pPr>
        <w:ind w:firstLine="709"/>
        <w:jc w:val="both"/>
        <w:rPr>
          <w:sz w:val="20"/>
        </w:rPr>
      </w:pPr>
      <w:r w:rsidRPr="008F5256">
        <w:rPr>
          <w:sz w:val="20"/>
        </w:rPr>
        <w:t xml:space="preserve">1.1. Поставщик обязуется передавать Заказчику Товары, по ценам и в количестве, указанным в Спецификации, являющейся </w:t>
      </w:r>
      <w:r w:rsidRPr="008F5256">
        <w:rPr>
          <w:sz w:val="20"/>
        </w:rPr>
        <w:t>Приложением № 4 к Электронной версии Контракта</w:t>
      </w:r>
      <w:r w:rsidRPr="008F5256">
        <w:rPr>
          <w:sz w:val="20"/>
        </w:rPr>
        <w:t>,</w:t>
      </w:r>
      <w:r w:rsidRPr="008F5256">
        <w:rPr>
          <w:sz w:val="20"/>
        </w:rPr>
        <w:t xml:space="preserve"> а Заказчик обязуется принимать и оплачивать Товары в соответствии с условиями настоящего Контракта.</w:t>
      </w:r>
    </w:p>
    <w:p w14:paraId="4EF9030C" w14:textId="77777777" w:rsidR="00EC4516" w:rsidRPr="008F5256" w:rsidRDefault="00B464C0">
      <w:pPr>
        <w:tabs>
          <w:tab w:val="left" w:pos="1080"/>
        </w:tabs>
        <w:ind w:firstLine="709"/>
        <w:jc w:val="both"/>
        <w:rPr>
          <w:sz w:val="20"/>
        </w:rPr>
      </w:pPr>
      <w:r w:rsidRPr="008F5256">
        <w:rPr>
          <w:sz w:val="20"/>
        </w:rPr>
        <w:t>Предмет Контракта: Поставка нефтепродуктов с использованием топливных электронных карт</w:t>
      </w:r>
      <w:r w:rsidRPr="008F5256">
        <w:rPr>
          <w:sz w:val="20"/>
        </w:rPr>
        <w:t xml:space="preserve">.  </w:t>
      </w:r>
    </w:p>
    <w:p w14:paraId="41F6D181" w14:textId="77777777" w:rsidR="00EC4516" w:rsidRPr="008F5256" w:rsidRDefault="00B464C0">
      <w:pPr>
        <w:pStyle w:val="a4"/>
        <w:tabs>
          <w:tab w:val="left" w:pos="993"/>
        </w:tabs>
        <w:ind w:firstLine="709"/>
        <w:jc w:val="both"/>
        <w:rPr>
          <w:rFonts w:ascii="Times New Roman" w:hAnsi="Times New Roman"/>
          <w:sz w:val="20"/>
          <w:szCs w:val="20"/>
        </w:rPr>
      </w:pPr>
      <w:r w:rsidRPr="008F5256">
        <w:rPr>
          <w:rFonts w:ascii="Times New Roman" w:hAnsi="Times New Roman"/>
          <w:bCs/>
          <w:sz w:val="20"/>
          <w:szCs w:val="20"/>
        </w:rPr>
        <w:t>ОКПД2: 19.20.21.135 Бензин автомобильный с октановым числом более</w:t>
      </w:r>
      <w:r w:rsidRPr="008F5256">
        <w:rPr>
          <w:rFonts w:ascii="Times New Roman" w:hAnsi="Times New Roman"/>
          <w:bCs/>
          <w:sz w:val="20"/>
          <w:szCs w:val="20"/>
        </w:rPr>
        <w:t xml:space="preserve"> 95, но не более 98 по исследовательскому методу экологического класса К5, КТРУ: 19.20.21.100-00000005 Бензин автомобильный (розничная реализация); ОКПД2 19.20.21.300 Топливо дизельное, КТРУ: 19.20.21.300-00000009 Топливо дизельное (розничная реализация). </w:t>
      </w:r>
      <w:r w:rsidRPr="008F5256">
        <w:rPr>
          <w:rFonts w:ascii="Times New Roman" w:hAnsi="Times New Roman"/>
          <w:sz w:val="20"/>
          <w:szCs w:val="20"/>
        </w:rPr>
        <w:t xml:space="preserve"> </w:t>
      </w:r>
    </w:p>
    <w:p w14:paraId="34D01C27" w14:textId="77777777" w:rsidR="00EC4516" w:rsidRPr="008F5256" w:rsidRDefault="00B464C0">
      <w:pPr>
        <w:pStyle w:val="a4"/>
        <w:tabs>
          <w:tab w:val="left" w:pos="993"/>
        </w:tabs>
        <w:ind w:firstLine="709"/>
        <w:jc w:val="both"/>
        <w:rPr>
          <w:rFonts w:ascii="Times New Roman" w:hAnsi="Times New Roman"/>
          <w:sz w:val="20"/>
          <w:szCs w:val="20"/>
        </w:rPr>
      </w:pPr>
      <w:r w:rsidRPr="008F5256">
        <w:rPr>
          <w:rFonts w:ascii="Times New Roman" w:hAnsi="Times New Roman"/>
          <w:sz w:val="20"/>
          <w:szCs w:val="20"/>
        </w:rPr>
        <w:t xml:space="preserve">Право собственности на Товар и риск его случайной гибели переходит от Поставщика к Заказчику в момент фактической передачи (отпуску) Товара Заказчику. </w:t>
      </w:r>
    </w:p>
    <w:p w14:paraId="2ED4D94A" w14:textId="77777777" w:rsidR="00EC4516" w:rsidRPr="008F5256" w:rsidRDefault="00B464C0">
      <w:pPr>
        <w:pStyle w:val="a4"/>
        <w:tabs>
          <w:tab w:val="left" w:pos="993"/>
        </w:tabs>
        <w:ind w:firstLine="709"/>
        <w:jc w:val="both"/>
        <w:rPr>
          <w:rFonts w:ascii="Times New Roman" w:hAnsi="Times New Roman"/>
          <w:sz w:val="20"/>
          <w:szCs w:val="20"/>
        </w:rPr>
      </w:pPr>
      <w:r w:rsidRPr="008F5256">
        <w:rPr>
          <w:rFonts w:ascii="Times New Roman" w:hAnsi="Times New Roman"/>
          <w:sz w:val="20"/>
          <w:szCs w:val="20"/>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36A0AC8C" w14:textId="77777777" w:rsidR="00EC4516" w:rsidRPr="008F5256" w:rsidRDefault="00B464C0">
      <w:pPr>
        <w:ind w:firstLine="709"/>
        <w:jc w:val="both"/>
        <w:rPr>
          <w:sz w:val="20"/>
        </w:rPr>
      </w:pPr>
      <w:r w:rsidRPr="008F5256">
        <w:rPr>
          <w:sz w:val="20"/>
        </w:rPr>
        <w:t>К отношениям сторон по контракту применяются требования гражданского законодательства,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 44-ФЗ).</w:t>
      </w:r>
    </w:p>
    <w:p w14:paraId="4D084755" w14:textId="77777777" w:rsidR="00EC4516" w:rsidRPr="008F5256" w:rsidRDefault="00B464C0">
      <w:pPr>
        <w:ind w:firstLine="709"/>
        <w:jc w:val="both"/>
        <w:rPr>
          <w:sz w:val="20"/>
        </w:rPr>
      </w:pPr>
      <w:r w:rsidRPr="008F5256">
        <w:rPr>
          <w:sz w:val="20"/>
        </w:rPr>
        <w:t>1.2. Место поставки: автозаправочные станции, расположенные на территории г. Тюмени и юга Тюменской области, согласно перечню, указанному на сайте:</w:t>
      </w:r>
      <w:r w:rsidRPr="008F5256">
        <w:rPr>
          <w:sz w:val="20"/>
        </w:rPr>
        <w:t xml:space="preserve"> _____________________________________________________.</w:t>
      </w:r>
    </w:p>
    <w:p w14:paraId="51A564DD" w14:textId="77777777" w:rsidR="00EC4516" w:rsidRPr="008F5256" w:rsidRDefault="00B464C0">
      <w:pPr>
        <w:ind w:firstLine="709"/>
        <w:jc w:val="both"/>
        <w:rPr>
          <w:spacing w:val="-4"/>
          <w:sz w:val="20"/>
        </w:rPr>
      </w:pPr>
      <w:r w:rsidRPr="008F5256">
        <w:rPr>
          <w:spacing w:val="-4"/>
          <w:sz w:val="20"/>
        </w:rPr>
        <w:t>1.3.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511B5C15" w14:textId="77777777" w:rsidR="00EC4516" w:rsidRPr="008F5256" w:rsidRDefault="00B464C0">
      <w:pPr>
        <w:ind w:firstLine="709"/>
        <w:jc w:val="both"/>
        <w:rPr>
          <w:spacing w:val="-4"/>
          <w:sz w:val="20"/>
        </w:rPr>
      </w:pPr>
      <w:r w:rsidRPr="008F5256">
        <w:rPr>
          <w:spacing w:val="-4"/>
          <w:sz w:val="20"/>
        </w:rPr>
        <w:t>1.4. В случае перемены Заказчика права и обязанности Заказчика, предусмотренные Контрактом, переходят к новому Заказчику.</w:t>
      </w:r>
    </w:p>
    <w:p w14:paraId="21A87DC1" w14:textId="77777777" w:rsidR="00EC4516" w:rsidRPr="008F5256" w:rsidRDefault="00B464C0">
      <w:pPr>
        <w:ind w:firstLine="709"/>
        <w:jc w:val="both"/>
        <w:rPr>
          <w:sz w:val="21"/>
          <w:szCs w:val="21"/>
        </w:rPr>
      </w:pPr>
      <w:r w:rsidRPr="008F5256">
        <w:rPr>
          <w:sz w:val="20"/>
        </w:rPr>
        <w:t xml:space="preserve">1.5. Идентификационный код закупки: </w:t>
      </w:r>
      <w:r w:rsidRPr="008F5256">
        <w:rPr>
          <w:sz w:val="21"/>
          <w:szCs w:val="21"/>
        </w:rPr>
        <w:t>26 17203406753 720301001 0042 000 0000 000</w:t>
      </w:r>
      <w:r w:rsidRPr="008F5256">
        <w:rPr>
          <w:sz w:val="21"/>
          <w:szCs w:val="21"/>
        </w:rPr>
        <w:t>.</w:t>
      </w:r>
    </w:p>
    <w:p w14:paraId="57ED0CB5" w14:textId="77777777" w:rsidR="00EC4516" w:rsidRPr="008F5256" w:rsidRDefault="00B464C0">
      <w:pPr>
        <w:ind w:firstLine="709"/>
        <w:jc w:val="both"/>
        <w:rPr>
          <w:sz w:val="20"/>
        </w:rPr>
      </w:pPr>
      <w:r w:rsidRPr="008F5256">
        <w:rPr>
          <w:sz w:val="20"/>
        </w:rPr>
        <w:t xml:space="preserve">1.6. Код бюджетной классификации: </w:t>
      </w:r>
      <w:r w:rsidRPr="008F5256">
        <w:rPr>
          <w:sz w:val="20"/>
        </w:rPr>
        <w:t>157 0113 15 4 07 90019 244.</w:t>
      </w:r>
    </w:p>
    <w:p w14:paraId="3C0D736A" w14:textId="77777777" w:rsidR="00EC4516" w:rsidRPr="008F5256" w:rsidRDefault="00B464C0">
      <w:pPr>
        <w:pStyle w:val="6"/>
      </w:pPr>
      <w:r w:rsidRPr="008F5256">
        <w:t>2. ОБЯЗАННОСТИ СТОРОН</w:t>
      </w:r>
    </w:p>
    <w:p w14:paraId="6B11866B" w14:textId="77777777" w:rsidR="00EC4516" w:rsidRPr="008F5256" w:rsidRDefault="00B464C0">
      <w:pPr>
        <w:pStyle w:val="afa"/>
        <w:ind w:firstLine="708"/>
        <w:rPr>
          <w:b/>
          <w:i w:val="0"/>
          <w:sz w:val="20"/>
        </w:rPr>
      </w:pPr>
      <w:r w:rsidRPr="008F5256">
        <w:rPr>
          <w:b/>
          <w:i w:val="0"/>
          <w:sz w:val="20"/>
        </w:rPr>
        <w:t>2.1. Поставщик обязан:</w:t>
      </w:r>
    </w:p>
    <w:p w14:paraId="1A5E99B4" w14:textId="77777777" w:rsidR="00EC4516" w:rsidRPr="008F5256" w:rsidRDefault="00B464C0">
      <w:pPr>
        <w:pStyle w:val="afa"/>
        <w:ind w:firstLine="709"/>
        <w:rPr>
          <w:i w:val="0"/>
          <w:sz w:val="20"/>
        </w:rPr>
      </w:pPr>
      <w:r w:rsidRPr="008F5256">
        <w:rPr>
          <w:i w:val="0"/>
          <w:sz w:val="20"/>
        </w:rPr>
        <w:lastRenderedPageBreak/>
        <w:t>2.1.1. Получать от Заказчика Заявку, изготавливать за счет собственных средств и передавать на основании Заявки Заказчику Карты в срок не позднее 5 (Пяти)  календарных дней с момента получения Поставщиком Заявки от Заказчика.</w:t>
      </w:r>
    </w:p>
    <w:p w14:paraId="3A3B5858" w14:textId="77777777" w:rsidR="00EC4516" w:rsidRPr="008F5256" w:rsidRDefault="00B464C0">
      <w:pPr>
        <w:pStyle w:val="afa"/>
        <w:ind w:firstLine="709"/>
        <w:rPr>
          <w:i w:val="0"/>
          <w:sz w:val="20"/>
        </w:rPr>
      </w:pPr>
      <w:r w:rsidRPr="008F5256">
        <w:rPr>
          <w:i w:val="0"/>
          <w:sz w:val="20"/>
        </w:rPr>
        <w:t>2.1.2. Передавать Заказчику Товары после получения устной заявки от Держателя Карты в порядке и на условиях, предусмотренных настоящим Контрактом.</w:t>
      </w:r>
    </w:p>
    <w:p w14:paraId="11B90C87" w14:textId="77777777" w:rsidR="00EC4516" w:rsidRPr="008F5256" w:rsidRDefault="00B464C0">
      <w:pPr>
        <w:ind w:firstLine="709"/>
        <w:jc w:val="both"/>
        <w:rPr>
          <w:sz w:val="20"/>
        </w:rPr>
      </w:pPr>
      <w:r w:rsidRPr="008F5256">
        <w:rPr>
          <w:sz w:val="20"/>
        </w:rPr>
        <w:t>Передача Товаров Заказчику осуществляется Поставщиком в Торговых точках после предъявления Карты Держателем Карты в соответствии с условиями настоящего Контракта.</w:t>
      </w:r>
    </w:p>
    <w:p w14:paraId="03224162" w14:textId="77777777" w:rsidR="00EC4516" w:rsidRPr="008F5256" w:rsidRDefault="00B464C0">
      <w:pPr>
        <w:ind w:firstLine="709"/>
        <w:jc w:val="both"/>
        <w:rPr>
          <w:sz w:val="20"/>
        </w:rPr>
      </w:pPr>
      <w:r w:rsidRPr="008F5256">
        <w:rPr>
          <w:sz w:val="20"/>
        </w:rPr>
        <w:t xml:space="preserve">2.1.3. Выставлять счета на оплату стоимости фактически полученных Заказчиком Товаров с использованием Карт, товарные накладные на Товары в срок </w:t>
      </w:r>
      <w:r w:rsidRPr="008F5256">
        <w:rPr>
          <w:sz w:val="20"/>
        </w:rPr>
        <w:t>не позднее 5 (Пятого) числа месяца</w:t>
      </w:r>
      <w:r w:rsidRPr="008F5256">
        <w:rPr>
          <w:sz w:val="20"/>
        </w:rPr>
        <w:t xml:space="preserve"> следующего за отчетным.</w:t>
      </w:r>
    </w:p>
    <w:p w14:paraId="5432F1C4" w14:textId="77777777" w:rsidR="00EC4516" w:rsidRPr="008F5256" w:rsidRDefault="00B464C0">
      <w:pPr>
        <w:ind w:firstLine="709"/>
        <w:jc w:val="both"/>
        <w:rPr>
          <w:sz w:val="20"/>
        </w:rPr>
      </w:pPr>
      <w:r w:rsidRPr="008F5256">
        <w:rPr>
          <w:sz w:val="20"/>
        </w:rPr>
        <w:t xml:space="preserve">2.1.4. Оформлять факт получения Товаров у Поставщика Терминальным чеком. Терминальный чек оформляется Поставщиком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w:t>
      </w:r>
    </w:p>
    <w:p w14:paraId="4171C9A4" w14:textId="77777777" w:rsidR="00EC4516" w:rsidRPr="008F5256" w:rsidRDefault="00B464C0">
      <w:pPr>
        <w:pStyle w:val="35"/>
        <w:ind w:firstLine="709"/>
        <w:rPr>
          <w:sz w:val="20"/>
        </w:rPr>
      </w:pPr>
      <w:r w:rsidRPr="008F5256">
        <w:rPr>
          <w:sz w:val="20"/>
        </w:rPr>
        <w:t>2.1.5. Направлять Заказчику ссылку, необходимую для доступа в Личный кабинет, на адрес электронной почты, указанный в разделе 12 «Адреса и банковские реквизиты Сторон», в срок не позднее 3 (Трех) календарных дней с момента подписания настоящего Контракта.</w:t>
      </w:r>
    </w:p>
    <w:p w14:paraId="45517677" w14:textId="77777777" w:rsidR="00EC4516" w:rsidRPr="008F5256" w:rsidRDefault="00B464C0">
      <w:pPr>
        <w:ind w:firstLine="709"/>
        <w:jc w:val="both"/>
        <w:rPr>
          <w:sz w:val="20"/>
        </w:rPr>
      </w:pPr>
      <w:r w:rsidRPr="008F5256">
        <w:rPr>
          <w:sz w:val="20"/>
        </w:rPr>
        <w:t>2.1.6. Соответствовать требованиям, установленным статьей 31 Федерального закона № 44-ФЗ.</w:t>
      </w:r>
    </w:p>
    <w:p w14:paraId="613A7D8F" w14:textId="77777777" w:rsidR="00EC4516" w:rsidRPr="008F5256" w:rsidRDefault="00B464C0">
      <w:pPr>
        <w:ind w:firstLine="709"/>
        <w:jc w:val="both"/>
        <w:rPr>
          <w:sz w:val="20"/>
        </w:rPr>
      </w:pPr>
      <w:r w:rsidRPr="008F5256">
        <w:rPr>
          <w:sz w:val="20"/>
        </w:rPr>
        <w:t>2.1.7.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BEFB7FC" w14:textId="77777777" w:rsidR="00EC4516" w:rsidRPr="008F5256" w:rsidRDefault="00B464C0">
      <w:pPr>
        <w:ind w:firstLine="567"/>
        <w:jc w:val="both"/>
        <w:rPr>
          <w:sz w:val="21"/>
          <w:szCs w:val="21"/>
        </w:rPr>
      </w:pPr>
      <w:r w:rsidRPr="008F5256">
        <w:rPr>
          <w:sz w:val="21"/>
          <w:szCs w:val="21"/>
        </w:rPr>
        <w:t xml:space="preserve">  2.1.8.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w:t>
      </w:r>
      <w:r w:rsidRPr="008F5256">
        <w:rPr>
          <w:sz w:val="21"/>
          <w:szCs w:val="21"/>
        </w:rPr>
        <w:t>о уведомления и получение Поставщиком  подтверждения о его вручении Заказчику.</w:t>
      </w:r>
    </w:p>
    <w:p w14:paraId="5671FAA3" w14:textId="77777777" w:rsidR="00EC4516" w:rsidRPr="008F5256" w:rsidRDefault="00EC4516">
      <w:pPr>
        <w:ind w:firstLine="709"/>
        <w:jc w:val="both"/>
        <w:rPr>
          <w:sz w:val="20"/>
        </w:rPr>
      </w:pPr>
    </w:p>
    <w:p w14:paraId="6DA932FA" w14:textId="77777777" w:rsidR="00EC4516" w:rsidRPr="008F5256" w:rsidRDefault="00B464C0">
      <w:pPr>
        <w:pStyle w:val="afa"/>
        <w:ind w:firstLine="709"/>
        <w:rPr>
          <w:b/>
          <w:i w:val="0"/>
          <w:sz w:val="20"/>
        </w:rPr>
      </w:pPr>
      <w:r w:rsidRPr="008F5256">
        <w:rPr>
          <w:b/>
          <w:i w:val="0"/>
          <w:sz w:val="20"/>
        </w:rPr>
        <w:t>2.2. Поставщик имеет право:</w:t>
      </w:r>
    </w:p>
    <w:p w14:paraId="0F159304" w14:textId="77777777" w:rsidR="00EC4516" w:rsidRPr="008F5256" w:rsidRDefault="00B464C0">
      <w:pPr>
        <w:ind w:firstLine="709"/>
        <w:jc w:val="both"/>
        <w:rPr>
          <w:sz w:val="20"/>
        </w:rPr>
      </w:pPr>
      <w:r w:rsidRPr="008F5256">
        <w:rPr>
          <w:sz w:val="20"/>
        </w:rPr>
        <w:t>2.2.1. Отказать в поставке Товаров Заказчику в случаях неисправности Оборудования и/или Карт, что не будет являться нарушением условий настоящего Контракта со стороны Поставщика.</w:t>
      </w:r>
    </w:p>
    <w:p w14:paraId="49B5AD09" w14:textId="77777777" w:rsidR="00EC4516" w:rsidRPr="008F5256" w:rsidRDefault="00B464C0">
      <w:pPr>
        <w:pStyle w:val="afa"/>
        <w:ind w:firstLine="709"/>
        <w:rPr>
          <w:i w:val="0"/>
          <w:sz w:val="20"/>
        </w:rPr>
      </w:pPr>
      <w:r w:rsidRPr="008F5256">
        <w:rPr>
          <w:i w:val="0"/>
          <w:sz w:val="20"/>
        </w:rPr>
        <w:t xml:space="preserve">2.2.2. В случае нарушения Заказчиком обязанности и/или обязанностей, предусмотренных настоящим Контрактом, Поставщик имеет право заблокировать Карты без предварительного уведомления Заказчика. </w:t>
      </w:r>
    </w:p>
    <w:p w14:paraId="59BC0F08" w14:textId="77777777" w:rsidR="00EC4516" w:rsidRPr="008F5256" w:rsidRDefault="00B464C0">
      <w:pPr>
        <w:pStyle w:val="afa"/>
        <w:ind w:firstLine="709"/>
        <w:rPr>
          <w:i w:val="0"/>
          <w:sz w:val="20"/>
        </w:rPr>
      </w:pPr>
      <w:r w:rsidRPr="008F5256">
        <w:rPr>
          <w:i w:val="0"/>
          <w:sz w:val="20"/>
        </w:rPr>
        <w:t>Разблокировка Карт, которые были заблокированы по основаниям предусмотренным настоящим пунктом, производится в</w:t>
      </w:r>
      <w:r w:rsidRPr="008F5256">
        <w:rPr>
          <w:i w:val="0"/>
          <w:sz w:val="20"/>
        </w:rPr>
        <w:t xml:space="preserve"> </w:t>
      </w:r>
      <w:r w:rsidRPr="008F5256">
        <w:rPr>
          <w:i w:val="0"/>
          <w:sz w:val="20"/>
        </w:rPr>
        <w:t>срок не позднее 5 (Пяти) рабочих дней с момента устранения Заказчиком обстоятельств, послуживших основанием для блокирования Карт.</w:t>
      </w:r>
    </w:p>
    <w:p w14:paraId="1E997ACD" w14:textId="77777777" w:rsidR="00EC4516" w:rsidRPr="008F5256" w:rsidRDefault="00B464C0">
      <w:pPr>
        <w:pStyle w:val="afa"/>
        <w:ind w:firstLine="709"/>
        <w:rPr>
          <w:i w:val="0"/>
          <w:sz w:val="20"/>
        </w:rPr>
      </w:pPr>
      <w:r w:rsidRPr="008F5256">
        <w:rPr>
          <w:i w:val="0"/>
          <w:sz w:val="20"/>
        </w:rPr>
        <w:t xml:space="preserve">2.2.3. </w:t>
      </w:r>
      <w:r w:rsidRPr="008F5256">
        <w:rPr>
          <w:i w:val="0"/>
          <w:sz w:val="20"/>
        </w:rPr>
        <w:t xml:space="preserve">В связи с необходимостью внесения в </w:t>
      </w:r>
      <w:r w:rsidRPr="008F5256">
        <w:rPr>
          <w:i w:val="0"/>
          <w:sz w:val="20"/>
        </w:rPr>
        <w:t>Систему «____________»</w:t>
      </w:r>
      <w:r w:rsidRPr="008F5256">
        <w:rPr>
          <w:i w:val="0"/>
          <w:sz w:val="20"/>
        </w:rPr>
        <w:t xml:space="preserve"> информации об исполнении Заказчиком обязательств по оплате в рамках настоящего Контракта не отпускать Товары с использованием Карт с даты исполнения Заказчиком обязательств по оплате в рамках настоящего Контракта до 12.00 по Мск. времени рабочего дня, следующего за датой исполнения Заказчиком обязательств по оплате в рамках настоящего Контракта.</w:t>
      </w:r>
    </w:p>
    <w:p w14:paraId="0108DC99" w14:textId="77777777" w:rsidR="00EC4516" w:rsidRPr="008F5256" w:rsidRDefault="00B464C0">
      <w:pPr>
        <w:pStyle w:val="afa"/>
        <w:ind w:firstLine="709"/>
        <w:rPr>
          <w:i w:val="0"/>
          <w:sz w:val="20"/>
        </w:rPr>
      </w:pPr>
      <w:r w:rsidRPr="008F5256">
        <w:rPr>
          <w:i w:val="0"/>
          <w:sz w:val="20"/>
        </w:rPr>
        <w:t>2.2.4. В случае истечения срока действия Контракта, его расторжения или поставки всего объема Товара до окончания срока действия Контракта прекратить отпуск Товаров по Картам (заблокировать Карты).</w:t>
      </w:r>
    </w:p>
    <w:p w14:paraId="4C03900E" w14:textId="77777777" w:rsidR="00EC4516" w:rsidRPr="008F5256" w:rsidRDefault="00B464C0">
      <w:pPr>
        <w:pStyle w:val="afa"/>
        <w:ind w:firstLine="709"/>
        <w:rPr>
          <w:i w:val="0"/>
          <w:sz w:val="20"/>
        </w:rPr>
      </w:pPr>
      <w:r w:rsidRPr="008F5256">
        <w:rPr>
          <w:i w:val="0"/>
          <w:sz w:val="20"/>
        </w:rPr>
        <w:t>2.2.5. Требовать своевременной оплаты поставленных Товаров в соответствии с условиями Контракта.</w:t>
      </w:r>
    </w:p>
    <w:p w14:paraId="3FBA44F3" w14:textId="77777777" w:rsidR="00EC4516" w:rsidRPr="008F5256" w:rsidRDefault="00B464C0">
      <w:pPr>
        <w:pStyle w:val="afa"/>
        <w:ind w:firstLine="709"/>
        <w:rPr>
          <w:i w:val="0"/>
          <w:sz w:val="20"/>
        </w:rPr>
      </w:pPr>
      <w:r w:rsidRPr="008F5256">
        <w:rPr>
          <w:i w:val="0"/>
          <w:sz w:val="20"/>
        </w:rPr>
        <w:t>2.2.6. Принять решение об одностороннем отказе от исполнения Контракта в соответствии с гражданским законодательством.</w:t>
      </w:r>
    </w:p>
    <w:p w14:paraId="67F3F7BD" w14:textId="77777777" w:rsidR="00EC4516" w:rsidRPr="008F5256" w:rsidRDefault="00B464C0">
      <w:pPr>
        <w:ind w:firstLine="709"/>
        <w:jc w:val="both"/>
        <w:rPr>
          <w:b/>
          <w:sz w:val="20"/>
        </w:rPr>
      </w:pPr>
      <w:r w:rsidRPr="008F5256">
        <w:rPr>
          <w:b/>
          <w:sz w:val="20"/>
        </w:rPr>
        <w:t>2.3. Заказчик обязан:</w:t>
      </w:r>
    </w:p>
    <w:p w14:paraId="15740938" w14:textId="77777777" w:rsidR="00EC4516" w:rsidRPr="008F5256" w:rsidRDefault="00B464C0">
      <w:pPr>
        <w:ind w:firstLine="709"/>
        <w:jc w:val="both"/>
        <w:rPr>
          <w:sz w:val="20"/>
        </w:rPr>
      </w:pPr>
      <w:r w:rsidRPr="008F5256">
        <w:rPr>
          <w:sz w:val="20"/>
        </w:rPr>
        <w:t>2.3.1. Подавать Поставщику Заявку. Принимать от Поставщика Карты.</w:t>
      </w:r>
    </w:p>
    <w:p w14:paraId="1F9270FA" w14:textId="77777777" w:rsidR="00EC4516" w:rsidRPr="008F5256" w:rsidRDefault="00B464C0">
      <w:pPr>
        <w:pStyle w:val="afa"/>
        <w:ind w:firstLine="709"/>
        <w:rPr>
          <w:i w:val="0"/>
          <w:sz w:val="20"/>
        </w:rPr>
      </w:pPr>
      <w:r w:rsidRPr="008F5256">
        <w:rPr>
          <w:i w:val="0"/>
          <w:sz w:val="20"/>
        </w:rPr>
        <w:t>Передача Карт осуществляется в офисе продаж Поставщика, указанном Заказчиком в Заявке.</w:t>
      </w:r>
    </w:p>
    <w:p w14:paraId="5004F32C" w14:textId="77777777" w:rsidR="00EC4516" w:rsidRPr="008F5256" w:rsidRDefault="00B464C0">
      <w:pPr>
        <w:pStyle w:val="afa"/>
        <w:ind w:firstLine="709"/>
        <w:rPr>
          <w:i w:val="0"/>
          <w:sz w:val="20"/>
        </w:rPr>
      </w:pPr>
      <w:r w:rsidRPr="008F5256">
        <w:rPr>
          <w:i w:val="0"/>
          <w:sz w:val="20"/>
        </w:rPr>
        <w:t>Список офисов продаж Поставщика размещаются Поставщиком на Сайте.</w:t>
      </w:r>
    </w:p>
    <w:p w14:paraId="68F1BC58" w14:textId="77777777" w:rsidR="00EC4516" w:rsidRPr="008F5256" w:rsidRDefault="00B464C0">
      <w:pPr>
        <w:pStyle w:val="afa"/>
        <w:ind w:firstLine="709"/>
        <w:rPr>
          <w:i w:val="0"/>
          <w:sz w:val="20"/>
        </w:rPr>
      </w:pPr>
      <w:r w:rsidRPr="008F5256">
        <w:rPr>
          <w:i w:val="0"/>
          <w:sz w:val="20"/>
        </w:rPr>
        <w:t>Заказчик не вправе передавать Карты третьим лицам.</w:t>
      </w:r>
    </w:p>
    <w:p w14:paraId="1CD36240" w14:textId="77777777" w:rsidR="00EC4516" w:rsidRPr="008F5256" w:rsidRDefault="00B464C0">
      <w:pPr>
        <w:pStyle w:val="afa"/>
        <w:ind w:firstLine="709"/>
        <w:rPr>
          <w:i w:val="0"/>
          <w:sz w:val="20"/>
        </w:rPr>
      </w:pPr>
      <w:r w:rsidRPr="008F5256">
        <w:rPr>
          <w:i w:val="0"/>
          <w:sz w:val="20"/>
        </w:rPr>
        <w:t xml:space="preserve">В случае наличия у Заказчика карт, технически совместимых с Оборудованием, Заказчик имеет право использовать указанные Карты на основании акта согласования использования карт, оформленного по форме, предусмотренной </w:t>
      </w:r>
      <w:r w:rsidRPr="008F5256">
        <w:rPr>
          <w:i w:val="0"/>
          <w:sz w:val="20"/>
        </w:rPr>
        <w:t>Приложением № 3 к электронной версии Контракта.</w:t>
      </w:r>
      <w:r w:rsidRPr="008F5256">
        <w:rPr>
          <w:i w:val="0"/>
          <w:sz w:val="20"/>
        </w:rPr>
        <w:t xml:space="preserve"> </w:t>
      </w:r>
    </w:p>
    <w:p w14:paraId="746CE266" w14:textId="77777777" w:rsidR="00EC4516" w:rsidRPr="008F5256" w:rsidRDefault="00B464C0">
      <w:pPr>
        <w:ind w:firstLine="709"/>
        <w:jc w:val="both"/>
        <w:rPr>
          <w:sz w:val="20"/>
        </w:rPr>
      </w:pPr>
      <w:r w:rsidRPr="008F5256">
        <w:rPr>
          <w:sz w:val="20"/>
        </w:rPr>
        <w:t xml:space="preserve">2.3.2. Использовать Карты только по назначению и в соответствии с правилами, установленными Поставщиком (далее – Инструкция по  использованию ПТК). </w:t>
      </w:r>
    </w:p>
    <w:p w14:paraId="10366941" w14:textId="77777777" w:rsidR="00EC4516" w:rsidRPr="008F5256" w:rsidRDefault="00B464C0">
      <w:pPr>
        <w:ind w:firstLine="709"/>
        <w:jc w:val="both"/>
        <w:rPr>
          <w:sz w:val="20"/>
        </w:rPr>
      </w:pPr>
      <w:r w:rsidRPr="008F5256">
        <w:rPr>
          <w:sz w:val="20"/>
        </w:rPr>
        <w:t>Инструкция по использованию ПТК размещается Поставщиком на Сайте.</w:t>
      </w:r>
    </w:p>
    <w:p w14:paraId="1270A261" w14:textId="77777777" w:rsidR="00EC4516" w:rsidRPr="008F5256" w:rsidRDefault="00B464C0">
      <w:pPr>
        <w:ind w:firstLine="709"/>
        <w:jc w:val="both"/>
        <w:rPr>
          <w:sz w:val="20"/>
        </w:rPr>
      </w:pPr>
      <w:r w:rsidRPr="008F5256">
        <w:rPr>
          <w:sz w:val="20"/>
        </w:rPr>
        <w:t>2.3.3. Производить оплату стоимости Товаров в соответствии с условиями, предусмотренными настоящим Контрактом.</w:t>
      </w:r>
    </w:p>
    <w:p w14:paraId="06122CD2" w14:textId="77777777" w:rsidR="00EC4516" w:rsidRPr="008F5256" w:rsidRDefault="00B464C0">
      <w:pPr>
        <w:ind w:firstLine="709"/>
        <w:jc w:val="both"/>
        <w:rPr>
          <w:sz w:val="20"/>
        </w:rPr>
      </w:pPr>
      <w:r w:rsidRPr="008F5256">
        <w:rPr>
          <w:sz w:val="20"/>
        </w:rPr>
        <w:t>2.3.4. Получать Товары у Поставщика с использованием Карт в порядке, предусмотренном настоящим Контрактом</w:t>
      </w:r>
    </w:p>
    <w:p w14:paraId="024E3601" w14:textId="77777777" w:rsidR="00EC4516" w:rsidRPr="008F5256" w:rsidRDefault="00B464C0">
      <w:pPr>
        <w:tabs>
          <w:tab w:val="left" w:pos="6120"/>
        </w:tabs>
        <w:ind w:firstLine="709"/>
        <w:jc w:val="both"/>
        <w:rPr>
          <w:sz w:val="20"/>
        </w:rPr>
      </w:pPr>
      <w:r w:rsidRPr="008F5256">
        <w:rPr>
          <w:sz w:val="20"/>
        </w:rPr>
        <w:t>2.3.5. Ознакамливаться с Терминальными чеками.</w:t>
      </w:r>
    </w:p>
    <w:p w14:paraId="0D7A834E" w14:textId="77777777" w:rsidR="00EC4516" w:rsidRPr="008F5256" w:rsidRDefault="00B464C0">
      <w:pPr>
        <w:tabs>
          <w:tab w:val="left" w:pos="1985"/>
        </w:tabs>
        <w:ind w:firstLine="709"/>
        <w:jc w:val="both"/>
        <w:rPr>
          <w:sz w:val="20"/>
        </w:rPr>
      </w:pPr>
      <w:r w:rsidRPr="008F5256">
        <w:rPr>
          <w:sz w:val="20"/>
        </w:rPr>
        <w:t>2.3.6. Ознакомится с инструкцией по пользованию Личным кабинетом.</w:t>
      </w:r>
    </w:p>
    <w:p w14:paraId="300C10FE" w14:textId="77777777" w:rsidR="00EC4516" w:rsidRPr="008F5256" w:rsidRDefault="00B464C0">
      <w:pPr>
        <w:tabs>
          <w:tab w:val="left" w:pos="1985"/>
        </w:tabs>
        <w:ind w:firstLine="709"/>
        <w:jc w:val="both"/>
        <w:rPr>
          <w:sz w:val="20"/>
        </w:rPr>
      </w:pPr>
      <w:r w:rsidRPr="008F5256">
        <w:rPr>
          <w:sz w:val="20"/>
        </w:rPr>
        <w:t xml:space="preserve">Инструкция по пользованию Личным кабинетом размещается Поставщиком на Сайте. </w:t>
      </w:r>
    </w:p>
    <w:p w14:paraId="59F4BFF5" w14:textId="77777777" w:rsidR="00EC4516" w:rsidRPr="008F5256" w:rsidRDefault="00B464C0">
      <w:pPr>
        <w:ind w:firstLine="709"/>
        <w:jc w:val="both"/>
        <w:rPr>
          <w:sz w:val="20"/>
        </w:rPr>
      </w:pPr>
      <w:r w:rsidRPr="008F5256">
        <w:rPr>
          <w:sz w:val="20"/>
        </w:rPr>
        <w:t>2.3.7.  Зарегистрироваться в Личном кабинете.</w:t>
      </w:r>
    </w:p>
    <w:p w14:paraId="1D74F21F" w14:textId="77777777" w:rsidR="00EC4516" w:rsidRPr="008F5256" w:rsidRDefault="00B464C0">
      <w:pPr>
        <w:tabs>
          <w:tab w:val="left" w:pos="1985"/>
        </w:tabs>
        <w:ind w:firstLine="709"/>
        <w:jc w:val="both"/>
        <w:rPr>
          <w:sz w:val="20"/>
        </w:rPr>
      </w:pPr>
      <w:r w:rsidRPr="008F5256">
        <w:rPr>
          <w:sz w:val="20"/>
        </w:rPr>
        <w:t>2.3.8. Вводить логин и пароль для доступа в Личный кабинет.</w:t>
      </w:r>
    </w:p>
    <w:p w14:paraId="2A795A1E" w14:textId="77777777" w:rsidR="00EC4516" w:rsidRPr="008F5256" w:rsidRDefault="00B464C0">
      <w:pPr>
        <w:tabs>
          <w:tab w:val="left" w:pos="1985"/>
        </w:tabs>
        <w:ind w:firstLine="709"/>
        <w:jc w:val="both"/>
        <w:rPr>
          <w:sz w:val="20"/>
        </w:rPr>
      </w:pPr>
      <w:r w:rsidRPr="008F5256">
        <w:rPr>
          <w:sz w:val="20"/>
        </w:rPr>
        <w:lastRenderedPageBreak/>
        <w:t xml:space="preserve">2.3.9. В срок не ранее чем за 3 (Три) месяца и не позднее чем за 1 (Один) месяц до истечения технологического срока действия соответствующей Карты обратиться к Поставщику с письменным Заявлением, оформленным по форме, предусмотренной </w:t>
      </w:r>
      <w:r w:rsidRPr="008F5256">
        <w:rPr>
          <w:sz w:val="20"/>
        </w:rPr>
        <w:t>Приложением № 5 к электронной версии Контракта</w:t>
      </w:r>
      <w:r w:rsidRPr="008F5256">
        <w:rPr>
          <w:sz w:val="20"/>
        </w:rPr>
        <w:t>, и получить новую Карту в офисе продаж Поставщика, согласованном Сторонами.</w:t>
      </w:r>
    </w:p>
    <w:p w14:paraId="0C82F5FC" w14:textId="77777777" w:rsidR="00EC4516" w:rsidRPr="008F5256" w:rsidRDefault="00B464C0">
      <w:pPr>
        <w:tabs>
          <w:tab w:val="left" w:pos="1985"/>
        </w:tabs>
        <w:ind w:firstLine="709"/>
        <w:jc w:val="both"/>
        <w:rPr>
          <w:sz w:val="20"/>
        </w:rPr>
      </w:pPr>
      <w:r w:rsidRPr="008F5256">
        <w:rPr>
          <w:sz w:val="20"/>
        </w:rPr>
        <w:t>Передача новой Карты в указанном случае оформляется Актом приема-передачи новой Карты/новых Карт в связи с истечением технологического срока действия, подписываемым Сторонами.</w:t>
      </w:r>
    </w:p>
    <w:p w14:paraId="17238A28" w14:textId="77777777" w:rsidR="00EC4516" w:rsidRPr="008F5256" w:rsidRDefault="00B464C0">
      <w:pPr>
        <w:tabs>
          <w:tab w:val="left" w:pos="1985"/>
        </w:tabs>
        <w:ind w:firstLine="709"/>
        <w:jc w:val="both"/>
        <w:rPr>
          <w:sz w:val="20"/>
        </w:rPr>
      </w:pPr>
      <w:r w:rsidRPr="008F5256">
        <w:rPr>
          <w:sz w:val="20"/>
        </w:rPr>
        <w:t>2.3.10. Заказчик гарантирует и заверяет Поставщика,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в отношении Заказчика не подано заявление о признании его банкротом, не возбуждено дело о банкротстве, у Заказчика отсутствуют признаки неплатежеспособности и(или) недостаточности имущества, отсутствуют иные запреты/ограничения платежей по настоящему Контрак</w:t>
      </w:r>
      <w:r w:rsidRPr="008F5256">
        <w:rPr>
          <w:sz w:val="20"/>
        </w:rPr>
        <w:t>ту. Заказчик обязуется незамедлительно уведомить Поставщика о наступлении вышеуказанных обстоятельств.</w:t>
      </w:r>
    </w:p>
    <w:p w14:paraId="4977F08E" w14:textId="77777777" w:rsidR="00EC4516" w:rsidRPr="008F5256" w:rsidRDefault="00B464C0">
      <w:pPr>
        <w:tabs>
          <w:tab w:val="left" w:pos="1985"/>
        </w:tabs>
        <w:ind w:firstLine="709"/>
        <w:jc w:val="both"/>
        <w:rPr>
          <w:sz w:val="20"/>
        </w:rPr>
      </w:pPr>
      <w:r w:rsidRPr="008F5256">
        <w:rPr>
          <w:sz w:val="20"/>
        </w:rPr>
        <w:t>2.3.11. Провести экспертизу поставленного Товара для проверки его соответствия условиям настоящего Контракта своими силами или привлеченными экспертами, экспертными организациями, выбор которых осуществляется в соответствии с Федеральным законом № 44-ФЗ.</w:t>
      </w:r>
    </w:p>
    <w:p w14:paraId="19545121" w14:textId="77777777" w:rsidR="00EC4516" w:rsidRPr="008F5256" w:rsidRDefault="00B464C0">
      <w:pPr>
        <w:tabs>
          <w:tab w:val="left" w:pos="1985"/>
        </w:tabs>
        <w:ind w:firstLine="709"/>
        <w:jc w:val="both"/>
        <w:rPr>
          <w:sz w:val="20"/>
        </w:rPr>
      </w:pPr>
      <w:r w:rsidRPr="008F5256">
        <w:rPr>
          <w:sz w:val="20"/>
        </w:rPr>
        <w:t>2.3.12. П</w:t>
      </w:r>
      <w:r w:rsidRPr="008F5256">
        <w:rPr>
          <w:sz w:val="21"/>
          <w:szCs w:val="21"/>
        </w:rPr>
        <w:t xml:space="preserve">ринять решение об одностороннем отказе от исполнения Контракта в соответствии с </w:t>
      </w:r>
      <w:r w:rsidRPr="008F5256">
        <w:rPr>
          <w:sz w:val="21"/>
          <w:szCs w:val="21"/>
        </w:rPr>
        <w:t>действующим законодательством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 «О контрактной системе в сфере закупок товаров, работ, услуг для обеспечения государственных и муниципальных нужд»;</w:t>
      </w:r>
      <w:r w:rsidRPr="008F5256">
        <w:rPr>
          <w:sz w:val="20"/>
        </w:rPr>
        <w:tab/>
      </w:r>
    </w:p>
    <w:p w14:paraId="52B914C9" w14:textId="77777777" w:rsidR="00EC4516" w:rsidRPr="008F5256" w:rsidRDefault="00B464C0">
      <w:pPr>
        <w:widowControl w:val="0"/>
        <w:ind w:firstLine="567"/>
        <w:jc w:val="both"/>
        <w:rPr>
          <w:rFonts w:eastAsia="Calibri"/>
          <w:sz w:val="21"/>
          <w:szCs w:val="21"/>
        </w:rPr>
      </w:pPr>
      <w:r w:rsidRPr="008F5256">
        <w:rPr>
          <w:sz w:val="21"/>
          <w:szCs w:val="21"/>
        </w:rPr>
        <w:t xml:space="preserve">  2.3.13. В  случае принятия решения об одностороннем отказе от исполнения Контракта 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w:t>
      </w:r>
      <w:r w:rsidRPr="008F5256">
        <w:rPr>
          <w:sz w:val="21"/>
          <w:szCs w:val="21"/>
        </w:rPr>
        <w:t>мления и получение Заказчиком подтверждения о его вручении Поставщику.</w:t>
      </w:r>
    </w:p>
    <w:p w14:paraId="215F4CE5" w14:textId="77777777" w:rsidR="00EC4516" w:rsidRPr="008F5256" w:rsidRDefault="00EC4516">
      <w:pPr>
        <w:tabs>
          <w:tab w:val="left" w:pos="1985"/>
        </w:tabs>
        <w:ind w:firstLine="709"/>
        <w:jc w:val="both"/>
        <w:rPr>
          <w:sz w:val="20"/>
        </w:rPr>
      </w:pPr>
    </w:p>
    <w:p w14:paraId="6015B9EB" w14:textId="77777777" w:rsidR="00EC4516" w:rsidRPr="008F5256" w:rsidRDefault="00B464C0">
      <w:pPr>
        <w:tabs>
          <w:tab w:val="left" w:pos="6120"/>
        </w:tabs>
        <w:ind w:firstLine="709"/>
        <w:jc w:val="both"/>
        <w:rPr>
          <w:b/>
          <w:sz w:val="20"/>
        </w:rPr>
      </w:pPr>
      <w:r w:rsidRPr="008F5256">
        <w:rPr>
          <w:b/>
          <w:sz w:val="20"/>
        </w:rPr>
        <w:t>2.4. Заказчик имеет право:</w:t>
      </w:r>
    </w:p>
    <w:p w14:paraId="3C8A4636" w14:textId="77777777" w:rsidR="00EC4516" w:rsidRPr="008F5256" w:rsidRDefault="00B464C0">
      <w:pPr>
        <w:pStyle w:val="afa"/>
        <w:ind w:firstLine="709"/>
        <w:rPr>
          <w:i w:val="0"/>
          <w:sz w:val="20"/>
        </w:rPr>
      </w:pPr>
      <w:r w:rsidRPr="008F5256">
        <w:rPr>
          <w:i w:val="0"/>
          <w:sz w:val="20"/>
        </w:rPr>
        <w:t>2.4.1. Подавать заявления на блокировку и/или разблокировку Карт, изменение лимитов Карт, в пределах лимитов Карт, указанных Заказчиком в Заявке.</w:t>
      </w:r>
    </w:p>
    <w:p w14:paraId="1FB4574B" w14:textId="77777777" w:rsidR="00EC4516" w:rsidRPr="008F5256" w:rsidRDefault="00B464C0">
      <w:pPr>
        <w:pStyle w:val="afa"/>
        <w:ind w:firstLine="709"/>
        <w:rPr>
          <w:i w:val="0"/>
          <w:sz w:val="20"/>
        </w:rPr>
      </w:pPr>
      <w:r w:rsidRPr="008F5256">
        <w:rPr>
          <w:i w:val="0"/>
          <w:sz w:val="20"/>
        </w:rPr>
        <w:t>2.4.2. Требовать от Поставщика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64858B45" w14:textId="77777777" w:rsidR="00EC4516" w:rsidRPr="008F5256" w:rsidRDefault="00B464C0">
      <w:pPr>
        <w:pStyle w:val="afa"/>
        <w:ind w:firstLine="567"/>
        <w:rPr>
          <w:i w:val="0"/>
          <w:sz w:val="20"/>
        </w:rPr>
      </w:pPr>
      <w:r w:rsidRPr="008F5256">
        <w:rPr>
          <w:i w:val="0"/>
          <w:sz w:val="20"/>
        </w:rPr>
        <w:t xml:space="preserve">   2.4.3. Принять решение об одностороннем отказе от исполнения настоящего Контракта в соответствии с гражданским законодательством. </w:t>
      </w:r>
    </w:p>
    <w:p w14:paraId="723CCAA7" w14:textId="77777777" w:rsidR="00EC4516" w:rsidRPr="008F5256" w:rsidRDefault="00B464C0">
      <w:pPr>
        <w:widowControl w:val="0"/>
        <w:ind w:firstLine="567"/>
        <w:jc w:val="both"/>
        <w:rPr>
          <w:sz w:val="21"/>
          <w:szCs w:val="21"/>
        </w:rPr>
      </w:pPr>
      <w:r w:rsidRPr="008F5256">
        <w:rPr>
          <w:sz w:val="20"/>
        </w:rPr>
        <w:t xml:space="preserve">   2.4.4. </w:t>
      </w:r>
      <w:r w:rsidRPr="008F5256">
        <w:rPr>
          <w:sz w:val="20"/>
        </w:rPr>
        <w:t>Д</w:t>
      </w:r>
      <w:r w:rsidRPr="008F5256">
        <w:rPr>
          <w:sz w:val="21"/>
          <w:szCs w:val="2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14:paraId="21375AC9" w14:textId="77777777" w:rsidR="00EC4516" w:rsidRPr="008F5256" w:rsidRDefault="00B464C0">
      <w:pPr>
        <w:pStyle w:val="afa"/>
        <w:ind w:firstLine="567"/>
        <w:rPr>
          <w:i w:val="0"/>
          <w:sz w:val="20"/>
        </w:rPr>
      </w:pPr>
      <w:r w:rsidRPr="008F5256">
        <w:rPr>
          <w:i w:val="0"/>
          <w:sz w:val="20"/>
        </w:rPr>
        <w:t>.</w:t>
      </w:r>
    </w:p>
    <w:p w14:paraId="63A29D12" w14:textId="77777777" w:rsidR="00EC4516" w:rsidRPr="008F5256" w:rsidRDefault="00EC4516">
      <w:pPr>
        <w:pStyle w:val="afa"/>
        <w:ind w:firstLine="567"/>
        <w:rPr>
          <w:i w:val="0"/>
          <w:sz w:val="20"/>
        </w:rPr>
      </w:pPr>
    </w:p>
    <w:p w14:paraId="7070A363" w14:textId="77777777" w:rsidR="00EC4516" w:rsidRPr="008F5256" w:rsidRDefault="00B464C0">
      <w:pPr>
        <w:pStyle w:val="6"/>
      </w:pPr>
      <w:r w:rsidRPr="008F5256">
        <w:t>3. ЦЕНА КОНТРАКТА И ПОРЯДОК РАСЧЕТОВ</w:t>
      </w:r>
    </w:p>
    <w:p w14:paraId="2C3903BA" w14:textId="77777777" w:rsidR="00EC4516" w:rsidRPr="008F5256" w:rsidRDefault="00B464C0">
      <w:pPr>
        <w:widowControl w:val="0"/>
        <w:ind w:right="-1" w:firstLine="708"/>
        <w:jc w:val="both"/>
        <w:rPr>
          <w:sz w:val="20"/>
        </w:rPr>
      </w:pPr>
      <w:r w:rsidRPr="008F5256">
        <w:rPr>
          <w:sz w:val="20"/>
        </w:rPr>
        <w:t xml:space="preserve">3.1. Расчеты по Контракту производятся в рублях Российской Федерации. </w:t>
      </w:r>
    </w:p>
    <w:p w14:paraId="2250CCAA" w14:textId="77777777" w:rsidR="00EC4516" w:rsidRPr="008F5256" w:rsidRDefault="00B464C0">
      <w:pPr>
        <w:widowControl w:val="0"/>
        <w:ind w:right="-1" w:firstLine="708"/>
        <w:jc w:val="both"/>
        <w:rPr>
          <w:sz w:val="20"/>
        </w:rPr>
      </w:pPr>
      <w:r w:rsidRPr="008F5256">
        <w:rPr>
          <w:sz w:val="20"/>
        </w:rPr>
        <w:t>3.2. Отчетным периодом по исполнению взаимных обязательств Сторон по Контракту является календарный месяц.</w:t>
      </w:r>
    </w:p>
    <w:p w14:paraId="10C86449" w14:textId="77777777" w:rsidR="00EC4516" w:rsidRPr="008F5256" w:rsidRDefault="00B464C0">
      <w:pPr>
        <w:widowControl w:val="0"/>
        <w:ind w:right="-1" w:firstLine="708"/>
        <w:jc w:val="both"/>
        <w:rPr>
          <w:sz w:val="20"/>
        </w:rPr>
      </w:pPr>
      <w:r w:rsidRPr="008F5256">
        <w:rPr>
          <w:sz w:val="20"/>
        </w:rPr>
        <w:t xml:space="preserve">3.3. </w:t>
      </w:r>
      <w:r w:rsidRPr="008F5256">
        <w:rPr>
          <w:sz w:val="20"/>
        </w:rPr>
        <w:t>Максимальное значение цены Контракта (ЦД</w:t>
      </w:r>
      <w:r w:rsidRPr="008F5256">
        <w:rPr>
          <w:sz w:val="20"/>
          <w:vertAlign w:val="subscript"/>
          <w:lang w:val="en-US"/>
        </w:rPr>
        <w:t>max</w:t>
      </w:r>
      <w:r w:rsidRPr="008F5256">
        <w:rPr>
          <w:sz w:val="20"/>
        </w:rPr>
        <w:t>)</w:t>
      </w:r>
      <w:r w:rsidRPr="008F5256">
        <w:rPr>
          <w:strike/>
          <w:sz w:val="20"/>
        </w:rPr>
        <w:t xml:space="preserve"> </w:t>
      </w:r>
      <w:r w:rsidRPr="008F5256">
        <w:rPr>
          <w:sz w:val="20"/>
        </w:rPr>
        <w:t xml:space="preserve">установлено с учетом коэффициента снижения начальной (максимальной) цены Контракта до цены Контракта, предложенной Поставщиком по результатам проведения закупочной сессии, и составляет </w:t>
      </w:r>
      <w:r w:rsidRPr="008F5256">
        <w:rPr>
          <w:sz w:val="20"/>
        </w:rPr>
        <w:t>____________ (_________________) рубль _____ копеек,</w:t>
      </w:r>
      <w:r w:rsidRPr="008F5256">
        <w:rPr>
          <w:b/>
          <w:sz w:val="20"/>
        </w:rPr>
        <w:t xml:space="preserve"> </w:t>
      </w:r>
      <w:r w:rsidRPr="008F5256">
        <w:rPr>
          <w:sz w:val="20"/>
        </w:rPr>
        <w:t>в том числе НДС по применимой действующей ставке (В случае если Поставщик не является плательщиком НДС, указать НДС не облагается и основание).</w:t>
      </w:r>
    </w:p>
    <w:p w14:paraId="72BC05C8" w14:textId="77777777" w:rsidR="00EC4516" w:rsidRPr="008F5256" w:rsidRDefault="00B464C0">
      <w:pPr>
        <w:widowControl w:val="0"/>
        <w:ind w:right="-1"/>
        <w:jc w:val="both"/>
        <w:rPr>
          <w:sz w:val="20"/>
        </w:rPr>
      </w:pPr>
      <w:r w:rsidRPr="008F5256">
        <w:rPr>
          <w:sz w:val="20"/>
        </w:rPr>
        <w:tab/>
        <w:t xml:space="preserve">Коэффициент снижения начальной (максимальной) цены Контракта – отношение цены Контракта, предложенной победителем закупочной сессии к расчетной начальной (максимальной) цене Контракта. </w:t>
      </w:r>
    </w:p>
    <w:p w14:paraId="3236AB84" w14:textId="77777777" w:rsidR="00EC4516" w:rsidRPr="008F5256" w:rsidRDefault="00B464C0">
      <w:pPr>
        <w:widowControl w:val="0"/>
        <w:ind w:right="-1" w:firstLine="708"/>
        <w:jc w:val="both"/>
        <w:rPr>
          <w:sz w:val="20"/>
        </w:rPr>
      </w:pPr>
      <w:r w:rsidRPr="008F5256">
        <w:rPr>
          <w:sz w:val="20"/>
        </w:rPr>
        <w:t xml:space="preserve">Максимальное значение цены Контракта определено в </w:t>
      </w:r>
      <w:r w:rsidRPr="008F5256">
        <w:rPr>
          <w:sz w:val="20"/>
        </w:rPr>
        <w:t>Приложении 4 к Электронной версии Контракта</w:t>
      </w:r>
      <w:r w:rsidRPr="008F5256">
        <w:rPr>
          <w:sz w:val="20"/>
        </w:rPr>
        <w:t xml:space="preserve"> и включает все затраты Поставщика, в том числе расходы на поставку и отпуск Товара, изготовление и выдачу Карт </w:t>
      </w:r>
      <w:r w:rsidRPr="008F5256">
        <w:rPr>
          <w:sz w:val="20"/>
        </w:rPr>
        <w:br w:type="textWrapping" w:clear="all"/>
      </w:r>
      <w:r w:rsidRPr="008F5256">
        <w:rPr>
          <w:sz w:val="20"/>
        </w:rPr>
        <w:t>(в том числе повторное), уплату таможенных пошлин, налогов, сборов и других обязательных платежей.</w:t>
      </w:r>
    </w:p>
    <w:p w14:paraId="765EA31E" w14:textId="77777777" w:rsidR="00EC4516" w:rsidRPr="008F5256" w:rsidRDefault="00B464C0">
      <w:pPr>
        <w:widowControl w:val="0"/>
        <w:ind w:right="-1" w:firstLine="708"/>
        <w:jc w:val="both"/>
        <w:rPr>
          <w:sz w:val="20"/>
        </w:rPr>
      </w:pPr>
      <w:r w:rsidRPr="008F5256">
        <w:rPr>
          <w:sz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7A4B0A2" w14:textId="77777777" w:rsidR="00EC4516" w:rsidRPr="008F5256" w:rsidRDefault="00B464C0">
      <w:pPr>
        <w:tabs>
          <w:tab w:val="left" w:pos="993"/>
        </w:tabs>
        <w:ind w:firstLine="709"/>
        <w:jc w:val="both"/>
        <w:rPr>
          <w:sz w:val="20"/>
        </w:rPr>
      </w:pPr>
      <w:r w:rsidRPr="008F5256">
        <w:rPr>
          <w:sz w:val="20"/>
        </w:rPr>
        <w:t xml:space="preserve">Поставка нефтепродуктов по Контракту осуществляется Поставщиком по розничной цене АЗС на момент получения (по цене на АЗС в день заправки) нефтепродуктов Заказчиком, но не превышающей цену за литр, указанную в </w:t>
      </w:r>
      <w:r w:rsidRPr="008F5256">
        <w:rPr>
          <w:sz w:val="20"/>
        </w:rPr>
        <w:t>Приложении № 4 к Электронной версии Контракта.</w:t>
      </w:r>
    </w:p>
    <w:p w14:paraId="7418FEB4" w14:textId="77777777" w:rsidR="00EC4516" w:rsidRPr="008F5256" w:rsidRDefault="00B464C0">
      <w:pPr>
        <w:widowControl w:val="0"/>
        <w:ind w:right="-1" w:firstLine="708"/>
        <w:jc w:val="both"/>
        <w:rPr>
          <w:sz w:val="20"/>
        </w:rPr>
      </w:pPr>
      <w:r w:rsidRPr="008F5256">
        <w:rPr>
          <w:sz w:val="20"/>
        </w:rPr>
        <w:t xml:space="preserve">3.4. Цена Контракта соответствует стоимости Товара, фактически поставленного Поставщиком в течение </w:t>
      </w:r>
      <w:r w:rsidRPr="008F5256">
        <w:rPr>
          <w:sz w:val="20"/>
        </w:rPr>
        <w:lastRenderedPageBreak/>
        <w:t>срока, указанного в пункте 5.4 Контракта и определяется по следующей формуле:</w:t>
      </w:r>
    </w:p>
    <w:tbl>
      <w:tblPr>
        <w:tblW w:w="7739" w:type="dxa"/>
        <w:tblCellSpacing w:w="0" w:type="dxa"/>
        <w:tblCellMar>
          <w:top w:w="15" w:type="dxa"/>
          <w:left w:w="15" w:type="dxa"/>
          <w:bottom w:w="15" w:type="dxa"/>
          <w:right w:w="15" w:type="dxa"/>
        </w:tblCellMar>
        <w:tblLook w:val="04A0" w:firstRow="1" w:lastRow="0" w:firstColumn="1" w:lastColumn="0" w:noHBand="0" w:noVBand="1"/>
      </w:tblPr>
      <w:tblGrid>
        <w:gridCol w:w="1948"/>
        <w:gridCol w:w="2056"/>
        <w:gridCol w:w="2112"/>
        <w:gridCol w:w="1623"/>
      </w:tblGrid>
      <w:tr w:rsidR="008F5256" w:rsidRPr="008F5256" w14:paraId="1F20B59F" w14:textId="77777777">
        <w:trPr>
          <w:trHeight w:val="942"/>
          <w:tblCellSpacing w:w="0" w:type="dxa"/>
        </w:trPr>
        <w:tc>
          <w:tcPr>
            <w:tcW w:w="1948"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7DF04702" w14:textId="77777777" w:rsidR="00EC4516" w:rsidRPr="008F5256" w:rsidRDefault="00EC4516">
            <w:pPr>
              <w:ind w:firstLine="851"/>
              <w:jc w:val="both"/>
              <w:rPr>
                <w:sz w:val="20"/>
              </w:rPr>
            </w:pPr>
          </w:p>
        </w:tc>
        <w:tc>
          <w:tcPr>
            <w:tcW w:w="2056"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05E10F3E" w14:textId="77777777" w:rsidR="00EC4516" w:rsidRPr="008F5256" w:rsidRDefault="00B464C0">
            <w:pPr>
              <w:ind w:firstLine="851"/>
              <w:jc w:val="both"/>
              <w:rPr>
                <w:sz w:val="20"/>
              </w:rPr>
            </w:pPr>
            <w:r w:rsidRPr="008F5256">
              <w:rPr>
                <w:sz w:val="20"/>
              </w:rPr>
              <w:t>ЦД =</w:t>
            </w:r>
          </w:p>
        </w:tc>
        <w:tc>
          <w:tcPr>
            <w:tcW w:w="211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26126636" w14:textId="77777777" w:rsidR="00EC4516" w:rsidRPr="008F5256" w:rsidRDefault="00B464C0">
            <w:pPr>
              <w:ind w:firstLine="851"/>
              <w:jc w:val="both"/>
              <w:rPr>
                <w:sz w:val="20"/>
                <w:lang w:val="en-US"/>
              </w:rPr>
            </w:pPr>
            <w:r w:rsidRPr="008F5256">
              <w:rPr>
                <w:sz w:val="20"/>
                <w:lang w:val="en-US"/>
              </w:rPr>
              <w:t>n=___</w:t>
            </w:r>
          </w:p>
        </w:tc>
        <w:tc>
          <w:tcPr>
            <w:tcW w:w="162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2AE7F14C" w14:textId="77777777" w:rsidR="00EC4516" w:rsidRPr="008F5256" w:rsidRDefault="00EC4516">
            <w:pPr>
              <w:ind w:firstLine="851"/>
              <w:jc w:val="both"/>
              <w:rPr>
                <w:sz w:val="20"/>
                <w:lang w:val="en-US"/>
              </w:rPr>
            </w:pPr>
          </w:p>
        </w:tc>
      </w:tr>
      <w:tr w:rsidR="008F5256" w:rsidRPr="008F5256" w14:paraId="71812D7A" w14:textId="77777777">
        <w:trPr>
          <w:trHeight w:val="169"/>
          <w:tblCellSpacing w:w="0" w:type="dxa"/>
        </w:trPr>
        <w:tc>
          <w:tcPr>
            <w:tcW w:w="1948" w:type="auto"/>
            <w:vMerge/>
            <w:tcBorders>
              <w:top w:val="none" w:sz="4" w:space="0" w:color="000000"/>
              <w:left w:val="none" w:sz="4" w:space="0" w:color="000000"/>
              <w:bottom w:val="none" w:sz="4" w:space="0" w:color="000000"/>
              <w:right w:val="none" w:sz="4" w:space="0" w:color="000000"/>
            </w:tcBorders>
            <w:vAlign w:val="center"/>
          </w:tcPr>
          <w:p w14:paraId="44E45367" w14:textId="77777777" w:rsidR="00EC4516" w:rsidRPr="008F5256" w:rsidRDefault="00EC4516">
            <w:pPr>
              <w:ind w:firstLine="851"/>
              <w:jc w:val="both"/>
              <w:rPr>
                <w:sz w:val="20"/>
              </w:rPr>
            </w:pPr>
          </w:p>
        </w:tc>
        <w:tc>
          <w:tcPr>
            <w:tcW w:w="2056" w:type="auto"/>
            <w:vMerge/>
            <w:tcBorders>
              <w:top w:val="none" w:sz="4" w:space="0" w:color="000000"/>
              <w:left w:val="none" w:sz="4" w:space="0" w:color="000000"/>
              <w:bottom w:val="none" w:sz="4" w:space="0" w:color="000000"/>
              <w:right w:val="none" w:sz="4" w:space="0" w:color="000000"/>
            </w:tcBorders>
            <w:vAlign w:val="center"/>
          </w:tcPr>
          <w:p w14:paraId="06606A91" w14:textId="77777777" w:rsidR="00EC4516" w:rsidRPr="008F5256" w:rsidRDefault="00EC4516">
            <w:pPr>
              <w:ind w:firstLine="851"/>
              <w:jc w:val="both"/>
              <w:rPr>
                <w:sz w:val="20"/>
              </w:rPr>
            </w:pPr>
          </w:p>
        </w:tc>
        <w:tc>
          <w:tcPr>
            <w:tcW w:w="211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3BE4EF7A" w14:textId="77777777" w:rsidR="00EC4516" w:rsidRPr="008F5256" w:rsidRDefault="00B464C0">
            <w:pPr>
              <w:ind w:firstLine="851"/>
              <w:jc w:val="both"/>
              <w:rPr>
                <w:sz w:val="20"/>
              </w:rPr>
            </w:pPr>
            <w:r w:rsidRPr="008F5256">
              <w:rPr>
                <w:sz w:val="20"/>
              </w:rPr>
              <w:t>∑</w:t>
            </w:r>
          </w:p>
        </w:tc>
        <w:tc>
          <w:tcPr>
            <w:tcW w:w="162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8C3FB01" w14:textId="77777777" w:rsidR="00EC4516" w:rsidRPr="008F5256" w:rsidRDefault="00B464C0">
            <w:pPr>
              <w:jc w:val="both"/>
              <w:rPr>
                <w:sz w:val="20"/>
              </w:rPr>
            </w:pPr>
            <w:r w:rsidRPr="008F5256">
              <w:rPr>
                <w:sz w:val="20"/>
              </w:rPr>
              <w:t>Цм</w:t>
            </w:r>
            <w:r w:rsidRPr="008F5256">
              <w:rPr>
                <w:sz w:val="20"/>
                <w:vertAlign w:val="subscript"/>
                <w:lang w:val="en-US"/>
              </w:rPr>
              <w:t>i</w:t>
            </w:r>
          </w:p>
        </w:tc>
      </w:tr>
      <w:tr w:rsidR="008F5256" w:rsidRPr="008F5256" w14:paraId="1C132581" w14:textId="77777777">
        <w:trPr>
          <w:trHeight w:val="169"/>
          <w:tblCellSpacing w:w="0" w:type="dxa"/>
        </w:trPr>
        <w:tc>
          <w:tcPr>
            <w:tcW w:w="1948" w:type="auto"/>
            <w:vMerge/>
            <w:tcBorders>
              <w:top w:val="none" w:sz="4" w:space="0" w:color="000000"/>
              <w:left w:val="none" w:sz="4" w:space="0" w:color="000000"/>
              <w:bottom w:val="none" w:sz="4" w:space="0" w:color="000000"/>
              <w:right w:val="none" w:sz="4" w:space="0" w:color="000000"/>
            </w:tcBorders>
            <w:vAlign w:val="center"/>
          </w:tcPr>
          <w:p w14:paraId="03BA928A" w14:textId="77777777" w:rsidR="00EC4516" w:rsidRPr="008F5256" w:rsidRDefault="00EC4516">
            <w:pPr>
              <w:ind w:firstLine="851"/>
              <w:jc w:val="both"/>
              <w:rPr>
                <w:sz w:val="20"/>
              </w:rPr>
            </w:pPr>
          </w:p>
        </w:tc>
        <w:tc>
          <w:tcPr>
            <w:tcW w:w="2056" w:type="auto"/>
            <w:vMerge/>
            <w:tcBorders>
              <w:top w:val="none" w:sz="4" w:space="0" w:color="000000"/>
              <w:left w:val="none" w:sz="4" w:space="0" w:color="000000"/>
              <w:bottom w:val="none" w:sz="4" w:space="0" w:color="000000"/>
              <w:right w:val="none" w:sz="4" w:space="0" w:color="000000"/>
            </w:tcBorders>
            <w:vAlign w:val="center"/>
          </w:tcPr>
          <w:p w14:paraId="27947D4B" w14:textId="77777777" w:rsidR="00EC4516" w:rsidRPr="008F5256" w:rsidRDefault="00EC4516">
            <w:pPr>
              <w:ind w:firstLine="851"/>
              <w:jc w:val="both"/>
              <w:rPr>
                <w:sz w:val="20"/>
              </w:rPr>
            </w:pPr>
          </w:p>
        </w:tc>
        <w:tc>
          <w:tcPr>
            <w:tcW w:w="2112"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069772D4" w14:textId="77777777" w:rsidR="00EC4516" w:rsidRPr="008F5256" w:rsidRDefault="00B464C0">
            <w:pPr>
              <w:ind w:firstLine="851"/>
              <w:jc w:val="both"/>
              <w:rPr>
                <w:sz w:val="20"/>
              </w:rPr>
            </w:pPr>
            <w:r w:rsidRPr="008F5256">
              <w:rPr>
                <w:sz w:val="20"/>
                <w:lang w:val="en-US"/>
              </w:rPr>
              <w:t>i</w:t>
            </w:r>
            <w:r w:rsidRPr="008F5256">
              <w:rPr>
                <w:sz w:val="20"/>
              </w:rPr>
              <w:t>=1</w:t>
            </w:r>
          </w:p>
        </w:tc>
        <w:tc>
          <w:tcPr>
            <w:tcW w:w="1623"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7B1CD48D" w14:textId="77777777" w:rsidR="00EC4516" w:rsidRPr="008F5256" w:rsidRDefault="00EC4516">
            <w:pPr>
              <w:ind w:firstLine="851"/>
              <w:jc w:val="both"/>
              <w:rPr>
                <w:sz w:val="20"/>
                <w:lang w:val="en-US"/>
              </w:rPr>
            </w:pPr>
          </w:p>
        </w:tc>
      </w:tr>
    </w:tbl>
    <w:p w14:paraId="25927824" w14:textId="77777777" w:rsidR="00EC4516" w:rsidRPr="008F5256" w:rsidRDefault="00B464C0">
      <w:pPr>
        <w:ind w:firstLine="851"/>
        <w:jc w:val="both"/>
        <w:rPr>
          <w:sz w:val="20"/>
        </w:rPr>
      </w:pPr>
      <w:r w:rsidRPr="008F5256">
        <w:rPr>
          <w:sz w:val="20"/>
        </w:rPr>
        <w:t>где:</w:t>
      </w:r>
    </w:p>
    <w:p w14:paraId="7F17D258" w14:textId="77777777" w:rsidR="00EC4516" w:rsidRPr="008F5256" w:rsidRDefault="00B464C0">
      <w:pPr>
        <w:ind w:firstLine="851"/>
        <w:jc w:val="both"/>
        <w:rPr>
          <w:sz w:val="20"/>
        </w:rPr>
      </w:pPr>
      <w:r w:rsidRPr="008F5256">
        <w:rPr>
          <w:sz w:val="20"/>
        </w:rPr>
        <w:t>ЦД – цена Контракта, определенная с использованием настоящей формулы, которая не может превышать максимальное значение цены Контракта (ЦД ≤ ЦД</w:t>
      </w:r>
      <w:r w:rsidRPr="008F5256">
        <w:rPr>
          <w:sz w:val="20"/>
          <w:vertAlign w:val="subscript"/>
          <w:lang w:val="en-US"/>
        </w:rPr>
        <w:t>max</w:t>
      </w:r>
      <w:r w:rsidRPr="008F5256">
        <w:rPr>
          <w:sz w:val="20"/>
        </w:rPr>
        <w:t>);</w:t>
      </w:r>
    </w:p>
    <w:p w14:paraId="4FED6EEE" w14:textId="77777777" w:rsidR="00EC4516" w:rsidRPr="008F5256" w:rsidRDefault="00B464C0">
      <w:pPr>
        <w:ind w:firstLine="851"/>
        <w:jc w:val="both"/>
        <w:rPr>
          <w:sz w:val="20"/>
        </w:rPr>
      </w:pPr>
      <w:r w:rsidRPr="008F5256">
        <w:rPr>
          <w:sz w:val="20"/>
        </w:rPr>
        <w:t>Цм</w:t>
      </w:r>
      <w:r w:rsidRPr="008F5256">
        <w:rPr>
          <w:sz w:val="20"/>
          <w:vertAlign w:val="subscript"/>
          <w:lang w:val="en-US"/>
        </w:rPr>
        <w:t>i</w:t>
      </w:r>
      <w:r w:rsidRPr="008F5256">
        <w:rPr>
          <w:sz w:val="20"/>
        </w:rPr>
        <w:t xml:space="preserve"> – стоимость Товара, фактически поставленного в течение отчетного периода, указанного в пункте 3.2 настоящего Контракта;</w:t>
      </w:r>
    </w:p>
    <w:p w14:paraId="62C58F21" w14:textId="77777777" w:rsidR="00EC4516" w:rsidRPr="008F5256" w:rsidRDefault="00B464C0">
      <w:pPr>
        <w:ind w:firstLine="851"/>
        <w:jc w:val="both"/>
        <w:rPr>
          <w:sz w:val="20"/>
        </w:rPr>
      </w:pPr>
      <w:r w:rsidRPr="008F5256">
        <w:rPr>
          <w:sz w:val="20"/>
        </w:rPr>
        <w:t xml:space="preserve"> </w:t>
      </w:r>
      <w:r w:rsidRPr="008F5256">
        <w:rPr>
          <w:sz w:val="20"/>
          <w:lang w:val="en-US"/>
        </w:rPr>
        <w:t>n</w:t>
      </w:r>
      <w:r w:rsidRPr="008F5256">
        <w:rPr>
          <w:sz w:val="20"/>
        </w:rPr>
        <w:t xml:space="preserve"> – количество отчетных периодов.</w:t>
      </w:r>
    </w:p>
    <w:p w14:paraId="5010C9B1" w14:textId="77777777" w:rsidR="00EC4516" w:rsidRPr="008F5256" w:rsidRDefault="00B464C0">
      <w:pPr>
        <w:ind w:firstLine="851"/>
        <w:jc w:val="both"/>
        <w:rPr>
          <w:sz w:val="20"/>
        </w:rPr>
      </w:pPr>
      <w:r w:rsidRPr="008F5256">
        <w:rPr>
          <w:sz w:val="20"/>
        </w:rPr>
        <w:t>3.5. Оплата по настоящему Контракту осуществляется ежемесячно путем перечисления денежных средств на расчетный счет Поставщика за фактически поставленный в течение отчетного месяца Товар. Стоимость Товара, фактически поставленного в течение отчетного периода, определяется по следующей формуле:</w:t>
      </w:r>
    </w:p>
    <w:p w14:paraId="2F1669F0" w14:textId="77777777" w:rsidR="00EC4516" w:rsidRPr="008F5256" w:rsidRDefault="00EC4516">
      <w:pPr>
        <w:ind w:firstLine="851"/>
        <w:jc w:val="both"/>
        <w:rPr>
          <w:sz w:val="20"/>
        </w:rPr>
      </w:pPr>
    </w:p>
    <w:tbl>
      <w:tblPr>
        <w:tblW w:w="8967" w:type="dxa"/>
        <w:tblCellSpacing w:w="0" w:type="dxa"/>
        <w:tblCellMar>
          <w:top w:w="15" w:type="dxa"/>
          <w:left w:w="15" w:type="dxa"/>
          <w:bottom w:w="15" w:type="dxa"/>
          <w:right w:w="15" w:type="dxa"/>
        </w:tblCellMar>
        <w:tblLook w:val="04A0" w:firstRow="1" w:lastRow="0" w:firstColumn="1" w:lastColumn="0" w:noHBand="0" w:noVBand="1"/>
      </w:tblPr>
      <w:tblGrid>
        <w:gridCol w:w="1482"/>
        <w:gridCol w:w="1287"/>
        <w:gridCol w:w="1059"/>
        <w:gridCol w:w="2560"/>
        <w:gridCol w:w="2579"/>
      </w:tblGrid>
      <w:tr w:rsidR="008F5256" w:rsidRPr="008F5256" w14:paraId="781432A5" w14:textId="77777777">
        <w:trPr>
          <w:trHeight w:val="872"/>
          <w:tblCellSpacing w:w="0" w:type="dxa"/>
        </w:trPr>
        <w:tc>
          <w:tcPr>
            <w:tcW w:w="1482"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09EADF7A" w14:textId="77777777" w:rsidR="00EC4516" w:rsidRPr="008F5256" w:rsidRDefault="00EC4516">
            <w:pPr>
              <w:ind w:firstLine="851"/>
              <w:jc w:val="both"/>
              <w:rPr>
                <w:sz w:val="20"/>
              </w:rPr>
            </w:pPr>
          </w:p>
        </w:tc>
        <w:tc>
          <w:tcPr>
            <w:tcW w:w="1287" w:type="dxa"/>
            <w:vMerge w:val="restart"/>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128C0325" w14:textId="77777777" w:rsidR="00EC4516" w:rsidRPr="008F5256" w:rsidRDefault="00B464C0">
            <w:pPr>
              <w:jc w:val="both"/>
              <w:rPr>
                <w:sz w:val="20"/>
              </w:rPr>
            </w:pPr>
            <w:r w:rsidRPr="008F5256">
              <w:rPr>
                <w:sz w:val="20"/>
              </w:rPr>
              <w:t>Цм</w:t>
            </w:r>
            <w:r w:rsidRPr="008F5256">
              <w:rPr>
                <w:sz w:val="20"/>
                <w:vertAlign w:val="subscript"/>
                <w:lang w:val="en-US"/>
              </w:rPr>
              <w:t>i</w:t>
            </w:r>
            <w:r w:rsidRPr="008F5256">
              <w:rPr>
                <w:sz w:val="20"/>
              </w:rPr>
              <w:t xml:space="preserve"> =</w:t>
            </w:r>
          </w:p>
        </w:tc>
        <w:tc>
          <w:tcPr>
            <w:tcW w:w="105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20616248" w14:textId="77777777" w:rsidR="00EC4516" w:rsidRPr="008F5256" w:rsidRDefault="00B464C0">
            <w:pPr>
              <w:jc w:val="both"/>
              <w:rPr>
                <w:sz w:val="20"/>
                <w:lang w:val="en-US"/>
              </w:rPr>
            </w:pPr>
            <w:r w:rsidRPr="008F5256">
              <w:rPr>
                <w:sz w:val="20"/>
                <w:lang w:val="en-US"/>
              </w:rPr>
              <w:t>m=3</w:t>
            </w:r>
          </w:p>
        </w:tc>
        <w:tc>
          <w:tcPr>
            <w:tcW w:w="256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14:paraId="530434B4" w14:textId="77777777" w:rsidR="00EC4516" w:rsidRPr="008F5256" w:rsidRDefault="00EC4516">
            <w:pPr>
              <w:jc w:val="both"/>
              <w:rPr>
                <w:sz w:val="20"/>
              </w:rPr>
            </w:pPr>
          </w:p>
        </w:tc>
        <w:tc>
          <w:tcPr>
            <w:tcW w:w="257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6366C158" w14:textId="77777777" w:rsidR="00EC4516" w:rsidRPr="008F5256" w:rsidRDefault="00EC4516">
            <w:pPr>
              <w:ind w:firstLine="851"/>
              <w:jc w:val="both"/>
              <w:rPr>
                <w:sz w:val="20"/>
                <w:lang w:val="en-US"/>
              </w:rPr>
            </w:pPr>
          </w:p>
        </w:tc>
      </w:tr>
      <w:tr w:rsidR="008F5256" w:rsidRPr="008F5256" w14:paraId="59AC9ADD" w14:textId="77777777">
        <w:trPr>
          <w:trHeight w:val="157"/>
          <w:tblCellSpacing w:w="0" w:type="dxa"/>
        </w:trPr>
        <w:tc>
          <w:tcPr>
            <w:tcW w:w="1482" w:type="auto"/>
            <w:vMerge/>
            <w:tcBorders>
              <w:top w:val="none" w:sz="4" w:space="0" w:color="000000"/>
              <w:left w:val="none" w:sz="4" w:space="0" w:color="000000"/>
              <w:bottom w:val="none" w:sz="4" w:space="0" w:color="000000"/>
              <w:right w:val="none" w:sz="4" w:space="0" w:color="000000"/>
            </w:tcBorders>
            <w:vAlign w:val="center"/>
          </w:tcPr>
          <w:p w14:paraId="39E7D070" w14:textId="77777777" w:rsidR="00EC4516" w:rsidRPr="008F5256" w:rsidRDefault="00EC4516">
            <w:pPr>
              <w:ind w:firstLine="851"/>
              <w:jc w:val="both"/>
              <w:rPr>
                <w:sz w:val="20"/>
              </w:rPr>
            </w:pPr>
          </w:p>
        </w:tc>
        <w:tc>
          <w:tcPr>
            <w:tcW w:w="1287" w:type="dxa"/>
            <w:vMerge/>
            <w:tcBorders>
              <w:top w:val="none" w:sz="4" w:space="0" w:color="000000"/>
              <w:left w:val="none" w:sz="4" w:space="0" w:color="000000"/>
              <w:bottom w:val="none" w:sz="4" w:space="0" w:color="000000"/>
              <w:right w:val="none" w:sz="4" w:space="0" w:color="000000"/>
            </w:tcBorders>
            <w:vAlign w:val="center"/>
          </w:tcPr>
          <w:p w14:paraId="0D343321" w14:textId="77777777" w:rsidR="00EC4516" w:rsidRPr="008F5256" w:rsidRDefault="00EC4516">
            <w:pPr>
              <w:ind w:firstLine="851"/>
              <w:jc w:val="both"/>
              <w:rPr>
                <w:sz w:val="20"/>
              </w:rPr>
            </w:pPr>
          </w:p>
        </w:tc>
        <w:tc>
          <w:tcPr>
            <w:tcW w:w="105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269A35AF" w14:textId="77777777" w:rsidR="00EC4516" w:rsidRPr="008F5256" w:rsidRDefault="00B464C0">
            <w:pPr>
              <w:jc w:val="both"/>
              <w:rPr>
                <w:sz w:val="20"/>
              </w:rPr>
            </w:pPr>
            <w:r w:rsidRPr="008F5256">
              <w:rPr>
                <w:sz w:val="20"/>
              </w:rPr>
              <w:t>∑</w:t>
            </w:r>
          </w:p>
        </w:tc>
        <w:tc>
          <w:tcPr>
            <w:tcW w:w="256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050A3300" w14:textId="77777777" w:rsidR="00EC4516" w:rsidRPr="008F5256" w:rsidRDefault="00B464C0">
            <w:pPr>
              <w:jc w:val="both"/>
              <w:rPr>
                <w:sz w:val="20"/>
              </w:rPr>
            </w:pPr>
            <w:r w:rsidRPr="008F5256">
              <w:rPr>
                <w:sz w:val="20"/>
              </w:rPr>
              <w:t>Ц</w:t>
            </w:r>
            <w:r w:rsidRPr="008F5256">
              <w:rPr>
                <w:sz w:val="20"/>
                <w:vertAlign w:val="subscript"/>
                <w:lang w:val="en-US"/>
              </w:rPr>
              <w:t>ai</w:t>
            </w:r>
            <w:r w:rsidRPr="008F5256">
              <w:rPr>
                <w:sz w:val="20"/>
                <w:lang w:val="en-US"/>
              </w:rPr>
              <w:t xml:space="preserve"> </w:t>
            </w:r>
            <w:r w:rsidRPr="008F5256">
              <w:rPr>
                <w:sz w:val="20"/>
              </w:rPr>
              <w:t xml:space="preserve">х </w:t>
            </w:r>
            <w:r w:rsidRPr="008F5256">
              <w:rPr>
                <w:sz w:val="20"/>
                <w:lang w:val="en-US"/>
              </w:rPr>
              <w:t>V</w:t>
            </w:r>
            <w:r w:rsidRPr="008F5256">
              <w:rPr>
                <w:sz w:val="20"/>
                <w:vertAlign w:val="subscript"/>
                <w:lang w:val="en-US"/>
              </w:rPr>
              <w:t>ai</w:t>
            </w:r>
          </w:p>
        </w:tc>
        <w:tc>
          <w:tcPr>
            <w:tcW w:w="257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735331DB" w14:textId="77777777" w:rsidR="00EC4516" w:rsidRPr="008F5256" w:rsidRDefault="00EC4516">
            <w:pPr>
              <w:jc w:val="both"/>
              <w:rPr>
                <w:sz w:val="20"/>
              </w:rPr>
            </w:pPr>
          </w:p>
        </w:tc>
      </w:tr>
      <w:tr w:rsidR="008F5256" w:rsidRPr="008F5256" w14:paraId="562B343D" w14:textId="77777777">
        <w:trPr>
          <w:trHeight w:val="157"/>
          <w:tblCellSpacing w:w="0" w:type="dxa"/>
        </w:trPr>
        <w:tc>
          <w:tcPr>
            <w:tcW w:w="1482" w:type="auto"/>
            <w:vMerge/>
            <w:tcBorders>
              <w:top w:val="none" w:sz="4" w:space="0" w:color="000000"/>
              <w:left w:val="none" w:sz="4" w:space="0" w:color="000000"/>
              <w:bottom w:val="none" w:sz="4" w:space="0" w:color="000000"/>
              <w:right w:val="none" w:sz="4" w:space="0" w:color="000000"/>
            </w:tcBorders>
            <w:vAlign w:val="center"/>
          </w:tcPr>
          <w:p w14:paraId="4DBDF750" w14:textId="77777777" w:rsidR="00EC4516" w:rsidRPr="008F5256" w:rsidRDefault="00EC4516">
            <w:pPr>
              <w:ind w:firstLine="851"/>
              <w:jc w:val="both"/>
              <w:rPr>
                <w:sz w:val="20"/>
              </w:rPr>
            </w:pPr>
          </w:p>
        </w:tc>
        <w:tc>
          <w:tcPr>
            <w:tcW w:w="1287" w:type="dxa"/>
            <w:vMerge/>
            <w:tcBorders>
              <w:top w:val="none" w:sz="4" w:space="0" w:color="000000"/>
              <w:left w:val="none" w:sz="4" w:space="0" w:color="000000"/>
              <w:bottom w:val="none" w:sz="4" w:space="0" w:color="000000"/>
              <w:right w:val="none" w:sz="4" w:space="0" w:color="000000"/>
            </w:tcBorders>
            <w:vAlign w:val="center"/>
          </w:tcPr>
          <w:p w14:paraId="0BC5888A" w14:textId="77777777" w:rsidR="00EC4516" w:rsidRPr="008F5256" w:rsidRDefault="00EC4516">
            <w:pPr>
              <w:ind w:firstLine="851"/>
              <w:jc w:val="both"/>
              <w:rPr>
                <w:sz w:val="20"/>
              </w:rPr>
            </w:pPr>
          </w:p>
        </w:tc>
        <w:tc>
          <w:tcPr>
            <w:tcW w:w="105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3413CCC2" w14:textId="77777777" w:rsidR="00EC4516" w:rsidRPr="008F5256" w:rsidRDefault="00B464C0">
            <w:pPr>
              <w:jc w:val="both"/>
              <w:rPr>
                <w:sz w:val="20"/>
              </w:rPr>
            </w:pPr>
            <w:r w:rsidRPr="008F5256">
              <w:rPr>
                <w:sz w:val="20"/>
                <w:lang w:val="en-US"/>
              </w:rPr>
              <w:t>a</w:t>
            </w:r>
            <w:r w:rsidRPr="008F5256">
              <w:rPr>
                <w:sz w:val="20"/>
              </w:rPr>
              <w:t>=_</w:t>
            </w:r>
          </w:p>
        </w:tc>
        <w:tc>
          <w:tcPr>
            <w:tcW w:w="256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76A2F1E9" w14:textId="77777777" w:rsidR="00EC4516" w:rsidRPr="008F5256" w:rsidRDefault="00EC4516">
            <w:pPr>
              <w:jc w:val="both"/>
              <w:rPr>
                <w:sz w:val="20"/>
              </w:rPr>
            </w:pPr>
          </w:p>
        </w:tc>
        <w:tc>
          <w:tcPr>
            <w:tcW w:w="2579"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tcPr>
          <w:p w14:paraId="642763C4" w14:textId="77777777" w:rsidR="00EC4516" w:rsidRPr="008F5256" w:rsidRDefault="00EC4516">
            <w:pPr>
              <w:ind w:firstLine="851"/>
              <w:jc w:val="both"/>
              <w:rPr>
                <w:sz w:val="20"/>
                <w:lang w:val="en-US"/>
              </w:rPr>
            </w:pPr>
          </w:p>
        </w:tc>
      </w:tr>
    </w:tbl>
    <w:p w14:paraId="527FE06D" w14:textId="77777777" w:rsidR="00EC4516" w:rsidRPr="008F5256" w:rsidRDefault="00B464C0">
      <w:pPr>
        <w:ind w:firstLine="709"/>
        <w:jc w:val="both"/>
        <w:rPr>
          <w:sz w:val="20"/>
        </w:rPr>
      </w:pPr>
      <w:r w:rsidRPr="008F5256">
        <w:rPr>
          <w:sz w:val="20"/>
        </w:rPr>
        <w:t>где:</w:t>
      </w:r>
    </w:p>
    <w:p w14:paraId="0ED18E64" w14:textId="77777777" w:rsidR="00EC4516" w:rsidRPr="008F5256" w:rsidRDefault="00B464C0">
      <w:pPr>
        <w:ind w:firstLine="709"/>
        <w:jc w:val="both"/>
        <w:rPr>
          <w:sz w:val="20"/>
        </w:rPr>
      </w:pPr>
      <w:r w:rsidRPr="008F5256">
        <w:rPr>
          <w:sz w:val="20"/>
        </w:rPr>
        <w:t>Ц</w:t>
      </w:r>
      <w:r w:rsidRPr="008F5256">
        <w:rPr>
          <w:sz w:val="20"/>
          <w:vertAlign w:val="subscript"/>
          <w:lang w:val="en-US"/>
        </w:rPr>
        <w:t>ai</w:t>
      </w:r>
      <w:r w:rsidRPr="008F5256">
        <w:rPr>
          <w:sz w:val="20"/>
        </w:rPr>
        <w:t xml:space="preserve"> – отпускная цена Поставщика за единицу Товара, поставленного в отчетном периоде отпущенного в Торговых точках Поставщика, указанная Поставщиком в ведомости отпуска Товаров на АЗС, в день заправки;</w:t>
      </w:r>
    </w:p>
    <w:p w14:paraId="18504F2C" w14:textId="77777777" w:rsidR="00EC4516" w:rsidRPr="008F5256" w:rsidRDefault="00B464C0">
      <w:pPr>
        <w:ind w:firstLine="709"/>
        <w:jc w:val="both"/>
        <w:rPr>
          <w:sz w:val="20"/>
        </w:rPr>
      </w:pPr>
      <w:r w:rsidRPr="008F5256">
        <w:rPr>
          <w:sz w:val="20"/>
          <w:lang w:val="en-US"/>
        </w:rPr>
        <w:t>V</w:t>
      </w:r>
      <w:r w:rsidRPr="008F5256">
        <w:rPr>
          <w:sz w:val="20"/>
          <w:vertAlign w:val="subscript"/>
          <w:lang w:val="en-US"/>
        </w:rPr>
        <w:t>ai</w:t>
      </w:r>
      <w:r w:rsidRPr="008F5256">
        <w:rPr>
          <w:sz w:val="20"/>
        </w:rPr>
        <w:t xml:space="preserve"> – объем Товара, поставленного в отчетном периоде, указанный Поставщиком в акте ведомости отпуска Товара с АЗС;</w:t>
      </w:r>
    </w:p>
    <w:p w14:paraId="5BFA1157" w14:textId="77777777" w:rsidR="00EC4516" w:rsidRPr="008F5256" w:rsidRDefault="00B464C0">
      <w:pPr>
        <w:ind w:firstLine="709"/>
        <w:jc w:val="both"/>
        <w:rPr>
          <w:sz w:val="20"/>
        </w:rPr>
      </w:pPr>
      <w:r w:rsidRPr="008F5256">
        <w:rPr>
          <w:sz w:val="20"/>
          <w:lang w:val="en-US"/>
        </w:rPr>
        <w:t>a</w:t>
      </w:r>
      <w:r w:rsidRPr="008F5256">
        <w:rPr>
          <w:sz w:val="20"/>
        </w:rPr>
        <w:t xml:space="preserve"> – начальное значение (индекс суммирования), которое равно номеру позиции Товара в </w:t>
      </w:r>
      <w:r w:rsidRPr="008F5256">
        <w:rPr>
          <w:sz w:val="20"/>
        </w:rPr>
        <w:t>Приложении № 4 к Электронной версии Контракта;</w:t>
      </w:r>
    </w:p>
    <w:p w14:paraId="237825F3" w14:textId="77777777" w:rsidR="00EC4516" w:rsidRPr="008F5256" w:rsidRDefault="00B464C0">
      <w:pPr>
        <w:ind w:firstLine="709"/>
        <w:jc w:val="both"/>
        <w:rPr>
          <w:sz w:val="20"/>
        </w:rPr>
      </w:pPr>
      <w:r w:rsidRPr="008F5256">
        <w:rPr>
          <w:sz w:val="20"/>
          <w:lang w:val="en-US"/>
        </w:rPr>
        <w:t>m</w:t>
      </w:r>
      <w:r w:rsidRPr="008F5256">
        <w:rPr>
          <w:sz w:val="20"/>
        </w:rPr>
        <w:t xml:space="preserve"> – конечное значение (диапазон суммирования), которое равно количеству позиций Товара, указанных в </w:t>
      </w:r>
      <w:r w:rsidRPr="008F5256">
        <w:rPr>
          <w:sz w:val="20"/>
        </w:rPr>
        <w:t>Приложении № 4 к Электронной версии Контракта.</w:t>
      </w:r>
    </w:p>
    <w:p w14:paraId="5354B1F8" w14:textId="77777777" w:rsidR="00EC4516" w:rsidRPr="008F5256" w:rsidRDefault="00B464C0">
      <w:pPr>
        <w:ind w:firstLine="709"/>
        <w:jc w:val="both"/>
        <w:rPr>
          <w:bCs/>
          <w:sz w:val="20"/>
        </w:rPr>
      </w:pPr>
      <w:r w:rsidRPr="008F5256">
        <w:rPr>
          <w:sz w:val="20"/>
        </w:rPr>
        <w:t>Финансирование по настоящему Контракту осуществляется из средств федерального бюджета, в том числе</w:t>
      </w:r>
      <w:r w:rsidRPr="008F5256">
        <w:rPr>
          <w:bCs/>
          <w:sz w:val="20"/>
        </w:rPr>
        <w:t xml:space="preserve"> за счет лимитов 2026 года в сумме:_______________рублей, за счет лимитов 2027 года в сумме:____________рублей. </w:t>
      </w:r>
    </w:p>
    <w:p w14:paraId="733C5700" w14:textId="77777777" w:rsidR="00EC4516" w:rsidRPr="008F5256" w:rsidRDefault="00B464C0">
      <w:pPr>
        <w:ind w:firstLine="709"/>
        <w:jc w:val="both"/>
        <w:rPr>
          <w:sz w:val="20"/>
        </w:rPr>
      </w:pPr>
      <w:r w:rsidRPr="008F5256">
        <w:rPr>
          <w:sz w:val="20"/>
        </w:rPr>
        <w:t>Авансирование не предусмотрено.</w:t>
      </w:r>
    </w:p>
    <w:p w14:paraId="6CE28805" w14:textId="77777777" w:rsidR="00EC4516" w:rsidRPr="008F5256" w:rsidRDefault="00B464C0">
      <w:pPr>
        <w:ind w:firstLine="709"/>
        <w:jc w:val="both"/>
        <w:rPr>
          <w:sz w:val="20"/>
        </w:rPr>
      </w:pPr>
      <w:r w:rsidRPr="008F5256">
        <w:rPr>
          <w:sz w:val="20"/>
        </w:rPr>
        <w:t xml:space="preserve">3.6. </w:t>
      </w:r>
      <w:r w:rsidRPr="008F5256">
        <w:rPr>
          <w:sz w:val="20"/>
        </w:rPr>
        <w:t>В соответствии с частью 2 статьи 34 Федерального закона № 44-ФЗ и постановлением Правительства Российской Федерации от 13.01.2014 № 19 «Об установлении случаев, в которых при заключении контракта указываются формула цены и максимальное значение цены контракта» Заказчик оплачивает стоимость Товара по формуле цены Контракта, указанной в пункте 3.4 Контракта в пределах максимального значения цены Контракта, предусмотренного пунктом 3.3 Контракта.</w:t>
      </w:r>
    </w:p>
    <w:p w14:paraId="49890CBF" w14:textId="77777777" w:rsidR="00EC4516" w:rsidRPr="008F5256" w:rsidRDefault="00B464C0">
      <w:pPr>
        <w:ind w:firstLine="709"/>
        <w:jc w:val="both"/>
        <w:rPr>
          <w:sz w:val="20"/>
        </w:rPr>
      </w:pPr>
      <w:r w:rsidRPr="008F5256">
        <w:rPr>
          <w:sz w:val="20"/>
        </w:rPr>
        <w:t>3</w:t>
      </w:r>
      <w:r w:rsidRPr="008F5256">
        <w:rPr>
          <w:sz w:val="20"/>
        </w:rPr>
        <w:t xml:space="preserve">.7. </w:t>
      </w:r>
      <w:r w:rsidRPr="008F5256">
        <w:rPr>
          <w:sz w:val="20"/>
        </w:rPr>
        <w:t xml:space="preserve">Превышение Поставщиком максимального значения цены Контракта, указанной в пункте 3.3 Контракта, при поставке Товара оплачивается Поставщиком за его счет. </w:t>
      </w:r>
    </w:p>
    <w:p w14:paraId="29BAC8A4" w14:textId="77777777" w:rsidR="00EC4516" w:rsidRPr="008F5256" w:rsidRDefault="00B464C0">
      <w:pPr>
        <w:ind w:firstLine="709"/>
        <w:jc w:val="both"/>
        <w:rPr>
          <w:sz w:val="20"/>
        </w:rPr>
      </w:pPr>
      <w:r w:rsidRPr="008F5256">
        <w:rPr>
          <w:sz w:val="20"/>
        </w:rPr>
        <w:t>3.8.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AFF977" w14:textId="77777777" w:rsidR="00EC4516" w:rsidRPr="008F5256" w:rsidRDefault="00B464C0">
      <w:pPr>
        <w:ind w:firstLine="709"/>
        <w:jc w:val="both"/>
        <w:rPr>
          <w:sz w:val="20"/>
        </w:rPr>
      </w:pPr>
      <w:r w:rsidRPr="008F5256">
        <w:rPr>
          <w:sz w:val="20"/>
        </w:rPr>
        <w:t>3.9. Условия Контракта могут быть изменены по соглашению сторон в случае уменьшения Заказчику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заключенных им государственных контрактов (п. 6 ст. 161 БК РФ).</w:t>
      </w:r>
    </w:p>
    <w:p w14:paraId="63024BC8" w14:textId="77777777" w:rsidR="00EC4516" w:rsidRPr="008F5256" w:rsidRDefault="00B464C0">
      <w:pPr>
        <w:widowControl w:val="0"/>
        <w:ind w:firstLine="709"/>
        <w:jc w:val="both"/>
        <w:rPr>
          <w:sz w:val="20"/>
        </w:rPr>
      </w:pPr>
      <w:r w:rsidRPr="008F5256">
        <w:rPr>
          <w:sz w:val="20"/>
        </w:rPr>
        <w:t>3.10. Заказчик ежемесячно производит оплату за фактически полученные Товары Заказчиком в Торговых точках с использованием Карт в отчетном месяце на основании счета Поставщика и подписанной Сторонами товарной накладной по форме ТОРГ-12, путем перечисления денежных средств на расчетный счет Поставщика</w:t>
      </w:r>
      <w:r w:rsidRPr="008F5256">
        <w:rPr>
          <w:sz w:val="20"/>
        </w:rPr>
        <w:t xml:space="preserve"> в течение 10 (десяти) рабочих дней </w:t>
      </w:r>
      <w:r w:rsidRPr="008F5256">
        <w:rPr>
          <w:sz w:val="20"/>
        </w:rPr>
        <w:t>с момента подписания товарной накладной.</w:t>
      </w:r>
      <w:r w:rsidRPr="008F5256">
        <w:rPr>
          <w:sz w:val="20"/>
        </w:rPr>
        <w:t xml:space="preserve"> </w:t>
      </w:r>
    </w:p>
    <w:p w14:paraId="6A2213BE" w14:textId="77777777" w:rsidR="00EC4516" w:rsidRPr="008F5256" w:rsidRDefault="00B464C0">
      <w:pPr>
        <w:ind w:right="-2" w:firstLine="709"/>
        <w:jc w:val="both"/>
        <w:rPr>
          <w:sz w:val="20"/>
        </w:rPr>
      </w:pPr>
      <w:r w:rsidRPr="008F5256">
        <w:rPr>
          <w:spacing w:val="-4"/>
          <w:sz w:val="20"/>
        </w:rPr>
        <w:t xml:space="preserve">3.11. </w:t>
      </w:r>
      <w:r w:rsidRPr="008F5256">
        <w:rPr>
          <w:sz w:val="20"/>
        </w:rPr>
        <w:t>При перечислении денежных средств по настоящему Контракту Заказчик обязан указывать в платежном поручении назначение платежа: оплата по Контракту  № _________________ от «___»___________</w:t>
      </w:r>
      <w:r w:rsidRPr="008F5256">
        <w:rPr>
          <w:sz w:val="20"/>
        </w:rPr>
        <w:t>2026г.</w:t>
      </w:r>
    </w:p>
    <w:p w14:paraId="385C42EE" w14:textId="77777777" w:rsidR="00EC4516" w:rsidRPr="008F5256" w:rsidRDefault="00B464C0">
      <w:pPr>
        <w:widowControl w:val="0"/>
        <w:ind w:firstLine="709"/>
        <w:jc w:val="both"/>
        <w:rPr>
          <w:sz w:val="20"/>
        </w:rPr>
      </w:pPr>
      <w:r w:rsidRPr="008F5256">
        <w:rPr>
          <w:sz w:val="20"/>
        </w:rPr>
        <w:t>В случае указания назначения платежа в нарушении порядка, установленного настоящим пунктом, платеж будет считаться неисполненным, а Заказчик будет признан нарушившим порядок исполнения Контракта.</w:t>
      </w:r>
    </w:p>
    <w:p w14:paraId="4680754F" w14:textId="77777777" w:rsidR="00EC4516" w:rsidRPr="008F5256" w:rsidRDefault="00B464C0">
      <w:pPr>
        <w:widowControl w:val="0"/>
        <w:ind w:firstLine="709"/>
        <w:jc w:val="both"/>
        <w:rPr>
          <w:sz w:val="20"/>
        </w:rPr>
      </w:pPr>
      <w:r w:rsidRPr="008F5256">
        <w:rPr>
          <w:sz w:val="20"/>
        </w:rPr>
        <w:t>3.12. Датой исполнения Заказчиком обязательств по оплате в рамках настоящего Контракта считается дата зачисления денежных средств на расчетный счет Поставщика.</w:t>
      </w:r>
    </w:p>
    <w:p w14:paraId="4921312A" w14:textId="77777777" w:rsidR="00EC4516" w:rsidRPr="008F5256" w:rsidRDefault="00B464C0">
      <w:pPr>
        <w:jc w:val="both"/>
      </w:pPr>
      <w:r w:rsidRPr="008F5256">
        <w:rPr>
          <w:sz w:val="20"/>
        </w:rPr>
        <w:tab/>
        <w:t xml:space="preserve">3.13. После надлежащего исполнения своих обязательств по Контракту Поставщик выдает ответственному лицу акт сверки взаиморасчетов. </w:t>
      </w:r>
      <w:r w:rsidRPr="008F5256">
        <w:rPr>
          <w:spacing w:val="-4"/>
          <w:sz w:val="20"/>
        </w:rPr>
        <w:t>Заказчик</w:t>
      </w:r>
      <w:r w:rsidRPr="008F5256">
        <w:rPr>
          <w:sz w:val="20"/>
        </w:rPr>
        <w:t xml:space="preserve"> обязан в течение 10 (десяти) рабочих дней</w:t>
      </w:r>
      <w:r w:rsidRPr="008F5256">
        <w:rPr>
          <w:sz w:val="20"/>
        </w:rPr>
        <w:t xml:space="preserve"> </w:t>
      </w:r>
      <w:r w:rsidRPr="008F5256">
        <w:rPr>
          <w:sz w:val="20"/>
        </w:rPr>
        <w:t xml:space="preserve">с момента получения акта  подписать его и вернуть в адрес Поставщика. В случае разногласий по акту сверки взаиморасчетов </w:t>
      </w:r>
      <w:r w:rsidRPr="008F5256">
        <w:rPr>
          <w:spacing w:val="-4"/>
          <w:sz w:val="20"/>
        </w:rPr>
        <w:t>Заказчика</w:t>
      </w:r>
      <w:r w:rsidRPr="008F5256">
        <w:rPr>
          <w:sz w:val="20"/>
        </w:rPr>
        <w:t xml:space="preserve"> обязан представить Поставщику мотивированные возражения.</w:t>
      </w:r>
    </w:p>
    <w:p w14:paraId="1967ED74" w14:textId="77777777" w:rsidR="00EC4516" w:rsidRPr="008F5256" w:rsidRDefault="00EC4516"/>
    <w:p w14:paraId="430D42C6" w14:textId="77777777" w:rsidR="00EC4516" w:rsidRPr="008F5256" w:rsidRDefault="00B464C0">
      <w:pPr>
        <w:pStyle w:val="35"/>
        <w:ind w:right="-2" w:firstLine="567"/>
        <w:jc w:val="center"/>
        <w:rPr>
          <w:b/>
          <w:sz w:val="20"/>
        </w:rPr>
      </w:pPr>
      <w:r w:rsidRPr="008F5256">
        <w:rPr>
          <w:b/>
          <w:sz w:val="20"/>
        </w:rPr>
        <w:lastRenderedPageBreak/>
        <w:t>4. ОТЧЕТНЫЕ ДОКУМЕНТЫ</w:t>
      </w:r>
    </w:p>
    <w:p w14:paraId="6EC77247" w14:textId="77777777" w:rsidR="00EC4516" w:rsidRPr="008F5256" w:rsidRDefault="00B464C0">
      <w:pPr>
        <w:pStyle w:val="afa"/>
        <w:ind w:firstLine="709"/>
        <w:rPr>
          <w:i w:val="0"/>
          <w:sz w:val="20"/>
        </w:rPr>
      </w:pPr>
      <w:r w:rsidRPr="008F5256">
        <w:rPr>
          <w:i w:val="0"/>
          <w:sz w:val="20"/>
        </w:rPr>
        <w:t>4.1. Передача Карт Поставщиком Заказчику оформляется актом приема-передачи Карт, с обязательным указанием номеров Карт, подписываемым Сторонами в момент фактической передачи Карт в соответствии с действующим законодательством Российской Федерации.</w:t>
      </w:r>
    </w:p>
    <w:p w14:paraId="74781184" w14:textId="77777777" w:rsidR="00EC4516" w:rsidRPr="008F5256" w:rsidRDefault="00B464C0">
      <w:pPr>
        <w:pStyle w:val="afa"/>
        <w:ind w:firstLine="709"/>
        <w:rPr>
          <w:i w:val="0"/>
          <w:sz w:val="20"/>
        </w:rPr>
      </w:pPr>
      <w:r w:rsidRPr="008F5256">
        <w:rPr>
          <w:i w:val="0"/>
          <w:sz w:val="20"/>
        </w:rPr>
        <w:t xml:space="preserve">4.2. Поставщик обязан в срок </w:t>
      </w:r>
      <w:r w:rsidRPr="008F5256">
        <w:rPr>
          <w:i w:val="0"/>
          <w:sz w:val="20"/>
        </w:rPr>
        <w:t>не позднее 5 (Пятого) числа месяца</w:t>
      </w:r>
      <w:r w:rsidRPr="008F5256">
        <w:rPr>
          <w:i w:val="0"/>
          <w:sz w:val="20"/>
        </w:rPr>
        <w:t xml:space="preserve"> следующего за отчетным</w:t>
      </w:r>
      <w:r w:rsidRPr="008F5256">
        <w:rPr>
          <w:i w:val="0"/>
          <w:sz w:val="20"/>
        </w:rPr>
        <w:t xml:space="preserve"> </w:t>
      </w:r>
      <w:r w:rsidRPr="008F5256">
        <w:rPr>
          <w:i w:val="0"/>
          <w:sz w:val="20"/>
        </w:rPr>
        <w:t>оформлять и предоставлять Заказчику следующие документы:</w:t>
      </w:r>
    </w:p>
    <w:p w14:paraId="3D44DB61" w14:textId="77777777" w:rsidR="00EC4516" w:rsidRPr="008F5256" w:rsidRDefault="00B464C0">
      <w:pPr>
        <w:pStyle w:val="afa"/>
        <w:ind w:firstLine="709"/>
        <w:rPr>
          <w:i w:val="0"/>
          <w:sz w:val="20"/>
        </w:rPr>
      </w:pPr>
      <w:r w:rsidRPr="008F5256">
        <w:rPr>
          <w:i w:val="0"/>
          <w:sz w:val="20"/>
        </w:rPr>
        <w:t>- товарные накладные на Товары;</w:t>
      </w:r>
    </w:p>
    <w:p w14:paraId="15A0FDC5" w14:textId="77777777" w:rsidR="00EC4516" w:rsidRPr="008F5256" w:rsidRDefault="00B464C0">
      <w:pPr>
        <w:pStyle w:val="afa"/>
        <w:ind w:firstLine="709"/>
        <w:rPr>
          <w:i w:val="0"/>
          <w:sz w:val="20"/>
        </w:rPr>
      </w:pPr>
      <w:r w:rsidRPr="008F5256">
        <w:rPr>
          <w:i w:val="0"/>
          <w:sz w:val="20"/>
        </w:rPr>
        <w:t>- реестр операций по Картам или реестр заправок,</w:t>
      </w:r>
    </w:p>
    <w:p w14:paraId="5C3426C3" w14:textId="77777777" w:rsidR="00EC4516" w:rsidRPr="008F5256" w:rsidRDefault="00B464C0">
      <w:pPr>
        <w:pStyle w:val="afa"/>
        <w:ind w:firstLine="709"/>
        <w:rPr>
          <w:i w:val="0"/>
          <w:sz w:val="20"/>
        </w:rPr>
      </w:pPr>
      <w:r w:rsidRPr="008F5256">
        <w:rPr>
          <w:i w:val="0"/>
          <w:sz w:val="20"/>
        </w:rPr>
        <w:t>- счета-фактуры на Товары;</w:t>
      </w:r>
    </w:p>
    <w:p w14:paraId="57BFE985" w14:textId="77777777" w:rsidR="00EC4516" w:rsidRPr="008F5256" w:rsidRDefault="00B464C0">
      <w:pPr>
        <w:pStyle w:val="afa"/>
        <w:rPr>
          <w:i w:val="0"/>
          <w:sz w:val="20"/>
        </w:rPr>
      </w:pPr>
      <w:r w:rsidRPr="008F5256">
        <w:rPr>
          <w:i w:val="0"/>
          <w:sz w:val="20"/>
        </w:rPr>
        <w:t xml:space="preserve"> (далее, все документы, указанные в настоящем пункте совместно именуются – отчетные документы).</w:t>
      </w:r>
    </w:p>
    <w:p w14:paraId="786E759F" w14:textId="77777777" w:rsidR="00EC4516" w:rsidRPr="008F5256" w:rsidRDefault="00B464C0">
      <w:pPr>
        <w:ind w:firstLine="709"/>
        <w:jc w:val="both"/>
        <w:rPr>
          <w:sz w:val="20"/>
        </w:rPr>
      </w:pPr>
      <w:r w:rsidRPr="008F5256">
        <w:rPr>
          <w:sz w:val="20"/>
        </w:rPr>
        <w:t xml:space="preserve">Фактическое количество, наименование (вид), цена и стоимость Товаров поставленных Заказчику Поставщиком, определяются исходя из данных учета </w:t>
      </w:r>
      <w:r w:rsidRPr="008F5256">
        <w:rPr>
          <w:sz w:val="20"/>
        </w:rPr>
        <w:t xml:space="preserve">Системы «__________________________________________». </w:t>
      </w:r>
    </w:p>
    <w:p w14:paraId="40A33A97" w14:textId="77777777" w:rsidR="00EC4516" w:rsidRPr="008F5256" w:rsidRDefault="00B464C0">
      <w:pPr>
        <w:pStyle w:val="afa"/>
        <w:ind w:firstLine="709"/>
        <w:rPr>
          <w:i w:val="0"/>
          <w:sz w:val="20"/>
        </w:rPr>
      </w:pPr>
      <w:r w:rsidRPr="008F5256">
        <w:rPr>
          <w:i w:val="0"/>
          <w:sz w:val="20"/>
        </w:rPr>
        <w:t xml:space="preserve">Товарные накладные на Товары, а также реестр операций по Картам оформляются Поставщиком после обработки и на основании данных, полученных из </w:t>
      </w:r>
      <w:r w:rsidRPr="008F5256">
        <w:rPr>
          <w:i w:val="0"/>
          <w:sz w:val="20"/>
        </w:rPr>
        <w:t>Системы «_____________________________________________».</w:t>
      </w:r>
    </w:p>
    <w:p w14:paraId="510B8700" w14:textId="77777777" w:rsidR="00EC4516" w:rsidRPr="008F5256" w:rsidRDefault="00B464C0">
      <w:pPr>
        <w:pStyle w:val="afa"/>
        <w:ind w:firstLine="709"/>
        <w:rPr>
          <w:i w:val="0"/>
          <w:sz w:val="20"/>
        </w:rPr>
      </w:pPr>
      <w:r w:rsidRPr="008F5256">
        <w:rPr>
          <w:i w:val="0"/>
          <w:sz w:val="20"/>
        </w:rPr>
        <w:t>Товарные накладные на Товары оформляются Поставщиком по форме ТОРГ-12.</w:t>
      </w:r>
    </w:p>
    <w:p w14:paraId="4246E42A" w14:textId="77777777" w:rsidR="00EC4516" w:rsidRPr="008F5256" w:rsidRDefault="00B464C0">
      <w:pPr>
        <w:pStyle w:val="afa"/>
        <w:ind w:firstLine="709"/>
        <w:rPr>
          <w:i w:val="0"/>
          <w:sz w:val="20"/>
        </w:rPr>
      </w:pPr>
      <w:r w:rsidRPr="008F5256">
        <w:rPr>
          <w:i w:val="0"/>
          <w:sz w:val="20"/>
        </w:rPr>
        <w:t>Отчетные документы предоставляются за период с 01 (Первого) по последнее число отчетного месяца.</w:t>
      </w:r>
    </w:p>
    <w:p w14:paraId="34ABFEF1" w14:textId="77777777" w:rsidR="00EC4516" w:rsidRPr="008F5256" w:rsidRDefault="00B464C0">
      <w:pPr>
        <w:pStyle w:val="afa"/>
        <w:ind w:firstLine="709"/>
        <w:rPr>
          <w:i w:val="0"/>
          <w:sz w:val="20"/>
        </w:rPr>
      </w:pPr>
      <w:r w:rsidRPr="008F5256">
        <w:rPr>
          <w:i w:val="0"/>
          <w:sz w:val="20"/>
        </w:rPr>
        <w:t>Поставщик направляет Заказчику отчетные документы по почтовому адресу, указанному в разделе 12 «Адреса и банковские реквизиты Сторон», а также  через Личный кабинет Заказчика на сайте Поставщика.</w:t>
      </w:r>
    </w:p>
    <w:p w14:paraId="45603BAB" w14:textId="77777777" w:rsidR="00EC4516" w:rsidRPr="008F5256" w:rsidRDefault="00B464C0">
      <w:pPr>
        <w:ind w:firstLine="709"/>
        <w:jc w:val="both"/>
        <w:rPr>
          <w:sz w:val="20"/>
        </w:rPr>
      </w:pPr>
      <w:r w:rsidRPr="008F5256">
        <w:rPr>
          <w:sz w:val="20"/>
        </w:rPr>
        <w:t>4.3.</w:t>
      </w:r>
      <w:r w:rsidRPr="008F5256">
        <w:rPr>
          <w:i/>
          <w:sz w:val="20"/>
        </w:rPr>
        <w:t xml:space="preserve"> </w:t>
      </w:r>
      <w:r w:rsidRPr="008F5256">
        <w:rPr>
          <w:sz w:val="20"/>
        </w:rPr>
        <w:t xml:space="preserve">Документом, подтверждающим количество, наименование (вид), цену и стоимость Товаров приобретенных Заказчиком у Поставщика является реестр операций по Картам или реестр заправок.  </w:t>
      </w:r>
    </w:p>
    <w:p w14:paraId="17DDD9FA" w14:textId="77777777" w:rsidR="00EC4516" w:rsidRPr="008F5256" w:rsidRDefault="00B464C0">
      <w:pPr>
        <w:ind w:firstLine="709"/>
        <w:jc w:val="both"/>
        <w:rPr>
          <w:sz w:val="20"/>
        </w:rPr>
      </w:pPr>
      <w:r w:rsidRPr="008F5256">
        <w:rPr>
          <w:sz w:val="20"/>
        </w:rPr>
        <w:t>Заказчик проводит приемку и проверку соответствия наименования, количества и иных характеристик поставляемого Товара, сведениям, содержащимся в отчетных документах Поставщика. При отсутствии у Заказчика замечаний по количеству и качеству поставленного Товара Заказчик в течение 10 (десяти) рабочих дней со дня получения товарной  накладной подписывает товарную накладную.</w:t>
      </w:r>
    </w:p>
    <w:p w14:paraId="350010E8" w14:textId="77777777" w:rsidR="00EC4516" w:rsidRPr="008F5256" w:rsidRDefault="00B464C0">
      <w:pPr>
        <w:ind w:firstLine="709"/>
        <w:jc w:val="both"/>
        <w:rPr>
          <w:sz w:val="20"/>
        </w:rPr>
      </w:pPr>
      <w:r w:rsidRPr="008F5256">
        <w:rPr>
          <w:sz w:val="20"/>
        </w:rPr>
        <w:t>Для проверки предоставленных Поставщиком результатов, предусмотренных Контрактом, в части их соответствия условиям Контр</w:t>
      </w:r>
      <w:r w:rsidRPr="008F5256">
        <w:rPr>
          <w:sz w:val="20"/>
        </w:rPr>
        <w:t>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w:t>
      </w:r>
    </w:p>
    <w:p w14:paraId="5E9559E3" w14:textId="77777777" w:rsidR="00EC4516" w:rsidRPr="008F5256" w:rsidRDefault="00B464C0">
      <w:pPr>
        <w:ind w:firstLine="709"/>
        <w:jc w:val="both"/>
        <w:rPr>
          <w:sz w:val="20"/>
        </w:rPr>
      </w:pPr>
      <w:r w:rsidRPr="008F5256">
        <w:rPr>
          <w:sz w:val="20"/>
        </w:rPr>
        <w:t>4.4. Заказчик обязан обеспечить подписание, возврат и получение Поставщиком товарных накладных на Товары в срок, установленный в пункте 4.3 Контракта либо предоставить в указанный срок мотивированный отказ от подписания товарных накладных на Товары.</w:t>
      </w:r>
    </w:p>
    <w:p w14:paraId="22A64FDB" w14:textId="77777777" w:rsidR="00EC4516" w:rsidRPr="008F5256" w:rsidRDefault="00B464C0">
      <w:pPr>
        <w:pStyle w:val="25"/>
        <w:ind w:firstLine="709"/>
      </w:pPr>
      <w:r w:rsidRPr="008F5256">
        <w:t xml:space="preserve">В случае неполучения от Поставщика первичных бухгалтерских документов в срок до 5 (пятого) числа месяца следующего за отчетным, Заказчик обязан направить Поставщику соответствующее уведомление в срок не позднее 8 (восьмого) числа месяца следующего за отчетным. В этом случае Заказчик обязан обеспечить подписание, возврат и получение Поставщиком первичных бухгалтерских документов в срок не позднее 10 (Десяти) рабочих дней с момента получения первичных бухгалтерских документов от Поставщика, либо предоставить </w:t>
      </w:r>
      <w:r w:rsidRPr="008F5256">
        <w:t>в указанный срок мотивированный отказ от подписания первичных бухгалтерских документов. В случае неполучения Поставщиком подписанных Заказчиком товарных накладных на Товары или мотивированного отказа от подписания товарных накладных на Товары в срок, указанный в настоящем пункте, товарные накладные на Товары считаются подписанными в редакции Поставщика, а Товары поставленными в количестве/объеме, указанных в товарных накладных на Товары.</w:t>
      </w:r>
    </w:p>
    <w:p w14:paraId="615237BC" w14:textId="77777777" w:rsidR="00EC4516" w:rsidRPr="008F5256" w:rsidRDefault="00B464C0">
      <w:pPr>
        <w:tabs>
          <w:tab w:val="left" w:pos="851"/>
          <w:tab w:val="left" w:pos="1276"/>
        </w:tabs>
        <w:ind w:firstLine="708"/>
        <w:contextualSpacing/>
        <w:jc w:val="both"/>
        <w:rPr>
          <w:sz w:val="20"/>
        </w:rPr>
      </w:pPr>
      <w:r w:rsidRPr="008F5256">
        <w:rPr>
          <w:sz w:val="20"/>
        </w:rPr>
        <w:t>4.5. Стороны вправе установить, что процесс по обмену юридически значимыми документами (счет (счет-фактура), товарная накладная или универсальный передаточный документ (УПД), любые иные документы) в рамках заключенного Контракта, а так же подписание указанных документов осуществляется в электронном виде по телекоммуникационным каналам связи через оператора электронного документооборота (далее – ЭДО) АО Производственная фирма СКБ «Контур», либо через системы юридически значимого обмена электронными документа</w:t>
      </w:r>
      <w:r w:rsidRPr="008F5256">
        <w:rPr>
          <w:sz w:val="20"/>
        </w:rPr>
        <w:t xml:space="preserve">ми других доверенных операторов ЭДО Федеральной налоговой службы Российской Федерации, являющихся участниками сети обмена электронными документами оператора ЭДО АО Производственная фирма СКБ «Контур», представленными на официальном сайте </w:t>
      </w:r>
      <w:hyperlink r:id="rId9" w:tooltip="https://www.diadoc.ru/roaming/working-with" w:history="1">
        <w:r w:rsidRPr="008F5256">
          <w:rPr>
            <w:sz w:val="20"/>
          </w:rPr>
          <w:t>https://www.diadoc.ru/roaming/working-with</w:t>
        </w:r>
      </w:hyperlink>
      <w:r w:rsidRPr="008F5256">
        <w:rPr>
          <w:sz w:val="20"/>
        </w:rPr>
        <w:t>, с соблюдением всех положений Порядка, утвержденного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2A310376" w14:textId="77777777" w:rsidR="00EC4516" w:rsidRPr="008F5256" w:rsidRDefault="00B464C0">
      <w:pPr>
        <w:tabs>
          <w:tab w:val="left" w:pos="851"/>
          <w:tab w:val="left" w:pos="1276"/>
        </w:tabs>
        <w:ind w:firstLine="708"/>
        <w:contextualSpacing/>
        <w:jc w:val="both"/>
        <w:rPr>
          <w:sz w:val="20"/>
        </w:rPr>
      </w:pPr>
      <w:r w:rsidRPr="008F5256">
        <w:rPr>
          <w:sz w:val="20"/>
        </w:rPr>
        <w:t>Документы, подписанные усиленной квалифицированной электронной подписью, признаются равнозначными документам на бумажном носителе, подписанным собственноручной подписью и заверенным печатью организации, и могут применяться в любых правоотношениях в соответствии с законодательством Российской Федерации.</w:t>
      </w:r>
    </w:p>
    <w:p w14:paraId="355E8961" w14:textId="77777777" w:rsidR="00EC4516" w:rsidRPr="008F5256" w:rsidRDefault="00B464C0">
      <w:pPr>
        <w:ind w:firstLine="709"/>
        <w:jc w:val="both"/>
        <w:rPr>
          <w:sz w:val="20"/>
        </w:rPr>
      </w:pPr>
      <w:r w:rsidRPr="008F5256">
        <w:rPr>
          <w:sz w:val="20"/>
        </w:rPr>
        <w:t>4.6. </w:t>
      </w:r>
      <w:r w:rsidRPr="008F5256">
        <w:rPr>
          <w:sz w:val="20"/>
        </w:rPr>
        <w:t>Сверка расчетов по настоящему Контракту проводится между Поставщиком и Заказчиком по инициативе одной из Сторон, путем составления и подписания Сторонами Акта сверки расчетов, по форме утвержденной приказом Минфина России от 30.09.2024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w:t>
      </w:r>
      <w:r w:rsidRPr="008F5256">
        <w:rPr>
          <w:sz w:val="20"/>
        </w:rPr>
        <w:t>чета государственных (муниципальных) учреждений, и Методических указаний по их формированию и применению» № 0510477.</w:t>
      </w:r>
    </w:p>
    <w:p w14:paraId="06C91AF8" w14:textId="77777777" w:rsidR="00EC4516" w:rsidRPr="008F5256" w:rsidRDefault="00B464C0">
      <w:pPr>
        <w:ind w:firstLine="709"/>
        <w:jc w:val="both"/>
        <w:rPr>
          <w:sz w:val="20"/>
        </w:rPr>
      </w:pPr>
      <w:r w:rsidRPr="008F5256">
        <w:rPr>
          <w:sz w:val="20"/>
        </w:rPr>
        <w:lastRenderedPageBreak/>
        <w:t>Сторона, инициирующая проведение сверки расчетов по настоящему Контракту, направляет другой Стороне Акт сверки взаимных расчетов в 2 (двух) экземплярах, любым доступным способом, предусмотренным настоящим Контрактом, позволяющим подтвердить получение такого.</w:t>
      </w:r>
    </w:p>
    <w:p w14:paraId="6C1C4F91" w14:textId="77777777" w:rsidR="00EC4516" w:rsidRPr="008F5256" w:rsidRDefault="00B464C0">
      <w:pPr>
        <w:ind w:firstLine="709"/>
        <w:jc w:val="both"/>
        <w:rPr>
          <w:sz w:val="20"/>
        </w:rPr>
      </w:pPr>
      <w:r w:rsidRPr="008F5256">
        <w:rPr>
          <w:sz w:val="20"/>
        </w:rPr>
        <w:t>Подписание Акта сверки расчетов осуществляется Стороной в срок не более 10 (десяти) рабочих дней со дня его получения.</w:t>
      </w:r>
    </w:p>
    <w:p w14:paraId="152565B7" w14:textId="77777777" w:rsidR="00EC4516" w:rsidRPr="008F5256" w:rsidRDefault="00B464C0">
      <w:pPr>
        <w:ind w:firstLine="709"/>
        <w:jc w:val="both"/>
        <w:rPr>
          <w:sz w:val="20"/>
        </w:rPr>
      </w:pPr>
      <w:r w:rsidRPr="008F5256">
        <w:rPr>
          <w:sz w:val="20"/>
        </w:rPr>
        <w:t>В случае неполучения ответа в течение более 10 (десяти) рабочих дней после направления его Стороне, Акт сверки расчетов считается признанным (согласованным) обеими Сторонами.</w:t>
      </w:r>
    </w:p>
    <w:p w14:paraId="56BBD0A8" w14:textId="77777777" w:rsidR="00EC4516" w:rsidRPr="008F5256" w:rsidRDefault="00EC4516">
      <w:pPr>
        <w:ind w:firstLine="567"/>
        <w:jc w:val="both"/>
        <w:rPr>
          <w:sz w:val="20"/>
        </w:rPr>
      </w:pPr>
    </w:p>
    <w:p w14:paraId="7E409931" w14:textId="77777777" w:rsidR="00EC4516" w:rsidRPr="008F5256" w:rsidRDefault="00EC4516">
      <w:pPr>
        <w:tabs>
          <w:tab w:val="left" w:pos="851"/>
          <w:tab w:val="left" w:pos="1276"/>
        </w:tabs>
        <w:ind w:firstLine="708"/>
        <w:contextualSpacing/>
        <w:jc w:val="both"/>
        <w:rPr>
          <w:sz w:val="20"/>
        </w:rPr>
      </w:pPr>
    </w:p>
    <w:p w14:paraId="0F41D6AE" w14:textId="77777777" w:rsidR="00EC4516" w:rsidRPr="008F5256" w:rsidRDefault="00B464C0">
      <w:pPr>
        <w:pStyle w:val="afa"/>
        <w:jc w:val="center"/>
        <w:rPr>
          <w:b/>
          <w:i w:val="0"/>
          <w:sz w:val="20"/>
        </w:rPr>
      </w:pPr>
      <w:r w:rsidRPr="008F5256">
        <w:rPr>
          <w:b/>
          <w:i w:val="0"/>
          <w:sz w:val="20"/>
        </w:rPr>
        <w:t xml:space="preserve">5. ПОРЯДОК ПОЛУЧЕНИЯ ЗАКАЗЧИКОМ ТОВАРОВ  </w:t>
      </w:r>
    </w:p>
    <w:p w14:paraId="6BD577A6" w14:textId="77777777" w:rsidR="00EC4516" w:rsidRPr="008F5256" w:rsidRDefault="00B464C0">
      <w:pPr>
        <w:tabs>
          <w:tab w:val="left" w:pos="1985"/>
        </w:tabs>
        <w:ind w:firstLine="709"/>
        <w:jc w:val="both"/>
        <w:rPr>
          <w:sz w:val="20"/>
        </w:rPr>
      </w:pPr>
      <w:r w:rsidRPr="008F5256">
        <w:rPr>
          <w:sz w:val="20"/>
        </w:rPr>
        <w:t xml:space="preserve">5.1. Для получения Товаров Держатель Карты обязан предъявить Карту оператору Торговой точки и ввести на Оборудовании пин-код Карты. </w:t>
      </w:r>
    </w:p>
    <w:p w14:paraId="775BFC1C" w14:textId="77777777" w:rsidR="00EC4516" w:rsidRPr="008F5256" w:rsidRDefault="00B464C0">
      <w:pPr>
        <w:ind w:firstLine="709"/>
        <w:jc w:val="both"/>
        <w:rPr>
          <w:sz w:val="20"/>
        </w:rPr>
      </w:pPr>
      <w:r w:rsidRPr="008F5256">
        <w:rPr>
          <w:sz w:val="20"/>
        </w:rPr>
        <w:t>Наименование (вид) и количество Товаров, дата и место поставки (Торговая точка) Товаров Поставщиком Заказчику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Товаров, исходя из наличия Товаров, имеющихся в Торговой точке, графика работы Торговой точки.</w:t>
      </w:r>
    </w:p>
    <w:p w14:paraId="1EE3B217" w14:textId="77777777" w:rsidR="00EC4516" w:rsidRPr="008F5256" w:rsidRDefault="00B464C0">
      <w:pPr>
        <w:tabs>
          <w:tab w:val="left" w:pos="1985"/>
        </w:tabs>
        <w:ind w:firstLine="709"/>
        <w:jc w:val="both"/>
        <w:rPr>
          <w:sz w:val="20"/>
        </w:rPr>
      </w:pPr>
      <w:r w:rsidRPr="008F5256">
        <w:rPr>
          <w:sz w:val="20"/>
        </w:rPr>
        <w:t>5.2. Стороны пришли к соглашению, что любое лицо, предъявившее Карту и осуществившее действия, указанные в п.п. 5.1 настоящего Контракта, при условии принятия Карты Оборудованием и совершения операции по Карте на Оборудовании, будет считаться надлежащим получателем Товаров.</w:t>
      </w:r>
    </w:p>
    <w:p w14:paraId="2033CFD5" w14:textId="77777777" w:rsidR="00EC4516" w:rsidRPr="008F5256" w:rsidRDefault="00B464C0">
      <w:pPr>
        <w:tabs>
          <w:tab w:val="left" w:pos="1985"/>
        </w:tabs>
        <w:ind w:firstLine="709"/>
        <w:jc w:val="both"/>
        <w:rPr>
          <w:sz w:val="20"/>
        </w:rPr>
      </w:pPr>
      <w:r w:rsidRPr="008F5256">
        <w:rPr>
          <w:sz w:val="20"/>
        </w:rPr>
        <w:t>Поставщик не несет ответственности за передачу Поставщиком Товаров лицу, неправомерно завладевшим Картой, если Карта была принята Оборудованием и на Оборудовании совершена операция по Карте.</w:t>
      </w:r>
    </w:p>
    <w:p w14:paraId="7EB8F00C" w14:textId="77777777" w:rsidR="00EC4516" w:rsidRPr="008F5256" w:rsidRDefault="00B464C0">
      <w:pPr>
        <w:tabs>
          <w:tab w:val="left" w:pos="1985"/>
        </w:tabs>
        <w:ind w:firstLine="709"/>
        <w:jc w:val="both"/>
        <w:rPr>
          <w:sz w:val="20"/>
        </w:rPr>
      </w:pPr>
      <w:r w:rsidRPr="008F5256">
        <w:rPr>
          <w:sz w:val="20"/>
        </w:rPr>
        <w:t>Поставщик не несет ответственности за передачу Поставщиком Товаров лицу, неправомерно завладевшим Картой, в течение 24 часов с момента получения от Заказчика письменной заявки на блокировку Карты.</w:t>
      </w:r>
    </w:p>
    <w:p w14:paraId="17DDFC1D" w14:textId="77777777" w:rsidR="00EC4516" w:rsidRPr="008F5256" w:rsidRDefault="00B464C0">
      <w:pPr>
        <w:tabs>
          <w:tab w:val="left" w:pos="1985"/>
        </w:tabs>
        <w:ind w:firstLine="709"/>
        <w:jc w:val="both"/>
        <w:rPr>
          <w:sz w:val="20"/>
        </w:rPr>
      </w:pPr>
      <w:r w:rsidRPr="008F5256">
        <w:rPr>
          <w:sz w:val="20"/>
        </w:rPr>
        <w:t>Отпуск Товаров любому предъявителю Карты, Карта которого была принята Оборудованием и на Оборудовании совершена операция по Карте, считается надлежащим исполнением Поставщиком и/или Продавцом обязательств по поставке Товаров со всеми вытекающими последствиями (подписанием товарной накладной на Товары, оплатой полученных Товаров и т.д.)</w:t>
      </w:r>
    </w:p>
    <w:p w14:paraId="3A1DB2D6" w14:textId="77777777" w:rsidR="00EC4516" w:rsidRPr="008F5256" w:rsidRDefault="00B464C0">
      <w:pPr>
        <w:ind w:firstLine="709"/>
        <w:jc w:val="both"/>
        <w:rPr>
          <w:sz w:val="20"/>
        </w:rPr>
      </w:pPr>
      <w:r w:rsidRPr="008F5256">
        <w:rPr>
          <w:sz w:val="20"/>
        </w:rPr>
        <w:t>5.3. Для получения Товаров в рамках настоящего Контракта Держатели Карт не обязаны предъявлять доверенности, либо иные документы, уполномочивающие их действия на получение Товаров.</w:t>
      </w:r>
    </w:p>
    <w:p w14:paraId="20628E77" w14:textId="77777777" w:rsidR="00EC4516" w:rsidRPr="008F5256" w:rsidRDefault="00B464C0">
      <w:pPr>
        <w:ind w:firstLine="709"/>
        <w:jc w:val="both"/>
        <w:rPr>
          <w:sz w:val="20"/>
        </w:rPr>
      </w:pPr>
      <w:r w:rsidRPr="008F5256">
        <w:rPr>
          <w:sz w:val="20"/>
        </w:rPr>
        <w:t xml:space="preserve">5.4. </w:t>
      </w:r>
      <w:r w:rsidRPr="008F5256">
        <w:rPr>
          <w:sz w:val="20"/>
        </w:rPr>
        <w:t>Срок поставки Товаров:</w:t>
      </w:r>
      <w:r w:rsidRPr="008F5256">
        <w:rPr>
          <w:b/>
          <w:sz w:val="20"/>
        </w:rPr>
        <w:t xml:space="preserve"> </w:t>
      </w:r>
      <w:r w:rsidRPr="008F5256">
        <w:rPr>
          <w:b/>
          <w:sz w:val="20"/>
        </w:rPr>
        <w:t>с «01 июня» по «31» декабря 2026 года включительно</w:t>
      </w:r>
      <w:r w:rsidRPr="008F5256">
        <w:rPr>
          <w:b/>
          <w:sz w:val="20"/>
        </w:rPr>
        <w:t>,</w:t>
      </w:r>
      <w:r w:rsidRPr="008F5256">
        <w:rPr>
          <w:b/>
          <w:sz w:val="20"/>
        </w:rPr>
        <w:t xml:space="preserve"> </w:t>
      </w:r>
      <w:r w:rsidRPr="008F5256">
        <w:rPr>
          <w:sz w:val="20"/>
        </w:rPr>
        <w:t>круглосуточно по мере возникновения потребности.</w:t>
      </w:r>
    </w:p>
    <w:p w14:paraId="00003317" w14:textId="77777777" w:rsidR="00EC4516" w:rsidRPr="008F5256" w:rsidRDefault="00B464C0">
      <w:pPr>
        <w:ind w:firstLine="709"/>
        <w:jc w:val="both"/>
        <w:rPr>
          <w:sz w:val="20"/>
        </w:rPr>
      </w:pPr>
      <w:r w:rsidRPr="008F5256">
        <w:rPr>
          <w:sz w:val="20"/>
        </w:rPr>
        <w:t xml:space="preserve">5.5. Качество Товаров подтверждается сертификатом (паспортом) качества или иной технической документацией. Указанные документы предоставляются Заказчику по письменному требованию в течение </w:t>
      </w:r>
      <w:r w:rsidRPr="008F5256">
        <w:rPr>
          <w:sz w:val="20"/>
        </w:rPr>
        <w:br/>
        <w:t>10 (Десяти) рабочих дней с момента его получения Поставщиком.</w:t>
      </w:r>
    </w:p>
    <w:p w14:paraId="22B4B440" w14:textId="77777777" w:rsidR="00EC4516" w:rsidRPr="008F5256" w:rsidRDefault="00EC4516">
      <w:pPr>
        <w:ind w:firstLine="709"/>
        <w:jc w:val="both"/>
        <w:rPr>
          <w:sz w:val="20"/>
        </w:rPr>
      </w:pPr>
    </w:p>
    <w:p w14:paraId="0973CC41" w14:textId="77777777" w:rsidR="00EC4516" w:rsidRPr="008F5256" w:rsidRDefault="00B464C0">
      <w:pPr>
        <w:pStyle w:val="afa"/>
        <w:jc w:val="center"/>
        <w:rPr>
          <w:b/>
          <w:i w:val="0"/>
          <w:sz w:val="20"/>
        </w:rPr>
      </w:pPr>
      <w:r w:rsidRPr="008F5256">
        <w:rPr>
          <w:b/>
          <w:i w:val="0"/>
          <w:sz w:val="20"/>
        </w:rPr>
        <w:t xml:space="preserve">6. ПОРЯДОК ПОЛУЧЕНИЯ ЗАКАЗЧИКОМ ТОВАРОВ </w:t>
      </w:r>
    </w:p>
    <w:p w14:paraId="3A6F8213" w14:textId="77777777" w:rsidR="00EC4516" w:rsidRPr="008F5256" w:rsidRDefault="00B464C0">
      <w:pPr>
        <w:pStyle w:val="afa"/>
        <w:jc w:val="center"/>
        <w:rPr>
          <w:b/>
          <w:i w:val="0"/>
          <w:sz w:val="20"/>
        </w:rPr>
      </w:pPr>
      <w:r w:rsidRPr="008F5256">
        <w:rPr>
          <w:b/>
          <w:i w:val="0"/>
          <w:sz w:val="20"/>
        </w:rPr>
        <w:t xml:space="preserve">В </w:t>
      </w:r>
      <w:r w:rsidRPr="008F5256">
        <w:rPr>
          <w:b/>
          <w:i w:val="0"/>
          <w:sz w:val="20"/>
          <w:lang w:val="en-US"/>
        </w:rPr>
        <w:t>OFF</w:t>
      </w:r>
      <w:r w:rsidRPr="008F5256">
        <w:rPr>
          <w:b/>
          <w:i w:val="0"/>
          <w:sz w:val="20"/>
        </w:rPr>
        <w:t>-</w:t>
      </w:r>
      <w:r w:rsidRPr="008F5256">
        <w:rPr>
          <w:b/>
          <w:i w:val="0"/>
          <w:sz w:val="20"/>
          <w:lang w:val="en-US"/>
        </w:rPr>
        <w:t>LINE</w:t>
      </w:r>
      <w:r w:rsidRPr="008F5256">
        <w:rPr>
          <w:b/>
          <w:i w:val="0"/>
          <w:sz w:val="20"/>
        </w:rPr>
        <w:t xml:space="preserve"> РЕЖИМЕ</w:t>
      </w:r>
    </w:p>
    <w:p w14:paraId="62DDF009" w14:textId="77777777" w:rsidR="00EC4516" w:rsidRPr="008F5256" w:rsidRDefault="00B464C0">
      <w:pPr>
        <w:ind w:firstLine="709"/>
        <w:jc w:val="both"/>
        <w:rPr>
          <w:sz w:val="20"/>
        </w:rPr>
      </w:pPr>
      <w:r w:rsidRPr="008F5256">
        <w:rPr>
          <w:sz w:val="20"/>
        </w:rPr>
        <w:t>6.1. Получение   Товаров   в   off-line  режиме  осуществляется  на  сумму,  не превышающую 5 000,00 рублей с использование одной Карты.</w:t>
      </w:r>
    </w:p>
    <w:p w14:paraId="774E8100" w14:textId="77777777" w:rsidR="00EC4516" w:rsidRPr="008F5256" w:rsidRDefault="00B464C0">
      <w:pPr>
        <w:ind w:firstLine="709"/>
        <w:jc w:val="both"/>
        <w:rPr>
          <w:sz w:val="20"/>
        </w:rPr>
      </w:pPr>
      <w:r w:rsidRPr="008F5256">
        <w:rPr>
          <w:sz w:val="20"/>
        </w:rPr>
        <w:t>В случае отсутствия связи в Торговой точке отпуск Заказчику Товаров осуществляется без учета лимитов Карт, указанных в Заявке.</w:t>
      </w:r>
    </w:p>
    <w:p w14:paraId="19B7E73F" w14:textId="77777777" w:rsidR="00EC4516" w:rsidRPr="008F5256" w:rsidRDefault="00B464C0">
      <w:pPr>
        <w:pStyle w:val="afa"/>
        <w:ind w:firstLine="709"/>
        <w:rPr>
          <w:i w:val="0"/>
          <w:sz w:val="20"/>
        </w:rPr>
      </w:pPr>
      <w:r w:rsidRPr="008F5256">
        <w:rPr>
          <w:i w:val="0"/>
          <w:sz w:val="20"/>
        </w:rPr>
        <w:t>В случае отсутствия связи в Торговой точке Поставщик обязан обеспечить невозможность отпуска Товаров по Карте в срок не позднее 48 (Сорока восьми) часов с момента блокировки соответствующей Карты Заказчиком в порядке, предусмотренном пунктом 2.4.1 настоящего Контракта.</w:t>
      </w:r>
    </w:p>
    <w:p w14:paraId="3F2F144F" w14:textId="77777777" w:rsidR="00EC4516" w:rsidRPr="008F5256" w:rsidRDefault="00B464C0">
      <w:pPr>
        <w:pStyle w:val="afa"/>
        <w:ind w:firstLine="709"/>
        <w:rPr>
          <w:i w:val="0"/>
          <w:sz w:val="20"/>
        </w:rPr>
      </w:pPr>
      <w:r w:rsidRPr="008F5256">
        <w:rPr>
          <w:i w:val="0"/>
          <w:sz w:val="20"/>
        </w:rPr>
        <w:t>В случае отсутствия связи в Торговой точке Поставщик обязан обеспечить возможность отпуска Товаров по Карте в срок не позднее 48 (Сорока восьми) часов с момента разблокировки соответствующей Карты Заказчиком в порядке, предусмотренном пунктом 2.4.1 настоящего Контракта.</w:t>
      </w:r>
    </w:p>
    <w:p w14:paraId="0C2AEBED" w14:textId="77777777" w:rsidR="00EC4516" w:rsidRPr="008F5256" w:rsidRDefault="00B464C0">
      <w:pPr>
        <w:ind w:firstLine="709"/>
        <w:jc w:val="both"/>
        <w:rPr>
          <w:sz w:val="20"/>
        </w:rPr>
      </w:pPr>
      <w:r w:rsidRPr="008F5256">
        <w:rPr>
          <w:sz w:val="20"/>
        </w:rPr>
        <w:t xml:space="preserve">6.2. Информация о получении Заказчиком Товаров в </w:t>
      </w:r>
      <w:r w:rsidRPr="008F5256">
        <w:rPr>
          <w:sz w:val="20"/>
          <w:lang w:val="en-US"/>
        </w:rPr>
        <w:t>off</w:t>
      </w:r>
      <w:r w:rsidRPr="008F5256">
        <w:rPr>
          <w:sz w:val="20"/>
        </w:rPr>
        <w:t>-</w:t>
      </w:r>
      <w:r w:rsidRPr="008F5256">
        <w:rPr>
          <w:sz w:val="20"/>
          <w:lang w:val="en-US"/>
        </w:rPr>
        <w:t>line</w:t>
      </w:r>
      <w:r w:rsidRPr="008F5256">
        <w:rPr>
          <w:sz w:val="20"/>
        </w:rPr>
        <w:t xml:space="preserve"> режиме заносится в </w:t>
      </w:r>
      <w:r w:rsidRPr="008F5256">
        <w:rPr>
          <w:sz w:val="20"/>
        </w:rPr>
        <w:t>Систему «____________»</w:t>
      </w:r>
      <w:r w:rsidRPr="008F5256">
        <w:rPr>
          <w:sz w:val="20"/>
        </w:rPr>
        <w:t xml:space="preserve"> после предъявления Заказчиком соответствующей Карты Оборудованию в любой Торговой точке, в которой связь установлена либо после получения Поставщиком соответствующей  информации из Оборудования при техническом обслуживании Оборудования. </w:t>
      </w:r>
    </w:p>
    <w:p w14:paraId="65A992AD" w14:textId="77777777" w:rsidR="00EC4516" w:rsidRPr="008F5256" w:rsidRDefault="00B464C0">
      <w:pPr>
        <w:ind w:firstLine="709"/>
        <w:jc w:val="both"/>
        <w:rPr>
          <w:sz w:val="20"/>
        </w:rPr>
      </w:pPr>
      <w:r w:rsidRPr="008F5256">
        <w:rPr>
          <w:sz w:val="20"/>
        </w:rPr>
        <w:t xml:space="preserve">6.3. После занесения информации о получении Заказчиком Товаров в </w:t>
      </w:r>
      <w:r w:rsidRPr="008F5256">
        <w:rPr>
          <w:sz w:val="20"/>
          <w:lang w:val="en-US"/>
        </w:rPr>
        <w:t>off</w:t>
      </w:r>
      <w:r w:rsidRPr="008F5256">
        <w:rPr>
          <w:sz w:val="20"/>
        </w:rPr>
        <w:t>-</w:t>
      </w:r>
      <w:r w:rsidRPr="008F5256">
        <w:rPr>
          <w:sz w:val="20"/>
          <w:lang w:val="en-US"/>
        </w:rPr>
        <w:t>line</w:t>
      </w:r>
      <w:r w:rsidRPr="008F5256">
        <w:rPr>
          <w:sz w:val="20"/>
        </w:rPr>
        <w:t xml:space="preserve"> режиме в </w:t>
      </w:r>
      <w:r w:rsidRPr="008F5256">
        <w:rPr>
          <w:sz w:val="20"/>
        </w:rPr>
        <w:t>Систему «____________»</w:t>
      </w:r>
      <w:r w:rsidRPr="008F5256">
        <w:rPr>
          <w:sz w:val="20"/>
        </w:rPr>
        <w:t xml:space="preserve"> Заказчик имеет право на  получение Товаров в </w:t>
      </w:r>
      <w:r w:rsidRPr="008F5256">
        <w:rPr>
          <w:sz w:val="20"/>
          <w:lang w:val="en-US"/>
        </w:rPr>
        <w:t>off</w:t>
      </w:r>
      <w:r w:rsidRPr="008F5256">
        <w:rPr>
          <w:sz w:val="20"/>
        </w:rPr>
        <w:t>-</w:t>
      </w:r>
      <w:r w:rsidRPr="008F5256">
        <w:rPr>
          <w:sz w:val="20"/>
          <w:lang w:val="en-US"/>
        </w:rPr>
        <w:t>line</w:t>
      </w:r>
      <w:r w:rsidRPr="008F5256">
        <w:rPr>
          <w:sz w:val="20"/>
        </w:rPr>
        <w:t xml:space="preserve"> режиме в порядке, предусмотренном пунктом 6.1 настоящего Контракта.</w:t>
      </w:r>
    </w:p>
    <w:p w14:paraId="356CDDCD" w14:textId="77777777" w:rsidR="00EC4516" w:rsidRPr="008F5256" w:rsidRDefault="00EC4516">
      <w:pPr>
        <w:ind w:firstLine="567"/>
        <w:jc w:val="center"/>
        <w:rPr>
          <w:b/>
          <w:sz w:val="20"/>
        </w:rPr>
      </w:pPr>
    </w:p>
    <w:p w14:paraId="2C85CAFB" w14:textId="77777777" w:rsidR="00EC4516" w:rsidRPr="008F5256" w:rsidRDefault="00B464C0">
      <w:pPr>
        <w:ind w:firstLine="567"/>
        <w:jc w:val="center"/>
        <w:rPr>
          <w:b/>
          <w:sz w:val="20"/>
        </w:rPr>
      </w:pPr>
      <w:r w:rsidRPr="008F5256">
        <w:rPr>
          <w:b/>
          <w:sz w:val="20"/>
        </w:rPr>
        <w:t>6А. ПОРЯДОК ПОЛУЧЕНИЯ ЗАКАЗЧИКОМ КАРТЫ</w:t>
      </w:r>
    </w:p>
    <w:p w14:paraId="23C8B9EE" w14:textId="77777777" w:rsidR="00EC4516" w:rsidRPr="008F5256" w:rsidRDefault="00B464C0">
      <w:pPr>
        <w:ind w:firstLine="567"/>
        <w:jc w:val="center"/>
        <w:rPr>
          <w:b/>
          <w:sz w:val="20"/>
        </w:rPr>
      </w:pPr>
      <w:r w:rsidRPr="008F5256">
        <w:rPr>
          <w:b/>
          <w:sz w:val="20"/>
        </w:rPr>
        <w:t>В СЛУЧАЕ ИСТЕЧЕНИЯ ТЕХНОЛОГИЧЕСКОГО СРОКА ДЕЙСТВИЯ КАРТЫ</w:t>
      </w:r>
    </w:p>
    <w:p w14:paraId="6691A285" w14:textId="77777777" w:rsidR="00EC4516" w:rsidRPr="008F5256" w:rsidRDefault="00B464C0">
      <w:pPr>
        <w:ind w:firstLine="709"/>
        <w:jc w:val="both"/>
        <w:rPr>
          <w:sz w:val="20"/>
        </w:rPr>
      </w:pPr>
      <w:r w:rsidRPr="008F5256">
        <w:rPr>
          <w:sz w:val="20"/>
        </w:rPr>
        <w:t xml:space="preserve">6А.1. </w:t>
      </w:r>
      <w:r w:rsidRPr="008F5256">
        <w:rPr>
          <w:sz w:val="20"/>
        </w:rPr>
        <w:t>Месяц/год окончания технологического срока действия Карты указывается на Карте. Карта работоспособна до завершения месяца/года, указанного на Карте.</w:t>
      </w:r>
    </w:p>
    <w:p w14:paraId="7C14B7F5" w14:textId="77777777" w:rsidR="00EC4516" w:rsidRPr="008F5256" w:rsidRDefault="00B464C0">
      <w:pPr>
        <w:ind w:firstLine="709"/>
        <w:jc w:val="both"/>
        <w:rPr>
          <w:sz w:val="20"/>
        </w:rPr>
      </w:pPr>
      <w:r w:rsidRPr="008F5256">
        <w:rPr>
          <w:sz w:val="20"/>
        </w:rPr>
        <w:t>После истечения технологического срока действия Карты получение Заказчиком Товаров с использованием соответствующей Карты невозможно.</w:t>
      </w:r>
    </w:p>
    <w:p w14:paraId="41E22492" w14:textId="77777777" w:rsidR="00EC4516" w:rsidRPr="008F5256" w:rsidRDefault="00B464C0">
      <w:pPr>
        <w:ind w:firstLine="709"/>
        <w:jc w:val="both"/>
        <w:rPr>
          <w:sz w:val="20"/>
        </w:rPr>
      </w:pPr>
      <w:r w:rsidRPr="008F5256">
        <w:rPr>
          <w:sz w:val="20"/>
        </w:rPr>
        <w:t xml:space="preserve">6А.2. Заказчик обязан в срок не ранее чем за 3 (Три) месяца и не позднее чем за 1 (Один) месяц до истечения технологического срока действия соответствующей Карты обратиться к Поставщику с письменным Заявлением, </w:t>
      </w:r>
      <w:r w:rsidRPr="008F5256">
        <w:rPr>
          <w:sz w:val="20"/>
        </w:rPr>
        <w:lastRenderedPageBreak/>
        <w:t xml:space="preserve">оформленным по форме, предусмотренной </w:t>
      </w:r>
      <w:r w:rsidRPr="008F5256">
        <w:rPr>
          <w:sz w:val="20"/>
        </w:rPr>
        <w:t>Приложением № 5 к Электронной версии Контракта</w:t>
      </w:r>
      <w:r w:rsidRPr="008F5256">
        <w:rPr>
          <w:sz w:val="20"/>
        </w:rPr>
        <w:t>, и получить новую Карту в офисе продаж Поставщика, согласованном Сторонами.</w:t>
      </w:r>
    </w:p>
    <w:p w14:paraId="1BA1C48A" w14:textId="77777777" w:rsidR="00EC4516" w:rsidRPr="008F5256" w:rsidRDefault="00B464C0">
      <w:pPr>
        <w:ind w:firstLine="709"/>
        <w:jc w:val="both"/>
        <w:rPr>
          <w:sz w:val="20"/>
        </w:rPr>
      </w:pPr>
      <w:r w:rsidRPr="008F5256">
        <w:rPr>
          <w:sz w:val="20"/>
        </w:rPr>
        <w:t>Передача новой Карты в указанном случае оформляется Актом приема-передачи Карты/ Карт в связи с истечением технологического срока действия, подписываемым Сторонами.</w:t>
      </w:r>
    </w:p>
    <w:p w14:paraId="27FDB142" w14:textId="77777777" w:rsidR="00EC4516" w:rsidRPr="008F5256" w:rsidRDefault="00B464C0">
      <w:pPr>
        <w:pStyle w:val="afa"/>
        <w:ind w:firstLine="709"/>
        <w:rPr>
          <w:i w:val="0"/>
          <w:sz w:val="20"/>
        </w:rPr>
      </w:pPr>
      <w:r w:rsidRPr="008F5256">
        <w:rPr>
          <w:i w:val="0"/>
          <w:sz w:val="20"/>
        </w:rPr>
        <w:t>Расходы Поставщика на изготовление новой Карты включены в цену Товаров.</w:t>
      </w:r>
    </w:p>
    <w:p w14:paraId="4A86039F" w14:textId="77777777" w:rsidR="00EC4516" w:rsidRPr="008F5256" w:rsidRDefault="00EC4516">
      <w:pPr>
        <w:pStyle w:val="afa"/>
        <w:ind w:firstLine="567"/>
        <w:rPr>
          <w:i w:val="0"/>
          <w:sz w:val="20"/>
        </w:rPr>
      </w:pPr>
    </w:p>
    <w:p w14:paraId="1245D204" w14:textId="77777777" w:rsidR="00EC4516" w:rsidRPr="008F5256" w:rsidRDefault="00B464C0">
      <w:pPr>
        <w:pStyle w:val="6"/>
      </w:pPr>
      <w:r w:rsidRPr="008F5256">
        <w:t>7. ОТВЕТСТВЕННОСТЬ СТОРОН</w:t>
      </w:r>
    </w:p>
    <w:p w14:paraId="1B96A278" w14:textId="77777777" w:rsidR="00EC4516" w:rsidRPr="008F5256" w:rsidRDefault="00B464C0">
      <w:pPr>
        <w:pStyle w:val="25"/>
        <w:ind w:firstLine="709"/>
      </w:pPr>
      <w:r w:rsidRPr="008F5256">
        <w:t>7.1. 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Российской Федерации.</w:t>
      </w:r>
    </w:p>
    <w:p w14:paraId="7CE3A637" w14:textId="77777777" w:rsidR="00EC4516" w:rsidRPr="008F5256" w:rsidRDefault="00B464C0">
      <w:pPr>
        <w:pStyle w:val="25"/>
        <w:ind w:firstLine="709"/>
      </w:pPr>
      <w:r w:rsidRPr="008F5256">
        <w:t>7.2. Возмещение ущерба, убытков и уплата штрафов и пеней не освобождает виновную сторону от выполнения своих обязательств по Контракту.</w:t>
      </w:r>
    </w:p>
    <w:p w14:paraId="446C76E7" w14:textId="77777777" w:rsidR="00EC4516" w:rsidRPr="008F5256" w:rsidRDefault="00B464C0">
      <w:pPr>
        <w:ind w:firstLine="709"/>
        <w:jc w:val="both"/>
        <w:rPr>
          <w:sz w:val="20"/>
        </w:rPr>
      </w:pPr>
      <w:r w:rsidRPr="008F5256">
        <w:rPr>
          <w:sz w:val="20"/>
        </w:rPr>
        <w:t>Ни при каких условиях, ни одна из Сторон не возмещает другой Стороне упущенную выгоду.</w:t>
      </w:r>
    </w:p>
    <w:p w14:paraId="101A5D8E" w14:textId="77777777" w:rsidR="00EC4516" w:rsidRPr="008F5256" w:rsidRDefault="00B464C0">
      <w:pPr>
        <w:pStyle w:val="25"/>
        <w:ind w:firstLine="709"/>
      </w:pPr>
      <w:r w:rsidRPr="008F5256">
        <w:t>7.3. В случае просрочки исполнения Поставщиком обязательства, предусмотренного Контрактом, Заказчик направляет Поставщику требование об уплате неустойки (штрафа, пеней).</w:t>
      </w:r>
    </w:p>
    <w:p w14:paraId="5E83B7B2" w14:textId="77777777" w:rsidR="00EC4516" w:rsidRPr="008F5256" w:rsidRDefault="00B464C0">
      <w:pPr>
        <w:pStyle w:val="25"/>
        <w:ind w:firstLine="709"/>
      </w:pPr>
      <w:r w:rsidRPr="008F5256">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определенном в </w:t>
      </w:r>
      <w:hyperlink r:id="rId10" w:tooltip="consultantplus://offline/ref=5948FCC1EAA9EC899B0F03F9F744DC2C946C439A564316820C92F3C97B33B41DE8FD78D62DFA2C2EDEq5M" w:history="1">
        <w:r w:rsidRPr="008F5256">
          <w:t>порядке</w:t>
        </w:r>
      </w:hyperlink>
      <w:r w:rsidRPr="008F5256">
        <w:t xml:space="preserve">, установленном Правительством Российской Федерации, но не менее чем одна трехсотая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E2B20D2" w14:textId="77777777" w:rsidR="00EC4516" w:rsidRPr="008F5256" w:rsidRDefault="00B464C0">
      <w:pPr>
        <w:ind w:firstLine="709"/>
        <w:jc w:val="both"/>
        <w:rPr>
          <w:sz w:val="20"/>
        </w:rPr>
      </w:pPr>
      <w:r w:rsidRPr="008F5256">
        <w:rPr>
          <w:sz w:val="20"/>
        </w:rPr>
        <w:t>7.4.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выплачивает Заказчику штраф в размере 10% от цены Контракта.</w:t>
      </w:r>
    </w:p>
    <w:p w14:paraId="57970D7A" w14:textId="77777777" w:rsidR="00EC4516" w:rsidRPr="008F5256" w:rsidRDefault="00B464C0">
      <w:pPr>
        <w:pStyle w:val="25"/>
        <w:ind w:firstLine="709"/>
      </w:pPr>
      <w:r w:rsidRPr="008F5256">
        <w:t>7.5. Поставщик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w:t>
      </w:r>
    </w:p>
    <w:p w14:paraId="58ECDE74" w14:textId="77777777" w:rsidR="00EC4516" w:rsidRPr="008F5256" w:rsidRDefault="00B464C0">
      <w:pPr>
        <w:ind w:firstLine="709"/>
        <w:jc w:val="both"/>
        <w:rPr>
          <w:sz w:val="20"/>
        </w:rPr>
      </w:pPr>
      <w:r w:rsidRPr="008F5256">
        <w:rPr>
          <w:sz w:val="20"/>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121EFFE1" w14:textId="77777777" w:rsidR="00EC4516" w:rsidRPr="008F5256" w:rsidRDefault="00B464C0">
      <w:pPr>
        <w:ind w:firstLine="709"/>
        <w:jc w:val="both"/>
        <w:rPr>
          <w:sz w:val="20"/>
        </w:rPr>
      </w:pPr>
      <w:r w:rsidRPr="008F5256">
        <w:rPr>
          <w:sz w:val="20"/>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w:t>
      </w:r>
      <w:r w:rsidRPr="008F5256">
        <w:rPr>
          <w:sz w:val="20"/>
        </w:rPr>
        <w:t xml:space="preserve">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A4B1841" w14:textId="77777777" w:rsidR="00EC4516" w:rsidRPr="008F5256" w:rsidRDefault="00B464C0">
      <w:pPr>
        <w:widowControl w:val="0"/>
        <w:ind w:firstLine="709"/>
        <w:jc w:val="both"/>
        <w:rPr>
          <w:sz w:val="20"/>
        </w:rPr>
      </w:pPr>
      <w:r w:rsidRPr="008F5256">
        <w:rPr>
          <w:sz w:val="20"/>
        </w:rPr>
        <w:t>7.7. За неисполнение или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Заказчик выплачивает Поставщику штраф в размере 1000 рублей.</w:t>
      </w:r>
    </w:p>
    <w:p w14:paraId="3DEE5453" w14:textId="77777777" w:rsidR="00EC4516" w:rsidRPr="008F5256" w:rsidRDefault="00B464C0">
      <w:pPr>
        <w:pStyle w:val="25"/>
        <w:ind w:firstLine="709"/>
      </w:pPr>
      <w:r w:rsidRPr="008F5256">
        <w:t>Заказчик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Поставщика.</w:t>
      </w:r>
    </w:p>
    <w:p w14:paraId="7B25BE67" w14:textId="77777777" w:rsidR="00EC4516" w:rsidRPr="008F5256" w:rsidRDefault="00B464C0">
      <w:pPr>
        <w:ind w:firstLine="709"/>
        <w:jc w:val="both"/>
        <w:rPr>
          <w:sz w:val="20"/>
        </w:rPr>
      </w:pPr>
      <w:r w:rsidRPr="008F5256">
        <w:rPr>
          <w:sz w:val="20"/>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720675D8" w14:textId="77777777" w:rsidR="00EC4516" w:rsidRPr="008F5256" w:rsidRDefault="00B464C0">
      <w:pPr>
        <w:ind w:firstLine="709"/>
        <w:jc w:val="both"/>
        <w:rPr>
          <w:sz w:val="20"/>
        </w:rPr>
      </w:pPr>
      <w:r w:rsidRPr="008F5256">
        <w:rPr>
          <w:sz w:val="20"/>
        </w:rPr>
        <w:t>7.8. Поставщик не несет ответственности за неисполнение настоящего контракта/частичное неисполнение настоящего Контракта, в том случае, если Заказчик в рамках настоящего Контракта осуществил неполную выборку Товаров.</w:t>
      </w:r>
    </w:p>
    <w:p w14:paraId="7CE3C631" w14:textId="77777777" w:rsidR="00EC4516" w:rsidRPr="008F5256" w:rsidRDefault="00EC4516">
      <w:pPr>
        <w:ind w:firstLine="567"/>
        <w:jc w:val="both"/>
        <w:rPr>
          <w:sz w:val="20"/>
        </w:rPr>
      </w:pPr>
    </w:p>
    <w:p w14:paraId="49374734" w14:textId="77777777" w:rsidR="00EC4516" w:rsidRPr="008F5256" w:rsidRDefault="00B464C0">
      <w:pPr>
        <w:widowControl w:val="0"/>
        <w:ind w:left="426" w:right="-285" w:firstLine="709"/>
        <w:jc w:val="center"/>
        <w:rPr>
          <w:b/>
          <w:bCs/>
          <w:sz w:val="20"/>
        </w:rPr>
      </w:pPr>
      <w:r w:rsidRPr="008F5256">
        <w:rPr>
          <w:b/>
          <w:bCs/>
          <w:sz w:val="20"/>
        </w:rPr>
        <w:t>8. ОБЕСПЕЧЕНИЕ ИСПОЛНЕНИЯ КОНТРАКТА</w:t>
      </w:r>
    </w:p>
    <w:p w14:paraId="68B3640A" w14:textId="77777777" w:rsidR="00EC4516" w:rsidRPr="008F5256" w:rsidRDefault="00B464C0">
      <w:pPr>
        <w:ind w:right="-285" w:firstLine="709"/>
        <w:jc w:val="both"/>
        <w:rPr>
          <w:sz w:val="20"/>
        </w:rPr>
      </w:pPr>
      <w:r w:rsidRPr="008F5256">
        <w:rPr>
          <w:sz w:val="20"/>
        </w:rPr>
        <w:t>8.1. Обеспечение исполнения Контракта не требуется.</w:t>
      </w:r>
    </w:p>
    <w:p w14:paraId="4511BEC8" w14:textId="77777777" w:rsidR="00EC4516" w:rsidRPr="008F5256" w:rsidRDefault="00EC4516">
      <w:pPr>
        <w:rPr>
          <w:sz w:val="20"/>
        </w:rPr>
      </w:pPr>
    </w:p>
    <w:p w14:paraId="54D0CEC1" w14:textId="77777777" w:rsidR="00EC4516" w:rsidRPr="008F5256" w:rsidRDefault="00B464C0">
      <w:pPr>
        <w:pStyle w:val="6"/>
      </w:pPr>
      <w:r w:rsidRPr="008F5256">
        <w:t>9. РАССМОТРЕНИЕ СПОРОВ</w:t>
      </w:r>
    </w:p>
    <w:p w14:paraId="6998A29E" w14:textId="77777777" w:rsidR="00EC4516" w:rsidRPr="008F5256" w:rsidRDefault="00B464C0">
      <w:pPr>
        <w:ind w:firstLine="680"/>
        <w:jc w:val="both"/>
        <w:rPr>
          <w:sz w:val="20"/>
        </w:rPr>
      </w:pPr>
      <w:r w:rsidRPr="008F5256">
        <w:rPr>
          <w:sz w:val="20"/>
        </w:rPr>
        <w:t>9.1. Все споры и разногласия, возникшие при исполнении настоящего Контракта, разрешаются путем переговоров.</w:t>
      </w:r>
    </w:p>
    <w:p w14:paraId="1FA385CE" w14:textId="77777777" w:rsidR="00EC4516" w:rsidRPr="008F5256" w:rsidRDefault="00B464C0">
      <w:pPr>
        <w:ind w:firstLine="680"/>
        <w:jc w:val="both"/>
        <w:rPr>
          <w:sz w:val="20"/>
        </w:rPr>
      </w:pPr>
      <w:r w:rsidRPr="008F5256">
        <w:rPr>
          <w:sz w:val="20"/>
        </w:rPr>
        <w:t>9.2.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Контракта.</w:t>
      </w:r>
    </w:p>
    <w:p w14:paraId="5F50F3B8" w14:textId="77777777" w:rsidR="00EC4516" w:rsidRPr="008F5256" w:rsidRDefault="00B464C0">
      <w:pPr>
        <w:ind w:firstLine="680"/>
        <w:jc w:val="both"/>
        <w:rPr>
          <w:sz w:val="20"/>
        </w:rPr>
      </w:pPr>
      <w:r w:rsidRPr="008F5256">
        <w:rPr>
          <w:sz w:val="20"/>
        </w:rPr>
        <w:t>9.3.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дней с момента получения претензии.</w:t>
      </w:r>
    </w:p>
    <w:p w14:paraId="3FA2C96A" w14:textId="77777777" w:rsidR="00EC4516" w:rsidRPr="008F5256" w:rsidRDefault="00B464C0">
      <w:pPr>
        <w:ind w:firstLine="680"/>
        <w:jc w:val="both"/>
        <w:rPr>
          <w:sz w:val="20"/>
        </w:rPr>
      </w:pPr>
      <w:r w:rsidRPr="008F5256">
        <w:rPr>
          <w:sz w:val="20"/>
        </w:rPr>
        <w:t>9.4. Если в ответе на претензию Сторона не отказывается уплатить (или исполнить иное действие), но не указывает конкретный срок оплаты, претензия не считается удовлетворенной.</w:t>
      </w:r>
    </w:p>
    <w:p w14:paraId="6315ACBD" w14:textId="77777777" w:rsidR="00EC4516" w:rsidRPr="008F5256" w:rsidRDefault="00B464C0">
      <w:pPr>
        <w:ind w:firstLine="680"/>
        <w:jc w:val="both"/>
        <w:rPr>
          <w:sz w:val="20"/>
        </w:rPr>
      </w:pPr>
      <w:r w:rsidRPr="008F5256">
        <w:rPr>
          <w:sz w:val="20"/>
        </w:rPr>
        <w:t>9.5. При не достижении согласия, а именно: полный или частичный отказ в удовлетворении претензии, непредставление ответа на претензию в срок, указанный в пункте 9.3 настоящего Контракта, спор подлежит разрешению в Арбитражном суде в соответствии с действующим законодательством Российской Федерации.</w:t>
      </w:r>
    </w:p>
    <w:p w14:paraId="5190C891" w14:textId="77777777" w:rsidR="00EC4516" w:rsidRPr="008F5256" w:rsidRDefault="00EC4516">
      <w:pPr>
        <w:ind w:firstLine="680"/>
        <w:jc w:val="both"/>
        <w:rPr>
          <w:sz w:val="20"/>
        </w:rPr>
      </w:pPr>
    </w:p>
    <w:p w14:paraId="3A6B50D2" w14:textId="77777777" w:rsidR="00EC4516" w:rsidRPr="008F5256" w:rsidRDefault="00B464C0">
      <w:pPr>
        <w:ind w:firstLine="567"/>
        <w:jc w:val="center"/>
        <w:rPr>
          <w:sz w:val="20"/>
        </w:rPr>
      </w:pPr>
      <w:r w:rsidRPr="008F5256">
        <w:rPr>
          <w:b/>
          <w:bCs/>
          <w:sz w:val="20"/>
        </w:rPr>
        <w:t>10. АНТИКОРРУПЦИОННАЯ ОГОВОРКА</w:t>
      </w:r>
    </w:p>
    <w:p w14:paraId="42086294" w14:textId="77777777" w:rsidR="00EC4516" w:rsidRPr="008F5256" w:rsidRDefault="00B464C0">
      <w:pPr>
        <w:ind w:firstLine="709"/>
        <w:jc w:val="both"/>
        <w:rPr>
          <w:bCs/>
          <w:sz w:val="20"/>
        </w:rPr>
      </w:pPr>
      <w:r w:rsidRPr="008F5256">
        <w:rPr>
          <w:bCs/>
          <w:sz w:val="20"/>
        </w:rPr>
        <w:lastRenderedPageBreak/>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56BA9CE2" w14:textId="77777777" w:rsidR="00EC4516" w:rsidRPr="008F5256" w:rsidRDefault="00B464C0">
      <w:pPr>
        <w:ind w:firstLine="709"/>
        <w:jc w:val="both"/>
        <w:rPr>
          <w:bCs/>
          <w:sz w:val="20"/>
        </w:rPr>
      </w:pPr>
      <w:r w:rsidRPr="008F5256">
        <w:rPr>
          <w:bCs/>
          <w:sz w:val="20"/>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217121" w14:textId="77777777" w:rsidR="00EC4516" w:rsidRPr="008F5256" w:rsidRDefault="00B464C0">
      <w:pPr>
        <w:ind w:firstLine="709"/>
        <w:jc w:val="both"/>
        <w:rPr>
          <w:bCs/>
          <w:sz w:val="20"/>
        </w:rPr>
      </w:pPr>
      <w:r w:rsidRPr="008F5256">
        <w:rPr>
          <w:bCs/>
          <w:sz w:val="20"/>
        </w:rPr>
        <w:t>10.2. В случае возникновения у Стороны настоящего Контракта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и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 Подтверждение должно быть направлено в течение 10 (Десяти) рабочих дней с даты получения письменног</w:t>
      </w:r>
      <w:r w:rsidRPr="008F5256">
        <w:rPr>
          <w:bCs/>
          <w:sz w:val="20"/>
        </w:rPr>
        <w:t>о уведомления. Стороны обязуются совместно вести письменные и устные переговоры по урегулированию спорной ситуации.</w:t>
      </w:r>
    </w:p>
    <w:p w14:paraId="2DFDCF76" w14:textId="77777777" w:rsidR="00EC4516" w:rsidRPr="008F5256" w:rsidRDefault="00B464C0">
      <w:pPr>
        <w:ind w:firstLine="709"/>
        <w:jc w:val="both"/>
        <w:rPr>
          <w:b/>
          <w:bCs/>
          <w:sz w:val="20"/>
        </w:rPr>
      </w:pPr>
      <w:r w:rsidRPr="008F5256">
        <w:rPr>
          <w:bCs/>
          <w:sz w:val="20"/>
        </w:rPr>
        <w:t>10.3. В случае наличия подтверждений (доказательств) нарушения одной Стороной настоящей оговорки другая Сторона имеет право расторгнуть настоящий Контракт в одностороннем порядке,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r w:rsidRPr="008F5256">
        <w:rPr>
          <w:b/>
          <w:bCs/>
          <w:sz w:val="20"/>
        </w:rPr>
        <w:t>.</w:t>
      </w:r>
    </w:p>
    <w:p w14:paraId="7D0CBEDA" w14:textId="77777777" w:rsidR="00EC4516" w:rsidRPr="008F5256" w:rsidRDefault="00EC4516">
      <w:pPr>
        <w:ind w:firstLine="709"/>
        <w:jc w:val="center"/>
        <w:rPr>
          <w:b/>
          <w:sz w:val="20"/>
        </w:rPr>
      </w:pPr>
    </w:p>
    <w:p w14:paraId="6D029AFE" w14:textId="77777777" w:rsidR="00EC4516" w:rsidRPr="008F5256" w:rsidRDefault="00B464C0">
      <w:pPr>
        <w:jc w:val="center"/>
        <w:rPr>
          <w:b/>
          <w:sz w:val="20"/>
        </w:rPr>
      </w:pPr>
      <w:r w:rsidRPr="008F5256">
        <w:rPr>
          <w:b/>
          <w:sz w:val="20"/>
        </w:rPr>
        <w:t>11. ПРОЧИЕ  УСЛОВИЯ</w:t>
      </w:r>
    </w:p>
    <w:p w14:paraId="1800EE66" w14:textId="77777777" w:rsidR="00EC4516" w:rsidRPr="008F5256" w:rsidRDefault="00B464C0">
      <w:pPr>
        <w:pStyle w:val="25"/>
        <w:ind w:firstLine="708"/>
      </w:pPr>
      <w:r w:rsidRPr="008F5256">
        <w:t>11.1. Настоящий Контракт вступает в действие с даты подписания его обеими Сторонами и действует</w:t>
      </w:r>
      <w:r w:rsidRPr="008F5256">
        <w:rPr>
          <w:b/>
        </w:rPr>
        <w:t xml:space="preserve"> </w:t>
      </w:r>
      <w:r w:rsidRPr="008F5256">
        <w:rPr>
          <w:b/>
        </w:rPr>
        <w:br w:type="textWrapping" w:clear="all"/>
      </w:r>
      <w:r w:rsidRPr="008F5256">
        <w:rPr>
          <w:b/>
        </w:rPr>
        <w:t>по «31» января 2027 года</w:t>
      </w:r>
      <w:r w:rsidRPr="008F5256">
        <w:t>, а</w:t>
      </w:r>
      <w:r w:rsidRPr="008F5256">
        <w:t xml:space="preserve"> в части исполнения финансовых обязательств – до полного их исполнения</w:t>
      </w:r>
      <w:r w:rsidRPr="008F5256">
        <w:rPr>
          <w:b/>
        </w:rPr>
        <w:t>.</w:t>
      </w:r>
    </w:p>
    <w:p w14:paraId="76C676B9" w14:textId="77777777" w:rsidR="00EC4516" w:rsidRPr="008F5256" w:rsidRDefault="00B464C0">
      <w:pPr>
        <w:ind w:firstLine="708"/>
        <w:jc w:val="both"/>
        <w:rPr>
          <w:sz w:val="20"/>
        </w:rPr>
      </w:pPr>
      <w:r w:rsidRPr="008F5256">
        <w:rPr>
          <w:sz w:val="20"/>
        </w:rPr>
        <w:t>Обязательства Поставщика по поставке Товара в рамках настоящего контракта, а также право требования Заказчика по поставке Товара в рамках настоящего контракта прекращаются с момента окончания срока поставки, указанного в п. 5.4. настоящего контракта.</w:t>
      </w:r>
    </w:p>
    <w:p w14:paraId="36C595D6" w14:textId="77777777" w:rsidR="00EC4516" w:rsidRPr="008F5256" w:rsidRDefault="00B464C0">
      <w:pPr>
        <w:pStyle w:val="25"/>
        <w:ind w:firstLine="709"/>
      </w:pPr>
      <w:r w:rsidRPr="008F5256">
        <w:t xml:space="preserve">11.2. Расторжение Контракта допускается по соглашению Сторон, по решению суда или в связи с односторонним отказом Заказчика или Поставщика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 44-ФЗ. При этом сторона, желающая расторгнуть настоящий Контракт, обязана в письменном виде предупредить об этом другую сторону не менее чем за 30 (Тридцать) календарных дней до предполагаемой даты расторжения настоящего </w:t>
      </w:r>
      <w:r w:rsidRPr="008F5256">
        <w:t>Контракта.</w:t>
      </w:r>
    </w:p>
    <w:p w14:paraId="55120BAE" w14:textId="77777777" w:rsidR="00EC4516" w:rsidRPr="008F5256" w:rsidRDefault="00B464C0">
      <w:pPr>
        <w:pStyle w:val="25"/>
        <w:ind w:firstLine="709"/>
      </w:pPr>
      <w:r w:rsidRPr="008F5256">
        <w:t>Расторжение Контракта производится Сторонами путем подписания соответствующего соглашения о расторжении.</w:t>
      </w:r>
    </w:p>
    <w:p w14:paraId="3057035B" w14:textId="77777777" w:rsidR="00EC4516" w:rsidRPr="008F5256" w:rsidRDefault="00B464C0">
      <w:pPr>
        <w:ind w:firstLine="709"/>
        <w:jc w:val="both"/>
        <w:rPr>
          <w:sz w:val="20"/>
        </w:rPr>
      </w:pPr>
      <w:r w:rsidRPr="008F5256">
        <w:rPr>
          <w:sz w:val="20"/>
        </w:rPr>
        <w:t xml:space="preserve">11.3. Стороны признают, что </w:t>
      </w:r>
      <w:r w:rsidRPr="008F5256">
        <w:rPr>
          <w:sz w:val="20"/>
        </w:rPr>
        <w:t>Система «______________________»</w:t>
      </w:r>
      <w:r w:rsidRPr="008F5256">
        <w:rPr>
          <w:sz w:val="20"/>
        </w:rPr>
        <w:t xml:space="preserve"> допускает возникновение задолженности Заказчика по настоящему Контракту.</w:t>
      </w:r>
    </w:p>
    <w:p w14:paraId="1528782D" w14:textId="77777777" w:rsidR="00EC4516" w:rsidRPr="008F5256" w:rsidRDefault="00B464C0">
      <w:pPr>
        <w:ind w:firstLine="709"/>
        <w:jc w:val="both"/>
        <w:rPr>
          <w:sz w:val="20"/>
        </w:rPr>
      </w:pPr>
      <w:r w:rsidRPr="008F5256">
        <w:rPr>
          <w:sz w:val="20"/>
        </w:rPr>
        <w:t>В случае возникновения задолженности Заказчика по настоящему Контракту, Поставщик выставляет Заказчику счет на оплату задолженности по настоящему Контракту.</w:t>
      </w:r>
    </w:p>
    <w:p w14:paraId="4C972014" w14:textId="77777777" w:rsidR="00EC4516" w:rsidRPr="008F5256" w:rsidRDefault="00B464C0">
      <w:pPr>
        <w:ind w:firstLine="709"/>
        <w:jc w:val="both"/>
        <w:rPr>
          <w:sz w:val="20"/>
        </w:rPr>
      </w:pPr>
      <w:r w:rsidRPr="008F5256">
        <w:rPr>
          <w:sz w:val="20"/>
        </w:rPr>
        <w:t>Заказчик обязан оплатить счет, выставленный Поставщиком в соответствии с условиями настоящего пункта в течение 3 (Трех) банковских дней с момента получения указанного счета от Поставщика.</w:t>
      </w:r>
    </w:p>
    <w:p w14:paraId="5CB66EEA" w14:textId="77777777" w:rsidR="00EC4516" w:rsidRPr="008F5256" w:rsidRDefault="00B464C0">
      <w:pPr>
        <w:ind w:firstLine="709"/>
        <w:jc w:val="both"/>
        <w:rPr>
          <w:sz w:val="20"/>
        </w:rPr>
      </w:pPr>
      <w:r w:rsidRPr="008F5256">
        <w:rPr>
          <w:sz w:val="20"/>
        </w:rPr>
        <w:t>До окончания срока действия настоящего Контракта возврат денежных средств Заказчику, перечисленных Заказчиком в оплату Товаров Поставщиком не производится.</w:t>
      </w:r>
    </w:p>
    <w:p w14:paraId="5DC9E411" w14:textId="77777777" w:rsidR="00EC4516" w:rsidRPr="008F5256" w:rsidRDefault="00B464C0">
      <w:pPr>
        <w:ind w:firstLine="709"/>
        <w:jc w:val="both"/>
        <w:rPr>
          <w:sz w:val="20"/>
        </w:rPr>
      </w:pPr>
      <w:r w:rsidRPr="008F5256">
        <w:rPr>
          <w:sz w:val="20"/>
        </w:rPr>
        <w:t xml:space="preserve">В случае нарушения Заказчиком сроков оплаты счетов Поставщика, выставленных в соответствии с настоящим пунктом, Поставщик имеет  право заблокировать обслуживание Карт без предварительного уведомления Заказчика. </w:t>
      </w:r>
    </w:p>
    <w:p w14:paraId="253F50F2" w14:textId="77777777" w:rsidR="00EC4516" w:rsidRPr="008F5256" w:rsidRDefault="00B464C0">
      <w:pPr>
        <w:ind w:firstLine="709"/>
        <w:jc w:val="both"/>
        <w:rPr>
          <w:sz w:val="20"/>
        </w:rPr>
      </w:pPr>
      <w:r w:rsidRPr="008F5256">
        <w:rPr>
          <w:sz w:val="20"/>
        </w:rPr>
        <w:t xml:space="preserve">11.4. Стороны признают, что документы, связанные с исполнением обязательств по настоящему Контракту и направленные  по почтовому адресу, указанному в разделе 12 «Адреса и банковские реквизиты Сторон» настоящего Контракта считаются направленными надлежащим образом. </w:t>
      </w:r>
    </w:p>
    <w:p w14:paraId="0911158E" w14:textId="77777777" w:rsidR="00EC4516" w:rsidRPr="008F5256" w:rsidRDefault="00B464C0">
      <w:pPr>
        <w:ind w:firstLine="709"/>
        <w:jc w:val="both"/>
        <w:rPr>
          <w:sz w:val="20"/>
        </w:rPr>
      </w:pPr>
      <w:r w:rsidRPr="008F5256">
        <w:rPr>
          <w:sz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настоящего Контракта не является основанием для последующего заявления Стороной о неполучении вышеуказанных документов. </w:t>
      </w:r>
    </w:p>
    <w:p w14:paraId="6F74A08E" w14:textId="77777777" w:rsidR="00EC4516" w:rsidRPr="008F5256" w:rsidRDefault="00B464C0">
      <w:pPr>
        <w:pStyle w:val="25"/>
        <w:ind w:firstLine="709"/>
      </w:pPr>
      <w:r w:rsidRPr="008F5256">
        <w:t>11.5. Признание недействительным какого-либо из пунктов настоящего Контракта не влечет признания недействительным Контракта в целом.</w:t>
      </w:r>
    </w:p>
    <w:p w14:paraId="68405BB9" w14:textId="77777777" w:rsidR="00EC4516" w:rsidRPr="008F5256" w:rsidRDefault="00B464C0">
      <w:pPr>
        <w:pStyle w:val="25"/>
        <w:ind w:firstLine="709"/>
        <w:rPr>
          <w:shd w:val="clear" w:color="auto" w:fill="FFFFFF"/>
        </w:rPr>
      </w:pPr>
      <w:r w:rsidRPr="008F5256">
        <w:t xml:space="preserve">11.6. </w:t>
      </w:r>
      <w:r w:rsidRPr="008F5256">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Pr="008F5256">
        <w:t>.</w:t>
      </w:r>
      <w:r w:rsidRPr="008F5256">
        <w:rPr>
          <w:shd w:val="clear" w:color="auto" w:fill="FFFFFF"/>
        </w:rPr>
        <w:t xml:space="preserve"> </w:t>
      </w:r>
    </w:p>
    <w:p w14:paraId="080BB708" w14:textId="77777777" w:rsidR="00EC4516" w:rsidRPr="008F5256" w:rsidRDefault="00B464C0">
      <w:pPr>
        <w:pStyle w:val="25"/>
        <w:ind w:firstLine="709"/>
      </w:pPr>
      <w:r w:rsidRPr="008F5256">
        <w:t>Изменение существенных условий Контракта при его исполнении не допускается, за исключением их изменения по соглашению сторон в случаях и порядке, предусмотренных статьей 95 Федерального закона № 44-ФЗ.</w:t>
      </w:r>
    </w:p>
    <w:p w14:paraId="447953D2" w14:textId="77777777" w:rsidR="00EC4516" w:rsidRPr="008F5256" w:rsidRDefault="00B464C0">
      <w:pPr>
        <w:pStyle w:val="25"/>
        <w:ind w:firstLine="709"/>
      </w:pPr>
      <w:r w:rsidRPr="008F5256">
        <w:t>11.7. Настоящий Контракт составлен в двух экземплярах (по одному для каждой из сторон), имеющих одинаковую юридическую силу.</w:t>
      </w:r>
    </w:p>
    <w:p w14:paraId="7D9175AE" w14:textId="77777777" w:rsidR="00EC4516" w:rsidRPr="008F5256" w:rsidRDefault="00EC4516">
      <w:pPr>
        <w:pStyle w:val="25"/>
      </w:pPr>
    </w:p>
    <w:p w14:paraId="505C7E9C" w14:textId="77777777" w:rsidR="00EC4516" w:rsidRPr="008F5256" w:rsidRDefault="00B464C0">
      <w:pPr>
        <w:pStyle w:val="6"/>
        <w:ind w:left="360"/>
      </w:pPr>
      <w:r w:rsidRPr="008F5256">
        <w:lastRenderedPageBreak/>
        <w:t>12. АДРЕСА  И  БАНКОВСКИЕ  РЕКВИЗИТЫ  СТОРОН</w:t>
      </w:r>
    </w:p>
    <w:p w14:paraId="0771FDD1" w14:textId="77777777" w:rsidR="00EC4516" w:rsidRPr="008F5256" w:rsidRDefault="00EC4516">
      <w:pPr>
        <w:rPr>
          <w:sz w:val="20"/>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245"/>
      </w:tblGrid>
      <w:tr w:rsidR="00EC4516" w:rsidRPr="008F5256" w14:paraId="2B9D0596" w14:textId="77777777">
        <w:trPr>
          <w:trHeight w:val="841"/>
        </w:trPr>
        <w:tc>
          <w:tcPr>
            <w:tcW w:w="4820" w:type="dxa"/>
          </w:tcPr>
          <w:p w14:paraId="3B22F7EB" w14:textId="77777777" w:rsidR="00EC4516" w:rsidRPr="008F5256" w:rsidRDefault="00B464C0">
            <w:pPr>
              <w:pStyle w:val="25"/>
              <w:ind w:firstLine="0"/>
              <w:rPr>
                <w:b/>
              </w:rPr>
            </w:pPr>
            <w:r w:rsidRPr="008F5256">
              <w:rPr>
                <w:b/>
              </w:rPr>
              <w:t xml:space="preserve">Поставщик: </w:t>
            </w:r>
          </w:p>
          <w:p w14:paraId="478DC6AA" w14:textId="77777777" w:rsidR="00EC4516" w:rsidRPr="008F5256" w:rsidRDefault="00B464C0">
            <w:pPr>
              <w:pStyle w:val="25"/>
              <w:ind w:firstLine="0"/>
              <w:jc w:val="left"/>
            </w:pPr>
            <w:r w:rsidRPr="008F5256">
              <w:t xml:space="preserve">Наименование: </w:t>
            </w:r>
          </w:p>
          <w:p w14:paraId="250B4EDC" w14:textId="77777777" w:rsidR="00EC4516" w:rsidRPr="008F5256" w:rsidRDefault="00B464C0">
            <w:pPr>
              <w:pStyle w:val="25"/>
              <w:ind w:firstLine="0"/>
              <w:jc w:val="left"/>
            </w:pPr>
            <w:r w:rsidRPr="008F5256">
              <w:t xml:space="preserve">ИНН: КПП: </w:t>
            </w:r>
          </w:p>
          <w:p w14:paraId="3DDD255D" w14:textId="77777777" w:rsidR="00EC4516" w:rsidRPr="008F5256" w:rsidRDefault="00B464C0">
            <w:pPr>
              <w:pStyle w:val="25"/>
              <w:ind w:firstLine="0"/>
              <w:jc w:val="left"/>
            </w:pPr>
            <w:r w:rsidRPr="008F5256">
              <w:t xml:space="preserve">ОГРН: </w:t>
            </w:r>
          </w:p>
          <w:p w14:paraId="67EF39A6" w14:textId="77777777" w:rsidR="00EC4516" w:rsidRPr="008F5256" w:rsidRDefault="00B464C0">
            <w:pPr>
              <w:pStyle w:val="25"/>
              <w:ind w:firstLine="0"/>
              <w:jc w:val="left"/>
            </w:pPr>
            <w:r w:rsidRPr="008F5256">
              <w:t>Юридический и фактический адрес:</w:t>
            </w:r>
          </w:p>
          <w:p w14:paraId="5F837F7A" w14:textId="77777777" w:rsidR="00EC4516" w:rsidRPr="008F5256" w:rsidRDefault="00B464C0">
            <w:pPr>
              <w:pStyle w:val="25"/>
              <w:ind w:firstLine="0"/>
              <w:jc w:val="left"/>
            </w:pPr>
            <w:r w:rsidRPr="008F5256">
              <w:t>Реквизиты для оплаты:</w:t>
            </w:r>
          </w:p>
          <w:p w14:paraId="52BE53EB" w14:textId="77777777" w:rsidR="00EC4516" w:rsidRPr="008F5256" w:rsidRDefault="00B464C0">
            <w:pPr>
              <w:pStyle w:val="25"/>
              <w:ind w:firstLine="0"/>
              <w:jc w:val="left"/>
            </w:pPr>
            <w:r w:rsidRPr="008F5256">
              <w:t xml:space="preserve">р/с </w:t>
            </w:r>
          </w:p>
          <w:p w14:paraId="6AA64E16" w14:textId="77777777" w:rsidR="00EC4516" w:rsidRPr="008F5256" w:rsidRDefault="00B464C0">
            <w:pPr>
              <w:pStyle w:val="25"/>
              <w:ind w:firstLine="0"/>
              <w:jc w:val="left"/>
            </w:pPr>
            <w:r w:rsidRPr="008F5256">
              <w:t xml:space="preserve">к/с </w:t>
            </w:r>
          </w:p>
          <w:p w14:paraId="090E9B88" w14:textId="77777777" w:rsidR="00EC4516" w:rsidRPr="008F5256" w:rsidRDefault="00B464C0">
            <w:pPr>
              <w:rPr>
                <w:sz w:val="20"/>
              </w:rPr>
            </w:pPr>
            <w:r w:rsidRPr="008F5256">
              <w:rPr>
                <w:sz w:val="20"/>
              </w:rPr>
              <w:t xml:space="preserve">БИК </w:t>
            </w:r>
          </w:p>
          <w:p w14:paraId="10715559" w14:textId="77777777" w:rsidR="00EC4516" w:rsidRPr="008F5256" w:rsidRDefault="00B464C0">
            <w:pPr>
              <w:rPr>
                <w:sz w:val="20"/>
              </w:rPr>
            </w:pPr>
            <w:r w:rsidRPr="008F5256">
              <w:rPr>
                <w:sz w:val="20"/>
              </w:rPr>
              <w:t xml:space="preserve">Тел. </w:t>
            </w:r>
          </w:p>
          <w:p w14:paraId="66E3FFDC" w14:textId="77777777" w:rsidR="00EC4516" w:rsidRPr="008F5256" w:rsidRDefault="00B464C0">
            <w:pPr>
              <w:rPr>
                <w:sz w:val="20"/>
                <w:lang w:val="en-US"/>
              </w:rPr>
            </w:pPr>
            <w:r w:rsidRPr="008F5256">
              <w:rPr>
                <w:sz w:val="20"/>
                <w:lang w:val="en-US"/>
              </w:rPr>
              <w:t xml:space="preserve">E-mail: </w:t>
            </w:r>
          </w:p>
          <w:p w14:paraId="53DB9488" w14:textId="77777777" w:rsidR="00EC4516" w:rsidRPr="008F5256" w:rsidRDefault="00EC4516">
            <w:pPr>
              <w:rPr>
                <w:sz w:val="20"/>
                <w:lang w:val="en-US"/>
              </w:rPr>
            </w:pPr>
          </w:p>
          <w:p w14:paraId="29DDF7AE" w14:textId="77777777" w:rsidR="00EC4516" w:rsidRPr="008F5256" w:rsidRDefault="00EC4516">
            <w:pPr>
              <w:rPr>
                <w:sz w:val="20"/>
                <w:lang w:val="en-US"/>
              </w:rPr>
            </w:pPr>
          </w:p>
          <w:p w14:paraId="4373929F" w14:textId="77777777" w:rsidR="00EC4516" w:rsidRPr="008F5256" w:rsidRDefault="00EC4516">
            <w:pPr>
              <w:rPr>
                <w:sz w:val="20"/>
                <w:lang w:val="en-US"/>
              </w:rPr>
            </w:pPr>
          </w:p>
        </w:tc>
        <w:tc>
          <w:tcPr>
            <w:tcW w:w="5245" w:type="dxa"/>
          </w:tcPr>
          <w:p w14:paraId="43CCB162" w14:textId="77777777" w:rsidR="00EC4516" w:rsidRPr="008F5256" w:rsidRDefault="00B464C0">
            <w:pPr>
              <w:pStyle w:val="25"/>
              <w:ind w:firstLine="0"/>
              <w:rPr>
                <w:b/>
              </w:rPr>
            </w:pPr>
            <w:r w:rsidRPr="008F5256">
              <w:rPr>
                <w:b/>
              </w:rPr>
              <w:t>Заказчик:</w:t>
            </w:r>
          </w:p>
          <w:p w14:paraId="1EBDCB5B" w14:textId="77777777" w:rsidR="00EC4516" w:rsidRPr="008F5256" w:rsidRDefault="00B464C0">
            <w:pPr>
              <w:pStyle w:val="25"/>
              <w:ind w:firstLine="0"/>
              <w:jc w:val="left"/>
              <w:rPr>
                <w:b/>
              </w:rPr>
            </w:pPr>
            <w:r w:rsidRPr="008F5256">
              <w:t>Наименование:</w:t>
            </w:r>
            <w:r w:rsidRPr="008F5256">
              <w:rPr>
                <w:b/>
                <w:bCs/>
              </w:rPr>
              <w:t xml:space="preserve"> </w:t>
            </w:r>
            <w:r w:rsidRPr="008F5256">
              <w:rPr>
                <w:bCs/>
              </w:rPr>
              <w:t>Управление Федеральной службы государственной статистики по Тюменской области, Ханты-Мансийскому автономному округу – Югре и Ямало-Ненецкому автономному округу (Тюменьстат)</w:t>
            </w:r>
          </w:p>
          <w:p w14:paraId="722F11DC" w14:textId="77777777" w:rsidR="00EC4516" w:rsidRPr="008F5256" w:rsidRDefault="00B464C0">
            <w:pPr>
              <w:pStyle w:val="25"/>
              <w:ind w:firstLine="0"/>
              <w:jc w:val="left"/>
              <w:rPr>
                <w:b/>
              </w:rPr>
            </w:pPr>
            <w:r w:rsidRPr="008F5256">
              <w:t>ИНН:</w:t>
            </w:r>
            <w:r w:rsidRPr="008F5256">
              <w:rPr>
                <w:bCs/>
              </w:rPr>
              <w:t xml:space="preserve"> 7203406753  </w:t>
            </w:r>
            <w:r w:rsidRPr="008F5256">
              <w:t>КПП:</w:t>
            </w:r>
            <w:r w:rsidRPr="008F5256">
              <w:rPr>
                <w:bCs/>
              </w:rPr>
              <w:t xml:space="preserve"> 720301001</w:t>
            </w:r>
          </w:p>
          <w:p w14:paraId="12CD20C8" w14:textId="77777777" w:rsidR="00EC4516" w:rsidRPr="008F5256" w:rsidRDefault="00B464C0">
            <w:pPr>
              <w:pStyle w:val="25"/>
              <w:ind w:firstLine="0"/>
              <w:jc w:val="left"/>
              <w:rPr>
                <w:b/>
              </w:rPr>
            </w:pPr>
            <w:r w:rsidRPr="008F5256">
              <w:t>ОГРН:</w:t>
            </w:r>
            <w:r w:rsidRPr="008F5256">
              <w:rPr>
                <w:bCs/>
              </w:rPr>
              <w:t xml:space="preserve"> 1167232094732</w:t>
            </w:r>
          </w:p>
          <w:p w14:paraId="626F55DF" w14:textId="77777777" w:rsidR="00EC4516" w:rsidRPr="008F5256" w:rsidRDefault="00B464C0">
            <w:pPr>
              <w:pStyle w:val="25"/>
              <w:ind w:firstLine="0"/>
              <w:jc w:val="left"/>
              <w:rPr>
                <w:bCs/>
              </w:rPr>
            </w:pPr>
            <w:r w:rsidRPr="008F5256">
              <w:t xml:space="preserve">Место нахождения: </w:t>
            </w:r>
            <w:r w:rsidRPr="008F5256">
              <w:rPr>
                <w:bCs/>
              </w:rPr>
              <w:t>625000, г. Тюмень, ул. Ленина, 76.</w:t>
            </w:r>
          </w:p>
          <w:p w14:paraId="643E3536" w14:textId="77777777" w:rsidR="00EC4516" w:rsidRPr="008F5256" w:rsidRDefault="00B464C0">
            <w:pPr>
              <w:pStyle w:val="25"/>
              <w:ind w:firstLine="0"/>
              <w:jc w:val="left"/>
            </w:pPr>
            <w:r w:rsidRPr="008F5256">
              <w:t>Почтовый адрес:</w:t>
            </w:r>
            <w:r w:rsidRPr="008F5256">
              <w:rPr>
                <w:bCs/>
              </w:rPr>
              <w:t xml:space="preserve"> 625000, г. Тюмень, ул. Ленина, 76.</w:t>
            </w:r>
            <w:r w:rsidRPr="008F5256">
              <w:t xml:space="preserve"> </w:t>
            </w:r>
          </w:p>
          <w:p w14:paraId="418C335B" w14:textId="77777777" w:rsidR="00EC4516" w:rsidRPr="008F5256" w:rsidRDefault="00B464C0">
            <w:pPr>
              <w:pStyle w:val="25"/>
              <w:ind w:firstLine="0"/>
              <w:jc w:val="left"/>
            </w:pPr>
            <w:r w:rsidRPr="008F5256">
              <w:t>Тел. (приемная): (3452) 46-59-92, доб.1010</w:t>
            </w:r>
          </w:p>
          <w:p w14:paraId="3A9B02A0" w14:textId="77777777" w:rsidR="00EC4516" w:rsidRPr="008F5256" w:rsidRDefault="00B464C0">
            <w:pPr>
              <w:pStyle w:val="25"/>
              <w:ind w:firstLine="0"/>
              <w:jc w:val="left"/>
            </w:pPr>
            <w:r w:rsidRPr="008F5256">
              <w:t xml:space="preserve">E-mail: </w:t>
            </w:r>
            <w:hyperlink r:id="rId11" w:tooltip="mailto:72@rosstat.gov.ru" w:history="1">
              <w:r w:rsidRPr="008F5256">
                <w:rPr>
                  <w:rStyle w:val="af1"/>
                  <w:color w:val="auto"/>
                  <w:u w:val="none"/>
                </w:rPr>
                <w:t>72@rosstat.gov.ru</w:t>
              </w:r>
            </w:hyperlink>
          </w:p>
          <w:p w14:paraId="67C0826C" w14:textId="77777777" w:rsidR="00EC4516" w:rsidRPr="008F5256" w:rsidRDefault="00B464C0">
            <w:pPr>
              <w:jc w:val="both"/>
              <w:rPr>
                <w:sz w:val="20"/>
                <w:u w:val="single"/>
              </w:rPr>
            </w:pPr>
            <w:r w:rsidRPr="008F5256">
              <w:rPr>
                <w:sz w:val="20"/>
                <w:u w:val="single"/>
              </w:rPr>
              <w:t xml:space="preserve">Наименование получателя:  </w:t>
            </w:r>
          </w:p>
          <w:p w14:paraId="5F586251" w14:textId="77777777" w:rsidR="00EC4516" w:rsidRPr="008F5256" w:rsidRDefault="00B464C0">
            <w:pPr>
              <w:ind w:firstLine="34"/>
              <w:jc w:val="both"/>
              <w:rPr>
                <w:sz w:val="20"/>
              </w:rPr>
            </w:pPr>
            <w:r w:rsidRPr="008F5256">
              <w:rPr>
                <w:bCs/>
                <w:sz w:val="20"/>
              </w:rPr>
              <w:t>УФК по Тюменской области (Тюменьстат)</w:t>
            </w:r>
          </w:p>
          <w:p w14:paraId="5CC0ABA5" w14:textId="77777777" w:rsidR="00EC4516" w:rsidRPr="008F5256" w:rsidRDefault="00B464C0">
            <w:pPr>
              <w:ind w:firstLine="34"/>
              <w:jc w:val="both"/>
              <w:rPr>
                <w:sz w:val="20"/>
              </w:rPr>
            </w:pPr>
            <w:r w:rsidRPr="008F5256">
              <w:rPr>
                <w:sz w:val="20"/>
              </w:rPr>
              <w:t>Лицевой счет  №  03671</w:t>
            </w:r>
            <w:r w:rsidRPr="008F5256">
              <w:rPr>
                <w:sz w:val="20"/>
                <w:lang w:val="en-US"/>
              </w:rPr>
              <w:t>F</w:t>
            </w:r>
            <w:r w:rsidRPr="008F5256">
              <w:rPr>
                <w:sz w:val="20"/>
              </w:rPr>
              <w:t>85230</w:t>
            </w:r>
          </w:p>
          <w:p w14:paraId="6685BA32" w14:textId="77777777" w:rsidR="00EC4516" w:rsidRPr="008F5256" w:rsidRDefault="00B464C0">
            <w:pPr>
              <w:pStyle w:val="25"/>
              <w:ind w:firstLine="34"/>
              <w:jc w:val="left"/>
            </w:pPr>
            <w:r w:rsidRPr="008F5256">
              <w:rPr>
                <w:bCs/>
              </w:rPr>
              <w:t xml:space="preserve">Банк получателя: </w:t>
            </w:r>
            <w:r w:rsidRPr="008F5256">
              <w:t>ОКЦ № 1 СибГУ Банка России//УФК по Новосибирской области, г. Новосибирск</w:t>
            </w:r>
            <w:r w:rsidRPr="008F5256">
              <w:rPr>
                <w:bCs/>
              </w:rPr>
              <w:t xml:space="preserve">,  </w:t>
            </w:r>
            <w:r w:rsidRPr="008F5256">
              <w:t xml:space="preserve">БИК 015004950 </w:t>
            </w:r>
          </w:p>
          <w:p w14:paraId="33450787" w14:textId="77777777" w:rsidR="00EC4516" w:rsidRPr="008F5256" w:rsidRDefault="00B464C0">
            <w:pPr>
              <w:ind w:firstLine="34"/>
              <w:jc w:val="both"/>
              <w:rPr>
                <w:sz w:val="20"/>
              </w:rPr>
            </w:pPr>
            <w:r w:rsidRPr="008F5256">
              <w:rPr>
                <w:sz w:val="20"/>
              </w:rPr>
              <w:t>р/с №  03211643000000015114</w:t>
            </w:r>
          </w:p>
          <w:p w14:paraId="7A3E8714" w14:textId="77777777" w:rsidR="00EC4516" w:rsidRPr="008F5256" w:rsidRDefault="00B464C0">
            <w:pPr>
              <w:ind w:firstLine="34"/>
              <w:jc w:val="both"/>
              <w:rPr>
                <w:sz w:val="20"/>
              </w:rPr>
            </w:pPr>
            <w:r w:rsidRPr="008F5256">
              <w:rPr>
                <w:sz w:val="20"/>
              </w:rPr>
              <w:t>Кор.счет:</w:t>
            </w:r>
            <w:r w:rsidRPr="008F5256">
              <w:rPr>
                <w:b/>
                <w:sz w:val="20"/>
              </w:rPr>
              <w:t xml:space="preserve">  </w:t>
            </w:r>
            <w:r w:rsidRPr="008F5256">
              <w:rPr>
                <w:sz w:val="20"/>
              </w:rPr>
              <w:t>№ 40102810445370000043</w:t>
            </w:r>
          </w:p>
          <w:p w14:paraId="4BD0FD94" w14:textId="77777777" w:rsidR="00EC4516" w:rsidRPr="008F5256" w:rsidRDefault="00EC4516">
            <w:pPr>
              <w:pStyle w:val="25"/>
              <w:ind w:firstLine="34"/>
              <w:jc w:val="left"/>
              <w:rPr>
                <w:bCs/>
              </w:rPr>
            </w:pPr>
          </w:p>
        </w:tc>
      </w:tr>
    </w:tbl>
    <w:p w14:paraId="41EC17C5" w14:textId="77777777" w:rsidR="00EC4516" w:rsidRPr="008F5256" w:rsidRDefault="00EC4516">
      <w:pPr>
        <w:pStyle w:val="8"/>
        <w:rPr>
          <w:rFonts w:ascii="Times New Roman" w:hAnsi="Times New Roman"/>
          <w:i w:val="0"/>
          <w:sz w:val="20"/>
          <w:szCs w:val="20"/>
        </w:rPr>
      </w:pPr>
    </w:p>
    <w:p w14:paraId="1958B6F6" w14:textId="77777777" w:rsidR="00EC4516" w:rsidRPr="008F5256" w:rsidRDefault="00EC4516"/>
    <w:p w14:paraId="7B6FBF66" w14:textId="77777777" w:rsidR="00EC4516" w:rsidRPr="008F5256" w:rsidRDefault="00B464C0">
      <w:pPr>
        <w:pStyle w:val="8"/>
        <w:jc w:val="right"/>
        <w:rPr>
          <w:rFonts w:ascii="Times New Roman" w:hAnsi="Times New Roman"/>
          <w:b/>
          <w:i w:val="0"/>
          <w:sz w:val="20"/>
          <w:szCs w:val="20"/>
        </w:rPr>
      </w:pPr>
      <w:r w:rsidRPr="008F5256">
        <w:rPr>
          <w:rFonts w:ascii="Times New Roman" w:hAnsi="Times New Roman"/>
          <w:i w:val="0"/>
          <w:sz w:val="20"/>
          <w:szCs w:val="20"/>
        </w:rPr>
        <w:t xml:space="preserve">  Приложение № 2 к Электронной версии Контракта </w:t>
      </w:r>
    </w:p>
    <w:p w14:paraId="090EA990" w14:textId="77777777" w:rsidR="00EC4516" w:rsidRPr="008F5256" w:rsidRDefault="00B464C0">
      <w:pPr>
        <w:tabs>
          <w:tab w:val="left" w:pos="1380"/>
        </w:tabs>
        <w:jc w:val="right"/>
        <w:rPr>
          <w:sz w:val="20"/>
        </w:rPr>
      </w:pPr>
      <w:r w:rsidRPr="008F5256">
        <w:rPr>
          <w:sz w:val="20"/>
        </w:rPr>
        <w:t>от «___»__________ 2026 г. №__________________</w:t>
      </w:r>
    </w:p>
    <w:p w14:paraId="128BB662" w14:textId="77777777" w:rsidR="00EC4516" w:rsidRPr="008F5256" w:rsidRDefault="00EC4516">
      <w:pPr>
        <w:tabs>
          <w:tab w:val="left" w:pos="709"/>
        </w:tabs>
        <w:ind w:firstLine="567"/>
        <w:jc w:val="right"/>
        <w:rPr>
          <w:sz w:val="20"/>
        </w:rPr>
      </w:pPr>
    </w:p>
    <w:p w14:paraId="14E08281" w14:textId="77777777" w:rsidR="00EC4516" w:rsidRPr="008F5256" w:rsidRDefault="00B464C0">
      <w:pPr>
        <w:tabs>
          <w:tab w:val="left" w:pos="709"/>
        </w:tabs>
        <w:ind w:firstLine="567"/>
        <w:rPr>
          <w:sz w:val="20"/>
        </w:rPr>
      </w:pPr>
      <w:r w:rsidRPr="008F5256">
        <w:rPr>
          <w:sz w:val="20"/>
          <w:highlight w:val="yellow"/>
        </w:rPr>
        <w:t>ФОРМА</w:t>
      </w:r>
    </w:p>
    <w:p w14:paraId="03FB4B7C" w14:textId="77777777" w:rsidR="00EC4516" w:rsidRPr="008F5256" w:rsidRDefault="00EC4516">
      <w:pPr>
        <w:ind w:firstLine="567"/>
        <w:jc w:val="right"/>
        <w:rPr>
          <w:b/>
          <w:sz w:val="20"/>
        </w:rPr>
      </w:pPr>
    </w:p>
    <w:p w14:paraId="5A8B8580" w14:textId="77777777" w:rsidR="00EC4516" w:rsidRPr="008F5256" w:rsidRDefault="00B464C0">
      <w:pPr>
        <w:ind w:firstLine="567"/>
        <w:jc w:val="center"/>
        <w:rPr>
          <w:b/>
          <w:sz w:val="20"/>
        </w:rPr>
      </w:pPr>
      <w:r w:rsidRPr="008F5256">
        <w:rPr>
          <w:b/>
          <w:sz w:val="20"/>
        </w:rPr>
        <w:t>ЗАЯВКА НА КАРТЫ</w:t>
      </w:r>
    </w:p>
    <w:p w14:paraId="358D54D8" w14:textId="77777777" w:rsidR="00EC4516" w:rsidRPr="008F5256" w:rsidRDefault="00B464C0">
      <w:pPr>
        <w:spacing w:before="120" w:after="120"/>
        <w:ind w:firstLine="567"/>
        <w:jc w:val="both"/>
        <w:rPr>
          <w:sz w:val="20"/>
        </w:rPr>
      </w:pPr>
      <w:r w:rsidRPr="008F5256">
        <w:rPr>
          <w:sz w:val="20"/>
        </w:rPr>
        <w:tab/>
        <w:t>_________________________________, именуемое в дальнейшем «Заказчик» просит _______________________________________________________, именуемое в дальнейшем «Поставщик» выдать Карты по контракту № _________________ от ______________ (далее – контракт) согласно нижеприведенной таблице:</w:t>
      </w:r>
    </w:p>
    <w:p w14:paraId="09FCB80A" w14:textId="77777777" w:rsidR="00EC4516" w:rsidRPr="008F5256" w:rsidRDefault="00B464C0">
      <w:pPr>
        <w:spacing w:before="120" w:after="120"/>
        <w:ind w:firstLine="567"/>
        <w:rPr>
          <w:b/>
          <w:sz w:val="20"/>
        </w:rPr>
      </w:pPr>
      <w:r w:rsidRPr="008F5256">
        <w:rPr>
          <w:b/>
          <w:sz w:val="20"/>
        </w:rPr>
        <w:t>1. Заявка на Карты</w:t>
      </w:r>
    </w:p>
    <w:tbl>
      <w:tblPr>
        <w:tblW w:w="4857" w:type="pct"/>
        <w:tblInd w:w="250" w:type="dxa"/>
        <w:tblBorders>
          <w:top w:val="single" w:sz="6" w:space="0" w:color="000000"/>
          <w:left w:val="single" w:sz="6" w:space="0" w:color="000000"/>
          <w:bottom w:val="single" w:sz="4"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045"/>
        <w:gridCol w:w="7942"/>
      </w:tblGrid>
      <w:tr w:rsidR="008F5256" w:rsidRPr="008F5256" w14:paraId="2859C596" w14:textId="77777777">
        <w:trPr>
          <w:cantSplit/>
          <w:trHeight w:val="390"/>
        </w:trPr>
        <w:tc>
          <w:tcPr>
            <w:tcW w:w="1024" w:type="pct"/>
            <w:vAlign w:val="center"/>
          </w:tcPr>
          <w:p w14:paraId="3F2D1BBE" w14:textId="77777777" w:rsidR="00EC4516" w:rsidRPr="008F5256" w:rsidRDefault="00B464C0">
            <w:pPr>
              <w:spacing w:before="120"/>
              <w:ind w:firstLine="567"/>
              <w:rPr>
                <w:sz w:val="20"/>
              </w:rPr>
            </w:pPr>
            <w:r w:rsidRPr="008F5256">
              <w:rPr>
                <w:sz w:val="20"/>
              </w:rPr>
              <w:t>Общее количество Карт</w:t>
            </w:r>
          </w:p>
        </w:tc>
        <w:tc>
          <w:tcPr>
            <w:tcW w:w="3976" w:type="pct"/>
          </w:tcPr>
          <w:p w14:paraId="408E2622" w14:textId="77777777" w:rsidR="00EC4516" w:rsidRPr="008F5256" w:rsidRDefault="00EC4516">
            <w:pPr>
              <w:spacing w:before="120"/>
              <w:ind w:firstLine="567"/>
              <w:rPr>
                <w:sz w:val="20"/>
              </w:rPr>
            </w:pPr>
          </w:p>
        </w:tc>
      </w:tr>
    </w:tbl>
    <w:p w14:paraId="16FDE02A" w14:textId="77777777" w:rsidR="00EC4516" w:rsidRPr="008F5256" w:rsidRDefault="00B464C0">
      <w:pPr>
        <w:rPr>
          <w:sz w:val="20"/>
        </w:rPr>
      </w:pPr>
      <w:r w:rsidRPr="008F5256">
        <w:rPr>
          <w:sz w:val="20"/>
          <w:lang w:val="en-US"/>
        </w:rPr>
        <w:t xml:space="preserve">  </w:t>
      </w:r>
      <w:r w:rsidRPr="008F5256">
        <w:rPr>
          <w:sz w:val="20"/>
        </w:rPr>
        <w:t>Место передачи Карт ____________________________________________________________</w:t>
      </w:r>
    </w:p>
    <w:p w14:paraId="248D687A" w14:textId="77777777" w:rsidR="00EC4516" w:rsidRPr="008F5256" w:rsidRDefault="00B464C0">
      <w:pPr>
        <w:spacing w:before="120" w:after="120"/>
        <w:ind w:firstLine="567"/>
        <w:rPr>
          <w:b/>
          <w:sz w:val="20"/>
        </w:rPr>
      </w:pPr>
      <w:r w:rsidRPr="008F5256">
        <w:rPr>
          <w:b/>
          <w:sz w:val="20"/>
        </w:rPr>
        <w:t>2. Ограничения на получение Товаров  с использованием Карт по контракту</w:t>
      </w:r>
    </w:p>
    <w:tbl>
      <w:tblPr>
        <w:tblW w:w="487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1142"/>
        <w:gridCol w:w="2729"/>
        <w:gridCol w:w="2691"/>
      </w:tblGrid>
      <w:tr w:rsidR="008F5256" w:rsidRPr="008F5256" w14:paraId="0C09A828" w14:textId="77777777">
        <w:trPr>
          <w:trHeight w:val="271"/>
        </w:trPr>
        <w:tc>
          <w:tcPr>
            <w:tcW w:w="1725" w:type="pct"/>
            <w:vMerge w:val="restart"/>
            <w:tcBorders>
              <w:left w:val="single" w:sz="6" w:space="0" w:color="000000"/>
              <w:right w:val="single" w:sz="4" w:space="0" w:color="000000"/>
            </w:tcBorders>
            <w:vAlign w:val="center"/>
          </w:tcPr>
          <w:p w14:paraId="5FEDD328" w14:textId="77777777" w:rsidR="00EC4516" w:rsidRPr="008F5256" w:rsidRDefault="00B464C0">
            <w:pPr>
              <w:spacing w:before="120" w:after="120"/>
              <w:ind w:firstLine="567"/>
              <w:jc w:val="center"/>
              <w:rPr>
                <w:b/>
                <w:sz w:val="20"/>
              </w:rPr>
            </w:pPr>
            <w:r w:rsidRPr="008F5256">
              <w:rPr>
                <w:b/>
                <w:sz w:val="20"/>
              </w:rPr>
              <w:t>Наименование  Товаров</w:t>
            </w:r>
          </w:p>
        </w:tc>
        <w:tc>
          <w:tcPr>
            <w:tcW w:w="570" w:type="pct"/>
            <w:vMerge w:val="restart"/>
            <w:tcBorders>
              <w:left w:val="single" w:sz="4" w:space="0" w:color="000000"/>
              <w:right w:val="single" w:sz="4" w:space="0" w:color="000000"/>
            </w:tcBorders>
            <w:vAlign w:val="center"/>
          </w:tcPr>
          <w:p w14:paraId="41CA8045" w14:textId="77777777" w:rsidR="00EC4516" w:rsidRPr="008F5256" w:rsidRDefault="00B464C0">
            <w:pPr>
              <w:spacing w:before="120" w:after="120"/>
              <w:ind w:hanging="56"/>
              <w:jc w:val="center"/>
              <w:rPr>
                <w:b/>
                <w:sz w:val="20"/>
              </w:rPr>
            </w:pPr>
            <w:r w:rsidRPr="008F5256">
              <w:rPr>
                <w:b/>
                <w:sz w:val="20"/>
              </w:rPr>
              <w:t>Разрешено (Да</w:t>
            </w:r>
            <w:r w:rsidRPr="008F5256">
              <w:rPr>
                <w:b/>
                <w:sz w:val="20"/>
                <w:lang w:val="en-US"/>
              </w:rPr>
              <w:t>/</w:t>
            </w:r>
            <w:r w:rsidRPr="008F5256">
              <w:rPr>
                <w:b/>
                <w:sz w:val="20"/>
              </w:rPr>
              <w:t>Нет)</w:t>
            </w:r>
          </w:p>
        </w:tc>
        <w:tc>
          <w:tcPr>
            <w:tcW w:w="2705" w:type="pct"/>
            <w:gridSpan w:val="2"/>
            <w:tcBorders>
              <w:left w:val="single" w:sz="4" w:space="0" w:color="000000"/>
              <w:right w:val="single" w:sz="6" w:space="0" w:color="000000"/>
            </w:tcBorders>
            <w:vAlign w:val="center"/>
          </w:tcPr>
          <w:p w14:paraId="10A7AFA3" w14:textId="77777777" w:rsidR="00EC4516" w:rsidRPr="008F5256" w:rsidRDefault="00B464C0">
            <w:pPr>
              <w:ind w:firstLine="567"/>
              <w:jc w:val="center"/>
              <w:rPr>
                <w:b/>
                <w:sz w:val="20"/>
              </w:rPr>
            </w:pPr>
            <w:r w:rsidRPr="008F5256">
              <w:rPr>
                <w:b/>
                <w:sz w:val="20"/>
              </w:rPr>
              <w:t xml:space="preserve">Лимиты и ограничения </w:t>
            </w:r>
          </w:p>
        </w:tc>
      </w:tr>
      <w:tr w:rsidR="008F5256" w:rsidRPr="008F5256" w14:paraId="456AAA60" w14:textId="77777777">
        <w:trPr>
          <w:trHeight w:val="556"/>
        </w:trPr>
        <w:tc>
          <w:tcPr>
            <w:tcW w:w="1725" w:type="pct"/>
            <w:vMerge/>
            <w:tcBorders>
              <w:left w:val="single" w:sz="6" w:space="0" w:color="000000"/>
              <w:right w:val="single" w:sz="4" w:space="0" w:color="000000"/>
            </w:tcBorders>
            <w:vAlign w:val="center"/>
          </w:tcPr>
          <w:p w14:paraId="6984B2E3" w14:textId="77777777" w:rsidR="00EC4516" w:rsidRPr="008F5256" w:rsidRDefault="00EC4516">
            <w:pPr>
              <w:spacing w:before="120" w:after="120"/>
              <w:ind w:firstLine="567"/>
              <w:jc w:val="center"/>
              <w:rPr>
                <w:b/>
                <w:sz w:val="20"/>
              </w:rPr>
            </w:pPr>
          </w:p>
        </w:tc>
        <w:tc>
          <w:tcPr>
            <w:tcW w:w="570" w:type="pct"/>
            <w:vMerge/>
            <w:tcBorders>
              <w:left w:val="single" w:sz="4" w:space="0" w:color="000000"/>
              <w:right w:val="single" w:sz="4" w:space="0" w:color="000000"/>
            </w:tcBorders>
            <w:vAlign w:val="center"/>
          </w:tcPr>
          <w:p w14:paraId="22CF9CB0" w14:textId="77777777" w:rsidR="00EC4516" w:rsidRPr="008F5256" w:rsidRDefault="00EC4516">
            <w:pPr>
              <w:spacing w:before="120" w:after="120"/>
              <w:ind w:firstLine="567"/>
              <w:jc w:val="center"/>
              <w:rPr>
                <w:b/>
                <w:sz w:val="20"/>
              </w:rPr>
            </w:pPr>
          </w:p>
        </w:tc>
        <w:tc>
          <w:tcPr>
            <w:tcW w:w="2705" w:type="pct"/>
            <w:gridSpan w:val="2"/>
            <w:tcBorders>
              <w:left w:val="single" w:sz="4" w:space="0" w:color="000000"/>
            </w:tcBorders>
            <w:vAlign w:val="center"/>
          </w:tcPr>
          <w:p w14:paraId="11BAC6D6" w14:textId="77777777" w:rsidR="00EC4516" w:rsidRPr="008F5256" w:rsidRDefault="00B464C0">
            <w:pPr>
              <w:ind w:firstLine="567"/>
              <w:jc w:val="center"/>
              <w:rPr>
                <w:b/>
                <w:sz w:val="20"/>
              </w:rPr>
            </w:pPr>
            <w:r w:rsidRPr="008F5256">
              <w:rPr>
                <w:b/>
                <w:sz w:val="20"/>
              </w:rPr>
              <w:t xml:space="preserve">Количество Товаров (в литрах), которое разрешено получать с использованием Карт в сутки/ месяц </w:t>
            </w:r>
          </w:p>
        </w:tc>
      </w:tr>
      <w:tr w:rsidR="008F5256" w:rsidRPr="008F5256" w14:paraId="73C57412" w14:textId="77777777">
        <w:trPr>
          <w:trHeight w:val="742"/>
        </w:trPr>
        <w:tc>
          <w:tcPr>
            <w:tcW w:w="1725" w:type="pct"/>
            <w:vMerge/>
            <w:tcBorders>
              <w:left w:val="single" w:sz="6" w:space="0" w:color="000000"/>
              <w:right w:val="single" w:sz="4" w:space="0" w:color="000000"/>
            </w:tcBorders>
          </w:tcPr>
          <w:p w14:paraId="28170C47" w14:textId="77777777" w:rsidR="00EC4516" w:rsidRPr="008F5256" w:rsidRDefault="00EC4516">
            <w:pPr>
              <w:spacing w:before="120" w:after="120"/>
              <w:ind w:firstLine="567"/>
              <w:rPr>
                <w:b/>
                <w:sz w:val="20"/>
              </w:rPr>
            </w:pPr>
          </w:p>
        </w:tc>
        <w:tc>
          <w:tcPr>
            <w:tcW w:w="570" w:type="pct"/>
            <w:vMerge/>
            <w:tcBorders>
              <w:left w:val="single" w:sz="4" w:space="0" w:color="000000"/>
              <w:bottom w:val="single" w:sz="4" w:space="0" w:color="000000"/>
              <w:right w:val="single" w:sz="4" w:space="0" w:color="000000"/>
            </w:tcBorders>
          </w:tcPr>
          <w:p w14:paraId="173ECCBF" w14:textId="77777777" w:rsidR="00EC4516" w:rsidRPr="008F5256" w:rsidRDefault="00EC4516">
            <w:pPr>
              <w:spacing w:before="120" w:after="120"/>
              <w:ind w:firstLine="567"/>
              <w:rPr>
                <w:b/>
                <w:sz w:val="20"/>
              </w:rPr>
            </w:pPr>
          </w:p>
        </w:tc>
        <w:tc>
          <w:tcPr>
            <w:tcW w:w="1362" w:type="pct"/>
            <w:tcBorders>
              <w:left w:val="single" w:sz="4" w:space="0" w:color="000000"/>
            </w:tcBorders>
          </w:tcPr>
          <w:p w14:paraId="5F4183C4" w14:textId="77777777" w:rsidR="00EC4516" w:rsidRPr="008F5256" w:rsidRDefault="00B464C0">
            <w:pPr>
              <w:jc w:val="center"/>
              <w:rPr>
                <w:b/>
                <w:sz w:val="20"/>
              </w:rPr>
            </w:pPr>
            <w:r w:rsidRPr="008F5256">
              <w:rPr>
                <w:b/>
                <w:sz w:val="20"/>
              </w:rPr>
              <w:t xml:space="preserve">В сутки (литры)   </w:t>
            </w:r>
          </w:p>
          <w:p w14:paraId="6F68E1DF" w14:textId="77777777" w:rsidR="00EC4516" w:rsidRPr="008F5256" w:rsidRDefault="00B464C0">
            <w:pPr>
              <w:jc w:val="center"/>
              <w:rPr>
                <w:b/>
                <w:sz w:val="20"/>
              </w:rPr>
            </w:pPr>
            <w:r w:rsidRPr="008F5256">
              <w:rPr>
                <w:b/>
                <w:sz w:val="20"/>
              </w:rPr>
              <w:t>(с 00.00 до 23.59 по Мск. времени)</w:t>
            </w:r>
          </w:p>
        </w:tc>
        <w:tc>
          <w:tcPr>
            <w:tcW w:w="1343" w:type="pct"/>
          </w:tcPr>
          <w:p w14:paraId="25AE28E4" w14:textId="77777777" w:rsidR="00EC4516" w:rsidRPr="008F5256" w:rsidRDefault="00B464C0">
            <w:pPr>
              <w:jc w:val="center"/>
              <w:rPr>
                <w:b/>
                <w:sz w:val="20"/>
              </w:rPr>
            </w:pPr>
            <w:r w:rsidRPr="008F5256">
              <w:rPr>
                <w:b/>
                <w:sz w:val="20"/>
              </w:rPr>
              <w:t xml:space="preserve">В месяц (литры)                     </w:t>
            </w:r>
          </w:p>
          <w:p w14:paraId="2563767E" w14:textId="77777777" w:rsidR="00EC4516" w:rsidRPr="008F5256" w:rsidRDefault="00B464C0">
            <w:pPr>
              <w:jc w:val="center"/>
              <w:rPr>
                <w:sz w:val="20"/>
              </w:rPr>
            </w:pPr>
            <w:r w:rsidRPr="008F5256">
              <w:rPr>
                <w:b/>
                <w:sz w:val="20"/>
              </w:rPr>
              <w:t xml:space="preserve"> (с 00.00. 1-го числа месяца по 23.59 последнего числа месяца по Мск. времени )</w:t>
            </w:r>
          </w:p>
        </w:tc>
      </w:tr>
      <w:tr w:rsidR="008F5256" w:rsidRPr="008F5256" w14:paraId="2F452144" w14:textId="77777777">
        <w:tc>
          <w:tcPr>
            <w:tcW w:w="1725" w:type="pct"/>
            <w:tcBorders>
              <w:left w:val="single" w:sz="6" w:space="0" w:color="000000"/>
              <w:right w:val="single" w:sz="4" w:space="0" w:color="000000"/>
            </w:tcBorders>
          </w:tcPr>
          <w:p w14:paraId="7902CE7F" w14:textId="77777777" w:rsidR="00EC4516" w:rsidRPr="008F5256" w:rsidRDefault="00EC4516">
            <w:pPr>
              <w:ind w:firstLine="567"/>
              <w:contextualSpacing/>
              <w:rPr>
                <w:sz w:val="20"/>
              </w:rPr>
            </w:pPr>
          </w:p>
        </w:tc>
        <w:tc>
          <w:tcPr>
            <w:tcW w:w="570" w:type="pct"/>
            <w:tcBorders>
              <w:top w:val="single" w:sz="4" w:space="0" w:color="000000"/>
              <w:left w:val="single" w:sz="4" w:space="0" w:color="000000"/>
              <w:bottom w:val="single" w:sz="4" w:space="0" w:color="000000"/>
              <w:right w:val="single" w:sz="4" w:space="0" w:color="000000"/>
            </w:tcBorders>
          </w:tcPr>
          <w:p w14:paraId="7BB8D6FE" w14:textId="77777777" w:rsidR="00EC4516" w:rsidRPr="008F5256" w:rsidRDefault="00EC4516">
            <w:pPr>
              <w:spacing w:before="120" w:after="120"/>
              <w:ind w:firstLine="567"/>
              <w:rPr>
                <w:sz w:val="20"/>
              </w:rPr>
            </w:pPr>
          </w:p>
        </w:tc>
        <w:tc>
          <w:tcPr>
            <w:tcW w:w="1362" w:type="pct"/>
            <w:tcBorders>
              <w:left w:val="single" w:sz="4" w:space="0" w:color="000000"/>
              <w:bottom w:val="single" w:sz="4" w:space="0" w:color="000000"/>
            </w:tcBorders>
          </w:tcPr>
          <w:p w14:paraId="7D1CCE06" w14:textId="77777777" w:rsidR="00EC4516" w:rsidRPr="008F5256" w:rsidRDefault="00EC4516">
            <w:pPr>
              <w:spacing w:before="120" w:after="120"/>
              <w:ind w:firstLine="567"/>
              <w:rPr>
                <w:sz w:val="20"/>
              </w:rPr>
            </w:pPr>
          </w:p>
        </w:tc>
        <w:tc>
          <w:tcPr>
            <w:tcW w:w="1343" w:type="pct"/>
            <w:tcBorders>
              <w:bottom w:val="single" w:sz="4" w:space="0" w:color="000000"/>
            </w:tcBorders>
          </w:tcPr>
          <w:p w14:paraId="5518B0D8" w14:textId="77777777" w:rsidR="00EC4516" w:rsidRPr="008F5256" w:rsidRDefault="00EC4516">
            <w:pPr>
              <w:spacing w:before="120" w:after="120"/>
              <w:ind w:firstLine="567"/>
              <w:rPr>
                <w:sz w:val="20"/>
              </w:rPr>
            </w:pPr>
          </w:p>
        </w:tc>
      </w:tr>
      <w:tr w:rsidR="00EC4516" w:rsidRPr="008F5256" w14:paraId="4921B8F0" w14:textId="77777777">
        <w:tc>
          <w:tcPr>
            <w:tcW w:w="1725" w:type="pct"/>
            <w:tcBorders>
              <w:left w:val="single" w:sz="6" w:space="0" w:color="000000"/>
              <w:right w:val="single" w:sz="4" w:space="0" w:color="000000"/>
            </w:tcBorders>
          </w:tcPr>
          <w:p w14:paraId="0A19FC88" w14:textId="77777777" w:rsidR="00EC4516" w:rsidRPr="008F5256" w:rsidRDefault="00EC4516">
            <w:pPr>
              <w:ind w:firstLine="567"/>
              <w:contextualSpacing/>
              <w:rPr>
                <w:sz w:val="20"/>
              </w:rPr>
            </w:pPr>
          </w:p>
        </w:tc>
        <w:tc>
          <w:tcPr>
            <w:tcW w:w="570" w:type="pct"/>
            <w:tcBorders>
              <w:top w:val="single" w:sz="4" w:space="0" w:color="000000"/>
              <w:left w:val="single" w:sz="4" w:space="0" w:color="000000"/>
              <w:bottom w:val="single" w:sz="4" w:space="0" w:color="000000"/>
              <w:right w:val="single" w:sz="4" w:space="0" w:color="000000"/>
            </w:tcBorders>
          </w:tcPr>
          <w:p w14:paraId="21F9A42E" w14:textId="77777777" w:rsidR="00EC4516" w:rsidRPr="008F5256" w:rsidRDefault="00EC4516">
            <w:pPr>
              <w:spacing w:before="120" w:after="120"/>
              <w:ind w:firstLine="567"/>
              <w:rPr>
                <w:sz w:val="20"/>
              </w:rPr>
            </w:pPr>
          </w:p>
        </w:tc>
        <w:tc>
          <w:tcPr>
            <w:tcW w:w="1362" w:type="pct"/>
            <w:tcBorders>
              <w:top w:val="single" w:sz="4" w:space="0" w:color="000000"/>
              <w:left w:val="single" w:sz="4" w:space="0" w:color="000000"/>
              <w:bottom w:val="single" w:sz="4" w:space="0" w:color="000000"/>
            </w:tcBorders>
          </w:tcPr>
          <w:p w14:paraId="011C4A16" w14:textId="77777777" w:rsidR="00EC4516" w:rsidRPr="008F5256" w:rsidRDefault="00EC4516">
            <w:pPr>
              <w:spacing w:before="120" w:after="120"/>
              <w:ind w:firstLine="567"/>
              <w:rPr>
                <w:sz w:val="20"/>
              </w:rPr>
            </w:pPr>
          </w:p>
        </w:tc>
        <w:tc>
          <w:tcPr>
            <w:tcW w:w="1343" w:type="pct"/>
            <w:tcBorders>
              <w:top w:val="single" w:sz="4" w:space="0" w:color="000000"/>
              <w:bottom w:val="single" w:sz="4" w:space="0" w:color="000000"/>
            </w:tcBorders>
          </w:tcPr>
          <w:p w14:paraId="3552EB82" w14:textId="77777777" w:rsidR="00EC4516" w:rsidRPr="008F5256" w:rsidRDefault="00EC4516">
            <w:pPr>
              <w:spacing w:before="120" w:after="120"/>
              <w:ind w:firstLine="567"/>
              <w:rPr>
                <w:sz w:val="20"/>
              </w:rPr>
            </w:pPr>
          </w:p>
        </w:tc>
      </w:tr>
    </w:tbl>
    <w:p w14:paraId="2DC0A4F2" w14:textId="77777777" w:rsidR="00EC4516" w:rsidRPr="008F5256" w:rsidRDefault="00EC4516">
      <w:pPr>
        <w:rPr>
          <w:sz w:val="20"/>
        </w:rPr>
      </w:pPr>
    </w:p>
    <w:tbl>
      <w:tblPr>
        <w:tblW w:w="2401" w:type="pct"/>
        <w:tblInd w:w="108" w:type="dxa"/>
        <w:tblLook w:val="04A0" w:firstRow="1" w:lastRow="0" w:firstColumn="1" w:lastColumn="0" w:noHBand="0" w:noVBand="1"/>
      </w:tblPr>
      <w:tblGrid>
        <w:gridCol w:w="4937"/>
      </w:tblGrid>
      <w:tr w:rsidR="008F5256" w:rsidRPr="008F5256" w14:paraId="44205344" w14:textId="77777777">
        <w:tc>
          <w:tcPr>
            <w:tcW w:w="5000" w:type="pct"/>
            <w:tcBorders>
              <w:top w:val="none" w:sz="0" w:space="0" w:color="000000"/>
              <w:left w:val="none" w:sz="0" w:space="0" w:color="000000"/>
              <w:bottom w:val="none" w:sz="0" w:space="0" w:color="000000"/>
              <w:right w:val="none" w:sz="0" w:space="0" w:color="000000"/>
            </w:tcBorders>
          </w:tcPr>
          <w:p w14:paraId="52849A4D" w14:textId="77777777" w:rsidR="00EC4516" w:rsidRPr="008F5256" w:rsidRDefault="00B464C0">
            <w:pPr>
              <w:rPr>
                <w:sz w:val="20"/>
              </w:rPr>
            </w:pPr>
            <w:r w:rsidRPr="008F5256">
              <w:rPr>
                <w:b/>
                <w:sz w:val="20"/>
              </w:rPr>
              <w:t>От Заказчика:</w:t>
            </w:r>
          </w:p>
        </w:tc>
      </w:tr>
      <w:tr w:rsidR="008F5256" w:rsidRPr="008F5256" w14:paraId="341B43D3" w14:textId="77777777">
        <w:trPr>
          <w:trHeight w:val="998"/>
        </w:trPr>
        <w:tc>
          <w:tcPr>
            <w:tcW w:w="5000" w:type="pct"/>
            <w:tcBorders>
              <w:top w:val="none" w:sz="0" w:space="0" w:color="000000"/>
              <w:left w:val="none" w:sz="0" w:space="0" w:color="000000"/>
              <w:bottom w:val="none" w:sz="0" w:space="0" w:color="000000"/>
              <w:right w:val="none" w:sz="0" w:space="0" w:color="000000"/>
            </w:tcBorders>
          </w:tcPr>
          <w:p w14:paraId="272722A2" w14:textId="77777777" w:rsidR="00EC4516" w:rsidRPr="008F5256" w:rsidRDefault="00B464C0">
            <w:pPr>
              <w:rPr>
                <w:sz w:val="20"/>
              </w:rPr>
            </w:pPr>
            <w:r w:rsidRPr="008F5256">
              <w:rPr>
                <w:sz w:val="20"/>
              </w:rPr>
              <w:t>__________________________</w:t>
            </w:r>
          </w:p>
          <w:p w14:paraId="23686CE8" w14:textId="77777777" w:rsidR="00EC4516" w:rsidRPr="008F5256" w:rsidRDefault="00B464C0">
            <w:pPr>
              <w:rPr>
                <w:sz w:val="20"/>
              </w:rPr>
            </w:pPr>
            <w:r w:rsidRPr="008F5256">
              <w:rPr>
                <w:sz w:val="20"/>
              </w:rPr>
              <w:t>__________________________</w:t>
            </w:r>
          </w:p>
          <w:p w14:paraId="7826C1C4" w14:textId="77777777" w:rsidR="00EC4516" w:rsidRPr="008F5256" w:rsidRDefault="00B464C0">
            <w:pPr>
              <w:rPr>
                <w:sz w:val="20"/>
              </w:rPr>
            </w:pPr>
            <w:r w:rsidRPr="008F5256">
              <w:rPr>
                <w:sz w:val="20"/>
              </w:rPr>
              <w:t>______________________ / __________</w:t>
            </w:r>
          </w:p>
          <w:p w14:paraId="01E472F8" w14:textId="77777777" w:rsidR="00EC4516" w:rsidRPr="008F5256" w:rsidRDefault="00B464C0">
            <w:pPr>
              <w:rPr>
                <w:sz w:val="20"/>
              </w:rPr>
            </w:pPr>
            <w:r w:rsidRPr="008F5256">
              <w:rPr>
                <w:sz w:val="20"/>
              </w:rPr>
              <w:t>«______» _______________ 20___ года</w:t>
            </w:r>
          </w:p>
        </w:tc>
      </w:tr>
    </w:tbl>
    <w:p w14:paraId="1505C42F" w14:textId="77777777" w:rsidR="00EC4516" w:rsidRPr="008F5256" w:rsidRDefault="00B464C0">
      <w:pPr>
        <w:pStyle w:val="6"/>
        <w:ind w:right="-307"/>
        <w:jc w:val="both"/>
      </w:pPr>
      <w:r w:rsidRPr="008F5256">
        <w:lastRenderedPageBreak/>
        <w:t xml:space="preserve">  </w:t>
      </w:r>
    </w:p>
    <w:p w14:paraId="1943F0FB" w14:textId="77777777" w:rsidR="00EC4516" w:rsidRPr="008F5256" w:rsidRDefault="00B464C0">
      <w:pPr>
        <w:pStyle w:val="6"/>
        <w:ind w:right="-307"/>
        <w:jc w:val="both"/>
      </w:pPr>
      <w:r w:rsidRPr="008F5256">
        <w:t>-------------------------------------------------------------------------------------------------------------------------------</w:t>
      </w:r>
    </w:p>
    <w:p w14:paraId="5E807F9C" w14:textId="77777777" w:rsidR="00EC4516" w:rsidRPr="008F5256" w:rsidRDefault="00EC4516">
      <w:pPr>
        <w:ind w:firstLine="567"/>
        <w:jc w:val="right"/>
        <w:rPr>
          <w:sz w:val="20"/>
        </w:rPr>
      </w:pPr>
    </w:p>
    <w:p w14:paraId="02AC66E2" w14:textId="77777777" w:rsidR="00EC4516" w:rsidRPr="008F5256" w:rsidRDefault="00EC4516">
      <w:pPr>
        <w:ind w:firstLine="567"/>
        <w:jc w:val="right"/>
        <w:rPr>
          <w:sz w:val="20"/>
        </w:rPr>
      </w:pPr>
    </w:p>
    <w:p w14:paraId="2AF38C19" w14:textId="77777777" w:rsidR="00EC4516" w:rsidRPr="008F5256" w:rsidRDefault="00EC4516">
      <w:pPr>
        <w:pStyle w:val="8"/>
        <w:jc w:val="right"/>
        <w:rPr>
          <w:rFonts w:ascii="Times New Roman" w:hAnsi="Times New Roman"/>
          <w:i w:val="0"/>
          <w:sz w:val="20"/>
          <w:szCs w:val="20"/>
        </w:rPr>
      </w:pPr>
    </w:p>
    <w:p w14:paraId="5C526410" w14:textId="77777777" w:rsidR="00EC4516" w:rsidRPr="008F5256" w:rsidRDefault="00B464C0">
      <w:pPr>
        <w:pStyle w:val="8"/>
        <w:jc w:val="right"/>
        <w:rPr>
          <w:rFonts w:ascii="Times New Roman" w:hAnsi="Times New Roman"/>
          <w:b/>
          <w:i w:val="0"/>
          <w:sz w:val="20"/>
          <w:szCs w:val="20"/>
        </w:rPr>
      </w:pPr>
      <w:r w:rsidRPr="008F5256">
        <w:rPr>
          <w:rFonts w:ascii="Times New Roman" w:hAnsi="Times New Roman"/>
          <w:i w:val="0"/>
          <w:sz w:val="20"/>
          <w:szCs w:val="20"/>
        </w:rPr>
        <w:t xml:space="preserve">Приложение № 3 к Электронной версии Контракта </w:t>
      </w:r>
    </w:p>
    <w:p w14:paraId="5FD5A782" w14:textId="77777777" w:rsidR="00EC4516" w:rsidRPr="008F5256" w:rsidRDefault="00B464C0">
      <w:pPr>
        <w:tabs>
          <w:tab w:val="left" w:pos="1380"/>
        </w:tabs>
        <w:jc w:val="right"/>
        <w:rPr>
          <w:sz w:val="20"/>
        </w:rPr>
      </w:pPr>
      <w:r w:rsidRPr="008F5256">
        <w:rPr>
          <w:sz w:val="20"/>
        </w:rPr>
        <w:t>от «___»__________ 2026 г. №___________________</w:t>
      </w:r>
    </w:p>
    <w:p w14:paraId="2287FD12" w14:textId="77777777" w:rsidR="00EC4516" w:rsidRPr="008F5256" w:rsidRDefault="00EC4516">
      <w:pPr>
        <w:tabs>
          <w:tab w:val="left" w:pos="5640"/>
        </w:tabs>
        <w:jc w:val="right"/>
        <w:rPr>
          <w:sz w:val="20"/>
        </w:rPr>
      </w:pPr>
    </w:p>
    <w:p w14:paraId="56046305" w14:textId="77777777" w:rsidR="00EC4516" w:rsidRPr="008F5256" w:rsidRDefault="00EC4516">
      <w:pPr>
        <w:jc w:val="right"/>
        <w:rPr>
          <w:sz w:val="20"/>
        </w:rPr>
      </w:pPr>
    </w:p>
    <w:p w14:paraId="01579B99" w14:textId="77777777" w:rsidR="00EC4516" w:rsidRPr="008F5256" w:rsidRDefault="00B464C0">
      <w:pPr>
        <w:rPr>
          <w:sz w:val="20"/>
        </w:rPr>
      </w:pPr>
      <w:r w:rsidRPr="008F5256">
        <w:rPr>
          <w:sz w:val="20"/>
          <w:highlight w:val="yellow"/>
        </w:rPr>
        <w:t>ФОРМА</w:t>
      </w:r>
    </w:p>
    <w:p w14:paraId="18F8FBD3" w14:textId="77777777" w:rsidR="00EC4516" w:rsidRPr="008F5256" w:rsidRDefault="00B464C0">
      <w:pPr>
        <w:tabs>
          <w:tab w:val="left" w:pos="5640"/>
        </w:tabs>
        <w:jc w:val="center"/>
        <w:rPr>
          <w:b/>
          <w:sz w:val="20"/>
        </w:rPr>
      </w:pPr>
      <w:r w:rsidRPr="008F5256">
        <w:rPr>
          <w:b/>
          <w:sz w:val="20"/>
        </w:rPr>
        <w:t>Акт согласования использования карт</w:t>
      </w:r>
    </w:p>
    <w:p w14:paraId="22E18CD2" w14:textId="77777777" w:rsidR="00EC4516" w:rsidRPr="008F5256" w:rsidRDefault="00EC4516">
      <w:pPr>
        <w:tabs>
          <w:tab w:val="left" w:pos="5640"/>
        </w:tabs>
        <w:jc w:val="center"/>
        <w:rPr>
          <w:sz w:val="20"/>
        </w:rPr>
      </w:pPr>
    </w:p>
    <w:p w14:paraId="41E417FD" w14:textId="77777777" w:rsidR="00EC4516" w:rsidRPr="008F5256" w:rsidRDefault="00B464C0">
      <w:pPr>
        <w:tabs>
          <w:tab w:val="left" w:pos="5640"/>
        </w:tabs>
        <w:rPr>
          <w:sz w:val="20"/>
        </w:rPr>
      </w:pPr>
      <w:r w:rsidRPr="008F5256">
        <w:rPr>
          <w:sz w:val="20"/>
        </w:rPr>
        <w:t>г. ___________                                                                                                                   «______» ___________ 20____ года</w:t>
      </w:r>
    </w:p>
    <w:p w14:paraId="66790FE0" w14:textId="77777777" w:rsidR="00EC4516" w:rsidRPr="008F5256" w:rsidRDefault="00EC4516">
      <w:pPr>
        <w:tabs>
          <w:tab w:val="left" w:pos="5640"/>
        </w:tabs>
        <w:rPr>
          <w:sz w:val="20"/>
        </w:rPr>
      </w:pPr>
    </w:p>
    <w:p w14:paraId="4D62E721" w14:textId="77777777" w:rsidR="00EC4516" w:rsidRPr="008F5256" w:rsidRDefault="00B464C0">
      <w:pPr>
        <w:pStyle w:val="33"/>
        <w:spacing w:before="120"/>
      </w:pPr>
      <w:r w:rsidRPr="008F5256">
        <w:t>________ «__________», именуемое в дальнейшем «Поставщик», в лице _________________________, действующего на основании___________________________________, и _____________________________________, именуемое в дальнейшем «Заказчик», в лице _________________________ действующего на основании __________________________________ подписали настоящий Акт о нижеследующем:</w:t>
      </w:r>
    </w:p>
    <w:p w14:paraId="6649C643" w14:textId="77777777" w:rsidR="00EC4516" w:rsidRPr="008F5256" w:rsidRDefault="00EC4516">
      <w:pPr>
        <w:pStyle w:val="33"/>
        <w:spacing w:before="120"/>
      </w:pPr>
    </w:p>
    <w:p w14:paraId="3747DA0C" w14:textId="77777777" w:rsidR="00EC4516" w:rsidRPr="008F5256" w:rsidRDefault="00B464C0">
      <w:pPr>
        <w:tabs>
          <w:tab w:val="left" w:pos="5640"/>
        </w:tabs>
        <w:jc w:val="both"/>
        <w:rPr>
          <w:sz w:val="20"/>
        </w:rPr>
      </w:pPr>
      <w:r w:rsidRPr="008F5256">
        <w:rPr>
          <w:sz w:val="20"/>
        </w:rPr>
        <w:t>1. В связи с наличием у Заказчика карт технически совместимых с Оборудованием, стороны пришли к соглашению использовать по контракту № _____________ от «______» ________                         20____ года (далее – контракт) следующие карты:</w:t>
      </w:r>
    </w:p>
    <w:p w14:paraId="5A84D2CD" w14:textId="77777777" w:rsidR="00EC4516" w:rsidRPr="008F5256" w:rsidRDefault="00EC4516">
      <w:pPr>
        <w:tabs>
          <w:tab w:val="left" w:pos="5640"/>
        </w:tabs>
        <w:rPr>
          <w:sz w:val="20"/>
        </w:rPr>
      </w:pPr>
    </w:p>
    <w:tbl>
      <w:tblPr>
        <w:tblpPr w:leftFromText="180" w:rightFromText="180" w:vertAnchor="text" w:horzAnchor="page" w:tblpX="1181" w:tblpY="36"/>
        <w:tblW w:w="10064" w:type="dxa"/>
        <w:tblLook w:val="04A0" w:firstRow="1" w:lastRow="0" w:firstColumn="1" w:lastColumn="0" w:noHBand="0" w:noVBand="1"/>
      </w:tblPr>
      <w:tblGrid>
        <w:gridCol w:w="4542"/>
        <w:gridCol w:w="5522"/>
      </w:tblGrid>
      <w:tr w:rsidR="008F5256" w:rsidRPr="008F5256" w14:paraId="0C3FBE00" w14:textId="77777777">
        <w:trPr>
          <w:trHeight w:val="300"/>
        </w:trPr>
        <w:tc>
          <w:tcPr>
            <w:tcW w:w="4542" w:type="dxa"/>
            <w:tcBorders>
              <w:top w:val="single" w:sz="4" w:space="0" w:color="000000"/>
              <w:left w:val="single" w:sz="4" w:space="0" w:color="000000"/>
              <w:bottom w:val="single" w:sz="4" w:space="0" w:color="000000"/>
              <w:right w:val="single" w:sz="4" w:space="0" w:color="000000"/>
            </w:tcBorders>
            <w:noWrap/>
            <w:vAlign w:val="bottom"/>
          </w:tcPr>
          <w:p w14:paraId="3497F783" w14:textId="77777777" w:rsidR="00EC4516" w:rsidRPr="008F5256" w:rsidRDefault="00B464C0">
            <w:pPr>
              <w:rPr>
                <w:rFonts w:ascii="Calibri" w:hAnsi="Calibri" w:cs="Calibri"/>
                <w:sz w:val="20"/>
              </w:rPr>
            </w:pPr>
            <w:r w:rsidRPr="008F5256">
              <w:rPr>
                <w:rFonts w:ascii="Calibri" w:hAnsi="Calibri" w:cs="Calibri"/>
                <w:sz w:val="20"/>
              </w:rPr>
              <w:t>1.</w:t>
            </w:r>
          </w:p>
        </w:tc>
        <w:tc>
          <w:tcPr>
            <w:tcW w:w="5522" w:type="dxa"/>
            <w:tcBorders>
              <w:top w:val="single" w:sz="4" w:space="0" w:color="000000"/>
              <w:left w:val="none" w:sz="255" w:space="0" w:color="FFFFFF"/>
              <w:bottom w:val="single" w:sz="4" w:space="0" w:color="000000"/>
              <w:right w:val="single" w:sz="4" w:space="0" w:color="000000"/>
            </w:tcBorders>
            <w:noWrap/>
            <w:vAlign w:val="bottom"/>
          </w:tcPr>
          <w:p w14:paraId="44FF2BCA" w14:textId="77777777" w:rsidR="00EC4516" w:rsidRPr="008F5256" w:rsidRDefault="00B464C0">
            <w:pPr>
              <w:rPr>
                <w:rFonts w:ascii="Calibri" w:hAnsi="Calibri" w:cs="Calibri"/>
                <w:sz w:val="20"/>
              </w:rPr>
            </w:pPr>
            <w:r w:rsidRPr="008F5256">
              <w:rPr>
                <w:rFonts w:ascii="Calibri" w:hAnsi="Calibri" w:cs="Calibri"/>
                <w:sz w:val="20"/>
              </w:rPr>
              <w:t>6.</w:t>
            </w:r>
          </w:p>
        </w:tc>
      </w:tr>
      <w:tr w:rsidR="008F5256" w:rsidRPr="008F5256" w14:paraId="4B1E8A1B" w14:textId="77777777">
        <w:trPr>
          <w:trHeight w:val="300"/>
        </w:trPr>
        <w:tc>
          <w:tcPr>
            <w:tcW w:w="4542" w:type="dxa"/>
            <w:tcBorders>
              <w:top w:val="none" w:sz="255" w:space="0" w:color="FFFFFF"/>
              <w:left w:val="single" w:sz="4" w:space="0" w:color="000000"/>
              <w:bottom w:val="single" w:sz="4" w:space="0" w:color="000000"/>
              <w:right w:val="single" w:sz="4" w:space="0" w:color="000000"/>
            </w:tcBorders>
            <w:noWrap/>
            <w:vAlign w:val="bottom"/>
          </w:tcPr>
          <w:p w14:paraId="0468C2C5" w14:textId="77777777" w:rsidR="00EC4516" w:rsidRPr="008F5256" w:rsidRDefault="00B464C0">
            <w:pPr>
              <w:rPr>
                <w:rFonts w:ascii="Calibri" w:hAnsi="Calibri" w:cs="Calibri"/>
                <w:sz w:val="20"/>
              </w:rPr>
            </w:pPr>
            <w:r w:rsidRPr="008F5256">
              <w:rPr>
                <w:rFonts w:ascii="Calibri" w:hAnsi="Calibri" w:cs="Calibri"/>
                <w:sz w:val="20"/>
              </w:rPr>
              <w:t>2.</w:t>
            </w:r>
          </w:p>
        </w:tc>
        <w:tc>
          <w:tcPr>
            <w:tcW w:w="5522" w:type="dxa"/>
            <w:tcBorders>
              <w:top w:val="none" w:sz="255" w:space="0" w:color="FFFFFF"/>
              <w:left w:val="none" w:sz="255" w:space="0" w:color="FFFFFF"/>
              <w:bottom w:val="single" w:sz="4" w:space="0" w:color="000000"/>
              <w:right w:val="single" w:sz="4" w:space="0" w:color="000000"/>
            </w:tcBorders>
            <w:noWrap/>
            <w:vAlign w:val="bottom"/>
          </w:tcPr>
          <w:p w14:paraId="4204BEF5" w14:textId="77777777" w:rsidR="00EC4516" w:rsidRPr="008F5256" w:rsidRDefault="00B464C0">
            <w:pPr>
              <w:rPr>
                <w:rFonts w:ascii="Calibri" w:hAnsi="Calibri" w:cs="Calibri"/>
                <w:sz w:val="20"/>
              </w:rPr>
            </w:pPr>
            <w:r w:rsidRPr="008F5256">
              <w:rPr>
                <w:rFonts w:ascii="Calibri" w:hAnsi="Calibri" w:cs="Calibri"/>
                <w:sz w:val="20"/>
              </w:rPr>
              <w:t>7.</w:t>
            </w:r>
          </w:p>
        </w:tc>
      </w:tr>
      <w:tr w:rsidR="008F5256" w:rsidRPr="008F5256" w14:paraId="76F9AB6C" w14:textId="77777777">
        <w:trPr>
          <w:trHeight w:val="300"/>
        </w:trPr>
        <w:tc>
          <w:tcPr>
            <w:tcW w:w="4542" w:type="dxa"/>
            <w:tcBorders>
              <w:top w:val="none" w:sz="255" w:space="0" w:color="FFFFFF"/>
              <w:left w:val="single" w:sz="4" w:space="0" w:color="000000"/>
              <w:bottom w:val="single" w:sz="4" w:space="0" w:color="000000"/>
              <w:right w:val="single" w:sz="4" w:space="0" w:color="000000"/>
            </w:tcBorders>
            <w:noWrap/>
            <w:vAlign w:val="bottom"/>
          </w:tcPr>
          <w:p w14:paraId="6DA50420" w14:textId="77777777" w:rsidR="00EC4516" w:rsidRPr="008F5256" w:rsidRDefault="00B464C0">
            <w:pPr>
              <w:rPr>
                <w:rFonts w:ascii="Calibri" w:hAnsi="Calibri" w:cs="Calibri"/>
                <w:sz w:val="20"/>
              </w:rPr>
            </w:pPr>
            <w:r w:rsidRPr="008F5256">
              <w:rPr>
                <w:rFonts w:ascii="Calibri" w:hAnsi="Calibri" w:cs="Calibri"/>
                <w:sz w:val="20"/>
              </w:rPr>
              <w:t>3.</w:t>
            </w:r>
          </w:p>
        </w:tc>
        <w:tc>
          <w:tcPr>
            <w:tcW w:w="5522" w:type="dxa"/>
            <w:tcBorders>
              <w:top w:val="none" w:sz="255" w:space="0" w:color="FFFFFF"/>
              <w:left w:val="none" w:sz="255" w:space="0" w:color="FFFFFF"/>
              <w:bottom w:val="single" w:sz="4" w:space="0" w:color="000000"/>
              <w:right w:val="single" w:sz="4" w:space="0" w:color="000000"/>
            </w:tcBorders>
            <w:noWrap/>
            <w:vAlign w:val="bottom"/>
          </w:tcPr>
          <w:p w14:paraId="6E9C230D" w14:textId="77777777" w:rsidR="00EC4516" w:rsidRPr="008F5256" w:rsidRDefault="00B464C0">
            <w:pPr>
              <w:rPr>
                <w:rFonts w:ascii="Calibri" w:hAnsi="Calibri" w:cs="Calibri"/>
                <w:sz w:val="20"/>
              </w:rPr>
            </w:pPr>
            <w:r w:rsidRPr="008F5256">
              <w:rPr>
                <w:rFonts w:ascii="Calibri" w:hAnsi="Calibri" w:cs="Calibri"/>
                <w:sz w:val="20"/>
              </w:rPr>
              <w:t>8.</w:t>
            </w:r>
          </w:p>
        </w:tc>
      </w:tr>
      <w:tr w:rsidR="008F5256" w:rsidRPr="008F5256" w14:paraId="1065430D" w14:textId="77777777">
        <w:trPr>
          <w:trHeight w:val="300"/>
        </w:trPr>
        <w:tc>
          <w:tcPr>
            <w:tcW w:w="4542" w:type="dxa"/>
            <w:tcBorders>
              <w:top w:val="none" w:sz="255" w:space="0" w:color="FFFFFF"/>
              <w:left w:val="single" w:sz="4" w:space="0" w:color="000000"/>
              <w:bottom w:val="single" w:sz="4" w:space="0" w:color="000000"/>
              <w:right w:val="single" w:sz="4" w:space="0" w:color="000000"/>
            </w:tcBorders>
            <w:noWrap/>
            <w:vAlign w:val="bottom"/>
          </w:tcPr>
          <w:p w14:paraId="63323842" w14:textId="77777777" w:rsidR="00EC4516" w:rsidRPr="008F5256" w:rsidRDefault="00B464C0">
            <w:pPr>
              <w:rPr>
                <w:rFonts w:ascii="Calibri" w:hAnsi="Calibri" w:cs="Calibri"/>
                <w:sz w:val="20"/>
              </w:rPr>
            </w:pPr>
            <w:r w:rsidRPr="008F5256">
              <w:rPr>
                <w:rFonts w:ascii="Calibri" w:hAnsi="Calibri" w:cs="Calibri"/>
                <w:sz w:val="20"/>
              </w:rPr>
              <w:t>4.</w:t>
            </w:r>
          </w:p>
        </w:tc>
        <w:tc>
          <w:tcPr>
            <w:tcW w:w="5522" w:type="dxa"/>
            <w:tcBorders>
              <w:top w:val="none" w:sz="255" w:space="0" w:color="FFFFFF"/>
              <w:left w:val="none" w:sz="255" w:space="0" w:color="FFFFFF"/>
              <w:bottom w:val="single" w:sz="4" w:space="0" w:color="000000"/>
              <w:right w:val="single" w:sz="4" w:space="0" w:color="000000"/>
            </w:tcBorders>
            <w:noWrap/>
            <w:vAlign w:val="bottom"/>
          </w:tcPr>
          <w:p w14:paraId="18A516B8" w14:textId="77777777" w:rsidR="00EC4516" w:rsidRPr="008F5256" w:rsidRDefault="00B464C0">
            <w:pPr>
              <w:rPr>
                <w:rFonts w:ascii="Calibri" w:hAnsi="Calibri" w:cs="Calibri"/>
                <w:sz w:val="20"/>
              </w:rPr>
            </w:pPr>
            <w:r w:rsidRPr="008F5256">
              <w:rPr>
                <w:rFonts w:ascii="Calibri" w:hAnsi="Calibri" w:cs="Calibri"/>
                <w:sz w:val="20"/>
              </w:rPr>
              <w:t>9.</w:t>
            </w:r>
          </w:p>
        </w:tc>
      </w:tr>
      <w:tr w:rsidR="008F5256" w:rsidRPr="008F5256" w14:paraId="350C4DC1" w14:textId="77777777">
        <w:trPr>
          <w:trHeight w:val="300"/>
        </w:trPr>
        <w:tc>
          <w:tcPr>
            <w:tcW w:w="4542" w:type="dxa"/>
            <w:tcBorders>
              <w:top w:val="none" w:sz="255" w:space="0" w:color="FFFFFF"/>
              <w:left w:val="single" w:sz="4" w:space="0" w:color="000000"/>
              <w:bottom w:val="single" w:sz="4" w:space="0" w:color="000000"/>
              <w:right w:val="single" w:sz="4" w:space="0" w:color="000000"/>
            </w:tcBorders>
            <w:noWrap/>
            <w:vAlign w:val="bottom"/>
          </w:tcPr>
          <w:p w14:paraId="17C9F1AA" w14:textId="77777777" w:rsidR="00EC4516" w:rsidRPr="008F5256" w:rsidRDefault="00B464C0">
            <w:pPr>
              <w:rPr>
                <w:rFonts w:ascii="Calibri" w:hAnsi="Calibri" w:cs="Calibri"/>
                <w:sz w:val="20"/>
              </w:rPr>
            </w:pPr>
            <w:r w:rsidRPr="008F5256">
              <w:rPr>
                <w:rFonts w:ascii="Calibri" w:hAnsi="Calibri" w:cs="Calibri"/>
                <w:sz w:val="20"/>
              </w:rPr>
              <w:t>5.</w:t>
            </w:r>
          </w:p>
        </w:tc>
        <w:tc>
          <w:tcPr>
            <w:tcW w:w="5522" w:type="dxa"/>
            <w:tcBorders>
              <w:top w:val="none" w:sz="255" w:space="0" w:color="FFFFFF"/>
              <w:left w:val="none" w:sz="255" w:space="0" w:color="FFFFFF"/>
              <w:bottom w:val="single" w:sz="4" w:space="0" w:color="000000"/>
              <w:right w:val="single" w:sz="4" w:space="0" w:color="000000"/>
            </w:tcBorders>
            <w:noWrap/>
            <w:vAlign w:val="bottom"/>
          </w:tcPr>
          <w:p w14:paraId="3948B31E" w14:textId="77777777" w:rsidR="00EC4516" w:rsidRPr="008F5256" w:rsidRDefault="00B464C0">
            <w:pPr>
              <w:rPr>
                <w:rFonts w:ascii="Calibri" w:hAnsi="Calibri" w:cs="Calibri"/>
                <w:sz w:val="20"/>
              </w:rPr>
            </w:pPr>
            <w:r w:rsidRPr="008F5256">
              <w:rPr>
                <w:rFonts w:ascii="Calibri" w:hAnsi="Calibri" w:cs="Calibri"/>
                <w:sz w:val="20"/>
              </w:rPr>
              <w:t>10.</w:t>
            </w:r>
          </w:p>
        </w:tc>
      </w:tr>
    </w:tbl>
    <w:p w14:paraId="340FC65F" w14:textId="77777777" w:rsidR="00EC4516" w:rsidRPr="008F5256" w:rsidRDefault="00EC4516">
      <w:pPr>
        <w:tabs>
          <w:tab w:val="left" w:pos="5640"/>
        </w:tabs>
        <w:rPr>
          <w:sz w:val="20"/>
        </w:rPr>
      </w:pPr>
    </w:p>
    <w:p w14:paraId="5C39FB82" w14:textId="77777777" w:rsidR="00EC4516" w:rsidRPr="008F5256" w:rsidRDefault="00B464C0">
      <w:pPr>
        <w:tabs>
          <w:tab w:val="left" w:pos="5640"/>
        </w:tabs>
        <w:rPr>
          <w:sz w:val="20"/>
        </w:rPr>
      </w:pPr>
      <w:r w:rsidRPr="008F5256">
        <w:rPr>
          <w:sz w:val="20"/>
        </w:rPr>
        <w:t>2. Настоящий Акт является неотъемлемой частью контракта.</w:t>
      </w:r>
    </w:p>
    <w:p w14:paraId="377291A1" w14:textId="77777777" w:rsidR="00EC4516" w:rsidRPr="008F5256" w:rsidRDefault="00EC4516">
      <w:pPr>
        <w:tabs>
          <w:tab w:val="left" w:pos="5640"/>
        </w:tabs>
        <w:rPr>
          <w:sz w:val="20"/>
        </w:rPr>
      </w:pPr>
    </w:p>
    <w:p w14:paraId="41499A71" w14:textId="77777777" w:rsidR="00EC4516" w:rsidRPr="008F5256" w:rsidRDefault="00B464C0">
      <w:pPr>
        <w:tabs>
          <w:tab w:val="left" w:pos="5640"/>
        </w:tabs>
        <w:rPr>
          <w:sz w:val="20"/>
        </w:rPr>
      </w:pPr>
      <w:r w:rsidRPr="008F5256">
        <w:rPr>
          <w:sz w:val="20"/>
        </w:rPr>
        <w:t>3. Настоящий Акт вступает в действие с момента его подписания Сторонами.</w:t>
      </w:r>
    </w:p>
    <w:p w14:paraId="3FB6A96F" w14:textId="77777777" w:rsidR="00EC4516" w:rsidRPr="008F5256" w:rsidRDefault="00EC4516">
      <w:pPr>
        <w:tabs>
          <w:tab w:val="left" w:pos="5640"/>
        </w:tabs>
        <w:rPr>
          <w:sz w:val="20"/>
        </w:rPr>
      </w:pPr>
    </w:p>
    <w:p w14:paraId="5D8ECCA2" w14:textId="77777777" w:rsidR="00EC4516" w:rsidRPr="008F5256" w:rsidRDefault="00B464C0">
      <w:pPr>
        <w:tabs>
          <w:tab w:val="left" w:pos="5640"/>
        </w:tabs>
        <w:rPr>
          <w:sz w:val="20"/>
        </w:rPr>
      </w:pPr>
      <w:r w:rsidRPr="008F5256">
        <w:rPr>
          <w:sz w:val="20"/>
        </w:rPr>
        <w:t>4. Настоящий Акт составлен в 2-х экз. по одному для каждой из Сторон.</w:t>
      </w:r>
    </w:p>
    <w:p w14:paraId="4A4D3D5D" w14:textId="77777777" w:rsidR="00EC4516" w:rsidRPr="008F5256" w:rsidRDefault="00EC4516">
      <w:pPr>
        <w:tabs>
          <w:tab w:val="left" w:pos="5640"/>
        </w:tabs>
        <w:rPr>
          <w:sz w:val="20"/>
        </w:rPr>
      </w:pPr>
    </w:p>
    <w:p w14:paraId="103802D0" w14:textId="77777777" w:rsidR="00EC4516" w:rsidRPr="008F5256" w:rsidRDefault="00B464C0">
      <w:pPr>
        <w:pStyle w:val="6"/>
      </w:pPr>
      <w:r w:rsidRPr="008F5256">
        <w:t>ПОДПИСИ СТОРОН:</w:t>
      </w:r>
    </w:p>
    <w:p w14:paraId="4FD099DD" w14:textId="77777777" w:rsidR="00EC4516" w:rsidRPr="008F5256" w:rsidRDefault="00EC4516">
      <w:pPr>
        <w:rPr>
          <w:sz w:val="20"/>
        </w:rPr>
      </w:pPr>
    </w:p>
    <w:tbl>
      <w:tblPr>
        <w:tblW w:w="0" w:type="auto"/>
        <w:tblLayout w:type="fixed"/>
        <w:tblLook w:val="04A0" w:firstRow="1" w:lastRow="0" w:firstColumn="1" w:lastColumn="0" w:noHBand="0" w:noVBand="1"/>
      </w:tblPr>
      <w:tblGrid>
        <w:gridCol w:w="5110"/>
        <w:gridCol w:w="5007"/>
      </w:tblGrid>
      <w:tr w:rsidR="008F5256" w:rsidRPr="008F5256" w14:paraId="1C557B07" w14:textId="77777777">
        <w:trPr>
          <w:trHeight w:val="279"/>
        </w:trPr>
        <w:tc>
          <w:tcPr>
            <w:tcW w:w="5110" w:type="dxa"/>
            <w:tcBorders>
              <w:top w:val="none" w:sz="0" w:space="0" w:color="000000"/>
              <w:left w:val="none" w:sz="0" w:space="0" w:color="000000"/>
              <w:bottom w:val="none" w:sz="0" w:space="0" w:color="000000"/>
              <w:right w:val="none" w:sz="0" w:space="0" w:color="000000"/>
            </w:tcBorders>
          </w:tcPr>
          <w:p w14:paraId="10AB84E3" w14:textId="77777777" w:rsidR="00EC4516" w:rsidRPr="008F5256" w:rsidRDefault="00B464C0">
            <w:pPr>
              <w:rPr>
                <w:sz w:val="20"/>
              </w:rPr>
            </w:pPr>
            <w:r w:rsidRPr="008F5256">
              <w:rPr>
                <w:b/>
                <w:sz w:val="20"/>
              </w:rPr>
              <w:t>От Поставщика:</w:t>
            </w:r>
          </w:p>
        </w:tc>
        <w:tc>
          <w:tcPr>
            <w:tcW w:w="5007" w:type="dxa"/>
            <w:tcBorders>
              <w:top w:val="none" w:sz="0" w:space="0" w:color="000000"/>
              <w:left w:val="none" w:sz="0" w:space="0" w:color="000000"/>
              <w:bottom w:val="none" w:sz="0" w:space="0" w:color="000000"/>
              <w:right w:val="none" w:sz="0" w:space="0" w:color="000000"/>
            </w:tcBorders>
          </w:tcPr>
          <w:p w14:paraId="1F15A486" w14:textId="77777777" w:rsidR="00EC4516" w:rsidRPr="008F5256" w:rsidRDefault="00B464C0">
            <w:pPr>
              <w:rPr>
                <w:sz w:val="20"/>
              </w:rPr>
            </w:pPr>
            <w:r w:rsidRPr="008F5256">
              <w:rPr>
                <w:b/>
                <w:sz w:val="20"/>
              </w:rPr>
              <w:t>От Заказчика:</w:t>
            </w:r>
          </w:p>
        </w:tc>
      </w:tr>
      <w:tr w:rsidR="008F5256" w:rsidRPr="008F5256" w14:paraId="17D3537E" w14:textId="77777777">
        <w:trPr>
          <w:trHeight w:val="573"/>
        </w:trPr>
        <w:tc>
          <w:tcPr>
            <w:tcW w:w="5110" w:type="dxa"/>
            <w:tcBorders>
              <w:top w:val="none" w:sz="0" w:space="0" w:color="000000"/>
              <w:left w:val="none" w:sz="0" w:space="0" w:color="000000"/>
              <w:bottom w:val="none" w:sz="0" w:space="0" w:color="000000"/>
              <w:right w:val="none" w:sz="0" w:space="0" w:color="000000"/>
            </w:tcBorders>
          </w:tcPr>
          <w:p w14:paraId="165D86EC" w14:textId="77777777" w:rsidR="00EC4516" w:rsidRPr="008F5256" w:rsidRDefault="00B464C0">
            <w:pPr>
              <w:rPr>
                <w:sz w:val="20"/>
              </w:rPr>
            </w:pPr>
            <w:r w:rsidRPr="008F5256">
              <w:rPr>
                <w:sz w:val="20"/>
              </w:rPr>
              <w:t>_____________________________________</w:t>
            </w:r>
          </w:p>
          <w:p w14:paraId="1D0DDB3C" w14:textId="77777777" w:rsidR="00EC4516" w:rsidRPr="008F5256" w:rsidRDefault="00B464C0">
            <w:pPr>
              <w:rPr>
                <w:sz w:val="20"/>
              </w:rPr>
            </w:pPr>
            <w:r w:rsidRPr="008F5256">
              <w:rPr>
                <w:sz w:val="20"/>
              </w:rPr>
              <w:t>_____________________________________</w:t>
            </w:r>
          </w:p>
        </w:tc>
        <w:tc>
          <w:tcPr>
            <w:tcW w:w="5007" w:type="dxa"/>
            <w:tcBorders>
              <w:top w:val="none" w:sz="0" w:space="0" w:color="000000"/>
              <w:left w:val="none" w:sz="0" w:space="0" w:color="000000"/>
              <w:bottom w:val="none" w:sz="0" w:space="0" w:color="000000"/>
              <w:right w:val="none" w:sz="0" w:space="0" w:color="000000"/>
            </w:tcBorders>
          </w:tcPr>
          <w:p w14:paraId="37A05BEC" w14:textId="77777777" w:rsidR="00EC4516" w:rsidRPr="008F5256" w:rsidRDefault="00B464C0">
            <w:pPr>
              <w:rPr>
                <w:sz w:val="20"/>
              </w:rPr>
            </w:pPr>
            <w:r w:rsidRPr="008F5256">
              <w:rPr>
                <w:sz w:val="20"/>
              </w:rPr>
              <w:t>_____________________________________</w:t>
            </w:r>
          </w:p>
          <w:p w14:paraId="1DF33F62" w14:textId="77777777" w:rsidR="00EC4516" w:rsidRPr="008F5256" w:rsidRDefault="00B464C0">
            <w:pPr>
              <w:rPr>
                <w:sz w:val="20"/>
              </w:rPr>
            </w:pPr>
            <w:r w:rsidRPr="008F5256">
              <w:rPr>
                <w:sz w:val="20"/>
              </w:rPr>
              <w:t>_____________________________________</w:t>
            </w:r>
          </w:p>
        </w:tc>
      </w:tr>
      <w:tr w:rsidR="008F5256" w:rsidRPr="008F5256" w14:paraId="68834DC5" w14:textId="77777777">
        <w:trPr>
          <w:trHeight w:val="626"/>
        </w:trPr>
        <w:tc>
          <w:tcPr>
            <w:tcW w:w="5110" w:type="dxa"/>
            <w:tcBorders>
              <w:top w:val="none" w:sz="0" w:space="0" w:color="000000"/>
              <w:left w:val="none" w:sz="0" w:space="0" w:color="000000"/>
              <w:bottom w:val="none" w:sz="0" w:space="0" w:color="000000"/>
              <w:right w:val="none" w:sz="0" w:space="0" w:color="000000"/>
            </w:tcBorders>
          </w:tcPr>
          <w:p w14:paraId="2136C7CA" w14:textId="77777777" w:rsidR="00EC4516" w:rsidRPr="008F5256" w:rsidRDefault="00B464C0">
            <w:pPr>
              <w:rPr>
                <w:sz w:val="20"/>
              </w:rPr>
            </w:pPr>
            <w:r w:rsidRPr="008F5256">
              <w:rPr>
                <w:sz w:val="20"/>
              </w:rPr>
              <w:t>_________________ / _________________</w:t>
            </w:r>
          </w:p>
          <w:p w14:paraId="4D9B6101" w14:textId="77777777" w:rsidR="00EC4516" w:rsidRPr="008F5256" w:rsidRDefault="00B464C0">
            <w:pPr>
              <w:rPr>
                <w:sz w:val="20"/>
              </w:rPr>
            </w:pPr>
            <w:r w:rsidRPr="008F5256">
              <w:rPr>
                <w:sz w:val="20"/>
              </w:rPr>
              <w:t>«_____» __________ 20__ года</w:t>
            </w:r>
          </w:p>
        </w:tc>
        <w:tc>
          <w:tcPr>
            <w:tcW w:w="5007" w:type="dxa"/>
            <w:tcBorders>
              <w:top w:val="none" w:sz="0" w:space="0" w:color="000000"/>
              <w:left w:val="none" w:sz="0" w:space="0" w:color="000000"/>
              <w:bottom w:val="none" w:sz="0" w:space="0" w:color="000000"/>
              <w:right w:val="none" w:sz="0" w:space="0" w:color="000000"/>
            </w:tcBorders>
          </w:tcPr>
          <w:p w14:paraId="5CE54E49" w14:textId="77777777" w:rsidR="00EC4516" w:rsidRPr="008F5256" w:rsidRDefault="00B464C0">
            <w:pPr>
              <w:rPr>
                <w:sz w:val="20"/>
              </w:rPr>
            </w:pPr>
            <w:r w:rsidRPr="008F5256">
              <w:rPr>
                <w:sz w:val="20"/>
              </w:rPr>
              <w:t>_________________ / _________________</w:t>
            </w:r>
          </w:p>
          <w:p w14:paraId="63F92813" w14:textId="77777777" w:rsidR="00EC4516" w:rsidRPr="008F5256" w:rsidRDefault="00B464C0">
            <w:pPr>
              <w:rPr>
                <w:sz w:val="20"/>
              </w:rPr>
            </w:pPr>
            <w:r w:rsidRPr="008F5256">
              <w:rPr>
                <w:sz w:val="20"/>
              </w:rPr>
              <w:t>«_____» __________ 20__ года</w:t>
            </w:r>
          </w:p>
        </w:tc>
      </w:tr>
    </w:tbl>
    <w:p w14:paraId="104B7BDA" w14:textId="77777777" w:rsidR="00EC4516" w:rsidRPr="008F5256" w:rsidRDefault="00B464C0">
      <w:pPr>
        <w:pStyle w:val="6"/>
        <w:ind w:right="-307"/>
        <w:jc w:val="both"/>
      </w:pPr>
      <w:r w:rsidRPr="008F5256">
        <w:t xml:space="preserve"> -------------------------------------------------------------------------------------------------------------------------------</w:t>
      </w:r>
    </w:p>
    <w:p w14:paraId="3ADB0248" w14:textId="77777777" w:rsidR="00EC4516" w:rsidRPr="008F5256" w:rsidRDefault="00EC4516">
      <w:pPr>
        <w:ind w:firstLine="567"/>
        <w:jc w:val="right"/>
        <w:rPr>
          <w:sz w:val="20"/>
        </w:rPr>
      </w:pPr>
    </w:p>
    <w:p w14:paraId="7EF364CF" w14:textId="77777777" w:rsidR="00EC4516" w:rsidRPr="008F5256" w:rsidRDefault="00EC4516">
      <w:pPr>
        <w:pStyle w:val="8"/>
        <w:jc w:val="right"/>
        <w:rPr>
          <w:rFonts w:ascii="Times New Roman" w:hAnsi="Times New Roman"/>
          <w:i w:val="0"/>
          <w:sz w:val="20"/>
          <w:szCs w:val="20"/>
        </w:rPr>
        <w:sectPr w:rsidR="00EC4516" w:rsidRPr="008F5256">
          <w:footerReference w:type="default" r:id="rId12"/>
          <w:pgSz w:w="11906" w:h="16838"/>
          <w:pgMar w:top="851" w:right="707" w:bottom="1134" w:left="1134" w:header="709" w:footer="709" w:gutter="0"/>
          <w:cols w:space="708"/>
          <w:docGrid w:linePitch="360"/>
        </w:sectPr>
      </w:pPr>
    </w:p>
    <w:p w14:paraId="5A6F658A" w14:textId="77777777" w:rsidR="00EC4516" w:rsidRPr="008F5256" w:rsidRDefault="00B464C0">
      <w:pPr>
        <w:pStyle w:val="8"/>
        <w:ind w:left="8496" w:firstLine="708"/>
        <w:jc w:val="center"/>
        <w:rPr>
          <w:rFonts w:ascii="Times New Roman" w:hAnsi="Times New Roman"/>
          <w:b/>
          <w:i w:val="0"/>
          <w:sz w:val="20"/>
          <w:szCs w:val="20"/>
        </w:rPr>
      </w:pPr>
      <w:r w:rsidRPr="008F5256">
        <w:rPr>
          <w:rFonts w:ascii="Times New Roman" w:hAnsi="Times New Roman"/>
          <w:i w:val="0"/>
          <w:sz w:val="20"/>
          <w:szCs w:val="20"/>
        </w:rPr>
        <w:lastRenderedPageBreak/>
        <w:t xml:space="preserve">Приложение № 4 к Электронной версии Контракта </w:t>
      </w:r>
    </w:p>
    <w:p w14:paraId="7E974136" w14:textId="77777777" w:rsidR="00EC4516" w:rsidRPr="008F5256" w:rsidRDefault="00B464C0">
      <w:pPr>
        <w:tabs>
          <w:tab w:val="left" w:pos="1380"/>
        </w:tabs>
        <w:jc w:val="center"/>
        <w:rPr>
          <w:sz w:val="20"/>
        </w:rPr>
      </w:pP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r>
      <w:r w:rsidRPr="008F5256">
        <w:rPr>
          <w:sz w:val="20"/>
        </w:rPr>
        <w:tab/>
        <w:t>от «___»__________ 2026 г. №___________________</w:t>
      </w:r>
    </w:p>
    <w:p w14:paraId="0BADABE8" w14:textId="77777777" w:rsidR="00EC4516" w:rsidRPr="008F5256" w:rsidRDefault="00EC4516">
      <w:pPr>
        <w:ind w:firstLine="567"/>
        <w:jc w:val="right"/>
        <w:rPr>
          <w:b/>
          <w:sz w:val="20"/>
        </w:rPr>
      </w:pPr>
    </w:p>
    <w:p w14:paraId="20A89D5A" w14:textId="77777777" w:rsidR="00EC4516" w:rsidRPr="008F5256" w:rsidRDefault="00EC4516">
      <w:pPr>
        <w:ind w:firstLine="567"/>
        <w:jc w:val="right"/>
        <w:rPr>
          <w:b/>
          <w:sz w:val="20"/>
        </w:rPr>
      </w:pPr>
    </w:p>
    <w:p w14:paraId="7FA956C4" w14:textId="77777777" w:rsidR="00EC4516" w:rsidRPr="008F5256" w:rsidRDefault="00B464C0">
      <w:pPr>
        <w:ind w:firstLine="567"/>
        <w:jc w:val="center"/>
        <w:rPr>
          <w:b/>
          <w:sz w:val="20"/>
        </w:rPr>
      </w:pPr>
      <w:r w:rsidRPr="008F5256">
        <w:rPr>
          <w:b/>
          <w:sz w:val="20"/>
        </w:rPr>
        <w:t>СПЕЦИФИКАЦИЯ</w:t>
      </w:r>
    </w:p>
    <w:p w14:paraId="1E728B93" w14:textId="77777777" w:rsidR="00EC4516" w:rsidRPr="008F5256" w:rsidRDefault="00EC4516">
      <w:pPr>
        <w:ind w:firstLine="567"/>
        <w:jc w:val="right"/>
        <w:rPr>
          <w:sz w:val="20"/>
        </w:rPr>
      </w:pPr>
    </w:p>
    <w:tbl>
      <w:tblPr>
        <w:tblW w:w="13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4257"/>
        <w:gridCol w:w="4289"/>
        <w:gridCol w:w="1559"/>
        <w:gridCol w:w="2576"/>
      </w:tblGrid>
      <w:tr w:rsidR="008F5256" w:rsidRPr="008F5256" w14:paraId="22F8FF2D" w14:textId="77777777">
        <w:trPr>
          <w:trHeight w:val="825"/>
          <w:jc w:val="center"/>
        </w:trPr>
        <w:tc>
          <w:tcPr>
            <w:tcW w:w="547" w:type="dxa"/>
            <w:vMerge w:val="restart"/>
          </w:tcPr>
          <w:p w14:paraId="2B614F4F" w14:textId="77777777" w:rsidR="00EC4516" w:rsidRPr="008F5256" w:rsidRDefault="00B464C0">
            <w:pPr>
              <w:pStyle w:val="a3"/>
              <w:ind w:left="0"/>
              <w:jc w:val="center"/>
              <w:rPr>
                <w:sz w:val="20"/>
                <w:szCs w:val="20"/>
              </w:rPr>
            </w:pPr>
            <w:r w:rsidRPr="008F5256">
              <w:rPr>
                <w:sz w:val="20"/>
                <w:szCs w:val="20"/>
              </w:rPr>
              <w:t>№</w:t>
            </w:r>
          </w:p>
          <w:p w14:paraId="4F2C596C" w14:textId="77777777" w:rsidR="00EC4516" w:rsidRPr="008F5256" w:rsidRDefault="00B464C0">
            <w:pPr>
              <w:pStyle w:val="a3"/>
              <w:ind w:left="0"/>
              <w:jc w:val="center"/>
              <w:rPr>
                <w:sz w:val="20"/>
                <w:szCs w:val="20"/>
              </w:rPr>
            </w:pPr>
            <w:r w:rsidRPr="008F5256">
              <w:rPr>
                <w:sz w:val="20"/>
                <w:szCs w:val="20"/>
              </w:rPr>
              <w:t>п/п</w:t>
            </w:r>
          </w:p>
        </w:tc>
        <w:tc>
          <w:tcPr>
            <w:tcW w:w="4257" w:type="dxa"/>
            <w:vMerge w:val="restart"/>
          </w:tcPr>
          <w:p w14:paraId="736F6843" w14:textId="77777777" w:rsidR="00EC4516" w:rsidRPr="008F5256" w:rsidRDefault="00B464C0">
            <w:pPr>
              <w:pStyle w:val="a3"/>
              <w:ind w:left="0"/>
              <w:jc w:val="center"/>
              <w:rPr>
                <w:sz w:val="20"/>
                <w:szCs w:val="20"/>
              </w:rPr>
            </w:pPr>
            <w:r w:rsidRPr="008F5256">
              <w:rPr>
                <w:sz w:val="20"/>
                <w:szCs w:val="20"/>
              </w:rPr>
              <w:t>Наименование объекта закупки (товара)</w:t>
            </w:r>
          </w:p>
        </w:tc>
        <w:tc>
          <w:tcPr>
            <w:tcW w:w="4289" w:type="dxa"/>
            <w:vMerge w:val="restart"/>
          </w:tcPr>
          <w:p w14:paraId="13FFBEFD" w14:textId="77777777" w:rsidR="00EC4516" w:rsidRPr="008F5256" w:rsidRDefault="00B464C0">
            <w:pPr>
              <w:pStyle w:val="a3"/>
              <w:ind w:left="0"/>
              <w:jc w:val="center"/>
              <w:rPr>
                <w:sz w:val="20"/>
                <w:szCs w:val="20"/>
              </w:rPr>
            </w:pPr>
            <w:r w:rsidRPr="008F5256">
              <w:rPr>
                <w:sz w:val="20"/>
                <w:szCs w:val="20"/>
              </w:rPr>
              <w:t xml:space="preserve">Функциональные, технические, качественные характеристики объекта закупки (товара), единицы измерения </w:t>
            </w:r>
          </w:p>
        </w:tc>
        <w:tc>
          <w:tcPr>
            <w:tcW w:w="1559" w:type="dxa"/>
            <w:vMerge w:val="restart"/>
          </w:tcPr>
          <w:p w14:paraId="554EB212" w14:textId="77777777" w:rsidR="00EC4516" w:rsidRPr="008F5256" w:rsidRDefault="00B464C0">
            <w:pPr>
              <w:pStyle w:val="a3"/>
              <w:ind w:left="0"/>
              <w:jc w:val="center"/>
              <w:rPr>
                <w:sz w:val="20"/>
                <w:szCs w:val="20"/>
              </w:rPr>
            </w:pPr>
            <w:r w:rsidRPr="008F5256">
              <w:rPr>
                <w:sz w:val="20"/>
                <w:szCs w:val="20"/>
              </w:rPr>
              <w:t>Страна происхождения</w:t>
            </w:r>
          </w:p>
        </w:tc>
        <w:tc>
          <w:tcPr>
            <w:tcW w:w="2576" w:type="dxa"/>
          </w:tcPr>
          <w:p w14:paraId="4712454A" w14:textId="77777777" w:rsidR="00EC4516" w:rsidRPr="008F5256" w:rsidRDefault="00B464C0">
            <w:pPr>
              <w:pStyle w:val="a3"/>
              <w:ind w:left="0"/>
              <w:jc w:val="center"/>
              <w:rPr>
                <w:sz w:val="20"/>
                <w:szCs w:val="20"/>
              </w:rPr>
            </w:pPr>
            <w:r w:rsidRPr="008F5256">
              <w:rPr>
                <w:sz w:val="20"/>
                <w:szCs w:val="20"/>
              </w:rPr>
              <w:t>Количество поставки</w:t>
            </w:r>
          </w:p>
        </w:tc>
      </w:tr>
      <w:tr w:rsidR="008F5256" w:rsidRPr="008F5256" w14:paraId="5FE5FE0F" w14:textId="77777777">
        <w:trPr>
          <w:trHeight w:val="825"/>
          <w:jc w:val="center"/>
        </w:trPr>
        <w:tc>
          <w:tcPr>
            <w:tcW w:w="547" w:type="dxa"/>
            <w:vMerge/>
          </w:tcPr>
          <w:p w14:paraId="45622C47" w14:textId="77777777" w:rsidR="00EC4516" w:rsidRPr="008F5256" w:rsidRDefault="00EC4516">
            <w:pPr>
              <w:pStyle w:val="a3"/>
              <w:ind w:left="0"/>
              <w:jc w:val="center"/>
              <w:rPr>
                <w:sz w:val="20"/>
                <w:szCs w:val="20"/>
              </w:rPr>
            </w:pPr>
          </w:p>
        </w:tc>
        <w:tc>
          <w:tcPr>
            <w:tcW w:w="4257" w:type="dxa"/>
            <w:vMerge/>
          </w:tcPr>
          <w:p w14:paraId="62496BD8" w14:textId="77777777" w:rsidR="00EC4516" w:rsidRPr="008F5256" w:rsidRDefault="00EC4516">
            <w:pPr>
              <w:pStyle w:val="a3"/>
              <w:ind w:left="0"/>
              <w:jc w:val="center"/>
              <w:rPr>
                <w:sz w:val="20"/>
                <w:szCs w:val="20"/>
              </w:rPr>
            </w:pPr>
          </w:p>
        </w:tc>
        <w:tc>
          <w:tcPr>
            <w:tcW w:w="4289" w:type="dxa"/>
            <w:vMerge/>
          </w:tcPr>
          <w:p w14:paraId="35BB2552" w14:textId="77777777" w:rsidR="00EC4516" w:rsidRPr="008F5256" w:rsidRDefault="00EC4516">
            <w:pPr>
              <w:pStyle w:val="a3"/>
              <w:ind w:left="0"/>
              <w:jc w:val="center"/>
              <w:rPr>
                <w:sz w:val="20"/>
                <w:szCs w:val="20"/>
              </w:rPr>
            </w:pPr>
          </w:p>
        </w:tc>
        <w:tc>
          <w:tcPr>
            <w:tcW w:w="1559" w:type="dxa"/>
            <w:vMerge/>
          </w:tcPr>
          <w:p w14:paraId="67938B2F" w14:textId="77777777" w:rsidR="00EC4516" w:rsidRPr="008F5256" w:rsidRDefault="00EC4516">
            <w:pPr>
              <w:pStyle w:val="a3"/>
              <w:ind w:left="0"/>
              <w:jc w:val="center"/>
              <w:rPr>
                <w:sz w:val="20"/>
                <w:szCs w:val="20"/>
              </w:rPr>
            </w:pPr>
          </w:p>
        </w:tc>
        <w:tc>
          <w:tcPr>
            <w:tcW w:w="2576" w:type="dxa"/>
          </w:tcPr>
          <w:p w14:paraId="224F8675" w14:textId="77777777" w:rsidR="00EC4516" w:rsidRPr="008F5256" w:rsidRDefault="00B464C0">
            <w:pPr>
              <w:pStyle w:val="a3"/>
              <w:ind w:left="0"/>
              <w:jc w:val="center"/>
              <w:rPr>
                <w:sz w:val="20"/>
                <w:szCs w:val="20"/>
              </w:rPr>
            </w:pPr>
            <w:r w:rsidRPr="008F5256">
              <w:rPr>
                <w:sz w:val="20"/>
                <w:szCs w:val="20"/>
              </w:rPr>
              <w:t xml:space="preserve">г. Тюмень и территория Тюменской области </w:t>
            </w:r>
          </w:p>
        </w:tc>
      </w:tr>
      <w:tr w:rsidR="008F5256" w:rsidRPr="008F5256" w14:paraId="671ABBD6" w14:textId="77777777">
        <w:trPr>
          <w:trHeight w:val="868"/>
          <w:jc w:val="center"/>
        </w:trPr>
        <w:tc>
          <w:tcPr>
            <w:tcW w:w="547" w:type="dxa"/>
            <w:vMerge w:val="restart"/>
            <w:vAlign w:val="center"/>
          </w:tcPr>
          <w:p w14:paraId="15507133" w14:textId="77777777" w:rsidR="00EC4516" w:rsidRPr="008F5256" w:rsidRDefault="00B464C0">
            <w:pPr>
              <w:pStyle w:val="a3"/>
              <w:ind w:left="0"/>
              <w:jc w:val="center"/>
              <w:rPr>
                <w:sz w:val="20"/>
                <w:szCs w:val="20"/>
              </w:rPr>
            </w:pPr>
            <w:r w:rsidRPr="008F5256">
              <w:rPr>
                <w:sz w:val="20"/>
                <w:szCs w:val="20"/>
              </w:rPr>
              <w:t>1</w:t>
            </w:r>
          </w:p>
        </w:tc>
        <w:tc>
          <w:tcPr>
            <w:tcW w:w="4257" w:type="dxa"/>
            <w:vMerge w:val="restart"/>
            <w:vAlign w:val="center"/>
          </w:tcPr>
          <w:p w14:paraId="4A136CA5" w14:textId="77777777" w:rsidR="00EC4516" w:rsidRPr="008F5256" w:rsidRDefault="00B464C0">
            <w:pPr>
              <w:pStyle w:val="a3"/>
              <w:ind w:left="0"/>
              <w:rPr>
                <w:bCs/>
                <w:sz w:val="20"/>
                <w:szCs w:val="20"/>
              </w:rPr>
            </w:pPr>
            <w:r w:rsidRPr="008F5256">
              <w:rPr>
                <w:bCs/>
                <w:sz w:val="20"/>
                <w:szCs w:val="20"/>
              </w:rPr>
              <w:t>Бензин автомобильный</w:t>
            </w:r>
          </w:p>
          <w:p w14:paraId="663BDBD8" w14:textId="77777777" w:rsidR="00EC4516" w:rsidRPr="008F5256" w:rsidRDefault="00B464C0">
            <w:pPr>
              <w:pStyle w:val="a3"/>
              <w:ind w:left="0"/>
              <w:rPr>
                <w:sz w:val="20"/>
                <w:szCs w:val="20"/>
              </w:rPr>
            </w:pPr>
            <w:r w:rsidRPr="008F5256">
              <w:rPr>
                <w:sz w:val="20"/>
                <w:szCs w:val="20"/>
              </w:rPr>
              <w:t>типа АИ-95</w:t>
            </w:r>
          </w:p>
          <w:p w14:paraId="216DC882" w14:textId="77777777" w:rsidR="00EC4516" w:rsidRPr="008F5256" w:rsidRDefault="00EC4516">
            <w:pPr>
              <w:pStyle w:val="a3"/>
              <w:ind w:left="0"/>
              <w:rPr>
                <w:sz w:val="20"/>
                <w:szCs w:val="20"/>
              </w:rPr>
            </w:pPr>
          </w:p>
          <w:p w14:paraId="0BB1F14E" w14:textId="77777777" w:rsidR="00EC4516" w:rsidRPr="008F5256" w:rsidRDefault="00B464C0">
            <w:pPr>
              <w:pStyle w:val="a3"/>
              <w:ind w:left="0"/>
              <w:rPr>
                <w:sz w:val="20"/>
                <w:szCs w:val="20"/>
              </w:rPr>
            </w:pPr>
            <w:r w:rsidRPr="008F5256">
              <w:rPr>
                <w:sz w:val="20"/>
                <w:szCs w:val="20"/>
              </w:rPr>
              <w:t>ОКПД2: 19.20.21.135 Бензин автомобильный с октавным числом более 95, но не более 98 по исследовательскому методу экологического класса К5</w:t>
            </w:r>
          </w:p>
          <w:p w14:paraId="4482FB27" w14:textId="77777777" w:rsidR="00EC4516" w:rsidRPr="008F5256" w:rsidRDefault="00EC4516">
            <w:pPr>
              <w:pStyle w:val="a3"/>
              <w:ind w:left="0"/>
              <w:rPr>
                <w:sz w:val="20"/>
                <w:szCs w:val="20"/>
              </w:rPr>
            </w:pPr>
          </w:p>
          <w:p w14:paraId="6FE9DB63" w14:textId="77777777" w:rsidR="00EC4516" w:rsidRPr="008F5256" w:rsidRDefault="00B464C0">
            <w:pPr>
              <w:pStyle w:val="a3"/>
              <w:ind w:left="0"/>
              <w:rPr>
                <w:sz w:val="20"/>
                <w:szCs w:val="20"/>
              </w:rPr>
            </w:pPr>
            <w:r w:rsidRPr="008F5256">
              <w:rPr>
                <w:sz w:val="20"/>
                <w:szCs w:val="20"/>
                <w:lang w:eastAsia="ar-SA"/>
              </w:rPr>
              <w:t xml:space="preserve">КТРУ: </w:t>
            </w:r>
            <w:r w:rsidRPr="008F5256">
              <w:rPr>
                <w:sz w:val="20"/>
                <w:szCs w:val="20"/>
              </w:rPr>
              <w:t xml:space="preserve">19.20.21.100-00000005 </w:t>
            </w:r>
            <w:r w:rsidRPr="008F5256">
              <w:rPr>
                <w:sz w:val="20"/>
                <w:szCs w:val="20"/>
                <w:shd w:val="clear" w:color="auto" w:fill="FFFFFF"/>
              </w:rPr>
              <w:t>Бензин автомобильный (розничная реализация)</w:t>
            </w:r>
          </w:p>
        </w:tc>
        <w:tc>
          <w:tcPr>
            <w:tcW w:w="4289" w:type="dxa"/>
          </w:tcPr>
          <w:p w14:paraId="79924518" w14:textId="77777777" w:rsidR="00EC4516" w:rsidRPr="008F5256" w:rsidRDefault="00B464C0">
            <w:pPr>
              <w:pStyle w:val="a3"/>
              <w:ind w:left="0"/>
              <w:rPr>
                <w:b/>
                <w:sz w:val="20"/>
                <w:szCs w:val="20"/>
              </w:rPr>
            </w:pPr>
            <w:r w:rsidRPr="008F5256">
              <w:rPr>
                <w:b/>
                <w:sz w:val="20"/>
                <w:szCs w:val="20"/>
              </w:rPr>
              <w:t>Минимальные и (или) максимальные показатели:</w:t>
            </w:r>
          </w:p>
          <w:p w14:paraId="7B71ABB7" w14:textId="77777777" w:rsidR="00EC4516" w:rsidRPr="008F5256" w:rsidRDefault="00B464C0">
            <w:pPr>
              <w:pStyle w:val="a3"/>
              <w:ind w:left="0"/>
              <w:rPr>
                <w:sz w:val="20"/>
                <w:szCs w:val="20"/>
              </w:rPr>
            </w:pPr>
            <w:r w:rsidRPr="008F5256">
              <w:rPr>
                <w:sz w:val="20"/>
                <w:szCs w:val="20"/>
              </w:rPr>
              <w:t>Экологический класс – не ниже К5</w:t>
            </w:r>
          </w:p>
        </w:tc>
        <w:tc>
          <w:tcPr>
            <w:tcW w:w="1559" w:type="dxa"/>
            <w:vMerge w:val="restart"/>
            <w:vAlign w:val="center"/>
          </w:tcPr>
          <w:p w14:paraId="52D59160" w14:textId="77777777" w:rsidR="00EC4516" w:rsidRPr="008F5256" w:rsidRDefault="00EC4516">
            <w:pPr>
              <w:pStyle w:val="a3"/>
              <w:ind w:left="0"/>
              <w:jc w:val="center"/>
              <w:rPr>
                <w:sz w:val="20"/>
                <w:szCs w:val="20"/>
              </w:rPr>
            </w:pPr>
          </w:p>
        </w:tc>
        <w:tc>
          <w:tcPr>
            <w:tcW w:w="2576" w:type="dxa"/>
            <w:vMerge w:val="restart"/>
            <w:vAlign w:val="center"/>
          </w:tcPr>
          <w:p w14:paraId="6637007D" w14:textId="77777777" w:rsidR="00EC4516" w:rsidRPr="008F5256" w:rsidRDefault="00B464C0">
            <w:pPr>
              <w:pStyle w:val="a3"/>
              <w:ind w:left="0"/>
              <w:jc w:val="center"/>
              <w:rPr>
                <w:sz w:val="20"/>
                <w:szCs w:val="20"/>
              </w:rPr>
            </w:pPr>
            <w:r w:rsidRPr="008F5256">
              <w:rPr>
                <w:sz w:val="20"/>
                <w:szCs w:val="20"/>
              </w:rPr>
              <w:t>700</w:t>
            </w:r>
          </w:p>
        </w:tc>
      </w:tr>
      <w:tr w:rsidR="008F5256" w:rsidRPr="008F5256" w14:paraId="63B60B0D" w14:textId="77777777">
        <w:trPr>
          <w:trHeight w:val="905"/>
          <w:jc w:val="center"/>
        </w:trPr>
        <w:tc>
          <w:tcPr>
            <w:tcW w:w="547" w:type="dxa"/>
            <w:vMerge/>
            <w:vAlign w:val="center"/>
          </w:tcPr>
          <w:p w14:paraId="07A4E753" w14:textId="77777777" w:rsidR="00EC4516" w:rsidRPr="008F5256" w:rsidRDefault="00EC4516">
            <w:pPr>
              <w:pStyle w:val="a3"/>
              <w:ind w:left="0"/>
              <w:jc w:val="center"/>
              <w:rPr>
                <w:sz w:val="20"/>
                <w:szCs w:val="20"/>
              </w:rPr>
            </w:pPr>
          </w:p>
        </w:tc>
        <w:tc>
          <w:tcPr>
            <w:tcW w:w="4257" w:type="dxa"/>
            <w:vMerge/>
            <w:vAlign w:val="center"/>
          </w:tcPr>
          <w:p w14:paraId="5C4B01D0" w14:textId="77777777" w:rsidR="00EC4516" w:rsidRPr="008F5256" w:rsidRDefault="00EC4516">
            <w:pPr>
              <w:pStyle w:val="a3"/>
              <w:ind w:left="0"/>
              <w:rPr>
                <w:bCs/>
                <w:sz w:val="20"/>
                <w:szCs w:val="20"/>
              </w:rPr>
            </w:pPr>
          </w:p>
        </w:tc>
        <w:tc>
          <w:tcPr>
            <w:tcW w:w="4289" w:type="dxa"/>
          </w:tcPr>
          <w:p w14:paraId="44917E46" w14:textId="77777777" w:rsidR="00EC4516" w:rsidRPr="008F5256" w:rsidRDefault="00B464C0">
            <w:pPr>
              <w:pStyle w:val="a3"/>
              <w:ind w:left="0"/>
              <w:rPr>
                <w:b/>
                <w:sz w:val="20"/>
                <w:szCs w:val="20"/>
              </w:rPr>
            </w:pPr>
            <w:r w:rsidRPr="008F5256">
              <w:rPr>
                <w:b/>
                <w:sz w:val="20"/>
                <w:szCs w:val="20"/>
              </w:rPr>
              <w:t>Показатели, которые не изменяются:</w:t>
            </w:r>
          </w:p>
          <w:p w14:paraId="1CA62AFC" w14:textId="77777777" w:rsidR="00EC4516" w:rsidRPr="008F5256" w:rsidRDefault="00B464C0">
            <w:pPr>
              <w:pStyle w:val="a3"/>
              <w:ind w:left="0"/>
              <w:rPr>
                <w:b/>
                <w:sz w:val="20"/>
                <w:szCs w:val="20"/>
              </w:rPr>
            </w:pPr>
            <w:r w:rsidRPr="008F5256">
              <w:rPr>
                <w:sz w:val="20"/>
                <w:szCs w:val="20"/>
              </w:rPr>
              <w:t>Единица измерения – л;^дм[3*]</w:t>
            </w:r>
          </w:p>
        </w:tc>
        <w:tc>
          <w:tcPr>
            <w:tcW w:w="1559" w:type="dxa"/>
            <w:vMerge/>
            <w:vAlign w:val="center"/>
          </w:tcPr>
          <w:p w14:paraId="2DCBBA13" w14:textId="77777777" w:rsidR="00EC4516" w:rsidRPr="008F5256" w:rsidRDefault="00EC4516">
            <w:pPr>
              <w:pStyle w:val="a3"/>
              <w:ind w:left="0"/>
              <w:jc w:val="center"/>
              <w:rPr>
                <w:sz w:val="20"/>
                <w:szCs w:val="20"/>
              </w:rPr>
            </w:pPr>
          </w:p>
        </w:tc>
        <w:tc>
          <w:tcPr>
            <w:tcW w:w="2576" w:type="dxa"/>
            <w:vMerge/>
            <w:vAlign w:val="center"/>
          </w:tcPr>
          <w:p w14:paraId="7BAE2B0A" w14:textId="77777777" w:rsidR="00EC4516" w:rsidRPr="008F5256" w:rsidRDefault="00EC4516">
            <w:pPr>
              <w:pStyle w:val="a3"/>
              <w:ind w:left="0"/>
              <w:jc w:val="center"/>
              <w:rPr>
                <w:sz w:val="20"/>
                <w:szCs w:val="20"/>
              </w:rPr>
            </w:pPr>
          </w:p>
        </w:tc>
      </w:tr>
      <w:tr w:rsidR="008F5256" w:rsidRPr="008F5256" w14:paraId="1B416B4F" w14:textId="77777777">
        <w:trPr>
          <w:trHeight w:val="1165"/>
          <w:jc w:val="center"/>
        </w:trPr>
        <w:tc>
          <w:tcPr>
            <w:tcW w:w="547" w:type="dxa"/>
            <w:vMerge/>
            <w:vAlign w:val="center"/>
          </w:tcPr>
          <w:p w14:paraId="59D2EBA1" w14:textId="77777777" w:rsidR="00EC4516" w:rsidRPr="008F5256" w:rsidRDefault="00EC4516">
            <w:pPr>
              <w:pStyle w:val="a3"/>
              <w:ind w:left="0"/>
              <w:jc w:val="center"/>
              <w:rPr>
                <w:sz w:val="20"/>
                <w:szCs w:val="20"/>
              </w:rPr>
            </w:pPr>
          </w:p>
        </w:tc>
        <w:tc>
          <w:tcPr>
            <w:tcW w:w="4257" w:type="dxa"/>
            <w:vMerge/>
            <w:vAlign w:val="center"/>
          </w:tcPr>
          <w:p w14:paraId="0BA66DA3" w14:textId="77777777" w:rsidR="00EC4516" w:rsidRPr="008F5256" w:rsidRDefault="00EC4516">
            <w:pPr>
              <w:pStyle w:val="a3"/>
              <w:ind w:left="0"/>
              <w:rPr>
                <w:bCs/>
                <w:sz w:val="20"/>
                <w:szCs w:val="20"/>
              </w:rPr>
            </w:pPr>
          </w:p>
        </w:tc>
        <w:tc>
          <w:tcPr>
            <w:tcW w:w="4289" w:type="dxa"/>
          </w:tcPr>
          <w:p w14:paraId="0AC8BA25" w14:textId="77777777" w:rsidR="00EC4516" w:rsidRPr="008F5256" w:rsidRDefault="00B464C0">
            <w:pPr>
              <w:pStyle w:val="a3"/>
              <w:ind w:left="0"/>
              <w:rPr>
                <w:b/>
                <w:sz w:val="20"/>
                <w:szCs w:val="20"/>
              </w:rPr>
            </w:pPr>
            <w:r w:rsidRPr="008F5256">
              <w:rPr>
                <w:b/>
                <w:sz w:val="20"/>
                <w:szCs w:val="20"/>
              </w:rPr>
              <w:t>Показатели, указанные в диапазоне:</w:t>
            </w:r>
          </w:p>
          <w:p w14:paraId="5199CC32" w14:textId="77777777" w:rsidR="00EC4516" w:rsidRPr="008F5256" w:rsidRDefault="00B464C0">
            <w:pPr>
              <w:pStyle w:val="a3"/>
              <w:ind w:left="0"/>
              <w:rPr>
                <w:sz w:val="20"/>
                <w:szCs w:val="20"/>
                <w:shd w:val="clear" w:color="auto" w:fill="FFFFFF"/>
              </w:rPr>
            </w:pPr>
            <w:r w:rsidRPr="008F5256">
              <w:rPr>
                <w:sz w:val="20"/>
                <w:szCs w:val="20"/>
                <w:shd w:val="clear" w:color="auto" w:fill="FFFFFF"/>
              </w:rPr>
              <w:t>Октановое число бензина автомобильного по исследовательскому методу</w:t>
            </w:r>
          </w:p>
          <w:p w14:paraId="143B8132" w14:textId="77777777" w:rsidR="00EC4516" w:rsidRPr="008F5256" w:rsidRDefault="00B464C0">
            <w:pPr>
              <w:pStyle w:val="a3"/>
              <w:ind w:left="0"/>
              <w:rPr>
                <w:b/>
                <w:sz w:val="20"/>
                <w:szCs w:val="20"/>
              </w:rPr>
            </w:pPr>
            <w:r w:rsidRPr="008F5256">
              <w:rPr>
                <w:rStyle w:val="apple-converted-space"/>
                <w:sz w:val="20"/>
                <w:szCs w:val="20"/>
                <w:shd w:val="clear" w:color="auto" w:fill="FFFFFF"/>
              </w:rPr>
              <w:t> </w:t>
            </w:r>
            <w:r w:rsidRPr="008F5256">
              <w:rPr>
                <w:rStyle w:val="lots-wrap-contentbodyval"/>
                <w:sz w:val="20"/>
                <w:szCs w:val="20"/>
                <w:shd w:val="clear" w:color="auto" w:fill="FFFFFF"/>
              </w:rPr>
              <w:t>≥ 9</w:t>
            </w:r>
            <w:r w:rsidRPr="008F5256">
              <w:rPr>
                <w:rStyle w:val="lots-wrap-contentbodyval"/>
                <w:sz w:val="20"/>
                <w:szCs w:val="20"/>
                <w:shd w:val="clear" w:color="auto" w:fill="FFFFFF"/>
                <w:lang w:val="en-US"/>
              </w:rPr>
              <w:t>5</w:t>
            </w:r>
            <w:r w:rsidRPr="008F5256">
              <w:rPr>
                <w:rStyle w:val="lots-wrap-contentbodyval"/>
                <w:sz w:val="20"/>
                <w:szCs w:val="20"/>
                <w:shd w:val="clear" w:color="auto" w:fill="FFFFFF"/>
              </w:rPr>
              <w:t xml:space="preserve"> и &lt; 9</w:t>
            </w:r>
            <w:r w:rsidRPr="008F5256">
              <w:rPr>
                <w:rStyle w:val="lots-wrap-contentbodyval"/>
                <w:sz w:val="20"/>
                <w:szCs w:val="20"/>
                <w:shd w:val="clear" w:color="auto" w:fill="FFFFFF"/>
                <w:lang w:val="en-US"/>
              </w:rPr>
              <w:t>8</w:t>
            </w:r>
          </w:p>
        </w:tc>
        <w:tc>
          <w:tcPr>
            <w:tcW w:w="1559" w:type="dxa"/>
            <w:vMerge/>
            <w:vAlign w:val="center"/>
          </w:tcPr>
          <w:p w14:paraId="49D80546" w14:textId="77777777" w:rsidR="00EC4516" w:rsidRPr="008F5256" w:rsidRDefault="00EC4516">
            <w:pPr>
              <w:pStyle w:val="a3"/>
              <w:ind w:left="0"/>
              <w:jc w:val="center"/>
              <w:rPr>
                <w:sz w:val="20"/>
                <w:szCs w:val="20"/>
              </w:rPr>
            </w:pPr>
          </w:p>
        </w:tc>
        <w:tc>
          <w:tcPr>
            <w:tcW w:w="2576" w:type="dxa"/>
            <w:vMerge/>
            <w:vAlign w:val="center"/>
          </w:tcPr>
          <w:p w14:paraId="7F4F2B6A" w14:textId="77777777" w:rsidR="00EC4516" w:rsidRPr="008F5256" w:rsidRDefault="00EC4516">
            <w:pPr>
              <w:pStyle w:val="a3"/>
              <w:ind w:left="0"/>
              <w:jc w:val="center"/>
              <w:rPr>
                <w:sz w:val="20"/>
                <w:szCs w:val="20"/>
              </w:rPr>
            </w:pPr>
          </w:p>
        </w:tc>
      </w:tr>
      <w:tr w:rsidR="008F5256" w:rsidRPr="008F5256" w14:paraId="0206E5CA" w14:textId="77777777">
        <w:trPr>
          <w:trHeight w:val="1090"/>
          <w:jc w:val="center"/>
        </w:trPr>
        <w:tc>
          <w:tcPr>
            <w:tcW w:w="547" w:type="dxa"/>
            <w:vMerge w:val="restart"/>
            <w:vAlign w:val="center"/>
          </w:tcPr>
          <w:p w14:paraId="37BE7B75" w14:textId="77777777" w:rsidR="00EC4516" w:rsidRPr="008F5256" w:rsidRDefault="00B464C0">
            <w:pPr>
              <w:pStyle w:val="a3"/>
              <w:ind w:left="0"/>
              <w:jc w:val="center"/>
              <w:rPr>
                <w:sz w:val="20"/>
                <w:szCs w:val="20"/>
              </w:rPr>
            </w:pPr>
            <w:r w:rsidRPr="008F5256">
              <w:rPr>
                <w:sz w:val="20"/>
                <w:szCs w:val="20"/>
              </w:rPr>
              <w:t>2</w:t>
            </w:r>
          </w:p>
        </w:tc>
        <w:tc>
          <w:tcPr>
            <w:tcW w:w="4257" w:type="dxa"/>
            <w:vMerge w:val="restart"/>
            <w:vAlign w:val="center"/>
          </w:tcPr>
          <w:p w14:paraId="21931577" w14:textId="77777777" w:rsidR="00EC4516" w:rsidRPr="008F5256" w:rsidRDefault="00B464C0">
            <w:pPr>
              <w:pStyle w:val="a3"/>
              <w:ind w:left="0"/>
              <w:rPr>
                <w:bCs/>
                <w:sz w:val="20"/>
                <w:szCs w:val="20"/>
              </w:rPr>
            </w:pPr>
            <w:r w:rsidRPr="008F5256">
              <w:rPr>
                <w:bCs/>
                <w:sz w:val="20"/>
                <w:szCs w:val="20"/>
              </w:rPr>
              <w:t>Топливо дизельное экологического класса К5 (по сезону)</w:t>
            </w:r>
          </w:p>
          <w:p w14:paraId="22AB4788" w14:textId="77777777" w:rsidR="00EC4516" w:rsidRPr="008F5256" w:rsidRDefault="00EC4516">
            <w:pPr>
              <w:pStyle w:val="a3"/>
              <w:ind w:left="0"/>
              <w:rPr>
                <w:bCs/>
                <w:sz w:val="20"/>
                <w:szCs w:val="20"/>
              </w:rPr>
            </w:pPr>
          </w:p>
          <w:p w14:paraId="1FE3E2F5" w14:textId="77777777" w:rsidR="00EC4516" w:rsidRPr="008F5256" w:rsidRDefault="00B464C0">
            <w:pPr>
              <w:pStyle w:val="a3"/>
              <w:ind w:left="0"/>
              <w:rPr>
                <w:bCs/>
                <w:sz w:val="20"/>
                <w:szCs w:val="20"/>
              </w:rPr>
            </w:pPr>
            <w:r w:rsidRPr="008F5256">
              <w:rPr>
                <w:bCs/>
                <w:sz w:val="20"/>
                <w:szCs w:val="20"/>
              </w:rPr>
              <w:t>ОКПД2: 19.20.21.300 Топливо дизельное</w:t>
            </w:r>
          </w:p>
          <w:p w14:paraId="04868D7A" w14:textId="77777777" w:rsidR="00EC4516" w:rsidRPr="008F5256" w:rsidRDefault="00EC4516">
            <w:pPr>
              <w:pStyle w:val="a3"/>
              <w:ind w:left="0"/>
              <w:rPr>
                <w:bCs/>
                <w:sz w:val="20"/>
                <w:szCs w:val="20"/>
              </w:rPr>
            </w:pPr>
          </w:p>
          <w:p w14:paraId="38EE24D6" w14:textId="77777777" w:rsidR="00EC4516" w:rsidRPr="008F5256" w:rsidRDefault="00B464C0">
            <w:pPr>
              <w:pStyle w:val="a3"/>
              <w:ind w:left="0"/>
              <w:rPr>
                <w:rStyle w:val="af1"/>
                <w:rFonts w:eastAsia="Arial"/>
                <w:color w:val="auto"/>
                <w:sz w:val="20"/>
                <w:szCs w:val="20"/>
                <w:u w:val="none"/>
                <w:shd w:val="clear" w:color="auto" w:fill="FFFFFF"/>
              </w:rPr>
            </w:pPr>
            <w:r w:rsidRPr="008F5256">
              <w:rPr>
                <w:sz w:val="20"/>
                <w:szCs w:val="20"/>
                <w:lang w:eastAsia="ar-SA"/>
              </w:rPr>
              <w:t xml:space="preserve">КТРУ: </w:t>
            </w:r>
            <w:hyperlink r:id="rId13" w:tooltip="https://zakupki.gov.ru/epz/ktru/ktruCard/ktru-description.html?itemId=100222&amp;backUrl=" w:history="1">
              <w:r w:rsidRPr="008F5256">
                <w:rPr>
                  <w:rStyle w:val="af1"/>
                  <w:rFonts w:eastAsia="Arial"/>
                  <w:color w:val="auto"/>
                  <w:sz w:val="20"/>
                  <w:szCs w:val="20"/>
                  <w:u w:val="none"/>
                  <w:shd w:val="clear" w:color="auto" w:fill="FFFFFF"/>
                </w:rPr>
                <w:t>19.20.21.300-00000009</w:t>
              </w:r>
            </w:hyperlink>
          </w:p>
          <w:p w14:paraId="23080354" w14:textId="77777777" w:rsidR="00EC4516" w:rsidRPr="008F5256" w:rsidRDefault="00B464C0">
            <w:pPr>
              <w:pStyle w:val="a3"/>
              <w:ind w:left="0"/>
              <w:rPr>
                <w:sz w:val="20"/>
                <w:szCs w:val="20"/>
              </w:rPr>
            </w:pPr>
            <w:r w:rsidRPr="008F5256">
              <w:rPr>
                <w:sz w:val="20"/>
                <w:szCs w:val="20"/>
                <w:shd w:val="clear" w:color="auto" w:fill="FFFFFF"/>
              </w:rPr>
              <w:t>Топливо дизельное (розничная реализация)</w:t>
            </w:r>
          </w:p>
        </w:tc>
        <w:tc>
          <w:tcPr>
            <w:tcW w:w="4289" w:type="dxa"/>
          </w:tcPr>
          <w:p w14:paraId="05748257" w14:textId="77777777" w:rsidR="00EC4516" w:rsidRPr="008F5256" w:rsidRDefault="00B464C0">
            <w:pPr>
              <w:pStyle w:val="a3"/>
              <w:ind w:left="0"/>
              <w:rPr>
                <w:b/>
                <w:sz w:val="20"/>
                <w:szCs w:val="20"/>
              </w:rPr>
            </w:pPr>
            <w:r w:rsidRPr="008F5256">
              <w:rPr>
                <w:b/>
                <w:sz w:val="20"/>
                <w:szCs w:val="20"/>
              </w:rPr>
              <w:t>Минимальные и (или) максимальные показатели:</w:t>
            </w:r>
          </w:p>
          <w:p w14:paraId="61B8E865" w14:textId="77777777" w:rsidR="00EC4516" w:rsidRPr="008F5256" w:rsidRDefault="00B464C0">
            <w:pPr>
              <w:pStyle w:val="a3"/>
              <w:ind w:left="0"/>
              <w:rPr>
                <w:sz w:val="20"/>
                <w:szCs w:val="20"/>
                <w:shd w:val="clear" w:color="auto" w:fill="FFFFFF"/>
              </w:rPr>
            </w:pPr>
            <w:r w:rsidRPr="008F5256">
              <w:rPr>
                <w:sz w:val="20"/>
                <w:szCs w:val="20"/>
                <w:shd w:val="clear" w:color="auto" w:fill="FFFFFF"/>
              </w:rPr>
              <w:t>Экологический класс – не ниже К5</w:t>
            </w:r>
          </w:p>
          <w:p w14:paraId="0DB84BA7" w14:textId="77777777" w:rsidR="00EC4516" w:rsidRPr="008F5256" w:rsidRDefault="00B464C0">
            <w:pPr>
              <w:pStyle w:val="a3"/>
              <w:ind w:left="0"/>
              <w:rPr>
                <w:sz w:val="20"/>
                <w:szCs w:val="20"/>
                <w:shd w:val="clear" w:color="auto" w:fill="FFFFFF"/>
              </w:rPr>
            </w:pPr>
            <w:r w:rsidRPr="008F5256">
              <w:rPr>
                <w:sz w:val="20"/>
                <w:szCs w:val="20"/>
                <w:shd w:val="clear" w:color="auto" w:fill="FFFFFF"/>
              </w:rPr>
              <w:t>Сорт/класс топлива – не ниже 3</w:t>
            </w:r>
          </w:p>
          <w:p w14:paraId="723AFACA" w14:textId="77777777" w:rsidR="00EC4516" w:rsidRPr="008F5256" w:rsidRDefault="00B464C0">
            <w:pPr>
              <w:pStyle w:val="a3"/>
              <w:ind w:left="0"/>
              <w:rPr>
                <w:sz w:val="20"/>
                <w:szCs w:val="20"/>
              </w:rPr>
            </w:pPr>
            <w:r w:rsidRPr="008F5256">
              <w:rPr>
                <w:sz w:val="20"/>
                <w:szCs w:val="20"/>
                <w:shd w:val="clear" w:color="auto" w:fill="FFFFFF"/>
              </w:rPr>
              <w:t>Тип топлива – по сезону</w:t>
            </w:r>
          </w:p>
        </w:tc>
        <w:tc>
          <w:tcPr>
            <w:tcW w:w="1559" w:type="dxa"/>
            <w:vMerge/>
            <w:vAlign w:val="center"/>
          </w:tcPr>
          <w:p w14:paraId="5BB40F44" w14:textId="77777777" w:rsidR="00EC4516" w:rsidRPr="008F5256" w:rsidRDefault="00EC4516">
            <w:pPr>
              <w:pStyle w:val="a3"/>
              <w:ind w:left="0"/>
              <w:jc w:val="center"/>
              <w:rPr>
                <w:sz w:val="20"/>
                <w:szCs w:val="20"/>
              </w:rPr>
            </w:pPr>
          </w:p>
        </w:tc>
        <w:tc>
          <w:tcPr>
            <w:tcW w:w="2576" w:type="dxa"/>
            <w:vMerge w:val="restart"/>
            <w:vAlign w:val="center"/>
          </w:tcPr>
          <w:p w14:paraId="25BA9585" w14:textId="77777777" w:rsidR="00EC4516" w:rsidRPr="008F5256" w:rsidRDefault="00B464C0">
            <w:pPr>
              <w:pStyle w:val="a3"/>
              <w:ind w:left="0"/>
              <w:jc w:val="center"/>
              <w:rPr>
                <w:sz w:val="20"/>
                <w:szCs w:val="20"/>
              </w:rPr>
            </w:pPr>
            <w:r w:rsidRPr="008F5256">
              <w:rPr>
                <w:sz w:val="20"/>
                <w:szCs w:val="20"/>
              </w:rPr>
              <w:t>300</w:t>
            </w:r>
          </w:p>
        </w:tc>
      </w:tr>
      <w:tr w:rsidR="008F5256" w:rsidRPr="008F5256" w14:paraId="63958681" w14:textId="77777777">
        <w:trPr>
          <w:trHeight w:val="764"/>
          <w:jc w:val="center"/>
        </w:trPr>
        <w:tc>
          <w:tcPr>
            <w:tcW w:w="547" w:type="dxa"/>
            <w:vMerge/>
            <w:vAlign w:val="center"/>
          </w:tcPr>
          <w:p w14:paraId="5DAA1B05" w14:textId="77777777" w:rsidR="00EC4516" w:rsidRPr="008F5256" w:rsidRDefault="00EC4516">
            <w:pPr>
              <w:pStyle w:val="a3"/>
              <w:ind w:left="0"/>
              <w:jc w:val="center"/>
              <w:rPr>
                <w:sz w:val="20"/>
                <w:szCs w:val="20"/>
              </w:rPr>
            </w:pPr>
          </w:p>
        </w:tc>
        <w:tc>
          <w:tcPr>
            <w:tcW w:w="4257" w:type="dxa"/>
            <w:vMerge/>
            <w:vAlign w:val="center"/>
          </w:tcPr>
          <w:p w14:paraId="61DB8833" w14:textId="77777777" w:rsidR="00EC4516" w:rsidRPr="008F5256" w:rsidRDefault="00EC4516">
            <w:pPr>
              <w:pStyle w:val="a3"/>
              <w:ind w:left="0"/>
              <w:rPr>
                <w:bCs/>
                <w:sz w:val="20"/>
                <w:szCs w:val="20"/>
              </w:rPr>
            </w:pPr>
          </w:p>
        </w:tc>
        <w:tc>
          <w:tcPr>
            <w:tcW w:w="4289" w:type="dxa"/>
          </w:tcPr>
          <w:p w14:paraId="3E050743" w14:textId="77777777" w:rsidR="00EC4516" w:rsidRPr="008F5256" w:rsidRDefault="00B464C0">
            <w:pPr>
              <w:pStyle w:val="a3"/>
              <w:ind w:left="0"/>
              <w:rPr>
                <w:b/>
                <w:sz w:val="20"/>
                <w:szCs w:val="20"/>
              </w:rPr>
            </w:pPr>
            <w:r w:rsidRPr="008F5256">
              <w:rPr>
                <w:b/>
                <w:sz w:val="20"/>
                <w:szCs w:val="20"/>
              </w:rPr>
              <w:t>Показатели, которые не изменяются:</w:t>
            </w:r>
          </w:p>
          <w:p w14:paraId="61F45D0B" w14:textId="77777777" w:rsidR="00EC4516" w:rsidRPr="008F5256" w:rsidRDefault="00B464C0">
            <w:pPr>
              <w:pStyle w:val="a3"/>
              <w:ind w:left="0"/>
              <w:rPr>
                <w:b/>
                <w:sz w:val="20"/>
                <w:szCs w:val="20"/>
              </w:rPr>
            </w:pPr>
            <w:r w:rsidRPr="008F5256">
              <w:rPr>
                <w:sz w:val="20"/>
                <w:szCs w:val="20"/>
              </w:rPr>
              <w:t>Единица измерения – л;^дм[3*]</w:t>
            </w:r>
          </w:p>
        </w:tc>
        <w:tc>
          <w:tcPr>
            <w:tcW w:w="1559" w:type="dxa"/>
            <w:vMerge/>
            <w:vAlign w:val="center"/>
          </w:tcPr>
          <w:p w14:paraId="76A268AD" w14:textId="77777777" w:rsidR="00EC4516" w:rsidRPr="008F5256" w:rsidRDefault="00EC4516">
            <w:pPr>
              <w:pStyle w:val="a3"/>
              <w:ind w:left="0"/>
              <w:jc w:val="center"/>
              <w:rPr>
                <w:sz w:val="20"/>
                <w:szCs w:val="20"/>
              </w:rPr>
            </w:pPr>
          </w:p>
        </w:tc>
        <w:tc>
          <w:tcPr>
            <w:tcW w:w="2576" w:type="dxa"/>
            <w:vMerge/>
            <w:vAlign w:val="center"/>
          </w:tcPr>
          <w:p w14:paraId="4F96B473" w14:textId="77777777" w:rsidR="00EC4516" w:rsidRPr="008F5256" w:rsidRDefault="00EC4516">
            <w:pPr>
              <w:pStyle w:val="a3"/>
              <w:ind w:left="0"/>
              <w:jc w:val="center"/>
              <w:rPr>
                <w:sz w:val="20"/>
                <w:szCs w:val="20"/>
              </w:rPr>
            </w:pPr>
          </w:p>
        </w:tc>
      </w:tr>
      <w:tr w:rsidR="00EC4516" w:rsidRPr="008F5256" w14:paraId="37E3EF83" w14:textId="77777777">
        <w:trPr>
          <w:trHeight w:val="684"/>
          <w:jc w:val="center"/>
        </w:trPr>
        <w:tc>
          <w:tcPr>
            <w:tcW w:w="547" w:type="dxa"/>
            <w:vMerge/>
            <w:vAlign w:val="center"/>
          </w:tcPr>
          <w:p w14:paraId="7A55DDD3" w14:textId="77777777" w:rsidR="00EC4516" w:rsidRPr="008F5256" w:rsidRDefault="00EC4516">
            <w:pPr>
              <w:pStyle w:val="a3"/>
              <w:ind w:left="0"/>
              <w:jc w:val="center"/>
              <w:rPr>
                <w:sz w:val="20"/>
                <w:szCs w:val="20"/>
              </w:rPr>
            </w:pPr>
          </w:p>
        </w:tc>
        <w:tc>
          <w:tcPr>
            <w:tcW w:w="4257" w:type="dxa"/>
            <w:vMerge/>
            <w:vAlign w:val="center"/>
          </w:tcPr>
          <w:p w14:paraId="4B2BD51F" w14:textId="77777777" w:rsidR="00EC4516" w:rsidRPr="008F5256" w:rsidRDefault="00EC4516">
            <w:pPr>
              <w:pStyle w:val="a3"/>
              <w:ind w:left="0"/>
              <w:rPr>
                <w:bCs/>
                <w:sz w:val="20"/>
                <w:szCs w:val="20"/>
              </w:rPr>
            </w:pPr>
          </w:p>
        </w:tc>
        <w:tc>
          <w:tcPr>
            <w:tcW w:w="4289" w:type="dxa"/>
          </w:tcPr>
          <w:p w14:paraId="6B9BEEA2" w14:textId="77777777" w:rsidR="00EC4516" w:rsidRPr="008F5256" w:rsidRDefault="00B464C0">
            <w:pPr>
              <w:pStyle w:val="a3"/>
              <w:ind w:left="0"/>
              <w:rPr>
                <w:b/>
                <w:sz w:val="20"/>
                <w:szCs w:val="20"/>
              </w:rPr>
            </w:pPr>
            <w:r w:rsidRPr="008F5256">
              <w:rPr>
                <w:b/>
                <w:sz w:val="20"/>
                <w:szCs w:val="20"/>
              </w:rPr>
              <w:t>Показатели, указанные в диапазоне:</w:t>
            </w:r>
          </w:p>
          <w:p w14:paraId="581EBE07" w14:textId="77777777" w:rsidR="00EC4516" w:rsidRPr="008F5256" w:rsidRDefault="00B464C0">
            <w:pPr>
              <w:rPr>
                <w:sz w:val="20"/>
              </w:rPr>
            </w:pPr>
            <w:r w:rsidRPr="008F5256">
              <w:rPr>
                <w:sz w:val="20"/>
                <w:shd w:val="clear" w:color="auto" w:fill="FFFFFF"/>
              </w:rPr>
              <w:t>не установлено</w:t>
            </w:r>
          </w:p>
        </w:tc>
        <w:tc>
          <w:tcPr>
            <w:tcW w:w="1559" w:type="dxa"/>
            <w:vMerge/>
            <w:vAlign w:val="center"/>
          </w:tcPr>
          <w:p w14:paraId="2E6CF214" w14:textId="77777777" w:rsidR="00EC4516" w:rsidRPr="008F5256" w:rsidRDefault="00EC4516">
            <w:pPr>
              <w:pStyle w:val="a3"/>
              <w:ind w:left="0"/>
              <w:jc w:val="center"/>
              <w:rPr>
                <w:sz w:val="20"/>
                <w:szCs w:val="20"/>
              </w:rPr>
            </w:pPr>
          </w:p>
        </w:tc>
        <w:tc>
          <w:tcPr>
            <w:tcW w:w="2576" w:type="dxa"/>
            <w:vMerge/>
            <w:vAlign w:val="center"/>
          </w:tcPr>
          <w:p w14:paraId="248FB372" w14:textId="77777777" w:rsidR="00EC4516" w:rsidRPr="008F5256" w:rsidRDefault="00EC4516">
            <w:pPr>
              <w:pStyle w:val="a3"/>
              <w:ind w:left="0"/>
              <w:jc w:val="center"/>
              <w:rPr>
                <w:sz w:val="20"/>
                <w:szCs w:val="20"/>
              </w:rPr>
            </w:pPr>
          </w:p>
        </w:tc>
      </w:tr>
    </w:tbl>
    <w:p w14:paraId="3E6838ED" w14:textId="77777777" w:rsidR="00EC4516" w:rsidRPr="008F5256" w:rsidRDefault="00EC4516">
      <w:pPr>
        <w:ind w:firstLine="567"/>
        <w:jc w:val="right"/>
        <w:rPr>
          <w:sz w:val="20"/>
        </w:rPr>
      </w:pPr>
    </w:p>
    <w:p w14:paraId="3F5CA8C0" w14:textId="77777777" w:rsidR="00EC4516" w:rsidRPr="008F5256" w:rsidRDefault="00EC4516">
      <w:pPr>
        <w:pStyle w:val="8"/>
        <w:rPr>
          <w:rFonts w:ascii="Times New Roman" w:hAnsi="Times New Roman"/>
          <w:i w:val="0"/>
          <w:sz w:val="20"/>
          <w:szCs w:val="20"/>
        </w:rPr>
        <w:sectPr w:rsidR="00EC4516" w:rsidRPr="008F5256">
          <w:pgSz w:w="16838" w:h="11906" w:orient="landscape"/>
          <w:pgMar w:top="709" w:right="1134" w:bottom="1134" w:left="851" w:header="709" w:footer="709" w:gutter="0"/>
          <w:cols w:space="708"/>
          <w:docGrid w:linePitch="360"/>
        </w:sectPr>
      </w:pPr>
    </w:p>
    <w:p w14:paraId="60C2A09E" w14:textId="77777777" w:rsidR="00EC4516" w:rsidRPr="008F5256" w:rsidRDefault="00EC4516">
      <w:pPr>
        <w:pStyle w:val="8"/>
        <w:rPr>
          <w:rFonts w:ascii="Times New Roman" w:hAnsi="Times New Roman"/>
          <w:i w:val="0"/>
          <w:sz w:val="20"/>
          <w:szCs w:val="20"/>
        </w:rPr>
      </w:pPr>
    </w:p>
    <w:p w14:paraId="2598C98E" w14:textId="77777777" w:rsidR="00EC4516" w:rsidRPr="008F5256" w:rsidRDefault="00B464C0">
      <w:pPr>
        <w:pStyle w:val="8"/>
        <w:jc w:val="right"/>
        <w:rPr>
          <w:rFonts w:ascii="Times New Roman" w:hAnsi="Times New Roman"/>
          <w:b/>
          <w:i w:val="0"/>
          <w:sz w:val="20"/>
          <w:szCs w:val="20"/>
        </w:rPr>
      </w:pPr>
      <w:r w:rsidRPr="008F5256">
        <w:rPr>
          <w:rFonts w:ascii="Times New Roman" w:hAnsi="Times New Roman"/>
          <w:i w:val="0"/>
          <w:sz w:val="20"/>
          <w:szCs w:val="20"/>
        </w:rPr>
        <w:t xml:space="preserve">Приложение № 5 к Электронной версии Контракта </w:t>
      </w:r>
    </w:p>
    <w:p w14:paraId="71792599" w14:textId="77777777" w:rsidR="00EC4516" w:rsidRPr="008F5256" w:rsidRDefault="00B464C0">
      <w:pPr>
        <w:tabs>
          <w:tab w:val="left" w:pos="1380"/>
        </w:tabs>
        <w:jc w:val="right"/>
        <w:rPr>
          <w:sz w:val="20"/>
        </w:rPr>
      </w:pPr>
      <w:r w:rsidRPr="008F5256">
        <w:rPr>
          <w:sz w:val="20"/>
        </w:rPr>
        <w:t>от «___»__________ 2026 г. №__________________</w:t>
      </w:r>
    </w:p>
    <w:p w14:paraId="4FA456B1" w14:textId="77777777" w:rsidR="00EC4516" w:rsidRPr="008F5256" w:rsidRDefault="00EC4516">
      <w:pPr>
        <w:tabs>
          <w:tab w:val="left" w:pos="709"/>
        </w:tabs>
        <w:ind w:firstLine="567"/>
        <w:jc w:val="right"/>
        <w:rPr>
          <w:sz w:val="20"/>
        </w:rPr>
      </w:pPr>
    </w:p>
    <w:p w14:paraId="6E9EA4BB" w14:textId="77777777" w:rsidR="00EC4516" w:rsidRPr="008F5256" w:rsidRDefault="00B464C0">
      <w:pPr>
        <w:ind w:firstLine="567"/>
        <w:rPr>
          <w:sz w:val="20"/>
        </w:rPr>
      </w:pPr>
      <w:r w:rsidRPr="008F5256">
        <w:rPr>
          <w:sz w:val="20"/>
          <w:highlight w:val="yellow"/>
        </w:rPr>
        <w:t>ФОРМА</w:t>
      </w:r>
    </w:p>
    <w:p w14:paraId="5722915E" w14:textId="77777777" w:rsidR="00EC4516" w:rsidRPr="008F5256" w:rsidRDefault="00EC4516">
      <w:pPr>
        <w:ind w:firstLine="567"/>
        <w:rPr>
          <w:b/>
          <w:sz w:val="20"/>
        </w:rPr>
      </w:pPr>
    </w:p>
    <w:p w14:paraId="642FB1AA" w14:textId="77777777" w:rsidR="00EC4516" w:rsidRPr="008F5256" w:rsidRDefault="00EC4516">
      <w:pPr>
        <w:ind w:firstLine="567"/>
        <w:rPr>
          <w:sz w:val="20"/>
        </w:rPr>
      </w:pPr>
    </w:p>
    <w:p w14:paraId="14BFC3E4" w14:textId="77777777" w:rsidR="00EC4516" w:rsidRPr="008F5256" w:rsidRDefault="00B464C0">
      <w:pPr>
        <w:ind w:firstLine="567"/>
        <w:jc w:val="center"/>
        <w:rPr>
          <w:b/>
          <w:sz w:val="20"/>
        </w:rPr>
      </w:pPr>
      <w:r w:rsidRPr="008F5256">
        <w:rPr>
          <w:b/>
          <w:sz w:val="20"/>
        </w:rPr>
        <w:t>Заявление</w:t>
      </w:r>
    </w:p>
    <w:p w14:paraId="1BCAC258" w14:textId="77777777" w:rsidR="00EC4516" w:rsidRPr="008F5256" w:rsidRDefault="00B464C0">
      <w:pPr>
        <w:ind w:firstLine="567"/>
        <w:jc w:val="center"/>
        <w:rPr>
          <w:b/>
          <w:sz w:val="20"/>
        </w:rPr>
      </w:pPr>
      <w:r w:rsidRPr="008F5256">
        <w:rPr>
          <w:b/>
          <w:sz w:val="20"/>
        </w:rPr>
        <w:t>о выдаче новой Карты /новых Карт</w:t>
      </w:r>
    </w:p>
    <w:p w14:paraId="4C8E6C81" w14:textId="77777777" w:rsidR="00EC4516" w:rsidRPr="008F5256" w:rsidRDefault="00B464C0">
      <w:pPr>
        <w:ind w:firstLine="567"/>
        <w:jc w:val="center"/>
        <w:rPr>
          <w:b/>
          <w:sz w:val="20"/>
        </w:rPr>
      </w:pPr>
      <w:r w:rsidRPr="008F5256">
        <w:rPr>
          <w:b/>
          <w:sz w:val="20"/>
        </w:rPr>
        <w:t>в связи с истечением технологического срока действия</w:t>
      </w:r>
    </w:p>
    <w:p w14:paraId="0EE57618" w14:textId="77777777" w:rsidR="00EC4516" w:rsidRPr="008F5256" w:rsidRDefault="00EC4516">
      <w:pPr>
        <w:ind w:firstLine="567"/>
        <w:rPr>
          <w:b/>
          <w:sz w:val="20"/>
        </w:rPr>
      </w:pPr>
    </w:p>
    <w:p w14:paraId="13F03968" w14:textId="77777777" w:rsidR="00EC4516" w:rsidRPr="008F5256" w:rsidRDefault="00EC4516">
      <w:pPr>
        <w:ind w:firstLine="567"/>
        <w:rPr>
          <w:b/>
          <w:sz w:val="20"/>
        </w:rPr>
      </w:pPr>
    </w:p>
    <w:p w14:paraId="01D71796" w14:textId="77777777" w:rsidR="00EC4516" w:rsidRPr="008F5256" w:rsidRDefault="00EC4516">
      <w:pPr>
        <w:ind w:firstLine="567"/>
        <w:rPr>
          <w:b/>
          <w:sz w:val="20"/>
        </w:rPr>
      </w:pPr>
    </w:p>
    <w:p w14:paraId="33B08FF0" w14:textId="77777777" w:rsidR="00EC4516" w:rsidRPr="008F5256" w:rsidRDefault="00B464C0">
      <w:pPr>
        <w:ind w:left="284" w:firstLine="567"/>
        <w:jc w:val="both"/>
        <w:rPr>
          <w:sz w:val="20"/>
        </w:rPr>
      </w:pPr>
      <w:r w:rsidRPr="008F5256">
        <w:rPr>
          <w:sz w:val="20"/>
        </w:rPr>
        <w:t>В соответствии с контрактом № __________ от __________ (далее – контракт) ____________________________, просит выдать __________ (________) новую Карту/новых Карт в связи с истечением срока действия следующей Карты/следующих Карт:</w:t>
      </w:r>
    </w:p>
    <w:p w14:paraId="178EB7BE" w14:textId="77777777" w:rsidR="00EC4516" w:rsidRPr="008F5256" w:rsidRDefault="00EC4516">
      <w:pPr>
        <w:ind w:firstLine="567"/>
        <w:jc w:val="both"/>
        <w:rPr>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0"/>
        <w:gridCol w:w="5130"/>
        <w:gridCol w:w="3375"/>
      </w:tblGrid>
      <w:tr w:rsidR="008F5256" w:rsidRPr="008F5256" w14:paraId="2E9B5F39" w14:textId="77777777">
        <w:tc>
          <w:tcPr>
            <w:tcW w:w="1200" w:type="dxa"/>
          </w:tcPr>
          <w:p w14:paraId="592BBE6D" w14:textId="77777777" w:rsidR="00EC4516" w:rsidRPr="008F5256" w:rsidRDefault="00B464C0">
            <w:pPr>
              <w:rPr>
                <w:b/>
                <w:sz w:val="20"/>
              </w:rPr>
            </w:pPr>
            <w:r w:rsidRPr="008F5256">
              <w:rPr>
                <w:b/>
                <w:sz w:val="20"/>
              </w:rPr>
              <w:t>№№</w:t>
            </w:r>
          </w:p>
        </w:tc>
        <w:tc>
          <w:tcPr>
            <w:tcW w:w="5130" w:type="dxa"/>
          </w:tcPr>
          <w:p w14:paraId="7E354398" w14:textId="77777777" w:rsidR="00EC4516" w:rsidRPr="008F5256" w:rsidRDefault="00B464C0">
            <w:pPr>
              <w:ind w:firstLine="567"/>
              <w:rPr>
                <w:b/>
                <w:sz w:val="20"/>
              </w:rPr>
            </w:pPr>
            <w:r w:rsidRPr="008F5256">
              <w:rPr>
                <w:b/>
                <w:sz w:val="20"/>
              </w:rPr>
              <w:t>Номер Карты</w:t>
            </w:r>
          </w:p>
        </w:tc>
        <w:tc>
          <w:tcPr>
            <w:tcW w:w="3375" w:type="dxa"/>
          </w:tcPr>
          <w:p w14:paraId="5C6F22EA" w14:textId="77777777" w:rsidR="00EC4516" w:rsidRPr="008F5256" w:rsidRDefault="00B464C0">
            <w:pPr>
              <w:ind w:hanging="58"/>
              <w:jc w:val="center"/>
              <w:rPr>
                <w:b/>
                <w:sz w:val="20"/>
              </w:rPr>
            </w:pPr>
            <w:r w:rsidRPr="008F5256">
              <w:rPr>
                <w:b/>
                <w:sz w:val="20"/>
              </w:rPr>
              <w:t>Месяц/год окончания технологического срока действия Карты</w:t>
            </w:r>
          </w:p>
        </w:tc>
      </w:tr>
      <w:tr w:rsidR="008F5256" w:rsidRPr="008F5256" w14:paraId="2292F4BF" w14:textId="77777777">
        <w:tc>
          <w:tcPr>
            <w:tcW w:w="1200" w:type="dxa"/>
          </w:tcPr>
          <w:p w14:paraId="19A0DCFC" w14:textId="77777777" w:rsidR="00EC4516" w:rsidRPr="008F5256" w:rsidRDefault="00EC4516">
            <w:pPr>
              <w:ind w:firstLine="567"/>
              <w:rPr>
                <w:sz w:val="20"/>
              </w:rPr>
            </w:pPr>
          </w:p>
        </w:tc>
        <w:tc>
          <w:tcPr>
            <w:tcW w:w="5130" w:type="dxa"/>
          </w:tcPr>
          <w:p w14:paraId="4B4A69C4" w14:textId="77777777" w:rsidR="00EC4516" w:rsidRPr="008F5256" w:rsidRDefault="00EC4516">
            <w:pPr>
              <w:ind w:firstLine="567"/>
              <w:rPr>
                <w:sz w:val="20"/>
              </w:rPr>
            </w:pPr>
          </w:p>
        </w:tc>
        <w:tc>
          <w:tcPr>
            <w:tcW w:w="3375" w:type="dxa"/>
          </w:tcPr>
          <w:p w14:paraId="00C86337" w14:textId="77777777" w:rsidR="00EC4516" w:rsidRPr="008F5256" w:rsidRDefault="00EC4516">
            <w:pPr>
              <w:ind w:firstLine="567"/>
              <w:rPr>
                <w:sz w:val="20"/>
              </w:rPr>
            </w:pPr>
          </w:p>
        </w:tc>
      </w:tr>
      <w:tr w:rsidR="008F5256" w:rsidRPr="008F5256" w14:paraId="1531EFC2" w14:textId="77777777">
        <w:tc>
          <w:tcPr>
            <w:tcW w:w="1200" w:type="dxa"/>
          </w:tcPr>
          <w:p w14:paraId="7AC40CF7" w14:textId="77777777" w:rsidR="00EC4516" w:rsidRPr="008F5256" w:rsidRDefault="00EC4516">
            <w:pPr>
              <w:ind w:firstLine="567"/>
              <w:rPr>
                <w:sz w:val="20"/>
              </w:rPr>
            </w:pPr>
          </w:p>
        </w:tc>
        <w:tc>
          <w:tcPr>
            <w:tcW w:w="5130" w:type="dxa"/>
          </w:tcPr>
          <w:p w14:paraId="4E32534F" w14:textId="77777777" w:rsidR="00EC4516" w:rsidRPr="008F5256" w:rsidRDefault="00EC4516">
            <w:pPr>
              <w:ind w:firstLine="567"/>
              <w:rPr>
                <w:sz w:val="20"/>
              </w:rPr>
            </w:pPr>
          </w:p>
        </w:tc>
        <w:tc>
          <w:tcPr>
            <w:tcW w:w="3375" w:type="dxa"/>
          </w:tcPr>
          <w:p w14:paraId="7BB2CB66" w14:textId="77777777" w:rsidR="00EC4516" w:rsidRPr="008F5256" w:rsidRDefault="00EC4516">
            <w:pPr>
              <w:ind w:firstLine="567"/>
              <w:rPr>
                <w:sz w:val="20"/>
              </w:rPr>
            </w:pPr>
          </w:p>
        </w:tc>
      </w:tr>
      <w:tr w:rsidR="008F5256" w:rsidRPr="008F5256" w14:paraId="714C80EB" w14:textId="77777777">
        <w:tc>
          <w:tcPr>
            <w:tcW w:w="1200" w:type="dxa"/>
          </w:tcPr>
          <w:p w14:paraId="37C7A7F0" w14:textId="77777777" w:rsidR="00EC4516" w:rsidRPr="008F5256" w:rsidRDefault="00EC4516">
            <w:pPr>
              <w:ind w:firstLine="567"/>
              <w:rPr>
                <w:sz w:val="20"/>
              </w:rPr>
            </w:pPr>
          </w:p>
        </w:tc>
        <w:tc>
          <w:tcPr>
            <w:tcW w:w="5130" w:type="dxa"/>
          </w:tcPr>
          <w:p w14:paraId="01828074" w14:textId="77777777" w:rsidR="00EC4516" w:rsidRPr="008F5256" w:rsidRDefault="00EC4516">
            <w:pPr>
              <w:ind w:firstLine="567"/>
              <w:rPr>
                <w:sz w:val="20"/>
              </w:rPr>
            </w:pPr>
          </w:p>
        </w:tc>
        <w:tc>
          <w:tcPr>
            <w:tcW w:w="3375" w:type="dxa"/>
          </w:tcPr>
          <w:p w14:paraId="06868297" w14:textId="77777777" w:rsidR="00EC4516" w:rsidRPr="008F5256" w:rsidRDefault="00EC4516">
            <w:pPr>
              <w:ind w:firstLine="567"/>
              <w:rPr>
                <w:sz w:val="20"/>
              </w:rPr>
            </w:pPr>
          </w:p>
        </w:tc>
      </w:tr>
      <w:tr w:rsidR="00EC4516" w:rsidRPr="008F5256" w14:paraId="1A8BDB23" w14:textId="77777777">
        <w:tc>
          <w:tcPr>
            <w:tcW w:w="1200" w:type="dxa"/>
          </w:tcPr>
          <w:p w14:paraId="1EFAA733" w14:textId="77777777" w:rsidR="00EC4516" w:rsidRPr="008F5256" w:rsidRDefault="00EC4516">
            <w:pPr>
              <w:ind w:firstLine="567"/>
              <w:rPr>
                <w:sz w:val="20"/>
              </w:rPr>
            </w:pPr>
          </w:p>
        </w:tc>
        <w:tc>
          <w:tcPr>
            <w:tcW w:w="5130" w:type="dxa"/>
          </w:tcPr>
          <w:p w14:paraId="10ED1271" w14:textId="77777777" w:rsidR="00EC4516" w:rsidRPr="008F5256" w:rsidRDefault="00EC4516">
            <w:pPr>
              <w:ind w:firstLine="567"/>
              <w:rPr>
                <w:sz w:val="20"/>
              </w:rPr>
            </w:pPr>
          </w:p>
        </w:tc>
        <w:tc>
          <w:tcPr>
            <w:tcW w:w="3375" w:type="dxa"/>
          </w:tcPr>
          <w:p w14:paraId="71E93464" w14:textId="77777777" w:rsidR="00EC4516" w:rsidRPr="008F5256" w:rsidRDefault="00EC4516">
            <w:pPr>
              <w:ind w:firstLine="567"/>
              <w:rPr>
                <w:sz w:val="20"/>
              </w:rPr>
            </w:pPr>
          </w:p>
        </w:tc>
      </w:tr>
    </w:tbl>
    <w:p w14:paraId="02629C78" w14:textId="77777777" w:rsidR="00EC4516" w:rsidRPr="008F5256" w:rsidRDefault="00EC4516">
      <w:pPr>
        <w:ind w:firstLine="567"/>
        <w:rPr>
          <w:sz w:val="20"/>
        </w:rPr>
      </w:pPr>
    </w:p>
    <w:p w14:paraId="1C195767" w14:textId="77777777" w:rsidR="00EC4516" w:rsidRPr="008F5256" w:rsidRDefault="00EC4516">
      <w:pPr>
        <w:ind w:firstLine="567"/>
        <w:rPr>
          <w:sz w:val="20"/>
        </w:rPr>
      </w:pPr>
    </w:p>
    <w:p w14:paraId="133AB98E" w14:textId="77777777" w:rsidR="00EC4516" w:rsidRPr="008F5256" w:rsidRDefault="00EC4516">
      <w:pPr>
        <w:ind w:firstLine="567"/>
        <w:rPr>
          <w:sz w:val="20"/>
        </w:rPr>
      </w:pPr>
    </w:p>
    <w:tbl>
      <w:tblPr>
        <w:tblW w:w="0" w:type="auto"/>
        <w:tblInd w:w="493" w:type="dxa"/>
        <w:tblLayout w:type="fixed"/>
        <w:tblLook w:val="04A0" w:firstRow="1" w:lastRow="0" w:firstColumn="1" w:lastColumn="0" w:noHBand="0" w:noVBand="1"/>
      </w:tblPr>
      <w:tblGrid>
        <w:gridCol w:w="5245"/>
      </w:tblGrid>
      <w:tr w:rsidR="008F5256" w:rsidRPr="008F5256" w14:paraId="7B7F314F" w14:textId="77777777">
        <w:tc>
          <w:tcPr>
            <w:tcW w:w="5245" w:type="dxa"/>
            <w:tcBorders>
              <w:top w:val="none" w:sz="0" w:space="0" w:color="000000"/>
              <w:left w:val="none" w:sz="0" w:space="0" w:color="000000"/>
              <w:bottom w:val="none" w:sz="0" w:space="0" w:color="000000"/>
              <w:right w:val="none" w:sz="0" w:space="0" w:color="000000"/>
            </w:tcBorders>
          </w:tcPr>
          <w:p w14:paraId="4EED2A5E" w14:textId="77777777" w:rsidR="00EC4516" w:rsidRPr="008F5256" w:rsidRDefault="00B464C0">
            <w:pPr>
              <w:ind w:firstLine="567"/>
              <w:rPr>
                <w:sz w:val="20"/>
              </w:rPr>
            </w:pPr>
            <w:r w:rsidRPr="008F5256">
              <w:rPr>
                <w:b/>
                <w:sz w:val="20"/>
              </w:rPr>
              <w:t>От Заказчика:</w:t>
            </w:r>
          </w:p>
        </w:tc>
      </w:tr>
      <w:tr w:rsidR="008F5256" w:rsidRPr="008F5256" w14:paraId="1091EB97" w14:textId="77777777">
        <w:tc>
          <w:tcPr>
            <w:tcW w:w="5245" w:type="dxa"/>
            <w:tcBorders>
              <w:top w:val="none" w:sz="0" w:space="0" w:color="000000"/>
              <w:left w:val="none" w:sz="0" w:space="0" w:color="000000"/>
              <w:bottom w:val="none" w:sz="0" w:space="0" w:color="000000"/>
              <w:right w:val="none" w:sz="0" w:space="0" w:color="000000"/>
            </w:tcBorders>
          </w:tcPr>
          <w:p w14:paraId="5993A9BF" w14:textId="77777777" w:rsidR="00EC4516" w:rsidRPr="008F5256" w:rsidRDefault="00B464C0">
            <w:pPr>
              <w:ind w:firstLine="567"/>
              <w:rPr>
                <w:sz w:val="20"/>
              </w:rPr>
            </w:pPr>
            <w:r w:rsidRPr="008F5256">
              <w:rPr>
                <w:sz w:val="20"/>
              </w:rPr>
              <w:t>_____________________________________</w:t>
            </w:r>
          </w:p>
          <w:p w14:paraId="10E3DC95" w14:textId="77777777" w:rsidR="00EC4516" w:rsidRPr="008F5256" w:rsidRDefault="00B464C0">
            <w:pPr>
              <w:ind w:firstLine="567"/>
              <w:rPr>
                <w:sz w:val="20"/>
              </w:rPr>
            </w:pPr>
            <w:r w:rsidRPr="008F5256">
              <w:rPr>
                <w:sz w:val="20"/>
              </w:rPr>
              <w:t>_____________________________________</w:t>
            </w:r>
          </w:p>
        </w:tc>
      </w:tr>
      <w:tr w:rsidR="00EC4516" w:rsidRPr="008F5256" w14:paraId="5B338FEE" w14:textId="77777777">
        <w:trPr>
          <w:trHeight w:val="607"/>
        </w:trPr>
        <w:tc>
          <w:tcPr>
            <w:tcW w:w="5245" w:type="dxa"/>
            <w:tcBorders>
              <w:top w:val="none" w:sz="0" w:space="0" w:color="000000"/>
              <w:left w:val="none" w:sz="0" w:space="0" w:color="000000"/>
              <w:bottom w:val="none" w:sz="0" w:space="0" w:color="000000"/>
              <w:right w:val="none" w:sz="0" w:space="0" w:color="000000"/>
            </w:tcBorders>
          </w:tcPr>
          <w:p w14:paraId="4907C0D1" w14:textId="77777777" w:rsidR="00EC4516" w:rsidRPr="008F5256" w:rsidRDefault="00B464C0">
            <w:pPr>
              <w:ind w:firstLine="567"/>
              <w:rPr>
                <w:sz w:val="20"/>
              </w:rPr>
            </w:pPr>
            <w:r w:rsidRPr="008F5256">
              <w:rPr>
                <w:sz w:val="20"/>
              </w:rPr>
              <w:t>_________________ / _________________</w:t>
            </w:r>
          </w:p>
          <w:p w14:paraId="497CFE46" w14:textId="77777777" w:rsidR="00EC4516" w:rsidRPr="008F5256" w:rsidRDefault="00B464C0">
            <w:pPr>
              <w:ind w:firstLine="567"/>
              <w:rPr>
                <w:sz w:val="20"/>
              </w:rPr>
            </w:pPr>
            <w:r w:rsidRPr="008F5256">
              <w:rPr>
                <w:sz w:val="20"/>
              </w:rPr>
              <w:t>«_____» __________ 20__ года</w:t>
            </w:r>
          </w:p>
        </w:tc>
      </w:tr>
    </w:tbl>
    <w:p w14:paraId="642588C2" w14:textId="77777777" w:rsidR="00EC4516" w:rsidRPr="008F5256" w:rsidRDefault="00EC4516">
      <w:pPr>
        <w:ind w:firstLine="567"/>
        <w:rPr>
          <w:sz w:val="20"/>
        </w:rPr>
      </w:pPr>
    </w:p>
    <w:p w14:paraId="0EFC5884" w14:textId="77777777" w:rsidR="00EC4516" w:rsidRPr="008F5256" w:rsidRDefault="00EC4516">
      <w:pPr>
        <w:ind w:firstLine="567"/>
        <w:rPr>
          <w:sz w:val="20"/>
        </w:rPr>
      </w:pPr>
    </w:p>
    <w:p w14:paraId="01DC71DC" w14:textId="77777777" w:rsidR="00EC4516" w:rsidRPr="008F5256" w:rsidRDefault="00B464C0">
      <w:pPr>
        <w:ind w:firstLine="567"/>
        <w:rPr>
          <w:b/>
          <w:sz w:val="20"/>
        </w:rPr>
      </w:pPr>
      <w:r w:rsidRPr="008F5256">
        <w:rPr>
          <w:b/>
          <w:sz w:val="20"/>
        </w:rPr>
        <w:t xml:space="preserve">- - - - - - - - - - - - - - - - - - - - - - - - - - - - - - - - - - </w:t>
      </w:r>
    </w:p>
    <w:p w14:paraId="0108B75A" w14:textId="77777777" w:rsidR="00EC4516" w:rsidRPr="008F5256" w:rsidRDefault="00EC4516">
      <w:pPr>
        <w:ind w:firstLine="567"/>
        <w:rPr>
          <w:sz w:val="20"/>
        </w:rPr>
      </w:pPr>
    </w:p>
    <w:p w14:paraId="466EB48A" w14:textId="77777777" w:rsidR="00EC4516" w:rsidRPr="008F5256" w:rsidRDefault="00EC4516">
      <w:pPr>
        <w:jc w:val="right"/>
        <w:rPr>
          <w:sz w:val="20"/>
        </w:rPr>
      </w:pPr>
    </w:p>
    <w:p w14:paraId="2010EF7D" w14:textId="77777777" w:rsidR="00EC4516" w:rsidRPr="008F5256" w:rsidRDefault="00EC4516">
      <w:pPr>
        <w:ind w:firstLine="567"/>
        <w:jc w:val="right"/>
        <w:rPr>
          <w:sz w:val="20"/>
        </w:rPr>
      </w:pPr>
    </w:p>
    <w:p w14:paraId="44C06195" w14:textId="77777777" w:rsidR="00EC4516" w:rsidRPr="008F5256" w:rsidRDefault="00B464C0">
      <w:pPr>
        <w:rPr>
          <w:sz w:val="20"/>
        </w:rPr>
      </w:pPr>
      <w:r w:rsidRPr="008F5256">
        <w:rPr>
          <w:sz w:val="20"/>
        </w:rPr>
        <w:t xml:space="preserve"> </w:t>
      </w:r>
    </w:p>
    <w:p w14:paraId="236C5C6F" w14:textId="77777777" w:rsidR="00EC4516" w:rsidRPr="008F5256" w:rsidRDefault="00EC4516">
      <w:pPr>
        <w:ind w:firstLine="567"/>
        <w:rPr>
          <w:sz w:val="20"/>
        </w:rPr>
      </w:pPr>
    </w:p>
    <w:sectPr w:rsidR="00EC4516" w:rsidRPr="008F5256">
      <w:pgSz w:w="11906" w:h="16838"/>
      <w:pgMar w:top="851"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EF02" w14:textId="77777777" w:rsidR="00B464C0" w:rsidRDefault="00B464C0">
      <w:r>
        <w:separator/>
      </w:r>
    </w:p>
  </w:endnote>
  <w:endnote w:type="continuationSeparator" w:id="0">
    <w:p w14:paraId="44A3FC02" w14:textId="77777777" w:rsidR="00B464C0" w:rsidRDefault="00B4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1F5D" w14:textId="77777777" w:rsidR="00EC4516" w:rsidRDefault="00B464C0">
    <w:pPr>
      <w:pStyle w:val="ad"/>
      <w:jc w:val="right"/>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11</w:t>
    </w:r>
    <w:r>
      <w:rPr>
        <w:sz w:val="18"/>
        <w:szCs w:val="18"/>
      </w:rPr>
      <w:fldChar w:fldCharType="end"/>
    </w:r>
  </w:p>
  <w:p w14:paraId="33EF11A5" w14:textId="77777777" w:rsidR="00EC4516" w:rsidRDefault="00EC451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3569" w14:textId="77777777" w:rsidR="00B464C0" w:rsidRDefault="00B464C0">
      <w:r>
        <w:separator/>
      </w:r>
    </w:p>
  </w:footnote>
  <w:footnote w:type="continuationSeparator" w:id="0">
    <w:p w14:paraId="6B7F12F5" w14:textId="77777777" w:rsidR="00B464C0" w:rsidRDefault="00B46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72B5D"/>
    <w:multiLevelType w:val="hybridMultilevel"/>
    <w:tmpl w:val="4118B55E"/>
    <w:lvl w:ilvl="0" w:tplc="5582E620">
      <w:start w:val="1"/>
      <w:numFmt w:val="decimal"/>
      <w:lvlText w:val="%1."/>
      <w:lvlJc w:val="left"/>
      <w:pPr>
        <w:ind w:left="1080" w:hanging="360"/>
      </w:pPr>
    </w:lvl>
    <w:lvl w:ilvl="1" w:tplc="15C0E582">
      <w:start w:val="1"/>
      <w:numFmt w:val="lowerLetter"/>
      <w:lvlText w:val="%2."/>
      <w:lvlJc w:val="left"/>
      <w:pPr>
        <w:ind w:left="1800" w:hanging="360"/>
      </w:pPr>
    </w:lvl>
    <w:lvl w:ilvl="2" w:tplc="314486B4">
      <w:start w:val="1"/>
      <w:numFmt w:val="lowerRoman"/>
      <w:lvlText w:val="%3."/>
      <w:lvlJc w:val="right"/>
      <w:pPr>
        <w:ind w:left="2520" w:hanging="180"/>
      </w:pPr>
    </w:lvl>
    <w:lvl w:ilvl="3" w:tplc="23D4FE62">
      <w:start w:val="1"/>
      <w:numFmt w:val="decimal"/>
      <w:lvlText w:val="%4."/>
      <w:lvlJc w:val="left"/>
      <w:pPr>
        <w:ind w:left="3240" w:hanging="360"/>
      </w:pPr>
    </w:lvl>
    <w:lvl w:ilvl="4" w:tplc="BC688674">
      <w:start w:val="1"/>
      <w:numFmt w:val="lowerLetter"/>
      <w:lvlText w:val="%5."/>
      <w:lvlJc w:val="left"/>
      <w:pPr>
        <w:ind w:left="3960" w:hanging="360"/>
      </w:pPr>
    </w:lvl>
    <w:lvl w:ilvl="5" w:tplc="9BCC4B1C">
      <w:start w:val="1"/>
      <w:numFmt w:val="lowerRoman"/>
      <w:lvlText w:val="%6."/>
      <w:lvlJc w:val="right"/>
      <w:pPr>
        <w:ind w:left="4680" w:hanging="180"/>
      </w:pPr>
    </w:lvl>
    <w:lvl w:ilvl="6" w:tplc="DCA2D27A">
      <w:start w:val="1"/>
      <w:numFmt w:val="decimal"/>
      <w:lvlText w:val="%7."/>
      <w:lvlJc w:val="left"/>
      <w:pPr>
        <w:ind w:left="5400" w:hanging="360"/>
      </w:pPr>
    </w:lvl>
    <w:lvl w:ilvl="7" w:tplc="1A348686">
      <w:start w:val="1"/>
      <w:numFmt w:val="lowerLetter"/>
      <w:lvlText w:val="%8."/>
      <w:lvlJc w:val="left"/>
      <w:pPr>
        <w:ind w:left="6120" w:hanging="360"/>
      </w:pPr>
    </w:lvl>
    <w:lvl w:ilvl="8" w:tplc="685C0042">
      <w:start w:val="1"/>
      <w:numFmt w:val="lowerRoman"/>
      <w:lvlText w:val="%9."/>
      <w:lvlJc w:val="right"/>
      <w:pPr>
        <w:ind w:left="6840" w:hanging="180"/>
      </w:pPr>
    </w:lvl>
  </w:abstractNum>
  <w:num w:numId="1" w16cid:durableId="136822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516"/>
    <w:rsid w:val="008F5256"/>
    <w:rsid w:val="0096177A"/>
    <w:rsid w:val="00B464C0"/>
    <w:rsid w:val="00EC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5B0C"/>
  <w15:docId w15:val="{C9479D25-94FF-4C51-8EE1-0CB3DF3D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qFormat/>
    <w:pPr>
      <w:keepNext/>
      <w:jc w:val="center"/>
      <w:outlineLvl w:val="5"/>
    </w:pPr>
    <w:rPr>
      <w:b/>
      <w:sz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semiHidden/>
    <w:unhideWhenUsed/>
    <w:qFormat/>
    <w:pPr>
      <w:spacing w:before="240" w:after="60"/>
      <w:outlineLvl w:val="7"/>
    </w:pPr>
    <w:rPr>
      <w:rFonts w:ascii="Calibri" w:hAnsi="Calibri"/>
      <w:i/>
      <w:iCs/>
      <w:szCs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7Char">
    <w:name w:val="Heading 7 Char"/>
    <w:uiPriority w:val="9"/>
    <w:rPr>
      <w:rFonts w:ascii="Arial" w:eastAsia="Arial" w:hAnsi="Arial" w:cs="Arial"/>
      <w:b/>
      <w:bCs/>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rPr>
      <w:szCs w:val="24"/>
    </w:rPr>
  </w:style>
  <w:style w:type="paragraph" w:styleId="a4">
    <w:name w:val="No Spacing"/>
    <w:uiPriority w:val="1"/>
    <w:qFormat/>
    <w:rPr>
      <w:rFonts w:ascii="Calibri" w:hAnsi="Calibri"/>
      <w:sz w:val="22"/>
      <w:szCs w:val="22"/>
    </w:rPr>
  </w:style>
  <w:style w:type="paragraph" w:styleId="a5">
    <w:name w:val="Title"/>
    <w:basedOn w:val="a"/>
    <w:link w:val="a6"/>
    <w:qFormat/>
    <w:pPr>
      <w:jc w:val="center"/>
    </w:pPr>
    <w:rPr>
      <w:b/>
      <w:sz w:val="20"/>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paragraph" w:styleId="33">
    <w:name w:val="Body Text 3"/>
    <w:basedOn w:val="a"/>
    <w:link w:val="34"/>
    <w:pPr>
      <w:spacing w:before="80"/>
      <w:jc w:val="both"/>
    </w:pPr>
    <w:rPr>
      <w:sz w:val="20"/>
    </w:rPr>
  </w:style>
  <w:style w:type="paragraph" w:styleId="afa">
    <w:name w:val="Body Text"/>
    <w:basedOn w:val="a"/>
    <w:link w:val="afb"/>
    <w:pPr>
      <w:jc w:val="both"/>
    </w:pPr>
    <w:rPr>
      <w:i/>
    </w:rPr>
  </w:style>
  <w:style w:type="paragraph" w:styleId="35">
    <w:name w:val="Body Text Indent 3"/>
    <w:basedOn w:val="a"/>
    <w:link w:val="36"/>
    <w:pPr>
      <w:ind w:firstLine="720"/>
      <w:jc w:val="both"/>
    </w:pPr>
  </w:style>
  <w:style w:type="paragraph" w:styleId="afc">
    <w:name w:val="Body Text Indent"/>
    <w:basedOn w:val="a"/>
    <w:pPr>
      <w:ind w:firstLine="720"/>
      <w:jc w:val="both"/>
    </w:pPr>
    <w:rPr>
      <w:i/>
    </w:rPr>
  </w:style>
  <w:style w:type="paragraph" w:styleId="25">
    <w:name w:val="Body Text Indent 2"/>
    <w:basedOn w:val="a"/>
    <w:link w:val="26"/>
    <w:pPr>
      <w:ind w:firstLine="567"/>
      <w:jc w:val="both"/>
    </w:pPr>
    <w:rPr>
      <w:sz w:val="20"/>
    </w:rPr>
  </w:style>
  <w:style w:type="character" w:styleId="afd">
    <w:name w:val="annotation reference"/>
    <w:semiHidden/>
    <w:rPr>
      <w:sz w:val="16"/>
      <w:szCs w:val="16"/>
    </w:rPr>
  </w:style>
  <w:style w:type="paragraph" w:styleId="afe">
    <w:name w:val="annotation text"/>
    <w:basedOn w:val="a"/>
    <w:link w:val="aff"/>
    <w:semiHidden/>
    <w:rPr>
      <w:sz w:val="20"/>
    </w:rPr>
  </w:style>
  <w:style w:type="paragraph" w:styleId="aff0">
    <w:name w:val="Balloon Text"/>
    <w:basedOn w:val="a"/>
    <w:semiHidden/>
    <w:rPr>
      <w:rFonts w:ascii="Tahoma" w:hAnsi="Tahoma" w:cs="Tahoma"/>
      <w:sz w:val="16"/>
      <w:szCs w:val="16"/>
    </w:rPr>
  </w:style>
  <w:style w:type="character" w:customStyle="1" w:styleId="36">
    <w:name w:val="Основной текст с отступом 3 Знак"/>
    <w:link w:val="35"/>
    <w:rPr>
      <w:sz w:val="24"/>
      <w:lang w:val="ru-RU" w:eastAsia="ru-RU" w:bidi="ar-SA"/>
    </w:rPr>
  </w:style>
  <w:style w:type="paragraph" w:styleId="aff1">
    <w:name w:val="annotation subject"/>
    <w:basedOn w:val="afe"/>
    <w:next w:val="afe"/>
    <w:semiHidden/>
    <w:rPr>
      <w:b/>
      <w:bCs/>
    </w:rPr>
  </w:style>
  <w:style w:type="character" w:customStyle="1" w:styleId="60">
    <w:name w:val="Заголовок 6 Знак"/>
    <w:link w:val="6"/>
    <w:rPr>
      <w:b/>
      <w:lang w:val="ru-RU" w:eastAsia="ru-RU" w:bidi="ar-SA"/>
    </w:rPr>
  </w:style>
  <w:style w:type="character" w:customStyle="1" w:styleId="26">
    <w:name w:val="Основной текст с отступом 2 Знак"/>
    <w:link w:val="25"/>
    <w:rPr>
      <w:lang w:val="ru-RU" w:eastAsia="ru-RU" w:bidi="ar-SA"/>
    </w:rPr>
  </w:style>
  <w:style w:type="character" w:customStyle="1" w:styleId="afb">
    <w:name w:val="Основной текст Знак"/>
    <w:link w:val="afa"/>
    <w:rPr>
      <w:i/>
      <w:sz w:val="24"/>
    </w:rPr>
  </w:style>
  <w:style w:type="character" w:customStyle="1" w:styleId="aff">
    <w:name w:val="Текст примечания Знак"/>
    <w:link w:val="afe"/>
    <w:semiHidden/>
  </w:style>
  <w:style w:type="character" w:customStyle="1" w:styleId="34">
    <w:name w:val="Основной текст 3 Знак"/>
    <w:link w:val="33"/>
  </w:style>
  <w:style w:type="paragraph" w:customStyle="1" w:styleId="aff2">
    <w:name w:val="Îñíîâí"/>
    <w:basedOn w:val="a"/>
    <w:uiPriority w:val="99"/>
    <w:qFormat/>
    <w:pPr>
      <w:widowControl w:val="0"/>
      <w:jc w:val="both"/>
    </w:pPr>
    <w:rPr>
      <w:rFonts w:ascii="Arial" w:hAnsi="Arial" w:cs="Arial"/>
      <w:sz w:val="22"/>
    </w:rPr>
  </w:style>
  <w:style w:type="character" w:customStyle="1" w:styleId="80">
    <w:name w:val="Заголовок 8 Знак"/>
    <w:link w:val="8"/>
    <w:semiHidden/>
    <w:rPr>
      <w:rFonts w:ascii="Calibri" w:hAnsi="Calibri"/>
      <w:i/>
      <w:iCs/>
      <w:sz w:val="24"/>
      <w:szCs w:val="24"/>
    </w:rPr>
  </w:style>
  <w:style w:type="character" w:customStyle="1" w:styleId="ae">
    <w:name w:val="Нижний колонтитул Знак"/>
    <w:link w:val="ad"/>
    <w:uiPriority w:val="99"/>
    <w:rPr>
      <w:sz w:val="24"/>
    </w:rPr>
  </w:style>
  <w:style w:type="character" w:customStyle="1" w:styleId="apple-converted-space">
    <w:name w:val="apple-converted-space"/>
  </w:style>
  <w:style w:type="character" w:customStyle="1" w:styleId="lots-wrap-contentbodyval">
    <w:name w:val="lots-wrap-content__body__v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card.ru" TargetMode="External"/><Relationship Id="rId13" Type="http://schemas.openxmlformats.org/officeDocument/2006/relationships/hyperlink" Target="https://zakupki.gov.ru/epz/ktru/ktruCard/ktru-description.html?itemId=100222&amp;backUr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72@rosstat.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948FCC1EAA9EC899B0F03F9F744DC2C946C439A564316820C92F3C97B33B41DE8FD78D62DFA2C2EDEq5M" TargetMode="External"/><Relationship Id="rId4" Type="http://schemas.openxmlformats.org/officeDocument/2006/relationships/settings" Target="settings.xml"/><Relationship Id="rId9" Type="http://schemas.openxmlformats.org/officeDocument/2006/relationships/hyperlink" Target="https://www.diadoc.ru/roaming/working-with"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52256-24C1-4F6C-B1A8-2242A49E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6756</Words>
  <Characters>38511</Characters>
  <Application>Microsoft Office Word</Application>
  <DocSecurity>0</DocSecurity>
  <Lines>320</Lines>
  <Paragraphs>90</Paragraphs>
  <ScaleCrop>false</ScaleCrop>
  <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Приказу Генерального директора</dc:title>
  <dc:creator>yupchelintseva</dc:creator>
  <cp:lastModifiedBy>Стельмах Лариса Владимировна</cp:lastModifiedBy>
  <cp:revision>85</cp:revision>
  <dcterms:created xsi:type="dcterms:W3CDTF">2024-12-11T04:57:00Z</dcterms:created>
  <dcterms:modified xsi:type="dcterms:W3CDTF">2026-05-21T08:23:00Z</dcterms:modified>
  <cp:version>917504</cp:version>
</cp:coreProperties>
</file>