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531" w:rsidRDefault="001A2531" w:rsidP="001A2531">
      <w:pPr>
        <w:spacing w:after="0" w:line="240" w:lineRule="auto"/>
        <w:rPr>
          <w:rFonts w:ascii="PT Astra Serif" w:eastAsia="Times New Roman" w:hAnsi="PT Astra Serif" w:cs="Times New Roman"/>
          <w:szCs w:val="24"/>
        </w:rPr>
      </w:pPr>
    </w:p>
    <w:p w:rsidR="005B4806" w:rsidRDefault="005B4806" w:rsidP="005B4806">
      <w:pPr>
        <w:spacing w:after="0"/>
        <w:ind w:firstLine="851"/>
        <w:jc w:val="center"/>
        <w:rPr>
          <w:rFonts w:ascii="PT Astra Serif" w:eastAsia="Calibri" w:hAnsi="PT Astra Serif" w:cs="Times New Roman"/>
          <w:b/>
          <w:sz w:val="24"/>
          <w:szCs w:val="28"/>
        </w:rPr>
      </w:pPr>
      <w:r w:rsidRPr="00971461">
        <w:rPr>
          <w:rFonts w:ascii="PT Astra Serif" w:eastAsia="Calibri" w:hAnsi="PT Astra Serif" w:cs="Times New Roman"/>
          <w:b/>
          <w:sz w:val="24"/>
          <w:szCs w:val="28"/>
        </w:rPr>
        <w:t>ОПИСАНИЕ ОБЪЕКТА ЗАКУПКИ</w:t>
      </w:r>
    </w:p>
    <w:p w:rsidR="00B61297" w:rsidRPr="00C53C8F" w:rsidRDefault="00B61297" w:rsidP="00B61297">
      <w:pPr>
        <w:spacing w:after="0" w:line="240" w:lineRule="auto"/>
        <w:rPr>
          <w:rFonts w:ascii="Times New Roman" w:hAnsi="Times New Roman" w:cs="Times New Roman"/>
          <w:sz w:val="12"/>
          <w:szCs w:val="26"/>
        </w:rPr>
      </w:pPr>
    </w:p>
    <w:p w:rsidR="00B61297" w:rsidRDefault="00B61297" w:rsidP="00B61297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541DF6" w:rsidRDefault="00541DF6" w:rsidP="00B61297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319"/>
        <w:gridCol w:w="1886"/>
        <w:gridCol w:w="2191"/>
        <w:gridCol w:w="990"/>
        <w:gridCol w:w="640"/>
        <w:gridCol w:w="897"/>
        <w:gridCol w:w="853"/>
        <w:gridCol w:w="853"/>
      </w:tblGrid>
      <w:tr w:rsidR="00541DF6" w:rsidRPr="00BB0945" w:rsidTr="00BA5A06">
        <w:tc>
          <w:tcPr>
            <w:tcW w:w="669" w:type="pct"/>
          </w:tcPr>
          <w:p w:rsidR="00541DF6" w:rsidRPr="00BB0945" w:rsidRDefault="00541DF6" w:rsidP="00BA5A06">
            <w:pPr>
              <w:ind w:left="-142" w:right="-1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ОКПД2/ КПГЗ</w:t>
            </w:r>
          </w:p>
        </w:tc>
        <w:tc>
          <w:tcPr>
            <w:tcW w:w="957" w:type="pct"/>
          </w:tcPr>
          <w:p w:rsidR="00541DF6" w:rsidRPr="00BB0945" w:rsidRDefault="00541DF6" w:rsidP="00BA5A06">
            <w:pPr>
              <w:ind w:left="-108" w:right="-108"/>
              <w:jc w:val="center"/>
              <w:rPr>
                <w:b/>
                <w:bCs/>
              </w:rPr>
            </w:pPr>
            <w:r w:rsidRPr="00BB0945">
              <w:rPr>
                <w:b/>
                <w:bCs/>
              </w:rPr>
              <w:t xml:space="preserve">Наименование товара </w:t>
            </w:r>
          </w:p>
        </w:tc>
        <w:tc>
          <w:tcPr>
            <w:tcW w:w="1258" w:type="pct"/>
          </w:tcPr>
          <w:p w:rsidR="00541DF6" w:rsidRPr="00BB0945" w:rsidRDefault="00541DF6" w:rsidP="00BA5A06">
            <w:pPr>
              <w:jc w:val="center"/>
              <w:rPr>
                <w:b/>
                <w:bCs/>
              </w:rPr>
            </w:pPr>
            <w:r w:rsidRPr="00BB0945">
              <w:rPr>
                <w:b/>
                <w:bCs/>
              </w:rPr>
              <w:t xml:space="preserve">Характеристики </w:t>
            </w:r>
          </w:p>
        </w:tc>
        <w:tc>
          <w:tcPr>
            <w:tcW w:w="278" w:type="pct"/>
          </w:tcPr>
          <w:p w:rsidR="00541DF6" w:rsidRPr="00BB0945" w:rsidRDefault="00541DF6" w:rsidP="00BA5A06">
            <w:pPr>
              <w:jc w:val="center"/>
              <w:rPr>
                <w:b/>
                <w:bCs/>
              </w:rPr>
            </w:pPr>
            <w:r w:rsidRPr="00BB0945">
              <w:rPr>
                <w:b/>
                <w:bCs/>
              </w:rPr>
              <w:t>Ед. изм</w:t>
            </w:r>
          </w:p>
        </w:tc>
        <w:tc>
          <w:tcPr>
            <w:tcW w:w="389" w:type="pct"/>
          </w:tcPr>
          <w:p w:rsidR="00541DF6" w:rsidRPr="00BB0945" w:rsidRDefault="00541DF6" w:rsidP="00BA5A06">
            <w:pPr>
              <w:jc w:val="center"/>
              <w:rPr>
                <w:b/>
                <w:bCs/>
              </w:rPr>
            </w:pPr>
            <w:r w:rsidRPr="00BB0945">
              <w:rPr>
                <w:b/>
                <w:bCs/>
              </w:rPr>
              <w:t>Кол-во</w:t>
            </w:r>
          </w:p>
        </w:tc>
        <w:tc>
          <w:tcPr>
            <w:tcW w:w="455" w:type="pct"/>
          </w:tcPr>
          <w:p w:rsidR="00541DF6" w:rsidRPr="00BB0945" w:rsidRDefault="00541DF6" w:rsidP="00BA5A06">
            <w:pPr>
              <w:rPr>
                <w:b/>
                <w:bCs/>
              </w:rPr>
            </w:pPr>
            <w:r>
              <w:rPr>
                <w:b/>
                <w:bCs/>
              </w:rPr>
              <w:t>Страна происх. товара</w:t>
            </w:r>
          </w:p>
        </w:tc>
        <w:tc>
          <w:tcPr>
            <w:tcW w:w="497" w:type="pct"/>
          </w:tcPr>
          <w:p w:rsidR="00541DF6" w:rsidRPr="00BB0945" w:rsidRDefault="00541DF6" w:rsidP="00BA5A06">
            <w:pPr>
              <w:rPr>
                <w:b/>
                <w:bCs/>
              </w:rPr>
            </w:pPr>
            <w:r w:rsidRPr="00BB0945">
              <w:rPr>
                <w:b/>
                <w:bCs/>
              </w:rPr>
              <w:t>Цена за ед.</w:t>
            </w:r>
            <w:r>
              <w:rPr>
                <w:b/>
                <w:bCs/>
              </w:rPr>
              <w:t xml:space="preserve"> в руб,</w:t>
            </w:r>
            <w:r w:rsidRPr="00BB0945">
              <w:rPr>
                <w:b/>
                <w:bCs/>
              </w:rPr>
              <w:t xml:space="preserve"> с учетом НДС</w:t>
            </w:r>
          </w:p>
        </w:tc>
        <w:tc>
          <w:tcPr>
            <w:tcW w:w="497" w:type="pct"/>
          </w:tcPr>
          <w:p w:rsidR="00541DF6" w:rsidRPr="00BB0945" w:rsidRDefault="00541DF6" w:rsidP="00BA5A06">
            <w:pPr>
              <w:rPr>
                <w:b/>
                <w:bCs/>
              </w:rPr>
            </w:pPr>
            <w:r w:rsidRPr="00BB0945">
              <w:rPr>
                <w:b/>
                <w:bCs/>
              </w:rPr>
              <w:t>Сумма</w:t>
            </w:r>
            <w:r>
              <w:rPr>
                <w:b/>
                <w:bCs/>
              </w:rPr>
              <w:t xml:space="preserve"> в руб.,</w:t>
            </w:r>
            <w:r w:rsidRPr="00BB0945">
              <w:rPr>
                <w:b/>
                <w:bCs/>
              </w:rPr>
              <w:t xml:space="preserve"> с учетом НДС</w:t>
            </w:r>
          </w:p>
        </w:tc>
      </w:tr>
      <w:tr w:rsidR="00541DF6" w:rsidRPr="00BB0945" w:rsidTr="00BA5A06">
        <w:trPr>
          <w:trHeight w:val="416"/>
        </w:trPr>
        <w:tc>
          <w:tcPr>
            <w:tcW w:w="669" w:type="pct"/>
            <w:shd w:val="clear" w:color="auto" w:fill="auto"/>
            <w:vAlign w:val="center"/>
          </w:tcPr>
          <w:p w:rsidR="00541DF6" w:rsidRDefault="00541DF6" w:rsidP="00BA5A06">
            <w:pPr>
              <w:jc w:val="center"/>
            </w:pPr>
            <w:r w:rsidRPr="009E73CC">
              <w:rPr>
                <w:color w:val="000000"/>
                <w:sz w:val="21"/>
                <w:szCs w:val="21"/>
              </w:rPr>
              <w:t>23.99.19.111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541DF6" w:rsidRDefault="00541DF6" w:rsidP="00BA5A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Плита теплоизоляционная</w:t>
            </w:r>
          </w:p>
          <w:p w:rsidR="00541DF6" w:rsidRPr="00767BC1" w:rsidRDefault="00541DF6" w:rsidP="00BA5A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(тип 1)</w:t>
            </w:r>
          </w:p>
        </w:tc>
        <w:tc>
          <w:tcPr>
            <w:tcW w:w="1258" w:type="pct"/>
            <w:vAlign w:val="center"/>
          </w:tcPr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1. Толщина: 100 Миллиметр;</w:t>
            </w:r>
          </w:p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2. Длина: 1200 Миллиметр;</w:t>
            </w:r>
          </w:p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3. Ширина: 600 Миллиметр;</w:t>
            </w:r>
          </w:p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4. Степень горючести : НГ;</w:t>
            </w:r>
          </w:p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5. Форма: Плита;</w:t>
            </w:r>
          </w:p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6. Элементы зданий и сооружений: Вентилируемые фасады;</w:t>
            </w:r>
          </w:p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7. Плотность: 80 кг/м3;</w:t>
            </w:r>
          </w:p>
          <w:p w:rsidR="00541DF6" w:rsidRPr="00FE7032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8. Теплопроводность при 10°С, Вт/м•°К: 0,035;</w:t>
            </w:r>
          </w:p>
          <w:p w:rsidR="00541DF6" w:rsidRDefault="00541DF6" w:rsidP="00BA5A06">
            <w:pPr>
              <w:rPr>
                <w:szCs w:val="18"/>
              </w:rPr>
            </w:pPr>
            <w:r w:rsidRPr="00FE7032">
              <w:rPr>
                <w:szCs w:val="18"/>
              </w:rPr>
              <w:t>9. Материал: Базальтовое волокно;</w:t>
            </w:r>
          </w:p>
          <w:p w:rsidR="00541DF6" w:rsidRPr="00894317" w:rsidRDefault="00541DF6" w:rsidP="00BA5A06">
            <w:pPr>
              <w:rPr>
                <w:szCs w:val="18"/>
              </w:rPr>
            </w:pPr>
            <w:r>
              <w:rPr>
                <w:szCs w:val="18"/>
              </w:rPr>
              <w:t>10. Площадь и объем упаковки                        2,16 м2/0,216 м3</w:t>
            </w:r>
          </w:p>
        </w:tc>
        <w:tc>
          <w:tcPr>
            <w:tcW w:w="278" w:type="pct"/>
            <w:shd w:val="clear" w:color="000000" w:fill="FFFFFF"/>
            <w:vAlign w:val="center"/>
          </w:tcPr>
          <w:p w:rsidR="00541DF6" w:rsidRPr="00173478" w:rsidRDefault="00541DF6" w:rsidP="00BA5A0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упаковка</w:t>
            </w:r>
          </w:p>
        </w:tc>
        <w:tc>
          <w:tcPr>
            <w:tcW w:w="389" w:type="pct"/>
            <w:shd w:val="clear" w:color="000000" w:fill="FFFFFF"/>
            <w:vAlign w:val="center"/>
          </w:tcPr>
          <w:p w:rsidR="00541DF6" w:rsidRPr="00B4549C" w:rsidRDefault="00541DF6" w:rsidP="00BA5A0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200</w:t>
            </w:r>
          </w:p>
        </w:tc>
        <w:tc>
          <w:tcPr>
            <w:tcW w:w="455" w:type="pct"/>
            <w:vAlign w:val="center"/>
          </w:tcPr>
          <w:p w:rsidR="00541DF6" w:rsidRPr="00BB0945" w:rsidRDefault="00541DF6" w:rsidP="00BA5A06">
            <w:pPr>
              <w:jc w:val="center"/>
            </w:pPr>
            <w:r>
              <w:t>Россия</w:t>
            </w:r>
          </w:p>
        </w:tc>
        <w:tc>
          <w:tcPr>
            <w:tcW w:w="497" w:type="pct"/>
            <w:vAlign w:val="center"/>
          </w:tcPr>
          <w:p w:rsidR="00541DF6" w:rsidRPr="00BB0945" w:rsidRDefault="00541DF6" w:rsidP="00BA5A06">
            <w:pPr>
              <w:jc w:val="center"/>
            </w:pPr>
          </w:p>
        </w:tc>
        <w:tc>
          <w:tcPr>
            <w:tcW w:w="497" w:type="pct"/>
            <w:vAlign w:val="center"/>
          </w:tcPr>
          <w:p w:rsidR="00541DF6" w:rsidRPr="00BB0945" w:rsidRDefault="00541DF6" w:rsidP="00BA5A06">
            <w:pPr>
              <w:jc w:val="center"/>
            </w:pPr>
          </w:p>
        </w:tc>
      </w:tr>
      <w:tr w:rsidR="00541DF6" w:rsidRPr="00BB0945" w:rsidTr="00BA5A06">
        <w:trPr>
          <w:trHeight w:val="77"/>
        </w:trPr>
        <w:tc>
          <w:tcPr>
            <w:tcW w:w="4503" w:type="pct"/>
            <w:gridSpan w:val="7"/>
            <w:shd w:val="clear" w:color="auto" w:fill="auto"/>
          </w:tcPr>
          <w:p w:rsidR="00541DF6" w:rsidRPr="005D6BF8" w:rsidRDefault="00541DF6" w:rsidP="00BA5A06">
            <w:pPr>
              <w:rPr>
                <w:b/>
                <w:bCs/>
                <w:sz w:val="24"/>
              </w:rPr>
            </w:pPr>
            <w:r w:rsidRPr="005D6BF8">
              <w:rPr>
                <w:b/>
                <w:bCs/>
                <w:sz w:val="24"/>
              </w:rPr>
              <w:t>Итого:</w:t>
            </w:r>
          </w:p>
        </w:tc>
        <w:tc>
          <w:tcPr>
            <w:tcW w:w="497" w:type="pct"/>
          </w:tcPr>
          <w:p w:rsidR="00541DF6" w:rsidRPr="00BB0945" w:rsidRDefault="00541DF6" w:rsidP="00BA5A06"/>
        </w:tc>
      </w:tr>
    </w:tbl>
    <w:p w:rsidR="00B61297" w:rsidRPr="005B7E73" w:rsidRDefault="00B61297" w:rsidP="00B61297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 xml:space="preserve">Товар должен быть новым (товаром, который не был в употреблении, в ремонте, </w:t>
      </w:r>
      <w:r w:rsidRPr="005B7E73">
        <w:rPr>
          <w:rFonts w:ascii="Times New Roman" w:hAnsi="Times New Roman" w:cs="Times New Roman"/>
          <w:szCs w:val="24"/>
        </w:rPr>
        <w:br/>
        <w:t>в том числе, который не был восстановлен, у которого не была осуществлена замена составных частей, не были восстано</w:t>
      </w:r>
      <w:r w:rsidR="00D82F7A">
        <w:rPr>
          <w:rFonts w:ascii="Times New Roman" w:hAnsi="Times New Roman" w:cs="Times New Roman"/>
          <w:szCs w:val="24"/>
        </w:rPr>
        <w:t>влены потребительские свойства)</w:t>
      </w:r>
      <w:r w:rsidRPr="005B7E73">
        <w:rPr>
          <w:rFonts w:ascii="Times New Roman" w:hAnsi="Times New Roman" w:cs="Times New Roman"/>
          <w:szCs w:val="24"/>
        </w:rPr>
        <w:t>.</w:t>
      </w:r>
    </w:p>
    <w:p w:rsidR="00B61297" w:rsidRPr="005B7E73" w:rsidRDefault="00B61297" w:rsidP="00B61297">
      <w:pPr>
        <w:widowControl w:val="0"/>
        <w:tabs>
          <w:tab w:val="left" w:pos="0"/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ab/>
        <w:t>Товар должен соответствовать требованиям, предусмотренным в технических условиях на него, а также действующим и распространяющимся на него нормам и стандартам Российской Федерации.</w:t>
      </w:r>
    </w:p>
    <w:p w:rsidR="00B61297" w:rsidRPr="005B7E73" w:rsidRDefault="00B61297" w:rsidP="00B61297">
      <w:pPr>
        <w:widowControl w:val="0"/>
        <w:tabs>
          <w:tab w:val="left" w:pos="0"/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 w:val="20"/>
        </w:rPr>
        <w:tab/>
      </w:r>
      <w:r w:rsidRPr="005B7E73">
        <w:rPr>
          <w:rFonts w:ascii="Times New Roman" w:hAnsi="Times New Roman" w:cs="Times New Roman"/>
          <w:szCs w:val="24"/>
        </w:rPr>
        <w:t xml:space="preserve">Поставляемый товар должен иметь четкую маркировку в соответствии </w:t>
      </w:r>
      <w:r w:rsidRPr="005B7E73">
        <w:rPr>
          <w:rFonts w:ascii="Times New Roman" w:hAnsi="Times New Roman" w:cs="Times New Roman"/>
          <w:szCs w:val="24"/>
        </w:rPr>
        <w:br/>
        <w:t>с требованиями технических условий и действующими стандартами (название, модель, серийный номер, дата изготовления, страна-изготовитель).</w:t>
      </w:r>
    </w:p>
    <w:p w:rsidR="00B61297" w:rsidRPr="005B7E73" w:rsidRDefault="00B61297" w:rsidP="00B61297">
      <w:pPr>
        <w:widowControl w:val="0"/>
        <w:tabs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ab/>
        <w:t>Маркировка должна быть нанесена способом, обеспечивающим сохранность ее в течение всего срока хранения и срока эксплуатации товара.</w:t>
      </w:r>
    </w:p>
    <w:p w:rsidR="00B61297" w:rsidRPr="005B7E73" w:rsidRDefault="00B61297" w:rsidP="00B612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b/>
          <w:szCs w:val="24"/>
        </w:rPr>
        <w:t>Срок поставки товара</w:t>
      </w:r>
      <w:r w:rsidRPr="005B7E73">
        <w:rPr>
          <w:rFonts w:ascii="Times New Roman" w:hAnsi="Times New Roman" w:cs="Times New Roman"/>
          <w:szCs w:val="24"/>
        </w:rPr>
        <w:t xml:space="preserve"> в течение </w:t>
      </w:r>
      <w:r w:rsidR="00D82F7A">
        <w:rPr>
          <w:rFonts w:ascii="Times New Roman" w:hAnsi="Times New Roman" w:cs="Times New Roman"/>
          <w:szCs w:val="24"/>
        </w:rPr>
        <w:t xml:space="preserve">4 </w:t>
      </w:r>
      <w:r>
        <w:rPr>
          <w:rFonts w:ascii="Times New Roman" w:hAnsi="Times New Roman" w:cs="Times New Roman"/>
          <w:szCs w:val="24"/>
        </w:rPr>
        <w:t>рабочих</w:t>
      </w:r>
      <w:r w:rsidRPr="005B7E73">
        <w:rPr>
          <w:rFonts w:ascii="Times New Roman" w:hAnsi="Times New Roman" w:cs="Times New Roman"/>
          <w:szCs w:val="24"/>
        </w:rPr>
        <w:t xml:space="preserve"> дней с даты заключения Государственного контракта.</w:t>
      </w:r>
      <w:r>
        <w:rPr>
          <w:rFonts w:ascii="Times New Roman" w:hAnsi="Times New Roman" w:cs="Times New Roman"/>
          <w:szCs w:val="24"/>
        </w:rPr>
        <w:t xml:space="preserve"> </w:t>
      </w:r>
      <w:r w:rsidRPr="005B7E73">
        <w:rPr>
          <w:rFonts w:ascii="Times New Roman" w:eastAsia="Times New Roman" w:hAnsi="Times New Roman" w:cs="Times New Roman"/>
          <w:szCs w:val="24"/>
        </w:rPr>
        <w:t>День поставки Товара в обязательном порядке должен быть согласован с Государственным заказчиком.</w:t>
      </w:r>
    </w:p>
    <w:p w:rsidR="00B61297" w:rsidRPr="005B7E73" w:rsidRDefault="00B61297" w:rsidP="00B61297">
      <w:pPr>
        <w:spacing w:after="0" w:line="240" w:lineRule="auto"/>
        <w:ind w:right="136" w:firstLine="709"/>
        <w:jc w:val="both"/>
        <w:rPr>
          <w:rFonts w:ascii="Times New Roman" w:eastAsia="Times New Roman" w:hAnsi="Times New Roman" w:cs="Times New Roman"/>
          <w:szCs w:val="24"/>
        </w:rPr>
      </w:pPr>
      <w:r w:rsidRPr="005B7E73">
        <w:rPr>
          <w:rFonts w:ascii="Times New Roman" w:eastAsia="Times New Roman" w:hAnsi="Times New Roman" w:cs="Times New Roman"/>
          <w:b/>
          <w:szCs w:val="24"/>
        </w:rPr>
        <w:t>Адрес поставки:</w:t>
      </w:r>
      <w:r w:rsidRPr="005B7E73">
        <w:rPr>
          <w:rFonts w:ascii="Times New Roman" w:eastAsia="Times New Roman" w:hAnsi="Times New Roman" w:cs="Times New Roman"/>
          <w:szCs w:val="24"/>
        </w:rPr>
        <w:t xml:space="preserve"> г. Москва, г. Зеленоград, ул. Панфилова, д. 21 (ФКУ КП-2 </w:t>
      </w:r>
      <w:r>
        <w:rPr>
          <w:rFonts w:ascii="Times New Roman" w:eastAsia="Times New Roman" w:hAnsi="Times New Roman" w:cs="Times New Roman"/>
          <w:szCs w:val="24"/>
        </w:rPr>
        <w:t>Г</w:t>
      </w:r>
      <w:r w:rsidRPr="005B7E73">
        <w:rPr>
          <w:rFonts w:ascii="Times New Roman" w:eastAsia="Times New Roman" w:hAnsi="Times New Roman" w:cs="Times New Roman"/>
          <w:szCs w:val="24"/>
        </w:rPr>
        <w:t xml:space="preserve">УФСИН </w:t>
      </w:r>
      <w:r>
        <w:rPr>
          <w:rFonts w:ascii="Times New Roman" w:eastAsia="Times New Roman" w:hAnsi="Times New Roman" w:cs="Times New Roman"/>
          <w:szCs w:val="24"/>
        </w:rPr>
        <w:t>Р</w:t>
      </w:r>
      <w:r w:rsidRPr="005B7E73">
        <w:rPr>
          <w:rFonts w:ascii="Times New Roman" w:eastAsia="Times New Roman" w:hAnsi="Times New Roman" w:cs="Times New Roman"/>
          <w:szCs w:val="24"/>
        </w:rPr>
        <w:t>оссии по г. Москве).</w:t>
      </w:r>
    </w:p>
    <w:p w:rsidR="00B61297" w:rsidRPr="005B7E73" w:rsidRDefault="00B61297" w:rsidP="00B61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</w:rPr>
      </w:pPr>
      <w:r w:rsidRPr="005B7E73">
        <w:rPr>
          <w:rFonts w:ascii="Times New Roman" w:eastAsia="Times New Roman" w:hAnsi="Times New Roman" w:cs="Times New Roman"/>
          <w:b/>
          <w:szCs w:val="24"/>
        </w:rPr>
        <w:t>Порядок, этапы, последовательность, график, порядок поэтапной выплаты авансирования, а также поэтапной оплаты исполнения условий контракта:</w:t>
      </w:r>
    </w:p>
    <w:p w:rsidR="00B61297" w:rsidRPr="005B7E73" w:rsidRDefault="00B61297" w:rsidP="00B61297">
      <w:pPr>
        <w:tabs>
          <w:tab w:val="left" w:pos="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ar-SA"/>
        </w:rPr>
      </w:pP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В день поставки Товаров </w:t>
      </w:r>
      <w:r w:rsidRPr="005B7E73">
        <w:rPr>
          <w:rFonts w:ascii="Times New Roman" w:eastAsia="Times New Roman" w:hAnsi="Times New Roman" w:cs="Times New Roman"/>
          <w:szCs w:val="24"/>
        </w:rPr>
        <w:t>Поставщик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представляет </w:t>
      </w:r>
      <w:r w:rsidRPr="005B7E73">
        <w:rPr>
          <w:rFonts w:ascii="Times New Roman" w:eastAsia="Times New Roman" w:hAnsi="Times New Roman" w:cs="Times New Roman"/>
          <w:szCs w:val="24"/>
        </w:rPr>
        <w:t>Государственному заказчику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, подписанные </w:t>
      </w:r>
      <w:r w:rsidRPr="005B7E73">
        <w:rPr>
          <w:rFonts w:ascii="Times New Roman" w:eastAsia="Times New Roman" w:hAnsi="Times New Roman" w:cs="Times New Roman"/>
          <w:szCs w:val="24"/>
        </w:rPr>
        <w:t>Поставщиком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в 2 (двух) оригинальных экземплярах, товарные накладные (ТОРГ-12).</w:t>
      </w:r>
    </w:p>
    <w:p w:rsidR="007259F5" w:rsidRDefault="00B61297" w:rsidP="00B612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5B7E73">
        <w:rPr>
          <w:rFonts w:ascii="Times New Roman" w:eastAsia="Calibri" w:hAnsi="Times New Roman" w:cs="Times New Roman"/>
          <w:szCs w:val="24"/>
          <w:lang w:eastAsia="ar-SA"/>
        </w:rPr>
        <w:t xml:space="preserve">Расчеты между Сторонами за Товар производятся единовременно, путем перечисления безналичных денежных средств с лицевого счета Заказчика на расчетный счет </w:t>
      </w:r>
      <w:r w:rsidRPr="005B7E73">
        <w:rPr>
          <w:rFonts w:ascii="Times New Roman" w:eastAsia="Times New Roman" w:hAnsi="Times New Roman" w:cs="Times New Roman"/>
          <w:szCs w:val="24"/>
        </w:rPr>
        <w:t>Поставщика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5B7E73">
        <w:rPr>
          <w:rFonts w:ascii="Times New Roman" w:eastAsia="Calibri" w:hAnsi="Times New Roman" w:cs="Times New Roman"/>
          <w:szCs w:val="24"/>
          <w:lang w:eastAsia="ar-SA"/>
        </w:rPr>
        <w:t>за фактически поставленный товар в соответствии с условиями Государственного</w:t>
      </w:r>
      <w:r w:rsidR="002E1626">
        <w:rPr>
          <w:rFonts w:ascii="Times New Roman" w:eastAsia="Calibri" w:hAnsi="Times New Roman" w:cs="Times New Roman"/>
          <w:szCs w:val="24"/>
          <w:lang w:eastAsia="ar-SA"/>
        </w:rPr>
        <w:t xml:space="preserve"> контракта.</w:t>
      </w:r>
      <w:bookmarkStart w:id="0" w:name="_GoBack"/>
      <w:bookmarkEnd w:id="0"/>
    </w:p>
    <w:p w:rsidR="007259F5" w:rsidRPr="00AD2966" w:rsidRDefault="007259F5" w:rsidP="007E44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</w:p>
    <w:p w:rsidR="00AD2966" w:rsidRPr="00D82F7A" w:rsidRDefault="00AD2966" w:rsidP="00AD2966">
      <w:pPr>
        <w:spacing w:after="0" w:line="240" w:lineRule="auto"/>
        <w:ind w:left="142" w:right="284"/>
        <w:jc w:val="both"/>
        <w:rPr>
          <w:rFonts w:ascii="PT Astra Serif" w:hAnsi="PT Astra Serif"/>
          <w:spacing w:val="-2"/>
        </w:rPr>
      </w:pPr>
      <w:r w:rsidRPr="00D82F7A">
        <w:rPr>
          <w:rFonts w:ascii="PT Astra Serif" w:hAnsi="PT Astra Serif"/>
          <w:spacing w:val="-2"/>
        </w:rPr>
        <w:t xml:space="preserve">Начальник ОМТО УППиСП ЦТАО ФКУ КП-2 </w:t>
      </w:r>
    </w:p>
    <w:p w:rsidR="00AD2966" w:rsidRPr="00AD2966" w:rsidRDefault="00AD2966" w:rsidP="00AD2966">
      <w:pPr>
        <w:spacing w:after="0" w:line="240" w:lineRule="auto"/>
        <w:ind w:left="142"/>
        <w:jc w:val="both"/>
        <w:rPr>
          <w:rFonts w:ascii="PT Astra Serif" w:hAnsi="PT Astra Serif"/>
          <w:spacing w:val="-2"/>
          <w:sz w:val="24"/>
          <w:szCs w:val="24"/>
        </w:rPr>
      </w:pPr>
      <w:r w:rsidRPr="00D82F7A">
        <w:rPr>
          <w:rFonts w:ascii="PT Astra Serif" w:hAnsi="PT Astra Serif"/>
          <w:spacing w:val="-2"/>
        </w:rPr>
        <w:t xml:space="preserve">подполковник внутренней службы                                                                           </w:t>
      </w:r>
      <w:r w:rsidR="00D82F7A">
        <w:rPr>
          <w:rFonts w:ascii="PT Astra Serif" w:hAnsi="PT Astra Serif"/>
          <w:spacing w:val="-2"/>
        </w:rPr>
        <w:t xml:space="preserve">       </w:t>
      </w:r>
      <w:r w:rsidRPr="00D82F7A">
        <w:rPr>
          <w:rFonts w:ascii="PT Astra Serif" w:hAnsi="PT Astra Serif"/>
          <w:spacing w:val="-2"/>
        </w:rPr>
        <w:t xml:space="preserve">  Л.А. Верховых             </w:t>
      </w:r>
      <w:r w:rsidRPr="00AD2966">
        <w:rPr>
          <w:rFonts w:ascii="PT Astra Serif" w:hAnsi="PT Astra Serif"/>
          <w:spacing w:val="-2"/>
          <w:sz w:val="24"/>
          <w:szCs w:val="24"/>
        </w:rPr>
        <w:t xml:space="preserve">                           </w:t>
      </w:r>
    </w:p>
    <w:p w:rsidR="00AD2966" w:rsidRPr="00AD2966" w:rsidRDefault="00AD2966" w:rsidP="00AD2966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7E44A9" w:rsidRPr="00AD2966" w:rsidRDefault="007E44A9" w:rsidP="005B4806">
      <w:pPr>
        <w:spacing w:after="0"/>
        <w:ind w:firstLine="851"/>
        <w:jc w:val="center"/>
        <w:rPr>
          <w:rFonts w:ascii="PT Astra Serif" w:eastAsia="Calibri" w:hAnsi="PT Astra Serif" w:cs="Times New Roman"/>
          <w:b/>
        </w:rPr>
      </w:pPr>
    </w:p>
    <w:p w:rsidR="00B61297" w:rsidRPr="00AD2966" w:rsidRDefault="00B61297">
      <w:pPr>
        <w:spacing w:after="0"/>
        <w:ind w:firstLine="851"/>
        <w:jc w:val="center"/>
        <w:rPr>
          <w:rFonts w:ascii="PT Astra Serif" w:eastAsia="Calibri" w:hAnsi="PT Astra Serif" w:cs="Times New Roman"/>
          <w:b/>
        </w:rPr>
      </w:pPr>
    </w:p>
    <w:sectPr w:rsidR="00B61297" w:rsidRPr="00AD2966" w:rsidSect="00071627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40A25"/>
    <w:multiLevelType w:val="hybridMultilevel"/>
    <w:tmpl w:val="754C64EA"/>
    <w:lvl w:ilvl="0" w:tplc="B8C84A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A6"/>
    <w:rsid w:val="00071627"/>
    <w:rsid w:val="000717BC"/>
    <w:rsid w:val="000B4781"/>
    <w:rsid w:val="00136147"/>
    <w:rsid w:val="001A2531"/>
    <w:rsid w:val="00202FA6"/>
    <w:rsid w:val="002405CD"/>
    <w:rsid w:val="00253DC2"/>
    <w:rsid w:val="002D520B"/>
    <w:rsid w:val="002E1626"/>
    <w:rsid w:val="00370B73"/>
    <w:rsid w:val="003F6E00"/>
    <w:rsid w:val="00410CD4"/>
    <w:rsid w:val="004337E3"/>
    <w:rsid w:val="004A2CC6"/>
    <w:rsid w:val="004C5001"/>
    <w:rsid w:val="004D0F76"/>
    <w:rsid w:val="004D6A04"/>
    <w:rsid w:val="00500981"/>
    <w:rsid w:val="005139F8"/>
    <w:rsid w:val="005319EE"/>
    <w:rsid w:val="00541DF6"/>
    <w:rsid w:val="005526C5"/>
    <w:rsid w:val="005637B2"/>
    <w:rsid w:val="00585FD5"/>
    <w:rsid w:val="005B4806"/>
    <w:rsid w:val="005D3ED0"/>
    <w:rsid w:val="00613249"/>
    <w:rsid w:val="00673742"/>
    <w:rsid w:val="00696BA2"/>
    <w:rsid w:val="006B1AA5"/>
    <w:rsid w:val="006D1289"/>
    <w:rsid w:val="00722BE1"/>
    <w:rsid w:val="007259F5"/>
    <w:rsid w:val="00736A08"/>
    <w:rsid w:val="00742D23"/>
    <w:rsid w:val="007B27A0"/>
    <w:rsid w:val="007B4DE7"/>
    <w:rsid w:val="007B6F68"/>
    <w:rsid w:val="007E062D"/>
    <w:rsid w:val="007E44A9"/>
    <w:rsid w:val="00842ADD"/>
    <w:rsid w:val="008F0DFF"/>
    <w:rsid w:val="0090450E"/>
    <w:rsid w:val="00906091"/>
    <w:rsid w:val="00930B96"/>
    <w:rsid w:val="00943F77"/>
    <w:rsid w:val="00971461"/>
    <w:rsid w:val="00A4311B"/>
    <w:rsid w:val="00A62E3D"/>
    <w:rsid w:val="00AA0FF4"/>
    <w:rsid w:val="00AD2966"/>
    <w:rsid w:val="00B57CA4"/>
    <w:rsid w:val="00B61297"/>
    <w:rsid w:val="00B826A2"/>
    <w:rsid w:val="00B835B8"/>
    <w:rsid w:val="00B90B9B"/>
    <w:rsid w:val="00BD3D85"/>
    <w:rsid w:val="00C0111A"/>
    <w:rsid w:val="00C1751E"/>
    <w:rsid w:val="00C22BA3"/>
    <w:rsid w:val="00C33410"/>
    <w:rsid w:val="00C348E7"/>
    <w:rsid w:val="00C42643"/>
    <w:rsid w:val="00C92D96"/>
    <w:rsid w:val="00C94669"/>
    <w:rsid w:val="00CA31CD"/>
    <w:rsid w:val="00CC0F43"/>
    <w:rsid w:val="00CE09A2"/>
    <w:rsid w:val="00CF7DFA"/>
    <w:rsid w:val="00D53F27"/>
    <w:rsid w:val="00D82F7A"/>
    <w:rsid w:val="00D93CF8"/>
    <w:rsid w:val="00DB4958"/>
    <w:rsid w:val="00E22886"/>
    <w:rsid w:val="00F175CA"/>
    <w:rsid w:val="00F400F4"/>
    <w:rsid w:val="00F54A72"/>
    <w:rsid w:val="00F62FC4"/>
    <w:rsid w:val="00F63C64"/>
    <w:rsid w:val="00F8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4C24"/>
  <w15:docId w15:val="{B730C77B-7C69-4C23-9870-12D0A999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48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2F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2FA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ompany-infotext">
    <w:name w:val="company-info__text"/>
    <w:basedOn w:val="a0"/>
    <w:rsid w:val="00202FA6"/>
  </w:style>
  <w:style w:type="paragraph" w:styleId="a3">
    <w:name w:val="Balloon Text"/>
    <w:basedOn w:val="a"/>
    <w:link w:val="a4"/>
    <w:uiPriority w:val="99"/>
    <w:semiHidden/>
    <w:unhideWhenUsed/>
    <w:rsid w:val="0020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F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75CA"/>
    <w:pPr>
      <w:ind w:left="720"/>
      <w:contextualSpacing/>
    </w:pPr>
  </w:style>
  <w:style w:type="table" w:styleId="a6">
    <w:name w:val="Table Grid"/>
    <w:basedOn w:val="a1"/>
    <w:uiPriority w:val="59"/>
    <w:rsid w:val="00585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6B1AA5"/>
    <w:pPr>
      <w:tabs>
        <w:tab w:val="left" w:pos="4395"/>
      </w:tabs>
      <w:spacing w:after="0" w:line="240" w:lineRule="auto"/>
      <w:ind w:right="5952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8">
    <w:name w:val="Основной текст Знак"/>
    <w:basedOn w:val="a0"/>
    <w:link w:val="a7"/>
    <w:rsid w:val="006B1AA5"/>
    <w:rPr>
      <w:rFonts w:ascii="Times New Roman" w:eastAsia="Times New Roman" w:hAnsi="Times New Roman" w:cs="Times New Roman"/>
      <w:b/>
      <w:sz w:val="20"/>
      <w:szCs w:val="20"/>
    </w:rPr>
  </w:style>
  <w:style w:type="paragraph" w:styleId="a9">
    <w:name w:val="No Spacing"/>
    <w:uiPriority w:val="1"/>
    <w:qFormat/>
    <w:rsid w:val="006B1A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a">
    <w:name w:val="Базовый"/>
    <w:rsid w:val="006B1AA5"/>
    <w:pPr>
      <w:widowControl w:val="0"/>
      <w:suppressAutoHyphens/>
    </w:pPr>
    <w:rPr>
      <w:rFonts w:ascii="Times New Roman" w:eastAsia="Andale Sans UI" w:hAnsi="Times New Roman" w:cs="Tahoma"/>
      <w:sz w:val="24"/>
      <w:szCs w:val="24"/>
      <w:lang w:bidi="ru-RU"/>
    </w:rPr>
  </w:style>
  <w:style w:type="character" w:customStyle="1" w:styleId="snippetequal">
    <w:name w:val="snippet_equal"/>
    <w:rsid w:val="006B1AA5"/>
  </w:style>
  <w:style w:type="character" w:customStyle="1" w:styleId="ff16">
    <w:name w:val="ff16"/>
    <w:rsid w:val="006B1AA5"/>
    <w:rPr>
      <w:rFonts w:ascii="Tahoma" w:hAnsi="Tahoma" w:cs="Tahoma" w:hint="default"/>
    </w:rPr>
  </w:style>
  <w:style w:type="character" w:customStyle="1" w:styleId="10">
    <w:name w:val="Заголовок 1 Знак"/>
    <w:basedOn w:val="a0"/>
    <w:link w:val="1"/>
    <w:uiPriority w:val="9"/>
    <w:rsid w:val="005B48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Основной текст (2) + Полужирный"/>
    <w:rsid w:val="005B480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E44A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4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4</cp:revision>
  <cp:lastPrinted>2026-07-06T14:07:00Z</cp:lastPrinted>
  <dcterms:created xsi:type="dcterms:W3CDTF">2026-08-10T10:56:00Z</dcterms:created>
  <dcterms:modified xsi:type="dcterms:W3CDTF">2026-08-10T10:58:00Z</dcterms:modified>
</cp:coreProperties>
</file>