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заказчику </w:t>
      </w:r>
      <w:r w:rsidR="008C0CCD">
        <w:rPr>
          <w:b/>
          <w:sz w:val="20"/>
          <w:szCs w:val="20"/>
        </w:rPr>
        <w:t>оборудование и расходные материалы</w:t>
      </w:r>
      <w:r>
        <w:rPr>
          <w:b/>
          <w:sz w:val="20"/>
          <w:szCs w:val="20"/>
        </w:rPr>
        <w:t xml:space="preserve"> для нужд </w:t>
      </w:r>
      <w:r w:rsidR="008C0CCD">
        <w:rPr>
          <w:b/>
          <w:sz w:val="20"/>
          <w:szCs w:val="20"/>
        </w:rPr>
        <w:t xml:space="preserve">ФКУ СИЗО-1 </w:t>
      </w:r>
      <w:r>
        <w:rPr>
          <w:b/>
          <w:sz w:val="20"/>
          <w:szCs w:val="20"/>
        </w:rPr>
        <w:t>УФСИН</w:t>
      </w:r>
      <w:r w:rsidR="008C0CCD">
        <w:rPr>
          <w:b/>
          <w:sz w:val="20"/>
          <w:szCs w:val="20"/>
        </w:rPr>
        <w:t xml:space="preserve"> России по Ульяновской области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w:t>
      </w:r>
      <w:r>
        <w:rPr>
          <w:sz w:val="20"/>
          <w:szCs w:val="20"/>
        </w:rPr>
        <w:lastRenderedPageBreak/>
        <w:t>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w:t>
      </w:r>
      <w:r>
        <w:rPr>
          <w:rFonts w:ascii="Times New Roman" w:hAnsi="Times New Roman" w:cs="Times New Roman"/>
          <w:sz w:val="20"/>
          <w:szCs w:val="20"/>
        </w:rPr>
        <w:lastRenderedPageBreak/>
        <w:t xml:space="preserve">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5"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w:t>
      </w:r>
      <w:r>
        <w:rPr>
          <w:rFonts w:ascii="Times New Roman" w:hAnsi="Times New Roman" w:cs="Times New Roman"/>
          <w:sz w:val="20"/>
          <w:szCs w:val="20"/>
        </w:rPr>
        <w:lastRenderedPageBreak/>
        <w:t>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966"/>
        <w:gridCol w:w="3450"/>
        <w:gridCol w:w="1075"/>
        <w:gridCol w:w="988"/>
        <w:gridCol w:w="1134"/>
        <w:gridCol w:w="1134"/>
      </w:tblGrid>
      <w:tr w:rsidR="009E758E" w:rsidRPr="00C6102B" w:rsidTr="00B26A44">
        <w:trPr>
          <w:trHeight w:val="444"/>
          <w:jc w:val="center"/>
        </w:trPr>
        <w:tc>
          <w:tcPr>
            <w:tcW w:w="451" w:type="dxa"/>
            <w:vAlign w:val="center"/>
          </w:tcPr>
          <w:p w:rsidR="009E758E" w:rsidRPr="00C6102B" w:rsidRDefault="009E758E"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196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3450"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Характеристики товара</w:t>
            </w:r>
          </w:p>
        </w:tc>
        <w:tc>
          <w:tcPr>
            <w:tcW w:w="107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988"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9E758E" w:rsidRPr="00C6102B" w:rsidTr="00B26A44">
        <w:trPr>
          <w:trHeight w:val="444"/>
          <w:jc w:val="center"/>
        </w:trPr>
        <w:tc>
          <w:tcPr>
            <w:tcW w:w="451"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1966" w:type="dxa"/>
            <w:vAlign w:val="center"/>
          </w:tcPr>
          <w:p w:rsidR="008C0CCD" w:rsidRPr="00707305" w:rsidRDefault="008C0CCD" w:rsidP="007A6527">
            <w:pPr>
              <w:widowControl w:val="0"/>
              <w:autoSpaceDE w:val="0"/>
              <w:autoSpaceDN w:val="0"/>
              <w:jc w:val="center"/>
              <w:rPr>
                <w:rFonts w:eastAsia="Times New Roman"/>
                <w:sz w:val="20"/>
                <w:szCs w:val="20"/>
                <w:lang w:eastAsia="en-US"/>
              </w:rPr>
            </w:pPr>
            <w:proofErr w:type="spellStart"/>
            <w:r>
              <w:rPr>
                <w:rFonts w:eastAsia="Times New Roman"/>
                <w:sz w:val="20"/>
                <w:szCs w:val="20"/>
                <w:lang w:eastAsia="en-US"/>
              </w:rPr>
              <w:t>Извещатель</w:t>
            </w:r>
            <w:proofErr w:type="spellEnd"/>
            <w:r w:rsidR="007A6527">
              <w:rPr>
                <w:rFonts w:eastAsia="Times New Roman"/>
                <w:sz w:val="20"/>
                <w:szCs w:val="20"/>
                <w:lang w:eastAsia="en-US"/>
              </w:rPr>
              <w:t xml:space="preserve"> охранный </w:t>
            </w:r>
            <w:r w:rsidR="007A6527" w:rsidRPr="007A6527">
              <w:rPr>
                <w:rFonts w:eastAsia="Times New Roman"/>
                <w:sz w:val="20"/>
                <w:szCs w:val="20"/>
                <w:lang w:eastAsia="en-US"/>
              </w:rPr>
              <w:t>ИО 102-20 Б2П ИБ</w:t>
            </w:r>
          </w:p>
        </w:tc>
        <w:tc>
          <w:tcPr>
            <w:tcW w:w="3450" w:type="dxa"/>
            <w:vAlign w:val="center"/>
          </w:tcPr>
          <w:p w:rsidR="009E758E" w:rsidRDefault="007A6527" w:rsidP="007A6527">
            <w:pPr>
              <w:widowControl w:val="0"/>
              <w:autoSpaceDE w:val="0"/>
              <w:autoSpaceDN w:val="0"/>
              <w:jc w:val="center"/>
              <w:rPr>
                <w:rFonts w:eastAsia="Times New Roman"/>
                <w:sz w:val="20"/>
                <w:szCs w:val="20"/>
                <w:lang w:eastAsia="en-US"/>
              </w:rPr>
            </w:pPr>
            <w:r w:rsidRPr="007A6527">
              <w:rPr>
                <w:rFonts w:eastAsia="Times New Roman"/>
                <w:sz w:val="20"/>
                <w:szCs w:val="20"/>
                <w:lang w:eastAsia="en-US"/>
              </w:rPr>
              <w:t>Способ монтажа</w:t>
            </w:r>
            <w:r>
              <w:rPr>
                <w:rFonts w:eastAsia="Times New Roman"/>
                <w:sz w:val="20"/>
                <w:szCs w:val="20"/>
                <w:lang w:eastAsia="en-US"/>
              </w:rPr>
              <w:t xml:space="preserve"> - накладной</w:t>
            </w:r>
            <w:r w:rsidRPr="007A6527">
              <w:rPr>
                <w:rFonts w:eastAsia="Times New Roman"/>
                <w:sz w:val="20"/>
                <w:szCs w:val="20"/>
                <w:lang w:eastAsia="en-US"/>
              </w:rPr>
              <w:t xml:space="preserve"> Ширина</w:t>
            </w:r>
            <w:r>
              <w:rPr>
                <w:rFonts w:eastAsia="Times New Roman"/>
                <w:sz w:val="20"/>
                <w:szCs w:val="20"/>
                <w:lang w:eastAsia="en-US"/>
              </w:rPr>
              <w:t xml:space="preserve"> - </w:t>
            </w:r>
            <w:r w:rsidRPr="007A6527">
              <w:rPr>
                <w:rFonts w:eastAsia="Times New Roman"/>
                <w:sz w:val="20"/>
                <w:szCs w:val="20"/>
                <w:lang w:eastAsia="en-US"/>
              </w:rPr>
              <w:t>40 мм</w:t>
            </w:r>
          </w:p>
          <w:p w:rsidR="007A6527" w:rsidRPr="007A6527" w:rsidRDefault="007A6527" w:rsidP="007A6527">
            <w:pPr>
              <w:widowControl w:val="0"/>
              <w:autoSpaceDE w:val="0"/>
              <w:autoSpaceDN w:val="0"/>
              <w:jc w:val="center"/>
              <w:rPr>
                <w:rFonts w:eastAsia="Times New Roman"/>
                <w:sz w:val="20"/>
                <w:szCs w:val="20"/>
                <w:lang w:eastAsia="en-US"/>
              </w:rPr>
            </w:pPr>
            <w:r w:rsidRPr="007A6527">
              <w:rPr>
                <w:rFonts w:eastAsia="Times New Roman"/>
                <w:sz w:val="20"/>
                <w:szCs w:val="20"/>
                <w:lang w:eastAsia="en-US"/>
              </w:rPr>
              <w:t>Взрывозащищенное исполнение</w:t>
            </w:r>
            <w:r>
              <w:rPr>
                <w:rFonts w:eastAsia="Times New Roman"/>
                <w:sz w:val="20"/>
                <w:szCs w:val="20"/>
                <w:lang w:eastAsia="en-US"/>
              </w:rPr>
              <w:t xml:space="preserve"> - </w:t>
            </w:r>
            <w:r w:rsidRPr="007A6527">
              <w:rPr>
                <w:rFonts w:eastAsia="Times New Roman"/>
                <w:sz w:val="20"/>
                <w:szCs w:val="20"/>
                <w:lang w:eastAsia="en-US"/>
              </w:rPr>
              <w:t>Да</w:t>
            </w:r>
          </w:p>
          <w:p w:rsidR="007A6527" w:rsidRPr="00412EFC" w:rsidRDefault="007A6527" w:rsidP="007A6527">
            <w:pPr>
              <w:widowControl w:val="0"/>
              <w:autoSpaceDE w:val="0"/>
              <w:autoSpaceDN w:val="0"/>
              <w:jc w:val="center"/>
              <w:rPr>
                <w:rFonts w:eastAsia="Times New Roman"/>
                <w:sz w:val="20"/>
                <w:szCs w:val="20"/>
                <w:lang w:eastAsia="en-US"/>
              </w:rPr>
            </w:pPr>
            <w:r>
              <w:rPr>
                <w:rFonts w:eastAsia="Times New Roman"/>
                <w:sz w:val="20"/>
                <w:szCs w:val="20"/>
                <w:lang w:eastAsia="en-US"/>
              </w:rPr>
              <w:t xml:space="preserve">Тип </w:t>
            </w:r>
            <w:proofErr w:type="spellStart"/>
            <w:r>
              <w:rPr>
                <w:rFonts w:eastAsia="Times New Roman"/>
                <w:sz w:val="20"/>
                <w:szCs w:val="20"/>
                <w:lang w:eastAsia="en-US"/>
              </w:rPr>
              <w:t>извещателя</w:t>
            </w:r>
            <w:proofErr w:type="spellEnd"/>
            <w:r>
              <w:rPr>
                <w:rFonts w:eastAsia="Times New Roman"/>
                <w:sz w:val="20"/>
                <w:szCs w:val="20"/>
                <w:lang w:eastAsia="en-US"/>
              </w:rPr>
              <w:t xml:space="preserve"> - </w:t>
            </w:r>
            <w:r w:rsidRPr="007A6527">
              <w:rPr>
                <w:rFonts w:eastAsia="Times New Roman"/>
                <w:sz w:val="20"/>
                <w:szCs w:val="20"/>
                <w:lang w:eastAsia="en-US"/>
              </w:rPr>
              <w:t xml:space="preserve">Точечный </w:t>
            </w:r>
            <w:proofErr w:type="spellStart"/>
            <w:r w:rsidRPr="007A6527">
              <w:rPr>
                <w:rFonts w:eastAsia="Times New Roman"/>
                <w:sz w:val="20"/>
                <w:szCs w:val="20"/>
                <w:lang w:eastAsia="en-US"/>
              </w:rPr>
              <w:t>магнитоконтактный</w:t>
            </w:r>
            <w:proofErr w:type="spellEnd"/>
          </w:p>
        </w:tc>
        <w:tc>
          <w:tcPr>
            <w:tcW w:w="1075" w:type="dxa"/>
            <w:vAlign w:val="center"/>
          </w:tcPr>
          <w:p w:rsidR="009E758E" w:rsidRPr="00C6102B" w:rsidRDefault="008C0CCD" w:rsidP="00C712BF">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988" w:type="dxa"/>
            <w:vAlign w:val="center"/>
          </w:tcPr>
          <w:p w:rsidR="009E758E" w:rsidRPr="005D1C88" w:rsidRDefault="008C0CCD" w:rsidP="00F2144C">
            <w:pPr>
              <w:widowControl w:val="0"/>
              <w:autoSpaceDE w:val="0"/>
              <w:autoSpaceDN w:val="0"/>
              <w:jc w:val="center"/>
              <w:rPr>
                <w:rFonts w:eastAsia="Times New Roman"/>
                <w:sz w:val="20"/>
                <w:szCs w:val="20"/>
                <w:lang w:eastAsia="en-US"/>
              </w:rPr>
            </w:pPr>
            <w:r>
              <w:rPr>
                <w:rFonts w:eastAsia="Times New Roman"/>
                <w:sz w:val="20"/>
                <w:szCs w:val="20"/>
                <w:lang w:eastAsia="en-US"/>
              </w:rPr>
              <w:t>45</w:t>
            </w:r>
            <w:r w:rsidR="00312665">
              <w:rPr>
                <w:rFonts w:eastAsia="Times New Roman"/>
                <w:sz w:val="20"/>
                <w:szCs w:val="20"/>
                <w:lang w:eastAsia="en-US"/>
              </w:rPr>
              <w:t xml:space="preserve"> </w:t>
            </w: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9E758E" w:rsidRPr="00C6102B" w:rsidTr="00B26A44">
        <w:trPr>
          <w:trHeight w:val="444"/>
          <w:jc w:val="center"/>
        </w:trPr>
        <w:tc>
          <w:tcPr>
            <w:tcW w:w="451"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2</w:t>
            </w:r>
          </w:p>
        </w:tc>
        <w:tc>
          <w:tcPr>
            <w:tcW w:w="1966" w:type="dxa"/>
            <w:vAlign w:val="center"/>
          </w:tcPr>
          <w:p w:rsidR="008C0CCD" w:rsidRPr="00412EFC" w:rsidRDefault="008C0CCD" w:rsidP="008C0CCD">
            <w:pPr>
              <w:widowControl w:val="0"/>
              <w:autoSpaceDE w:val="0"/>
              <w:autoSpaceDN w:val="0"/>
              <w:jc w:val="center"/>
              <w:rPr>
                <w:rFonts w:eastAsia="Times New Roman"/>
                <w:sz w:val="20"/>
                <w:szCs w:val="20"/>
                <w:lang w:eastAsia="en-US"/>
              </w:rPr>
            </w:pPr>
            <w:r>
              <w:rPr>
                <w:rFonts w:eastAsia="Times New Roman"/>
                <w:sz w:val="20"/>
                <w:szCs w:val="20"/>
                <w:lang w:eastAsia="en-US"/>
              </w:rPr>
              <w:t>Кабель-канал</w:t>
            </w:r>
          </w:p>
        </w:tc>
        <w:tc>
          <w:tcPr>
            <w:tcW w:w="3450" w:type="dxa"/>
            <w:vAlign w:val="center"/>
          </w:tcPr>
          <w:p w:rsidR="009A39B8" w:rsidRPr="009A39B8" w:rsidRDefault="009A39B8" w:rsidP="009A39B8">
            <w:pPr>
              <w:jc w:val="center"/>
              <w:rPr>
                <w:sz w:val="18"/>
                <w:szCs w:val="18"/>
              </w:rPr>
            </w:pPr>
            <w:r w:rsidRPr="009A39B8">
              <w:rPr>
                <w:sz w:val="18"/>
                <w:szCs w:val="18"/>
              </w:rPr>
              <w:t>Цвет</w:t>
            </w:r>
            <w:r>
              <w:rPr>
                <w:sz w:val="18"/>
                <w:szCs w:val="18"/>
              </w:rPr>
              <w:t xml:space="preserve"> - </w:t>
            </w:r>
            <w:r w:rsidRPr="009A39B8">
              <w:rPr>
                <w:sz w:val="18"/>
                <w:szCs w:val="18"/>
              </w:rPr>
              <w:t>Белый</w:t>
            </w:r>
          </w:p>
          <w:p w:rsidR="009A39B8" w:rsidRPr="009A39B8" w:rsidRDefault="009A39B8" w:rsidP="009A39B8">
            <w:pPr>
              <w:jc w:val="center"/>
              <w:rPr>
                <w:sz w:val="18"/>
                <w:szCs w:val="18"/>
              </w:rPr>
            </w:pPr>
            <w:r w:rsidRPr="009A39B8">
              <w:rPr>
                <w:sz w:val="18"/>
                <w:szCs w:val="18"/>
              </w:rPr>
              <w:t>Материал</w:t>
            </w:r>
            <w:r>
              <w:rPr>
                <w:sz w:val="18"/>
                <w:szCs w:val="18"/>
              </w:rPr>
              <w:t xml:space="preserve"> - </w:t>
            </w:r>
            <w:r w:rsidRPr="009A39B8">
              <w:rPr>
                <w:sz w:val="18"/>
                <w:szCs w:val="18"/>
              </w:rPr>
              <w:t>Пластик</w:t>
            </w:r>
          </w:p>
          <w:p w:rsidR="009A39B8" w:rsidRPr="009A39B8" w:rsidRDefault="009A39B8" w:rsidP="009A39B8">
            <w:pPr>
              <w:jc w:val="center"/>
              <w:rPr>
                <w:sz w:val="18"/>
                <w:szCs w:val="18"/>
              </w:rPr>
            </w:pPr>
            <w:r w:rsidRPr="009A39B8">
              <w:rPr>
                <w:sz w:val="18"/>
                <w:szCs w:val="18"/>
              </w:rPr>
              <w:t>Вид/марка материала</w:t>
            </w:r>
            <w:r>
              <w:rPr>
                <w:sz w:val="18"/>
                <w:szCs w:val="18"/>
              </w:rPr>
              <w:t xml:space="preserve"> – </w:t>
            </w:r>
            <w:r w:rsidRPr="009A39B8">
              <w:rPr>
                <w:sz w:val="18"/>
                <w:szCs w:val="18"/>
              </w:rPr>
              <w:t>Поливинилхлорид</w:t>
            </w:r>
            <w:r>
              <w:rPr>
                <w:sz w:val="18"/>
                <w:szCs w:val="18"/>
              </w:rPr>
              <w:t xml:space="preserve"> </w:t>
            </w:r>
            <w:r w:rsidRPr="009A39B8">
              <w:rPr>
                <w:sz w:val="18"/>
                <w:szCs w:val="18"/>
              </w:rPr>
              <w:t>(PVC)</w:t>
            </w:r>
          </w:p>
          <w:p w:rsidR="009A39B8" w:rsidRPr="009A39B8" w:rsidRDefault="009A39B8" w:rsidP="009A39B8">
            <w:pPr>
              <w:jc w:val="center"/>
              <w:rPr>
                <w:sz w:val="18"/>
                <w:szCs w:val="18"/>
              </w:rPr>
            </w:pPr>
            <w:r w:rsidRPr="009A39B8">
              <w:rPr>
                <w:sz w:val="18"/>
                <w:szCs w:val="18"/>
              </w:rPr>
              <w:t>Высота</w:t>
            </w:r>
            <w:r>
              <w:rPr>
                <w:sz w:val="18"/>
                <w:szCs w:val="18"/>
              </w:rPr>
              <w:t xml:space="preserve"> - </w:t>
            </w:r>
            <w:r w:rsidRPr="009A39B8">
              <w:rPr>
                <w:sz w:val="18"/>
                <w:szCs w:val="18"/>
              </w:rPr>
              <w:t>10 мм</w:t>
            </w:r>
          </w:p>
          <w:p w:rsidR="009A39B8" w:rsidRPr="009A39B8" w:rsidRDefault="009A39B8" w:rsidP="009A39B8">
            <w:pPr>
              <w:jc w:val="center"/>
              <w:rPr>
                <w:sz w:val="18"/>
                <w:szCs w:val="18"/>
              </w:rPr>
            </w:pPr>
            <w:r w:rsidRPr="009A39B8">
              <w:rPr>
                <w:sz w:val="18"/>
                <w:szCs w:val="18"/>
              </w:rPr>
              <w:t>Длина</w:t>
            </w:r>
            <w:r>
              <w:rPr>
                <w:sz w:val="18"/>
                <w:szCs w:val="18"/>
              </w:rPr>
              <w:t xml:space="preserve"> - </w:t>
            </w:r>
            <w:r w:rsidRPr="009A39B8">
              <w:rPr>
                <w:sz w:val="18"/>
                <w:szCs w:val="18"/>
              </w:rPr>
              <w:t>2000 мм</w:t>
            </w:r>
          </w:p>
          <w:p w:rsidR="009A39B8" w:rsidRPr="009A39B8" w:rsidRDefault="009A39B8" w:rsidP="009A39B8">
            <w:pPr>
              <w:jc w:val="center"/>
              <w:rPr>
                <w:sz w:val="18"/>
                <w:szCs w:val="18"/>
              </w:rPr>
            </w:pPr>
            <w:r w:rsidRPr="009A39B8">
              <w:rPr>
                <w:sz w:val="18"/>
                <w:szCs w:val="18"/>
              </w:rPr>
              <w:t>Не содержит (без) галогенов</w:t>
            </w:r>
            <w:r>
              <w:rPr>
                <w:sz w:val="18"/>
                <w:szCs w:val="18"/>
              </w:rPr>
              <w:t xml:space="preserve"> - </w:t>
            </w:r>
            <w:r w:rsidRPr="009A39B8">
              <w:rPr>
                <w:sz w:val="18"/>
                <w:szCs w:val="18"/>
              </w:rPr>
              <w:t>Да</w:t>
            </w:r>
          </w:p>
          <w:p w:rsidR="009A39B8" w:rsidRPr="009A39B8" w:rsidRDefault="009A39B8" w:rsidP="009A39B8">
            <w:pPr>
              <w:jc w:val="center"/>
              <w:rPr>
                <w:sz w:val="18"/>
                <w:szCs w:val="18"/>
              </w:rPr>
            </w:pPr>
            <w:r w:rsidRPr="009A39B8">
              <w:rPr>
                <w:sz w:val="18"/>
                <w:szCs w:val="18"/>
              </w:rPr>
              <w:t>Тип крышки</w:t>
            </w:r>
            <w:r>
              <w:rPr>
                <w:sz w:val="18"/>
                <w:szCs w:val="18"/>
              </w:rPr>
              <w:t xml:space="preserve"> - </w:t>
            </w:r>
            <w:r w:rsidRPr="009A39B8">
              <w:rPr>
                <w:sz w:val="18"/>
                <w:szCs w:val="18"/>
              </w:rPr>
              <w:t>Свободный(-</w:t>
            </w:r>
            <w:proofErr w:type="spellStart"/>
            <w:r w:rsidRPr="009A39B8">
              <w:rPr>
                <w:sz w:val="18"/>
                <w:szCs w:val="18"/>
              </w:rPr>
              <w:t>ая</w:t>
            </w:r>
            <w:proofErr w:type="spellEnd"/>
            <w:r w:rsidRPr="009A39B8">
              <w:rPr>
                <w:sz w:val="18"/>
                <w:szCs w:val="18"/>
              </w:rPr>
              <w:t>)</w:t>
            </w:r>
          </w:p>
          <w:p w:rsidR="009A39B8" w:rsidRPr="00312665" w:rsidRDefault="009A39B8" w:rsidP="009A39B8">
            <w:pPr>
              <w:jc w:val="center"/>
              <w:rPr>
                <w:sz w:val="18"/>
                <w:szCs w:val="18"/>
              </w:rPr>
            </w:pPr>
            <w:r w:rsidRPr="009A39B8">
              <w:rPr>
                <w:sz w:val="18"/>
                <w:szCs w:val="18"/>
              </w:rPr>
              <w:t>Ширина</w:t>
            </w:r>
            <w:r>
              <w:rPr>
                <w:sz w:val="18"/>
                <w:szCs w:val="18"/>
              </w:rPr>
              <w:t xml:space="preserve"> - </w:t>
            </w:r>
            <w:r w:rsidRPr="009A39B8">
              <w:rPr>
                <w:sz w:val="18"/>
                <w:szCs w:val="18"/>
              </w:rPr>
              <w:t>15 мм</w:t>
            </w:r>
          </w:p>
        </w:tc>
        <w:tc>
          <w:tcPr>
            <w:tcW w:w="107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Шт. </w:t>
            </w:r>
          </w:p>
        </w:tc>
        <w:tc>
          <w:tcPr>
            <w:tcW w:w="988" w:type="dxa"/>
            <w:vAlign w:val="center"/>
          </w:tcPr>
          <w:p w:rsidR="009E758E" w:rsidRPr="008C0CCD" w:rsidRDefault="008C0CCD" w:rsidP="00C712BF">
            <w:pPr>
              <w:widowControl w:val="0"/>
              <w:autoSpaceDE w:val="0"/>
              <w:autoSpaceDN w:val="0"/>
              <w:jc w:val="center"/>
              <w:rPr>
                <w:rFonts w:eastAsia="Times New Roman"/>
                <w:sz w:val="20"/>
                <w:szCs w:val="20"/>
                <w:lang w:eastAsia="en-US"/>
              </w:rPr>
            </w:pPr>
            <w:r>
              <w:rPr>
                <w:rFonts w:eastAsia="Times New Roman"/>
                <w:sz w:val="20"/>
                <w:szCs w:val="20"/>
                <w:lang w:eastAsia="en-US"/>
              </w:rPr>
              <w:t>50</w:t>
            </w: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8C0CCD" w:rsidRPr="00C6102B" w:rsidTr="00B26A44">
        <w:trPr>
          <w:trHeight w:val="444"/>
          <w:jc w:val="center"/>
        </w:trPr>
        <w:tc>
          <w:tcPr>
            <w:tcW w:w="451" w:type="dxa"/>
            <w:vAlign w:val="center"/>
          </w:tcPr>
          <w:p w:rsidR="008C0CCD" w:rsidRPr="009E758E" w:rsidRDefault="008C0CCD" w:rsidP="008C0CCD">
            <w:pPr>
              <w:widowControl w:val="0"/>
              <w:autoSpaceDE w:val="0"/>
              <w:autoSpaceDN w:val="0"/>
              <w:ind w:right="34"/>
              <w:jc w:val="center"/>
              <w:rPr>
                <w:rFonts w:eastAsia="Times New Roman"/>
                <w:sz w:val="20"/>
                <w:szCs w:val="20"/>
                <w:lang w:eastAsia="en-US"/>
              </w:rPr>
            </w:pPr>
            <w:r>
              <w:rPr>
                <w:rFonts w:eastAsia="Times New Roman"/>
                <w:sz w:val="20"/>
                <w:szCs w:val="20"/>
                <w:lang w:eastAsia="en-US"/>
              </w:rPr>
              <w:t>3</w:t>
            </w:r>
          </w:p>
        </w:tc>
        <w:tc>
          <w:tcPr>
            <w:tcW w:w="1966" w:type="dxa"/>
            <w:vAlign w:val="center"/>
          </w:tcPr>
          <w:p w:rsidR="008C0CCD" w:rsidRPr="00412EFC" w:rsidRDefault="008C0CCD" w:rsidP="008C0CCD">
            <w:pPr>
              <w:widowControl w:val="0"/>
              <w:autoSpaceDE w:val="0"/>
              <w:autoSpaceDN w:val="0"/>
              <w:jc w:val="center"/>
              <w:rPr>
                <w:rFonts w:eastAsia="Times New Roman"/>
                <w:sz w:val="20"/>
                <w:szCs w:val="20"/>
                <w:lang w:eastAsia="en-US"/>
              </w:rPr>
            </w:pPr>
            <w:r>
              <w:rPr>
                <w:rFonts w:eastAsia="Times New Roman"/>
                <w:sz w:val="20"/>
                <w:szCs w:val="20"/>
                <w:lang w:eastAsia="en-US"/>
              </w:rPr>
              <w:t>Сверло по металлу</w:t>
            </w:r>
          </w:p>
        </w:tc>
        <w:tc>
          <w:tcPr>
            <w:tcW w:w="3450" w:type="dxa"/>
            <w:vAlign w:val="center"/>
          </w:tcPr>
          <w:p w:rsidR="00DA370F" w:rsidRPr="00DA370F" w:rsidRDefault="00DA370F" w:rsidP="00DA370F">
            <w:pPr>
              <w:jc w:val="center"/>
              <w:rPr>
                <w:sz w:val="18"/>
                <w:szCs w:val="18"/>
              </w:rPr>
            </w:pPr>
            <w:r w:rsidRPr="00DA370F">
              <w:rPr>
                <w:sz w:val="18"/>
                <w:szCs w:val="18"/>
              </w:rPr>
              <w:t>Вид сверла</w:t>
            </w:r>
            <w:r w:rsidRPr="00DA370F">
              <w:rPr>
                <w:sz w:val="18"/>
                <w:szCs w:val="18"/>
              </w:rPr>
              <w:t xml:space="preserve"> - </w:t>
            </w:r>
            <w:r w:rsidRPr="00DA370F">
              <w:rPr>
                <w:sz w:val="18"/>
                <w:szCs w:val="18"/>
              </w:rPr>
              <w:t>по металлу</w:t>
            </w:r>
          </w:p>
          <w:p w:rsidR="00DA370F" w:rsidRPr="00DA370F" w:rsidRDefault="00DA370F" w:rsidP="00DA370F">
            <w:pPr>
              <w:jc w:val="center"/>
              <w:rPr>
                <w:sz w:val="18"/>
                <w:szCs w:val="18"/>
              </w:rPr>
            </w:pPr>
            <w:r w:rsidRPr="00DA370F">
              <w:rPr>
                <w:sz w:val="18"/>
                <w:szCs w:val="18"/>
              </w:rPr>
              <w:t>Диаметр</w:t>
            </w:r>
            <w:r w:rsidRPr="00DA370F">
              <w:rPr>
                <w:sz w:val="18"/>
                <w:szCs w:val="18"/>
              </w:rPr>
              <w:t xml:space="preserve"> - </w:t>
            </w:r>
            <w:r w:rsidRPr="00DA370F">
              <w:rPr>
                <w:sz w:val="18"/>
                <w:szCs w:val="18"/>
              </w:rPr>
              <w:t>3 мм</w:t>
            </w:r>
          </w:p>
          <w:p w:rsidR="00DA370F" w:rsidRPr="00DA370F" w:rsidRDefault="00DA370F" w:rsidP="00DA370F">
            <w:pPr>
              <w:jc w:val="center"/>
              <w:rPr>
                <w:sz w:val="18"/>
                <w:szCs w:val="18"/>
              </w:rPr>
            </w:pPr>
            <w:r w:rsidRPr="00DA370F">
              <w:rPr>
                <w:sz w:val="18"/>
                <w:szCs w:val="18"/>
              </w:rPr>
              <w:t>Тип хвостовика</w:t>
            </w:r>
            <w:r w:rsidRPr="00DA370F">
              <w:rPr>
                <w:sz w:val="18"/>
                <w:szCs w:val="18"/>
              </w:rPr>
              <w:t xml:space="preserve"> - </w:t>
            </w:r>
            <w:r w:rsidRPr="00DA370F">
              <w:rPr>
                <w:sz w:val="18"/>
                <w:szCs w:val="18"/>
              </w:rPr>
              <w:t>цилиндрический</w:t>
            </w:r>
          </w:p>
          <w:p w:rsidR="00DA370F" w:rsidRPr="00DA370F" w:rsidRDefault="00DA370F" w:rsidP="00DA370F">
            <w:pPr>
              <w:jc w:val="center"/>
              <w:rPr>
                <w:sz w:val="18"/>
                <w:szCs w:val="18"/>
              </w:rPr>
            </w:pPr>
            <w:r w:rsidRPr="00DA370F">
              <w:rPr>
                <w:sz w:val="18"/>
                <w:szCs w:val="18"/>
              </w:rPr>
              <w:t>Диаметр хвостовика</w:t>
            </w:r>
            <w:r w:rsidRPr="00DA370F">
              <w:rPr>
                <w:sz w:val="18"/>
                <w:szCs w:val="18"/>
              </w:rPr>
              <w:t xml:space="preserve"> - </w:t>
            </w:r>
            <w:r w:rsidRPr="00DA370F">
              <w:rPr>
                <w:sz w:val="18"/>
                <w:szCs w:val="18"/>
              </w:rPr>
              <w:t>3 мм</w:t>
            </w:r>
          </w:p>
          <w:p w:rsidR="00DA370F" w:rsidRPr="00DA370F" w:rsidRDefault="00DA370F" w:rsidP="00DA370F">
            <w:pPr>
              <w:jc w:val="center"/>
              <w:rPr>
                <w:sz w:val="18"/>
                <w:szCs w:val="18"/>
              </w:rPr>
            </w:pPr>
            <w:r w:rsidRPr="00DA370F">
              <w:rPr>
                <w:sz w:val="18"/>
                <w:szCs w:val="18"/>
              </w:rPr>
              <w:t>Длина</w:t>
            </w:r>
            <w:r w:rsidRPr="00DA370F">
              <w:rPr>
                <w:sz w:val="18"/>
                <w:szCs w:val="18"/>
              </w:rPr>
              <w:t xml:space="preserve"> - </w:t>
            </w:r>
            <w:r w:rsidRPr="00DA370F">
              <w:rPr>
                <w:sz w:val="18"/>
                <w:szCs w:val="18"/>
              </w:rPr>
              <w:t>61 мм</w:t>
            </w:r>
          </w:p>
          <w:p w:rsidR="009A39B8" w:rsidRPr="00DA370F" w:rsidRDefault="00DA370F" w:rsidP="009A39B8">
            <w:pPr>
              <w:jc w:val="center"/>
              <w:rPr>
                <w:sz w:val="18"/>
                <w:szCs w:val="18"/>
              </w:rPr>
            </w:pPr>
            <w:r w:rsidRPr="00DA370F">
              <w:rPr>
                <w:sz w:val="18"/>
                <w:szCs w:val="18"/>
              </w:rPr>
              <w:t>Длина рабочей части</w:t>
            </w:r>
            <w:r w:rsidRPr="00DA370F">
              <w:rPr>
                <w:sz w:val="18"/>
                <w:szCs w:val="18"/>
              </w:rPr>
              <w:t xml:space="preserve"> - </w:t>
            </w:r>
            <w:r w:rsidR="009A39B8">
              <w:rPr>
                <w:sz w:val="18"/>
                <w:szCs w:val="18"/>
              </w:rPr>
              <w:t>33 мм</w:t>
            </w:r>
          </w:p>
        </w:tc>
        <w:tc>
          <w:tcPr>
            <w:tcW w:w="1075" w:type="dxa"/>
            <w:vAlign w:val="center"/>
          </w:tcPr>
          <w:p w:rsidR="008C0CCD" w:rsidRPr="00C6102B" w:rsidRDefault="008C0CCD" w:rsidP="008C0CCD">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Шт.</w:t>
            </w:r>
          </w:p>
        </w:tc>
        <w:tc>
          <w:tcPr>
            <w:tcW w:w="988" w:type="dxa"/>
            <w:vAlign w:val="center"/>
          </w:tcPr>
          <w:p w:rsidR="008C0CCD" w:rsidRPr="008C0CCD" w:rsidRDefault="008C0CCD" w:rsidP="008C0CCD">
            <w:pPr>
              <w:widowControl w:val="0"/>
              <w:autoSpaceDE w:val="0"/>
              <w:autoSpaceDN w:val="0"/>
              <w:jc w:val="center"/>
              <w:rPr>
                <w:rFonts w:eastAsia="Times New Roman"/>
                <w:sz w:val="20"/>
                <w:szCs w:val="20"/>
                <w:lang w:eastAsia="en-US"/>
              </w:rPr>
            </w:pPr>
            <w:r>
              <w:rPr>
                <w:rFonts w:eastAsia="Times New Roman"/>
                <w:sz w:val="20"/>
                <w:szCs w:val="20"/>
                <w:lang w:eastAsia="en-US"/>
              </w:rPr>
              <w:t>50</w:t>
            </w:r>
          </w:p>
        </w:tc>
        <w:tc>
          <w:tcPr>
            <w:tcW w:w="1134" w:type="dxa"/>
            <w:vAlign w:val="center"/>
          </w:tcPr>
          <w:p w:rsidR="008C0CCD" w:rsidRPr="005D1C88" w:rsidRDefault="008C0CCD" w:rsidP="008C0CCD">
            <w:pPr>
              <w:widowControl w:val="0"/>
              <w:autoSpaceDE w:val="0"/>
              <w:autoSpaceDN w:val="0"/>
              <w:jc w:val="center"/>
              <w:rPr>
                <w:rFonts w:eastAsia="Times New Roman"/>
                <w:sz w:val="20"/>
                <w:szCs w:val="20"/>
                <w:lang w:eastAsia="en-US"/>
              </w:rPr>
            </w:pPr>
          </w:p>
        </w:tc>
        <w:tc>
          <w:tcPr>
            <w:tcW w:w="1134" w:type="dxa"/>
            <w:vAlign w:val="center"/>
          </w:tcPr>
          <w:p w:rsidR="008C0CCD" w:rsidRPr="005D1C88" w:rsidRDefault="008C0CCD" w:rsidP="008C0CCD">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9E758E" w:rsidRDefault="00B26A44" w:rsidP="00B26A44">
            <w:pPr>
              <w:widowControl w:val="0"/>
              <w:autoSpaceDE w:val="0"/>
              <w:autoSpaceDN w:val="0"/>
              <w:ind w:right="34"/>
              <w:jc w:val="center"/>
              <w:rPr>
                <w:rFonts w:eastAsia="Times New Roman"/>
                <w:sz w:val="20"/>
                <w:szCs w:val="20"/>
                <w:lang w:eastAsia="en-US"/>
              </w:rPr>
            </w:pPr>
            <w:r>
              <w:rPr>
                <w:rFonts w:eastAsia="Times New Roman"/>
                <w:sz w:val="20"/>
                <w:szCs w:val="20"/>
                <w:lang w:eastAsia="en-US"/>
              </w:rPr>
              <w:t>4</w:t>
            </w:r>
          </w:p>
        </w:tc>
        <w:tc>
          <w:tcPr>
            <w:tcW w:w="1966" w:type="dxa"/>
            <w:vAlign w:val="center"/>
          </w:tcPr>
          <w:p w:rsidR="00B26A44" w:rsidRPr="00412EFC" w:rsidRDefault="008C0CCD" w:rsidP="008C0CCD">
            <w:pPr>
              <w:jc w:val="center"/>
              <w:rPr>
                <w:rFonts w:eastAsia="Times New Roman"/>
                <w:sz w:val="20"/>
                <w:szCs w:val="20"/>
                <w:lang w:eastAsia="en-US"/>
              </w:rPr>
            </w:pPr>
            <w:proofErr w:type="spellStart"/>
            <w:r>
              <w:rPr>
                <w:rFonts w:eastAsia="Times New Roman"/>
                <w:sz w:val="20"/>
                <w:szCs w:val="20"/>
                <w:lang w:eastAsia="en-US"/>
              </w:rPr>
              <w:t>Саморез</w:t>
            </w:r>
            <w:proofErr w:type="spellEnd"/>
            <w:r w:rsidR="00DA370F">
              <w:rPr>
                <w:rFonts w:eastAsia="Times New Roman"/>
                <w:sz w:val="20"/>
                <w:szCs w:val="20"/>
                <w:lang w:eastAsia="en-US"/>
              </w:rPr>
              <w:t xml:space="preserve"> по металлу</w:t>
            </w:r>
          </w:p>
        </w:tc>
        <w:tc>
          <w:tcPr>
            <w:tcW w:w="3450" w:type="dxa"/>
            <w:vAlign w:val="center"/>
          </w:tcPr>
          <w:p w:rsidR="008C0CCD" w:rsidRDefault="008C0CCD" w:rsidP="008C0CCD">
            <w:pPr>
              <w:jc w:val="center"/>
              <w:rPr>
                <w:sz w:val="18"/>
                <w:szCs w:val="18"/>
              </w:rPr>
            </w:pPr>
            <w:r w:rsidRPr="008C0CCD">
              <w:rPr>
                <w:sz w:val="18"/>
                <w:szCs w:val="18"/>
              </w:rPr>
              <w:t>Назначение</w:t>
            </w:r>
            <w:r>
              <w:rPr>
                <w:sz w:val="18"/>
                <w:szCs w:val="18"/>
              </w:rPr>
              <w:t xml:space="preserve"> - </w:t>
            </w:r>
            <w:proofErr w:type="spellStart"/>
            <w:r w:rsidRPr="008C0CCD">
              <w:rPr>
                <w:sz w:val="18"/>
                <w:szCs w:val="18"/>
              </w:rPr>
              <w:t>гипсокартон</w:t>
            </w:r>
            <w:proofErr w:type="spellEnd"/>
            <w:r w:rsidRPr="008C0CCD">
              <w:rPr>
                <w:sz w:val="18"/>
                <w:szCs w:val="18"/>
              </w:rPr>
              <w:t>, дерево, металл, пластмасса, универсальный</w:t>
            </w:r>
            <w:r>
              <w:rPr>
                <w:sz w:val="18"/>
                <w:szCs w:val="18"/>
              </w:rPr>
              <w:t xml:space="preserve">; </w:t>
            </w:r>
            <w:r w:rsidRPr="008C0CCD">
              <w:rPr>
                <w:sz w:val="18"/>
                <w:szCs w:val="18"/>
              </w:rPr>
              <w:t>Длина изделия</w:t>
            </w:r>
            <w:r>
              <w:rPr>
                <w:sz w:val="18"/>
                <w:szCs w:val="18"/>
              </w:rPr>
              <w:t xml:space="preserve"> - </w:t>
            </w:r>
            <w:r w:rsidRPr="008C0CCD">
              <w:rPr>
                <w:sz w:val="18"/>
                <w:szCs w:val="18"/>
              </w:rPr>
              <w:t>16 мм</w:t>
            </w:r>
            <w:r>
              <w:rPr>
                <w:sz w:val="18"/>
                <w:szCs w:val="18"/>
              </w:rPr>
              <w:t xml:space="preserve">, </w:t>
            </w:r>
          </w:p>
          <w:p w:rsidR="008C0CCD" w:rsidRPr="008C0CCD" w:rsidRDefault="008C0CCD" w:rsidP="008C0CCD">
            <w:pPr>
              <w:jc w:val="center"/>
              <w:rPr>
                <w:sz w:val="18"/>
                <w:szCs w:val="18"/>
              </w:rPr>
            </w:pPr>
            <w:r w:rsidRPr="008C0CCD">
              <w:rPr>
                <w:sz w:val="18"/>
                <w:szCs w:val="18"/>
              </w:rPr>
              <w:t>Диаметр резьбы</w:t>
            </w:r>
            <w:r>
              <w:rPr>
                <w:sz w:val="18"/>
                <w:szCs w:val="18"/>
              </w:rPr>
              <w:t xml:space="preserve"> - </w:t>
            </w:r>
            <w:r w:rsidRPr="008C0CCD">
              <w:rPr>
                <w:sz w:val="18"/>
                <w:szCs w:val="18"/>
              </w:rPr>
              <w:t>3.5 мм</w:t>
            </w:r>
          </w:p>
          <w:p w:rsidR="008C0CCD" w:rsidRDefault="008C0CCD" w:rsidP="008C0CCD">
            <w:pPr>
              <w:jc w:val="center"/>
              <w:rPr>
                <w:sz w:val="18"/>
                <w:szCs w:val="18"/>
              </w:rPr>
            </w:pPr>
            <w:r w:rsidRPr="008C0CCD">
              <w:rPr>
                <w:sz w:val="18"/>
                <w:szCs w:val="18"/>
              </w:rPr>
              <w:t>Вид резьбы</w:t>
            </w:r>
            <w:r>
              <w:rPr>
                <w:sz w:val="18"/>
                <w:szCs w:val="18"/>
              </w:rPr>
              <w:t xml:space="preserve"> – однозаходная, </w:t>
            </w:r>
          </w:p>
          <w:p w:rsidR="008C0CCD" w:rsidRPr="008C0CCD" w:rsidRDefault="008C0CCD" w:rsidP="008C0CCD">
            <w:pPr>
              <w:jc w:val="center"/>
              <w:rPr>
                <w:sz w:val="18"/>
                <w:szCs w:val="18"/>
              </w:rPr>
            </w:pPr>
            <w:r w:rsidRPr="008C0CCD">
              <w:rPr>
                <w:sz w:val="18"/>
                <w:szCs w:val="18"/>
              </w:rPr>
              <w:t>Головка</w:t>
            </w:r>
            <w:r>
              <w:rPr>
                <w:sz w:val="18"/>
                <w:szCs w:val="18"/>
              </w:rPr>
              <w:t xml:space="preserve"> - </w:t>
            </w:r>
            <w:r w:rsidRPr="008C0CCD">
              <w:rPr>
                <w:sz w:val="18"/>
                <w:szCs w:val="18"/>
              </w:rPr>
              <w:t>потайная</w:t>
            </w:r>
          </w:p>
          <w:p w:rsidR="008C0CCD" w:rsidRPr="008C0CCD" w:rsidRDefault="008C0CCD" w:rsidP="008C0CCD">
            <w:pPr>
              <w:jc w:val="center"/>
              <w:rPr>
                <w:sz w:val="18"/>
                <w:szCs w:val="18"/>
              </w:rPr>
            </w:pPr>
            <w:r w:rsidRPr="008C0CCD">
              <w:rPr>
                <w:sz w:val="18"/>
                <w:szCs w:val="18"/>
              </w:rPr>
              <w:t>Размер шлица</w:t>
            </w:r>
            <w:r>
              <w:rPr>
                <w:sz w:val="18"/>
                <w:szCs w:val="18"/>
              </w:rPr>
              <w:t xml:space="preserve"> - </w:t>
            </w:r>
            <w:r w:rsidRPr="008C0CCD">
              <w:rPr>
                <w:sz w:val="18"/>
                <w:szCs w:val="18"/>
              </w:rPr>
              <w:t>2</w:t>
            </w:r>
          </w:p>
          <w:p w:rsidR="00B26A44" w:rsidRPr="00312665" w:rsidRDefault="008C0CCD" w:rsidP="008C0CCD">
            <w:pPr>
              <w:jc w:val="center"/>
              <w:rPr>
                <w:sz w:val="18"/>
                <w:szCs w:val="18"/>
              </w:rPr>
            </w:pPr>
            <w:r w:rsidRPr="008C0CCD">
              <w:rPr>
                <w:sz w:val="18"/>
                <w:szCs w:val="18"/>
              </w:rPr>
              <w:t>Материал</w:t>
            </w:r>
            <w:r>
              <w:rPr>
                <w:sz w:val="18"/>
                <w:szCs w:val="18"/>
              </w:rPr>
              <w:t xml:space="preserve"> - </w:t>
            </w:r>
            <w:r w:rsidRPr="008C0CCD">
              <w:rPr>
                <w:sz w:val="18"/>
                <w:szCs w:val="18"/>
              </w:rPr>
              <w:t>углеродистая сталь</w:t>
            </w:r>
          </w:p>
        </w:tc>
        <w:tc>
          <w:tcPr>
            <w:tcW w:w="1075" w:type="dxa"/>
            <w:vAlign w:val="center"/>
          </w:tcPr>
          <w:p w:rsidR="00B26A44" w:rsidRPr="00C6102B" w:rsidRDefault="008C0CCD" w:rsidP="00B26A44">
            <w:pPr>
              <w:widowControl w:val="0"/>
              <w:autoSpaceDE w:val="0"/>
              <w:autoSpaceDN w:val="0"/>
              <w:jc w:val="center"/>
              <w:rPr>
                <w:rFonts w:eastAsia="Times New Roman"/>
                <w:sz w:val="20"/>
                <w:szCs w:val="20"/>
                <w:lang w:eastAsia="en-US"/>
              </w:rPr>
            </w:pPr>
            <w:r>
              <w:rPr>
                <w:rFonts w:eastAsia="Times New Roman"/>
                <w:sz w:val="20"/>
                <w:szCs w:val="20"/>
                <w:lang w:eastAsia="en-US"/>
              </w:rPr>
              <w:t>кг</w:t>
            </w:r>
          </w:p>
        </w:tc>
        <w:tc>
          <w:tcPr>
            <w:tcW w:w="988" w:type="dxa"/>
            <w:vAlign w:val="center"/>
          </w:tcPr>
          <w:p w:rsidR="00B26A44" w:rsidRPr="008C0CCD" w:rsidRDefault="008C0CCD" w:rsidP="00B26A44">
            <w:pPr>
              <w:widowControl w:val="0"/>
              <w:autoSpaceDE w:val="0"/>
              <w:autoSpaceDN w:val="0"/>
              <w:jc w:val="center"/>
              <w:rPr>
                <w:rFonts w:eastAsia="Times New Roman"/>
                <w:sz w:val="20"/>
                <w:szCs w:val="20"/>
                <w:lang w:eastAsia="en-US"/>
              </w:rPr>
            </w:pPr>
            <w:r>
              <w:rPr>
                <w:rFonts w:eastAsia="Times New Roman"/>
                <w:sz w:val="20"/>
                <w:szCs w:val="20"/>
                <w:lang w:eastAsia="en-US"/>
              </w:rPr>
              <w:t>2</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B26A44" w:rsidRDefault="00B26A44" w:rsidP="00B26A44">
            <w:pPr>
              <w:widowControl w:val="0"/>
              <w:autoSpaceDE w:val="0"/>
              <w:autoSpaceDN w:val="0"/>
              <w:ind w:right="34"/>
              <w:jc w:val="center"/>
              <w:rPr>
                <w:rFonts w:eastAsia="Times New Roman"/>
                <w:sz w:val="20"/>
                <w:szCs w:val="20"/>
                <w:lang w:val="en-US" w:eastAsia="en-US"/>
              </w:rPr>
            </w:pPr>
            <w:r>
              <w:rPr>
                <w:rFonts w:eastAsia="Times New Roman"/>
                <w:sz w:val="20"/>
                <w:szCs w:val="20"/>
                <w:lang w:val="en-US" w:eastAsia="en-US"/>
              </w:rPr>
              <w:t>5</w:t>
            </w:r>
          </w:p>
        </w:tc>
        <w:tc>
          <w:tcPr>
            <w:tcW w:w="1966" w:type="dxa"/>
            <w:vAlign w:val="center"/>
          </w:tcPr>
          <w:p w:rsidR="00B26A44" w:rsidRPr="008F0AF5" w:rsidRDefault="008F0AF5" w:rsidP="008F0AF5">
            <w:pPr>
              <w:rPr>
                <w:rFonts w:eastAsia="Times New Roman"/>
                <w:sz w:val="20"/>
                <w:szCs w:val="20"/>
                <w:lang w:eastAsia="en-US"/>
              </w:rPr>
            </w:pPr>
            <w:r w:rsidRPr="008F0AF5">
              <w:rPr>
                <w:rFonts w:eastAsia="Times New Roman"/>
                <w:sz w:val="20"/>
                <w:szCs w:val="20"/>
                <w:lang w:eastAsia="en-US"/>
              </w:rPr>
              <w:t>Ретранслятор</w:t>
            </w:r>
            <w:r>
              <w:rPr>
                <w:rFonts w:eastAsia="Times New Roman"/>
                <w:sz w:val="20"/>
                <w:szCs w:val="20"/>
                <w:lang w:eastAsia="en-US"/>
              </w:rPr>
              <w:t xml:space="preserve"> </w:t>
            </w:r>
            <w:r w:rsidRPr="008F0AF5">
              <w:rPr>
                <w:rFonts w:eastAsia="Times New Roman"/>
                <w:sz w:val="20"/>
                <w:szCs w:val="20"/>
                <w:lang w:eastAsia="en-US"/>
              </w:rPr>
              <w:t>Риф Ринг</w:t>
            </w:r>
            <w:r>
              <w:rPr>
                <w:rFonts w:eastAsia="Times New Roman"/>
                <w:sz w:val="20"/>
                <w:szCs w:val="20"/>
                <w:lang w:eastAsia="en-US"/>
              </w:rPr>
              <w:t xml:space="preserve"> RR-701RET</w:t>
            </w:r>
          </w:p>
        </w:tc>
        <w:tc>
          <w:tcPr>
            <w:tcW w:w="3450" w:type="dxa"/>
            <w:vAlign w:val="center"/>
          </w:tcPr>
          <w:p w:rsidR="008F0AF5" w:rsidRPr="008F0AF5" w:rsidRDefault="008F0AF5" w:rsidP="008F0AF5">
            <w:pPr>
              <w:jc w:val="center"/>
              <w:rPr>
                <w:sz w:val="18"/>
                <w:szCs w:val="18"/>
              </w:rPr>
            </w:pPr>
            <w:r w:rsidRPr="008F0AF5">
              <w:rPr>
                <w:sz w:val="18"/>
                <w:szCs w:val="18"/>
              </w:rPr>
              <w:t>Рабочая частота</w:t>
            </w:r>
            <w:r w:rsidRPr="008F0AF5">
              <w:rPr>
                <w:sz w:val="18"/>
                <w:szCs w:val="18"/>
              </w:rPr>
              <w:t xml:space="preserve"> - </w:t>
            </w:r>
            <w:r w:rsidRPr="008F0AF5">
              <w:rPr>
                <w:sz w:val="18"/>
                <w:szCs w:val="18"/>
              </w:rPr>
              <w:t>433,92 МГц</w:t>
            </w:r>
          </w:p>
          <w:p w:rsidR="008F0AF5" w:rsidRPr="008F0AF5" w:rsidRDefault="008F0AF5" w:rsidP="008F0AF5">
            <w:pPr>
              <w:jc w:val="center"/>
              <w:rPr>
                <w:sz w:val="18"/>
                <w:szCs w:val="18"/>
              </w:rPr>
            </w:pPr>
            <w:r w:rsidRPr="008F0AF5">
              <w:rPr>
                <w:sz w:val="18"/>
                <w:szCs w:val="18"/>
              </w:rPr>
              <w:t>Излучаемая мощность</w:t>
            </w:r>
            <w:r w:rsidRPr="008F0AF5">
              <w:rPr>
                <w:sz w:val="18"/>
                <w:szCs w:val="18"/>
              </w:rPr>
              <w:t xml:space="preserve"> - </w:t>
            </w:r>
            <w:r w:rsidRPr="008F0AF5">
              <w:rPr>
                <w:sz w:val="18"/>
                <w:szCs w:val="18"/>
              </w:rPr>
              <w:t>10 мВт</w:t>
            </w:r>
          </w:p>
          <w:p w:rsidR="008F0AF5" w:rsidRPr="008F0AF5" w:rsidRDefault="008F0AF5" w:rsidP="008F0AF5">
            <w:pPr>
              <w:jc w:val="center"/>
              <w:rPr>
                <w:sz w:val="18"/>
                <w:szCs w:val="18"/>
              </w:rPr>
            </w:pPr>
            <w:r w:rsidRPr="008F0AF5">
              <w:rPr>
                <w:sz w:val="18"/>
                <w:szCs w:val="18"/>
              </w:rPr>
              <w:t>Антенные выходы</w:t>
            </w:r>
            <w:r w:rsidRPr="008F0AF5">
              <w:rPr>
                <w:sz w:val="18"/>
                <w:szCs w:val="18"/>
              </w:rPr>
              <w:t xml:space="preserve"> - </w:t>
            </w:r>
            <w:r w:rsidRPr="008F0AF5">
              <w:rPr>
                <w:sz w:val="18"/>
                <w:szCs w:val="18"/>
              </w:rPr>
              <w:t>общая приемо-передающая антенна или раздельные антенны</w:t>
            </w:r>
            <w:r w:rsidRPr="008F0AF5">
              <w:rPr>
                <w:sz w:val="18"/>
                <w:szCs w:val="18"/>
              </w:rPr>
              <w:t xml:space="preserve"> </w:t>
            </w:r>
            <w:r w:rsidRPr="008F0AF5">
              <w:rPr>
                <w:sz w:val="18"/>
                <w:szCs w:val="18"/>
              </w:rPr>
              <w:t>на прием и передачу; волновое сопротивление 50 Ом</w:t>
            </w:r>
          </w:p>
          <w:p w:rsidR="008F0AF5" w:rsidRPr="008F0AF5" w:rsidRDefault="008F0AF5" w:rsidP="008F0AF5">
            <w:pPr>
              <w:jc w:val="center"/>
              <w:rPr>
                <w:sz w:val="18"/>
                <w:szCs w:val="18"/>
              </w:rPr>
            </w:pPr>
            <w:r w:rsidRPr="008F0AF5">
              <w:rPr>
                <w:sz w:val="18"/>
                <w:szCs w:val="18"/>
              </w:rPr>
              <w:t>Напряжение питания</w:t>
            </w:r>
            <w:r w:rsidRPr="008F0AF5">
              <w:rPr>
                <w:sz w:val="18"/>
                <w:szCs w:val="18"/>
              </w:rPr>
              <w:t xml:space="preserve"> - </w:t>
            </w:r>
            <w:r w:rsidRPr="008F0AF5">
              <w:rPr>
                <w:sz w:val="18"/>
                <w:szCs w:val="18"/>
              </w:rPr>
              <w:t xml:space="preserve">от 10 </w:t>
            </w:r>
            <w:proofErr w:type="gramStart"/>
            <w:r w:rsidRPr="008F0AF5">
              <w:rPr>
                <w:sz w:val="18"/>
                <w:szCs w:val="18"/>
              </w:rPr>
              <w:t>В</w:t>
            </w:r>
            <w:proofErr w:type="gramEnd"/>
            <w:r w:rsidRPr="008F0AF5">
              <w:rPr>
                <w:sz w:val="18"/>
                <w:szCs w:val="18"/>
              </w:rPr>
              <w:t xml:space="preserve"> до 15 В</w:t>
            </w:r>
          </w:p>
          <w:p w:rsidR="008F0AF5" w:rsidRPr="008F0AF5" w:rsidRDefault="008F0AF5" w:rsidP="008F0AF5">
            <w:pPr>
              <w:jc w:val="center"/>
              <w:rPr>
                <w:sz w:val="18"/>
                <w:szCs w:val="18"/>
              </w:rPr>
            </w:pPr>
            <w:r w:rsidRPr="008F0AF5">
              <w:rPr>
                <w:sz w:val="18"/>
                <w:szCs w:val="18"/>
              </w:rPr>
              <w:t>Средний ток потребления в дежурном режиме</w:t>
            </w:r>
            <w:r w:rsidRPr="008F0AF5">
              <w:rPr>
                <w:sz w:val="18"/>
                <w:szCs w:val="18"/>
              </w:rPr>
              <w:t xml:space="preserve"> - </w:t>
            </w:r>
            <w:r w:rsidRPr="008F0AF5">
              <w:rPr>
                <w:sz w:val="18"/>
                <w:szCs w:val="18"/>
              </w:rPr>
              <w:t>50 мА</w:t>
            </w:r>
          </w:p>
          <w:p w:rsidR="008F0AF5" w:rsidRPr="008F0AF5" w:rsidRDefault="008F0AF5" w:rsidP="008F0AF5">
            <w:pPr>
              <w:jc w:val="center"/>
              <w:rPr>
                <w:sz w:val="18"/>
                <w:szCs w:val="18"/>
              </w:rPr>
            </w:pPr>
            <w:r w:rsidRPr="008F0AF5">
              <w:rPr>
                <w:sz w:val="18"/>
                <w:szCs w:val="18"/>
              </w:rPr>
              <w:t>Ток потребления при передаче</w:t>
            </w:r>
            <w:r w:rsidRPr="008F0AF5">
              <w:rPr>
                <w:sz w:val="18"/>
                <w:szCs w:val="18"/>
              </w:rPr>
              <w:t xml:space="preserve"> - </w:t>
            </w:r>
            <w:r w:rsidRPr="008F0AF5">
              <w:rPr>
                <w:sz w:val="18"/>
                <w:szCs w:val="18"/>
              </w:rPr>
              <w:t>не более 250 мА</w:t>
            </w:r>
          </w:p>
          <w:p w:rsidR="008F0AF5" w:rsidRPr="008F0AF5" w:rsidRDefault="008F0AF5" w:rsidP="008F0AF5">
            <w:pPr>
              <w:jc w:val="center"/>
              <w:rPr>
                <w:sz w:val="18"/>
                <w:szCs w:val="18"/>
              </w:rPr>
            </w:pPr>
            <w:r w:rsidRPr="008F0AF5">
              <w:rPr>
                <w:sz w:val="18"/>
                <w:szCs w:val="18"/>
              </w:rPr>
              <w:t>Диапазон рабочих температур</w:t>
            </w:r>
            <w:r w:rsidRPr="008F0AF5">
              <w:rPr>
                <w:sz w:val="18"/>
                <w:szCs w:val="18"/>
              </w:rPr>
              <w:t xml:space="preserve"> - </w:t>
            </w:r>
            <w:r w:rsidRPr="008F0AF5">
              <w:rPr>
                <w:sz w:val="18"/>
                <w:szCs w:val="18"/>
              </w:rPr>
              <w:t>от -20 до +50 о</w:t>
            </w:r>
          </w:p>
          <w:p w:rsidR="008F0AF5" w:rsidRPr="008F0AF5" w:rsidRDefault="008F0AF5" w:rsidP="008F0AF5">
            <w:pPr>
              <w:jc w:val="center"/>
              <w:rPr>
                <w:sz w:val="18"/>
                <w:szCs w:val="18"/>
              </w:rPr>
            </w:pPr>
            <w:r w:rsidRPr="008F0AF5">
              <w:rPr>
                <w:sz w:val="18"/>
                <w:szCs w:val="18"/>
              </w:rPr>
              <w:t>С</w:t>
            </w:r>
          </w:p>
          <w:p w:rsidR="00B26A44" w:rsidRPr="00312665" w:rsidRDefault="008F0AF5" w:rsidP="008F0AF5">
            <w:pPr>
              <w:jc w:val="center"/>
              <w:rPr>
                <w:sz w:val="18"/>
                <w:szCs w:val="18"/>
              </w:rPr>
            </w:pPr>
            <w:r w:rsidRPr="008F0AF5">
              <w:rPr>
                <w:sz w:val="18"/>
                <w:szCs w:val="18"/>
              </w:rPr>
              <w:t>Габаритные размеры</w:t>
            </w:r>
            <w:r w:rsidRPr="008F0AF5">
              <w:rPr>
                <w:sz w:val="18"/>
                <w:szCs w:val="18"/>
              </w:rPr>
              <w:t xml:space="preserve"> - </w:t>
            </w:r>
            <w:r w:rsidRPr="008F0AF5">
              <w:rPr>
                <w:sz w:val="18"/>
                <w:szCs w:val="18"/>
              </w:rPr>
              <w:t>160 х 110 х 32 мм</w:t>
            </w:r>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B26A44" w:rsidRDefault="00B26A44" w:rsidP="00B26A44">
            <w:pPr>
              <w:widowControl w:val="0"/>
              <w:autoSpaceDE w:val="0"/>
              <w:autoSpaceDN w:val="0"/>
              <w:ind w:right="34"/>
              <w:jc w:val="center"/>
              <w:rPr>
                <w:rFonts w:eastAsia="Times New Roman"/>
                <w:sz w:val="20"/>
                <w:szCs w:val="20"/>
                <w:lang w:val="en-US" w:eastAsia="en-US"/>
              </w:rPr>
            </w:pPr>
            <w:r>
              <w:rPr>
                <w:rFonts w:eastAsia="Times New Roman"/>
                <w:sz w:val="20"/>
                <w:szCs w:val="20"/>
                <w:lang w:val="en-US" w:eastAsia="en-US"/>
              </w:rPr>
              <w:t>6</w:t>
            </w:r>
          </w:p>
        </w:tc>
        <w:tc>
          <w:tcPr>
            <w:tcW w:w="1966" w:type="dxa"/>
            <w:vAlign w:val="center"/>
          </w:tcPr>
          <w:p w:rsidR="00B26A44" w:rsidRPr="00412EFC" w:rsidRDefault="008F0AF5" w:rsidP="00B26A44">
            <w:pPr>
              <w:jc w:val="center"/>
              <w:rPr>
                <w:rFonts w:eastAsia="Times New Roman"/>
                <w:sz w:val="20"/>
                <w:szCs w:val="20"/>
                <w:lang w:eastAsia="en-US"/>
              </w:rPr>
            </w:pPr>
            <w:r w:rsidRPr="008F0AF5">
              <w:rPr>
                <w:rFonts w:eastAsia="Times New Roman"/>
                <w:sz w:val="20"/>
                <w:szCs w:val="20"/>
                <w:lang w:eastAsia="en-US"/>
              </w:rPr>
              <w:t>Антенна штыревая полуволновая</w:t>
            </w:r>
            <w:r>
              <w:rPr>
                <w:rFonts w:eastAsia="Times New Roman"/>
                <w:sz w:val="20"/>
                <w:szCs w:val="20"/>
                <w:lang w:eastAsia="en-US"/>
              </w:rPr>
              <w:t xml:space="preserve"> АШ-433</w:t>
            </w:r>
          </w:p>
        </w:tc>
        <w:tc>
          <w:tcPr>
            <w:tcW w:w="3450" w:type="dxa"/>
            <w:vAlign w:val="center"/>
          </w:tcPr>
          <w:p w:rsidR="008F0AF5" w:rsidRPr="008F0AF5" w:rsidRDefault="008F0AF5" w:rsidP="008F0AF5">
            <w:pPr>
              <w:jc w:val="center"/>
              <w:rPr>
                <w:sz w:val="18"/>
                <w:szCs w:val="18"/>
              </w:rPr>
            </w:pPr>
            <w:r w:rsidRPr="008F0AF5">
              <w:rPr>
                <w:sz w:val="18"/>
                <w:szCs w:val="18"/>
              </w:rPr>
              <w:t>Тип антенны</w:t>
            </w:r>
            <w:r>
              <w:rPr>
                <w:sz w:val="18"/>
                <w:szCs w:val="18"/>
              </w:rPr>
              <w:t xml:space="preserve"> - </w:t>
            </w:r>
            <w:r w:rsidRPr="008F0AF5">
              <w:rPr>
                <w:sz w:val="18"/>
                <w:szCs w:val="18"/>
              </w:rPr>
              <w:t>полуволновой штырь</w:t>
            </w:r>
          </w:p>
          <w:p w:rsidR="008F0AF5" w:rsidRPr="008F0AF5" w:rsidRDefault="008F0AF5" w:rsidP="008F0AF5">
            <w:pPr>
              <w:jc w:val="center"/>
              <w:rPr>
                <w:sz w:val="18"/>
                <w:szCs w:val="18"/>
              </w:rPr>
            </w:pPr>
            <w:r w:rsidRPr="008F0AF5">
              <w:rPr>
                <w:sz w:val="18"/>
                <w:szCs w:val="18"/>
              </w:rPr>
              <w:t>Рабочая частота</w:t>
            </w:r>
            <w:r>
              <w:rPr>
                <w:sz w:val="18"/>
                <w:szCs w:val="18"/>
              </w:rPr>
              <w:t xml:space="preserve"> - </w:t>
            </w:r>
            <w:r w:rsidRPr="008F0AF5">
              <w:rPr>
                <w:sz w:val="18"/>
                <w:szCs w:val="18"/>
              </w:rPr>
              <w:t>433,92 МГц</w:t>
            </w:r>
          </w:p>
          <w:p w:rsidR="008F0AF5" w:rsidRPr="008F0AF5" w:rsidRDefault="008F0AF5" w:rsidP="008F0AF5">
            <w:pPr>
              <w:jc w:val="center"/>
              <w:rPr>
                <w:sz w:val="18"/>
                <w:szCs w:val="18"/>
              </w:rPr>
            </w:pPr>
            <w:r w:rsidRPr="008F0AF5">
              <w:rPr>
                <w:sz w:val="18"/>
                <w:szCs w:val="18"/>
              </w:rPr>
              <w:t>КСВ</w:t>
            </w:r>
            <w:r>
              <w:rPr>
                <w:sz w:val="18"/>
                <w:szCs w:val="18"/>
              </w:rPr>
              <w:t xml:space="preserve"> - </w:t>
            </w:r>
            <w:r w:rsidRPr="008F0AF5">
              <w:rPr>
                <w:sz w:val="18"/>
                <w:szCs w:val="18"/>
              </w:rPr>
              <w:t>не более 1,5</w:t>
            </w:r>
          </w:p>
          <w:p w:rsidR="008F0AF5" w:rsidRPr="008F0AF5" w:rsidRDefault="008F0AF5" w:rsidP="008F0AF5">
            <w:pPr>
              <w:jc w:val="center"/>
              <w:rPr>
                <w:sz w:val="18"/>
                <w:szCs w:val="18"/>
              </w:rPr>
            </w:pPr>
            <w:r w:rsidRPr="008F0AF5">
              <w:rPr>
                <w:sz w:val="18"/>
                <w:szCs w:val="18"/>
              </w:rPr>
              <w:t>Габаритные размеры</w:t>
            </w:r>
            <w:r>
              <w:rPr>
                <w:sz w:val="18"/>
                <w:szCs w:val="18"/>
              </w:rPr>
              <w:t xml:space="preserve"> - </w:t>
            </w:r>
            <w:r w:rsidRPr="008F0AF5">
              <w:rPr>
                <w:sz w:val="18"/>
                <w:szCs w:val="18"/>
              </w:rPr>
              <w:t>575 х 60 х 15 мм</w:t>
            </w:r>
          </w:p>
          <w:p w:rsidR="008F0AF5" w:rsidRPr="008F0AF5" w:rsidRDefault="008F0AF5" w:rsidP="008F0AF5">
            <w:pPr>
              <w:jc w:val="center"/>
              <w:rPr>
                <w:sz w:val="18"/>
                <w:szCs w:val="18"/>
              </w:rPr>
            </w:pPr>
            <w:r w:rsidRPr="008F0AF5">
              <w:rPr>
                <w:sz w:val="18"/>
                <w:szCs w:val="18"/>
              </w:rPr>
              <w:t>Длина фидера</w:t>
            </w:r>
            <w:r>
              <w:rPr>
                <w:sz w:val="18"/>
                <w:szCs w:val="18"/>
              </w:rPr>
              <w:t xml:space="preserve"> - </w:t>
            </w:r>
            <w:r w:rsidRPr="008F0AF5">
              <w:rPr>
                <w:sz w:val="18"/>
                <w:szCs w:val="18"/>
              </w:rPr>
              <w:t>3 м</w:t>
            </w:r>
          </w:p>
          <w:p w:rsidR="00B26A44" w:rsidRPr="00B26A44" w:rsidRDefault="008F0AF5" w:rsidP="008F0AF5">
            <w:pPr>
              <w:jc w:val="center"/>
              <w:rPr>
                <w:sz w:val="18"/>
                <w:szCs w:val="18"/>
              </w:rPr>
            </w:pPr>
            <w:r w:rsidRPr="008F0AF5">
              <w:rPr>
                <w:sz w:val="18"/>
                <w:szCs w:val="18"/>
              </w:rPr>
              <w:t>Волновое сопротивление фидера</w:t>
            </w:r>
            <w:r>
              <w:rPr>
                <w:sz w:val="18"/>
                <w:szCs w:val="18"/>
              </w:rPr>
              <w:t xml:space="preserve"> - </w:t>
            </w:r>
            <w:r w:rsidRPr="008F0AF5">
              <w:rPr>
                <w:sz w:val="18"/>
                <w:szCs w:val="18"/>
              </w:rPr>
              <w:t>50 Ом</w:t>
            </w:r>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312665" w:rsidRPr="00C6102B" w:rsidTr="00B26A44">
        <w:trPr>
          <w:trHeight w:val="444"/>
          <w:jc w:val="center"/>
        </w:trPr>
        <w:tc>
          <w:tcPr>
            <w:tcW w:w="5867" w:type="dxa"/>
            <w:gridSpan w:val="3"/>
            <w:vAlign w:val="center"/>
          </w:tcPr>
          <w:p w:rsidR="00312665" w:rsidRPr="00C6102B" w:rsidRDefault="00312665" w:rsidP="00312665">
            <w:pPr>
              <w:widowControl w:val="0"/>
              <w:autoSpaceDE w:val="0"/>
              <w:autoSpaceDN w:val="0"/>
              <w:jc w:val="center"/>
              <w:rPr>
                <w:rFonts w:eastAsia="Times New Roman"/>
                <w:sz w:val="20"/>
                <w:szCs w:val="20"/>
                <w:lang w:eastAsia="en-US"/>
              </w:rPr>
            </w:pPr>
          </w:p>
        </w:tc>
        <w:tc>
          <w:tcPr>
            <w:tcW w:w="1075" w:type="dxa"/>
            <w:vAlign w:val="center"/>
          </w:tcPr>
          <w:p w:rsidR="00312665" w:rsidRPr="00C6102B" w:rsidRDefault="00312665" w:rsidP="00312665">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Итого </w:t>
            </w:r>
          </w:p>
        </w:tc>
        <w:tc>
          <w:tcPr>
            <w:tcW w:w="988" w:type="dxa"/>
            <w:vAlign w:val="center"/>
          </w:tcPr>
          <w:p w:rsidR="00312665" w:rsidRPr="005D1C88" w:rsidRDefault="00312665" w:rsidP="00312665">
            <w:pPr>
              <w:widowControl w:val="0"/>
              <w:autoSpaceDE w:val="0"/>
              <w:autoSpaceDN w:val="0"/>
              <w:jc w:val="center"/>
              <w:rPr>
                <w:rFonts w:eastAsia="Times New Roman"/>
                <w:sz w:val="20"/>
                <w:szCs w:val="20"/>
                <w:lang w:eastAsia="en-US"/>
              </w:rPr>
            </w:pPr>
          </w:p>
        </w:tc>
        <w:tc>
          <w:tcPr>
            <w:tcW w:w="1134" w:type="dxa"/>
          </w:tcPr>
          <w:p w:rsidR="00312665" w:rsidRPr="00C6102B" w:rsidRDefault="00312665" w:rsidP="00312665">
            <w:pPr>
              <w:widowControl w:val="0"/>
              <w:autoSpaceDE w:val="0"/>
              <w:autoSpaceDN w:val="0"/>
              <w:jc w:val="center"/>
              <w:rPr>
                <w:rFonts w:eastAsia="Times New Roman"/>
                <w:sz w:val="20"/>
                <w:szCs w:val="20"/>
                <w:lang w:val="en-US" w:eastAsia="en-US"/>
              </w:rPr>
            </w:pPr>
          </w:p>
        </w:tc>
        <w:tc>
          <w:tcPr>
            <w:tcW w:w="1134" w:type="dxa"/>
            <w:vAlign w:val="center"/>
          </w:tcPr>
          <w:p w:rsidR="00312665" w:rsidRPr="005D1C88" w:rsidRDefault="00312665" w:rsidP="00312665">
            <w:pPr>
              <w:widowControl w:val="0"/>
              <w:autoSpaceDE w:val="0"/>
              <w:autoSpaceDN w:val="0"/>
              <w:jc w:val="center"/>
              <w:rPr>
                <w:rFonts w:eastAsia="Times New Roman"/>
                <w:sz w:val="20"/>
                <w:szCs w:val="20"/>
                <w:lang w:eastAsia="en-US"/>
              </w:rPr>
            </w:pPr>
          </w:p>
        </w:tc>
      </w:tr>
      <w:bookmarkEnd w:id="0"/>
    </w:tbl>
    <w:p w:rsidR="009E758E" w:rsidRDefault="009E758E">
      <w:pPr>
        <w:pStyle w:val="FR2"/>
        <w:spacing w:line="100" w:lineRule="atLeast"/>
        <w:ind w:firstLine="553"/>
        <w:jc w:val="center"/>
      </w:pPr>
    </w:p>
    <w:p w:rsidR="00C712BF" w:rsidRDefault="00C712BF">
      <w:pPr>
        <w:pStyle w:val="FR2"/>
        <w:spacing w:line="100" w:lineRule="atLeast"/>
        <w:ind w:firstLine="553"/>
        <w:jc w:val="center"/>
      </w:pPr>
    </w:p>
    <w:p w:rsidR="00C712BF" w:rsidRDefault="00C712BF">
      <w:pPr>
        <w:rPr>
          <w:sz w:val="20"/>
          <w:szCs w:val="20"/>
        </w:rPr>
      </w:pPr>
    </w:p>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C712BF" w:rsidRDefault="00C712BF">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lastRenderedPageBreak/>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к государственному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C712B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C712BF" w:rsidRDefault="00C712BF">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C712BF" w:rsidRPr="004F5B03" w:rsidRDefault="004F5B03">
            <w:pPr>
              <w:jc w:val="center"/>
              <w:rPr>
                <w:sz w:val="20"/>
                <w:szCs w:val="20"/>
              </w:rPr>
            </w:pPr>
            <w:r w:rsidRPr="004F5B03">
              <w:rPr>
                <w:sz w:val="20"/>
                <w:szCs w:val="20"/>
              </w:rPr>
              <w:t xml:space="preserve">432048, Ульяновская </w:t>
            </w:r>
            <w:proofErr w:type="spellStart"/>
            <w:r w:rsidRPr="004F5B03">
              <w:rPr>
                <w:sz w:val="20"/>
                <w:szCs w:val="20"/>
              </w:rPr>
              <w:t>обл</w:t>
            </w:r>
            <w:proofErr w:type="spellEnd"/>
            <w:r w:rsidRPr="004F5B03">
              <w:rPr>
                <w:sz w:val="20"/>
                <w:szCs w:val="20"/>
              </w:rPr>
              <w:t xml:space="preserve">, Ульяновск г, Куйбышева </w:t>
            </w:r>
            <w:proofErr w:type="spellStart"/>
            <w:r w:rsidRPr="004F5B03">
              <w:rPr>
                <w:sz w:val="20"/>
                <w:szCs w:val="20"/>
              </w:rPr>
              <w:t>ул</w:t>
            </w:r>
            <w:proofErr w:type="spellEnd"/>
            <w:r w:rsidRPr="004F5B03">
              <w:rPr>
                <w:sz w:val="20"/>
                <w:szCs w:val="20"/>
              </w:rPr>
              <w:t>, Д. 2/93</w:t>
            </w:r>
            <w:r>
              <w:rPr>
                <w:sz w:val="20"/>
                <w:szCs w:val="20"/>
              </w:rPr>
              <w:t xml:space="preserve"> </w:t>
            </w:r>
            <w:r w:rsidR="00C712BF" w:rsidRPr="004F5B03">
              <w:rPr>
                <w:sz w:val="20"/>
                <w:szCs w:val="20"/>
              </w:rPr>
              <w:t>–</w:t>
            </w:r>
          </w:p>
          <w:p w:rsidR="00C712BF" w:rsidRPr="004F5B03" w:rsidRDefault="004F5B03">
            <w:pPr>
              <w:jc w:val="center"/>
              <w:rPr>
                <w:sz w:val="20"/>
                <w:szCs w:val="20"/>
              </w:rPr>
            </w:pPr>
            <w:r>
              <w:rPr>
                <w:sz w:val="20"/>
                <w:szCs w:val="20"/>
              </w:rPr>
              <w:t xml:space="preserve">ФКУ СИЗО-1 </w:t>
            </w:r>
            <w:r w:rsidR="00C712BF" w:rsidRPr="004F5B03">
              <w:rPr>
                <w:sz w:val="20"/>
                <w:szCs w:val="20"/>
              </w:rPr>
              <w:t>УФСИН России по Ульяновской области.</w:t>
            </w:r>
          </w:p>
          <w:p w:rsidR="00C712BF" w:rsidRPr="004F5B03" w:rsidRDefault="00C712BF">
            <w:pPr>
              <w:rPr>
                <w:sz w:val="20"/>
                <w:szCs w:val="20"/>
              </w:rPr>
            </w:pPr>
          </w:p>
          <w:p w:rsidR="009E758E" w:rsidRPr="004F5B03" w:rsidRDefault="009E758E" w:rsidP="009E758E">
            <w:pPr>
              <w:jc w:val="center"/>
              <w:rPr>
                <w:sz w:val="20"/>
                <w:szCs w:val="20"/>
              </w:rPr>
            </w:pPr>
            <w:r w:rsidRPr="004F5B03">
              <w:rPr>
                <w:sz w:val="20"/>
                <w:szCs w:val="20"/>
              </w:rPr>
              <w:t xml:space="preserve">Контактное лицо: </w:t>
            </w:r>
            <w:r w:rsidR="004F5B03">
              <w:rPr>
                <w:sz w:val="20"/>
                <w:szCs w:val="20"/>
              </w:rPr>
              <w:t>Тимофеев А.В.</w:t>
            </w:r>
          </w:p>
          <w:p w:rsidR="009E758E" w:rsidRPr="004F5B03" w:rsidRDefault="009E758E" w:rsidP="004F5B03">
            <w:pPr>
              <w:jc w:val="center"/>
              <w:rPr>
                <w:sz w:val="20"/>
                <w:szCs w:val="20"/>
              </w:rPr>
            </w:pPr>
            <w:r w:rsidRPr="004F5B03">
              <w:rPr>
                <w:sz w:val="20"/>
                <w:szCs w:val="20"/>
              </w:rPr>
              <w:t>Номер телефона:</w:t>
            </w:r>
            <w:r w:rsidR="004F5B03">
              <w:t xml:space="preserve"> </w:t>
            </w:r>
            <w:r w:rsidR="004F5B03">
              <w:rPr>
                <w:sz w:val="20"/>
                <w:szCs w:val="20"/>
              </w:rPr>
              <w:t>7-8422-</w:t>
            </w:r>
            <w:r w:rsidR="004F5B03" w:rsidRPr="004F5B03">
              <w:rPr>
                <w:sz w:val="20"/>
                <w:szCs w:val="20"/>
              </w:rPr>
              <w:t>42831</w:t>
            </w:r>
            <w:r w:rsidR="004F5B03">
              <w:rPr>
                <w:sz w:val="20"/>
                <w:szCs w:val="20"/>
              </w:rPr>
              <w:t>6</w:t>
            </w:r>
            <w:bookmarkStart w:id="1" w:name="_GoBack"/>
            <w:bookmarkEnd w:id="1"/>
            <w:r w:rsidRPr="004F5B03">
              <w:rPr>
                <w:sz w:val="20"/>
                <w:szCs w:val="20"/>
              </w:rPr>
              <w:t>.</w:t>
            </w:r>
          </w:p>
        </w:tc>
        <w:tc>
          <w:tcPr>
            <w:tcW w:w="3518" w:type="dxa"/>
            <w:tcBorders>
              <w:top w:val="single" w:sz="4" w:space="0" w:color="000000"/>
              <w:left w:val="single" w:sz="4" w:space="0" w:color="000000"/>
              <w:bottom w:val="single" w:sz="4" w:space="0" w:color="auto"/>
              <w:right w:val="single" w:sz="4" w:space="0" w:color="auto"/>
            </w:tcBorders>
            <w:vAlign w:val="center"/>
          </w:tcPr>
          <w:p w:rsidR="00C712BF" w:rsidRDefault="009E758E">
            <w:pPr>
              <w:widowControl w:val="0"/>
              <w:jc w:val="center"/>
              <w:rPr>
                <w:sz w:val="20"/>
                <w:szCs w:val="20"/>
              </w:rPr>
            </w:pPr>
            <w:r>
              <w:rPr>
                <w:sz w:val="20"/>
                <w:szCs w:val="20"/>
              </w:rPr>
              <w:t>В течение 14 календарных дней с момента заключения государственного контракта</w:t>
            </w:r>
          </w:p>
          <w:p w:rsidR="00C712BF" w:rsidRDefault="00C712BF">
            <w:pPr>
              <w:jc w:val="center"/>
              <w:rPr>
                <w:sz w:val="20"/>
                <w:szCs w:val="20"/>
              </w:rPr>
            </w:pP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9558D"/>
    <w:rsid w:val="000B4384"/>
    <w:rsid w:val="000B6C1C"/>
    <w:rsid w:val="000B6DB0"/>
    <w:rsid w:val="000C30C7"/>
    <w:rsid w:val="000C5A1C"/>
    <w:rsid w:val="000E1A1A"/>
    <w:rsid w:val="001056F7"/>
    <w:rsid w:val="00106022"/>
    <w:rsid w:val="00111B3A"/>
    <w:rsid w:val="00182135"/>
    <w:rsid w:val="001A38F9"/>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F52A6"/>
    <w:rsid w:val="003F667E"/>
    <w:rsid w:val="003F771C"/>
    <w:rsid w:val="00415E82"/>
    <w:rsid w:val="00420D34"/>
    <w:rsid w:val="00442DDE"/>
    <w:rsid w:val="0044419A"/>
    <w:rsid w:val="004545DB"/>
    <w:rsid w:val="0045770F"/>
    <w:rsid w:val="00482164"/>
    <w:rsid w:val="004914D9"/>
    <w:rsid w:val="00493719"/>
    <w:rsid w:val="004A6D47"/>
    <w:rsid w:val="004C2CE4"/>
    <w:rsid w:val="004F3D8C"/>
    <w:rsid w:val="004F5B03"/>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B40"/>
    <w:rsid w:val="00742D35"/>
    <w:rsid w:val="0076554B"/>
    <w:rsid w:val="00785931"/>
    <w:rsid w:val="00790396"/>
    <w:rsid w:val="007950D7"/>
    <w:rsid w:val="00796A8E"/>
    <w:rsid w:val="007A6527"/>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0CCD"/>
    <w:rsid w:val="008C3614"/>
    <w:rsid w:val="008F0AF5"/>
    <w:rsid w:val="008F3B23"/>
    <w:rsid w:val="009067C6"/>
    <w:rsid w:val="0092127D"/>
    <w:rsid w:val="00934225"/>
    <w:rsid w:val="00934FEE"/>
    <w:rsid w:val="0093742D"/>
    <w:rsid w:val="009422AD"/>
    <w:rsid w:val="00954F21"/>
    <w:rsid w:val="009760AE"/>
    <w:rsid w:val="00983582"/>
    <w:rsid w:val="009A39B8"/>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A370F"/>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2B2F5A"/>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2604">
      <w:bodyDiv w:val="1"/>
      <w:marLeft w:val="0"/>
      <w:marRight w:val="0"/>
      <w:marTop w:val="0"/>
      <w:marBottom w:val="0"/>
      <w:divBdr>
        <w:top w:val="none" w:sz="0" w:space="0" w:color="auto"/>
        <w:left w:val="none" w:sz="0" w:space="0" w:color="auto"/>
        <w:bottom w:val="none" w:sz="0" w:space="0" w:color="auto"/>
        <w:right w:val="none" w:sz="0" w:space="0" w:color="auto"/>
      </w:divBdr>
      <w:divsChild>
        <w:div w:id="455878052">
          <w:marLeft w:val="0"/>
          <w:marRight w:val="0"/>
          <w:marTop w:val="0"/>
          <w:marBottom w:val="0"/>
          <w:divBdr>
            <w:top w:val="none" w:sz="0" w:space="0" w:color="auto"/>
            <w:left w:val="none" w:sz="0" w:space="0" w:color="auto"/>
            <w:bottom w:val="none" w:sz="0" w:space="0" w:color="auto"/>
            <w:right w:val="none" w:sz="0" w:space="0" w:color="auto"/>
          </w:divBdr>
          <w:divsChild>
            <w:div w:id="1315643176">
              <w:marLeft w:val="0"/>
              <w:marRight w:val="0"/>
              <w:marTop w:val="0"/>
              <w:marBottom w:val="0"/>
              <w:divBdr>
                <w:top w:val="none" w:sz="0" w:space="0" w:color="auto"/>
                <w:left w:val="none" w:sz="0" w:space="0" w:color="auto"/>
                <w:bottom w:val="none" w:sz="0" w:space="0" w:color="auto"/>
                <w:right w:val="none" w:sz="0" w:space="0" w:color="auto"/>
              </w:divBdr>
            </w:div>
            <w:div w:id="1631783987">
              <w:marLeft w:val="0"/>
              <w:marRight w:val="0"/>
              <w:marTop w:val="0"/>
              <w:marBottom w:val="0"/>
              <w:divBdr>
                <w:top w:val="none" w:sz="0" w:space="0" w:color="auto"/>
                <w:left w:val="none" w:sz="0" w:space="0" w:color="auto"/>
                <w:bottom w:val="none" w:sz="0" w:space="0" w:color="auto"/>
                <w:right w:val="none" w:sz="0" w:space="0" w:color="auto"/>
              </w:divBdr>
            </w:div>
          </w:divsChild>
        </w:div>
        <w:div w:id="1032925614">
          <w:marLeft w:val="0"/>
          <w:marRight w:val="0"/>
          <w:marTop w:val="0"/>
          <w:marBottom w:val="0"/>
          <w:divBdr>
            <w:top w:val="none" w:sz="0" w:space="0" w:color="auto"/>
            <w:left w:val="none" w:sz="0" w:space="0" w:color="auto"/>
            <w:bottom w:val="none" w:sz="0" w:space="0" w:color="auto"/>
            <w:right w:val="none" w:sz="0" w:space="0" w:color="auto"/>
          </w:divBdr>
          <w:divsChild>
            <w:div w:id="700788534">
              <w:marLeft w:val="0"/>
              <w:marRight w:val="0"/>
              <w:marTop w:val="0"/>
              <w:marBottom w:val="0"/>
              <w:divBdr>
                <w:top w:val="none" w:sz="0" w:space="0" w:color="auto"/>
                <w:left w:val="none" w:sz="0" w:space="0" w:color="auto"/>
                <w:bottom w:val="none" w:sz="0" w:space="0" w:color="auto"/>
                <w:right w:val="none" w:sz="0" w:space="0" w:color="auto"/>
              </w:divBdr>
            </w:div>
            <w:div w:id="884178020">
              <w:marLeft w:val="0"/>
              <w:marRight w:val="0"/>
              <w:marTop w:val="0"/>
              <w:marBottom w:val="0"/>
              <w:divBdr>
                <w:top w:val="none" w:sz="0" w:space="0" w:color="auto"/>
                <w:left w:val="none" w:sz="0" w:space="0" w:color="auto"/>
                <w:bottom w:val="none" w:sz="0" w:space="0" w:color="auto"/>
                <w:right w:val="none" w:sz="0" w:space="0" w:color="auto"/>
              </w:divBdr>
            </w:div>
          </w:divsChild>
        </w:div>
        <w:div w:id="1578244326">
          <w:marLeft w:val="0"/>
          <w:marRight w:val="0"/>
          <w:marTop w:val="0"/>
          <w:marBottom w:val="0"/>
          <w:divBdr>
            <w:top w:val="none" w:sz="0" w:space="0" w:color="auto"/>
            <w:left w:val="none" w:sz="0" w:space="0" w:color="auto"/>
            <w:bottom w:val="none" w:sz="0" w:space="0" w:color="auto"/>
            <w:right w:val="none" w:sz="0" w:space="0" w:color="auto"/>
          </w:divBdr>
          <w:divsChild>
            <w:div w:id="80150554">
              <w:marLeft w:val="0"/>
              <w:marRight w:val="0"/>
              <w:marTop w:val="0"/>
              <w:marBottom w:val="0"/>
              <w:divBdr>
                <w:top w:val="none" w:sz="0" w:space="0" w:color="auto"/>
                <w:left w:val="none" w:sz="0" w:space="0" w:color="auto"/>
                <w:bottom w:val="none" w:sz="0" w:space="0" w:color="auto"/>
                <w:right w:val="none" w:sz="0" w:space="0" w:color="auto"/>
              </w:divBdr>
            </w:div>
            <w:div w:id="2045983333">
              <w:marLeft w:val="0"/>
              <w:marRight w:val="0"/>
              <w:marTop w:val="0"/>
              <w:marBottom w:val="0"/>
              <w:divBdr>
                <w:top w:val="none" w:sz="0" w:space="0" w:color="auto"/>
                <w:left w:val="none" w:sz="0" w:space="0" w:color="auto"/>
                <w:bottom w:val="none" w:sz="0" w:space="0" w:color="auto"/>
                <w:right w:val="none" w:sz="0" w:space="0" w:color="auto"/>
              </w:divBdr>
            </w:div>
          </w:divsChild>
        </w:div>
        <w:div w:id="970403626">
          <w:marLeft w:val="0"/>
          <w:marRight w:val="0"/>
          <w:marTop w:val="0"/>
          <w:marBottom w:val="0"/>
          <w:divBdr>
            <w:top w:val="none" w:sz="0" w:space="0" w:color="auto"/>
            <w:left w:val="none" w:sz="0" w:space="0" w:color="auto"/>
            <w:bottom w:val="none" w:sz="0" w:space="0" w:color="auto"/>
            <w:right w:val="none" w:sz="0" w:space="0" w:color="auto"/>
          </w:divBdr>
          <w:divsChild>
            <w:div w:id="1080106125">
              <w:marLeft w:val="0"/>
              <w:marRight w:val="0"/>
              <w:marTop w:val="0"/>
              <w:marBottom w:val="0"/>
              <w:divBdr>
                <w:top w:val="none" w:sz="0" w:space="0" w:color="auto"/>
                <w:left w:val="none" w:sz="0" w:space="0" w:color="auto"/>
                <w:bottom w:val="none" w:sz="0" w:space="0" w:color="auto"/>
                <w:right w:val="none" w:sz="0" w:space="0" w:color="auto"/>
              </w:divBdr>
            </w:div>
            <w:div w:id="1258565303">
              <w:marLeft w:val="0"/>
              <w:marRight w:val="0"/>
              <w:marTop w:val="0"/>
              <w:marBottom w:val="0"/>
              <w:divBdr>
                <w:top w:val="none" w:sz="0" w:space="0" w:color="auto"/>
                <w:left w:val="none" w:sz="0" w:space="0" w:color="auto"/>
                <w:bottom w:val="none" w:sz="0" w:space="0" w:color="auto"/>
                <w:right w:val="none" w:sz="0" w:space="0" w:color="auto"/>
              </w:divBdr>
            </w:div>
          </w:divsChild>
        </w:div>
        <w:div w:id="114252956">
          <w:marLeft w:val="0"/>
          <w:marRight w:val="0"/>
          <w:marTop w:val="0"/>
          <w:marBottom w:val="0"/>
          <w:divBdr>
            <w:top w:val="none" w:sz="0" w:space="0" w:color="auto"/>
            <w:left w:val="none" w:sz="0" w:space="0" w:color="auto"/>
            <w:bottom w:val="none" w:sz="0" w:space="0" w:color="auto"/>
            <w:right w:val="none" w:sz="0" w:space="0" w:color="auto"/>
          </w:divBdr>
          <w:divsChild>
            <w:div w:id="1985891287">
              <w:marLeft w:val="0"/>
              <w:marRight w:val="0"/>
              <w:marTop w:val="0"/>
              <w:marBottom w:val="0"/>
              <w:divBdr>
                <w:top w:val="none" w:sz="0" w:space="0" w:color="auto"/>
                <w:left w:val="none" w:sz="0" w:space="0" w:color="auto"/>
                <w:bottom w:val="none" w:sz="0" w:space="0" w:color="auto"/>
                <w:right w:val="none" w:sz="0" w:space="0" w:color="auto"/>
              </w:divBdr>
            </w:div>
            <w:div w:id="503478297">
              <w:marLeft w:val="0"/>
              <w:marRight w:val="0"/>
              <w:marTop w:val="0"/>
              <w:marBottom w:val="0"/>
              <w:divBdr>
                <w:top w:val="none" w:sz="0" w:space="0" w:color="auto"/>
                <w:left w:val="none" w:sz="0" w:space="0" w:color="auto"/>
                <w:bottom w:val="none" w:sz="0" w:space="0" w:color="auto"/>
                <w:right w:val="none" w:sz="0" w:space="0" w:color="auto"/>
              </w:divBdr>
            </w:div>
          </w:divsChild>
        </w:div>
        <w:div w:id="895318811">
          <w:marLeft w:val="0"/>
          <w:marRight w:val="0"/>
          <w:marTop w:val="0"/>
          <w:marBottom w:val="0"/>
          <w:divBdr>
            <w:top w:val="none" w:sz="0" w:space="0" w:color="auto"/>
            <w:left w:val="none" w:sz="0" w:space="0" w:color="auto"/>
            <w:bottom w:val="none" w:sz="0" w:space="0" w:color="auto"/>
            <w:right w:val="none" w:sz="0" w:space="0" w:color="auto"/>
          </w:divBdr>
          <w:divsChild>
            <w:div w:id="2077243092">
              <w:marLeft w:val="0"/>
              <w:marRight w:val="0"/>
              <w:marTop w:val="0"/>
              <w:marBottom w:val="0"/>
              <w:divBdr>
                <w:top w:val="none" w:sz="0" w:space="0" w:color="auto"/>
                <w:left w:val="none" w:sz="0" w:space="0" w:color="auto"/>
                <w:bottom w:val="none" w:sz="0" w:space="0" w:color="auto"/>
                <w:right w:val="none" w:sz="0" w:space="0" w:color="auto"/>
              </w:divBdr>
            </w:div>
            <w:div w:id="134832883">
              <w:marLeft w:val="0"/>
              <w:marRight w:val="0"/>
              <w:marTop w:val="0"/>
              <w:marBottom w:val="0"/>
              <w:divBdr>
                <w:top w:val="none" w:sz="0" w:space="0" w:color="auto"/>
                <w:left w:val="none" w:sz="0" w:space="0" w:color="auto"/>
                <w:bottom w:val="none" w:sz="0" w:space="0" w:color="auto"/>
                <w:right w:val="none" w:sz="0" w:space="0" w:color="auto"/>
              </w:divBdr>
            </w:div>
          </w:divsChild>
        </w:div>
        <w:div w:id="1789857045">
          <w:marLeft w:val="0"/>
          <w:marRight w:val="0"/>
          <w:marTop w:val="0"/>
          <w:marBottom w:val="0"/>
          <w:divBdr>
            <w:top w:val="none" w:sz="0" w:space="0" w:color="auto"/>
            <w:left w:val="none" w:sz="0" w:space="0" w:color="auto"/>
            <w:bottom w:val="none" w:sz="0" w:space="0" w:color="auto"/>
            <w:right w:val="none" w:sz="0" w:space="0" w:color="auto"/>
          </w:divBdr>
          <w:divsChild>
            <w:div w:id="2017415391">
              <w:marLeft w:val="0"/>
              <w:marRight w:val="0"/>
              <w:marTop w:val="0"/>
              <w:marBottom w:val="0"/>
              <w:divBdr>
                <w:top w:val="none" w:sz="0" w:space="0" w:color="auto"/>
                <w:left w:val="none" w:sz="0" w:space="0" w:color="auto"/>
                <w:bottom w:val="none" w:sz="0" w:space="0" w:color="auto"/>
                <w:right w:val="none" w:sz="0" w:space="0" w:color="auto"/>
              </w:divBdr>
            </w:div>
            <w:div w:id="469782416">
              <w:marLeft w:val="0"/>
              <w:marRight w:val="0"/>
              <w:marTop w:val="0"/>
              <w:marBottom w:val="0"/>
              <w:divBdr>
                <w:top w:val="none" w:sz="0" w:space="0" w:color="auto"/>
                <w:left w:val="none" w:sz="0" w:space="0" w:color="auto"/>
                <w:bottom w:val="none" w:sz="0" w:space="0" w:color="auto"/>
                <w:right w:val="none" w:sz="0" w:space="0" w:color="auto"/>
              </w:divBdr>
            </w:div>
          </w:divsChild>
        </w:div>
        <w:div w:id="1790586827">
          <w:marLeft w:val="0"/>
          <w:marRight w:val="0"/>
          <w:marTop w:val="0"/>
          <w:marBottom w:val="0"/>
          <w:divBdr>
            <w:top w:val="none" w:sz="0" w:space="0" w:color="auto"/>
            <w:left w:val="none" w:sz="0" w:space="0" w:color="auto"/>
            <w:bottom w:val="none" w:sz="0" w:space="0" w:color="auto"/>
            <w:right w:val="none" w:sz="0" w:space="0" w:color="auto"/>
          </w:divBdr>
          <w:divsChild>
            <w:div w:id="2068914140">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035">
      <w:bodyDiv w:val="1"/>
      <w:marLeft w:val="0"/>
      <w:marRight w:val="0"/>
      <w:marTop w:val="0"/>
      <w:marBottom w:val="0"/>
      <w:divBdr>
        <w:top w:val="none" w:sz="0" w:space="0" w:color="auto"/>
        <w:left w:val="none" w:sz="0" w:space="0" w:color="auto"/>
        <w:bottom w:val="none" w:sz="0" w:space="0" w:color="auto"/>
        <w:right w:val="none" w:sz="0" w:space="0" w:color="auto"/>
      </w:divBdr>
    </w:div>
    <w:div w:id="363480266">
      <w:bodyDiv w:val="1"/>
      <w:marLeft w:val="0"/>
      <w:marRight w:val="0"/>
      <w:marTop w:val="0"/>
      <w:marBottom w:val="0"/>
      <w:divBdr>
        <w:top w:val="none" w:sz="0" w:space="0" w:color="auto"/>
        <w:left w:val="none" w:sz="0" w:space="0" w:color="auto"/>
        <w:bottom w:val="none" w:sz="0" w:space="0" w:color="auto"/>
        <w:right w:val="none" w:sz="0" w:space="0" w:color="auto"/>
      </w:divBdr>
      <w:divsChild>
        <w:div w:id="1810974587">
          <w:marLeft w:val="0"/>
          <w:marRight w:val="0"/>
          <w:marTop w:val="0"/>
          <w:marBottom w:val="0"/>
          <w:divBdr>
            <w:top w:val="none" w:sz="0" w:space="0" w:color="auto"/>
            <w:left w:val="none" w:sz="0" w:space="0" w:color="auto"/>
            <w:bottom w:val="none" w:sz="0" w:space="0" w:color="auto"/>
            <w:right w:val="none" w:sz="0" w:space="0" w:color="auto"/>
          </w:divBdr>
          <w:divsChild>
            <w:div w:id="2065829649">
              <w:marLeft w:val="0"/>
              <w:marRight w:val="0"/>
              <w:marTop w:val="0"/>
              <w:marBottom w:val="0"/>
              <w:divBdr>
                <w:top w:val="none" w:sz="0" w:space="0" w:color="auto"/>
                <w:left w:val="none" w:sz="0" w:space="0" w:color="auto"/>
                <w:bottom w:val="none" w:sz="0" w:space="0" w:color="auto"/>
                <w:right w:val="none" w:sz="0" w:space="0" w:color="auto"/>
              </w:divBdr>
            </w:div>
            <w:div w:id="243153940">
              <w:marLeft w:val="0"/>
              <w:marRight w:val="0"/>
              <w:marTop w:val="0"/>
              <w:marBottom w:val="0"/>
              <w:divBdr>
                <w:top w:val="none" w:sz="0" w:space="0" w:color="auto"/>
                <w:left w:val="none" w:sz="0" w:space="0" w:color="auto"/>
                <w:bottom w:val="none" w:sz="0" w:space="0" w:color="auto"/>
                <w:right w:val="none" w:sz="0" w:space="0" w:color="auto"/>
              </w:divBdr>
            </w:div>
          </w:divsChild>
        </w:div>
        <w:div w:id="155270115">
          <w:marLeft w:val="0"/>
          <w:marRight w:val="0"/>
          <w:marTop w:val="0"/>
          <w:marBottom w:val="0"/>
          <w:divBdr>
            <w:top w:val="none" w:sz="0" w:space="0" w:color="auto"/>
            <w:left w:val="none" w:sz="0" w:space="0" w:color="auto"/>
            <w:bottom w:val="none" w:sz="0" w:space="0" w:color="auto"/>
            <w:right w:val="none" w:sz="0" w:space="0" w:color="auto"/>
          </w:divBdr>
          <w:divsChild>
            <w:div w:id="1598831293">
              <w:marLeft w:val="0"/>
              <w:marRight w:val="0"/>
              <w:marTop w:val="0"/>
              <w:marBottom w:val="0"/>
              <w:divBdr>
                <w:top w:val="none" w:sz="0" w:space="0" w:color="auto"/>
                <w:left w:val="none" w:sz="0" w:space="0" w:color="auto"/>
                <w:bottom w:val="none" w:sz="0" w:space="0" w:color="auto"/>
                <w:right w:val="none" w:sz="0" w:space="0" w:color="auto"/>
              </w:divBdr>
            </w:div>
            <w:div w:id="21126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36400">
      <w:bodyDiv w:val="1"/>
      <w:marLeft w:val="0"/>
      <w:marRight w:val="0"/>
      <w:marTop w:val="0"/>
      <w:marBottom w:val="0"/>
      <w:divBdr>
        <w:top w:val="none" w:sz="0" w:space="0" w:color="auto"/>
        <w:left w:val="none" w:sz="0" w:space="0" w:color="auto"/>
        <w:bottom w:val="none" w:sz="0" w:space="0" w:color="auto"/>
        <w:right w:val="none" w:sz="0" w:space="0" w:color="auto"/>
      </w:divBdr>
      <w:divsChild>
        <w:div w:id="948506371">
          <w:marLeft w:val="0"/>
          <w:marRight w:val="0"/>
          <w:marTop w:val="0"/>
          <w:marBottom w:val="0"/>
          <w:divBdr>
            <w:top w:val="none" w:sz="0" w:space="0" w:color="auto"/>
            <w:left w:val="none" w:sz="0" w:space="0" w:color="auto"/>
            <w:bottom w:val="none" w:sz="0" w:space="0" w:color="auto"/>
            <w:right w:val="none" w:sz="0" w:space="0" w:color="auto"/>
          </w:divBdr>
        </w:div>
        <w:div w:id="1805854454">
          <w:marLeft w:val="0"/>
          <w:marRight w:val="0"/>
          <w:marTop w:val="0"/>
          <w:marBottom w:val="0"/>
          <w:divBdr>
            <w:top w:val="none" w:sz="0" w:space="0" w:color="auto"/>
            <w:left w:val="none" w:sz="0" w:space="0" w:color="auto"/>
            <w:bottom w:val="none" w:sz="0" w:space="0" w:color="auto"/>
            <w:right w:val="none" w:sz="0" w:space="0" w:color="auto"/>
          </w:divBdr>
        </w:div>
        <w:div w:id="1005353775">
          <w:marLeft w:val="0"/>
          <w:marRight w:val="0"/>
          <w:marTop w:val="0"/>
          <w:marBottom w:val="0"/>
          <w:divBdr>
            <w:top w:val="none" w:sz="0" w:space="0" w:color="auto"/>
            <w:left w:val="none" w:sz="0" w:space="0" w:color="auto"/>
            <w:bottom w:val="none" w:sz="0" w:space="0" w:color="auto"/>
            <w:right w:val="none" w:sz="0" w:space="0" w:color="auto"/>
          </w:divBdr>
        </w:div>
        <w:div w:id="1743136722">
          <w:marLeft w:val="0"/>
          <w:marRight w:val="0"/>
          <w:marTop w:val="0"/>
          <w:marBottom w:val="0"/>
          <w:divBdr>
            <w:top w:val="none" w:sz="0" w:space="0" w:color="auto"/>
            <w:left w:val="none" w:sz="0" w:space="0" w:color="auto"/>
            <w:bottom w:val="none" w:sz="0" w:space="0" w:color="auto"/>
            <w:right w:val="none" w:sz="0" w:space="0" w:color="auto"/>
          </w:divBdr>
        </w:div>
        <w:div w:id="614949697">
          <w:marLeft w:val="0"/>
          <w:marRight w:val="0"/>
          <w:marTop w:val="0"/>
          <w:marBottom w:val="0"/>
          <w:divBdr>
            <w:top w:val="none" w:sz="0" w:space="0" w:color="auto"/>
            <w:left w:val="none" w:sz="0" w:space="0" w:color="auto"/>
            <w:bottom w:val="none" w:sz="0" w:space="0" w:color="auto"/>
            <w:right w:val="none" w:sz="0" w:space="0" w:color="auto"/>
          </w:divBdr>
        </w:div>
        <w:div w:id="1712538185">
          <w:marLeft w:val="0"/>
          <w:marRight w:val="0"/>
          <w:marTop w:val="0"/>
          <w:marBottom w:val="0"/>
          <w:divBdr>
            <w:top w:val="none" w:sz="0" w:space="0" w:color="auto"/>
            <w:left w:val="none" w:sz="0" w:space="0" w:color="auto"/>
            <w:bottom w:val="none" w:sz="0" w:space="0" w:color="auto"/>
            <w:right w:val="none" w:sz="0" w:space="0" w:color="auto"/>
          </w:divBdr>
        </w:div>
        <w:div w:id="291905787">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sChild>
    </w:div>
    <w:div w:id="502401218">
      <w:bodyDiv w:val="1"/>
      <w:marLeft w:val="0"/>
      <w:marRight w:val="0"/>
      <w:marTop w:val="0"/>
      <w:marBottom w:val="0"/>
      <w:divBdr>
        <w:top w:val="none" w:sz="0" w:space="0" w:color="auto"/>
        <w:left w:val="none" w:sz="0" w:space="0" w:color="auto"/>
        <w:bottom w:val="none" w:sz="0" w:space="0" w:color="auto"/>
        <w:right w:val="none" w:sz="0" w:space="0" w:color="auto"/>
      </w:divBdr>
    </w:div>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1306004198">
      <w:bodyDiv w:val="1"/>
      <w:marLeft w:val="0"/>
      <w:marRight w:val="0"/>
      <w:marTop w:val="0"/>
      <w:marBottom w:val="0"/>
      <w:divBdr>
        <w:top w:val="none" w:sz="0" w:space="0" w:color="auto"/>
        <w:left w:val="none" w:sz="0" w:space="0" w:color="auto"/>
        <w:bottom w:val="none" w:sz="0" w:space="0" w:color="auto"/>
        <w:right w:val="none" w:sz="0" w:space="0" w:color="auto"/>
      </w:divBdr>
      <w:divsChild>
        <w:div w:id="563681735">
          <w:marLeft w:val="0"/>
          <w:marRight w:val="0"/>
          <w:marTop w:val="0"/>
          <w:marBottom w:val="0"/>
          <w:divBdr>
            <w:top w:val="none" w:sz="0" w:space="0" w:color="auto"/>
            <w:left w:val="none" w:sz="0" w:space="0" w:color="auto"/>
            <w:bottom w:val="none" w:sz="0" w:space="0" w:color="auto"/>
            <w:right w:val="none" w:sz="0" w:space="0" w:color="auto"/>
          </w:divBdr>
          <w:divsChild>
            <w:div w:id="1521890091">
              <w:marLeft w:val="0"/>
              <w:marRight w:val="0"/>
              <w:marTop w:val="0"/>
              <w:marBottom w:val="0"/>
              <w:divBdr>
                <w:top w:val="none" w:sz="0" w:space="0" w:color="auto"/>
                <w:left w:val="none" w:sz="0" w:space="0" w:color="auto"/>
                <w:bottom w:val="none" w:sz="0" w:space="0" w:color="auto"/>
                <w:right w:val="none" w:sz="0" w:space="0" w:color="auto"/>
              </w:divBdr>
            </w:div>
            <w:div w:id="10038963">
              <w:marLeft w:val="0"/>
              <w:marRight w:val="0"/>
              <w:marTop w:val="0"/>
              <w:marBottom w:val="0"/>
              <w:divBdr>
                <w:top w:val="none" w:sz="0" w:space="0" w:color="auto"/>
                <w:left w:val="none" w:sz="0" w:space="0" w:color="auto"/>
                <w:bottom w:val="none" w:sz="0" w:space="0" w:color="auto"/>
                <w:right w:val="none" w:sz="0" w:space="0" w:color="auto"/>
              </w:divBdr>
            </w:div>
          </w:divsChild>
        </w:div>
        <w:div w:id="469857744">
          <w:marLeft w:val="0"/>
          <w:marRight w:val="0"/>
          <w:marTop w:val="0"/>
          <w:marBottom w:val="0"/>
          <w:divBdr>
            <w:top w:val="none" w:sz="0" w:space="0" w:color="auto"/>
            <w:left w:val="none" w:sz="0" w:space="0" w:color="auto"/>
            <w:bottom w:val="none" w:sz="0" w:space="0" w:color="auto"/>
            <w:right w:val="none" w:sz="0" w:space="0" w:color="auto"/>
          </w:divBdr>
          <w:divsChild>
            <w:div w:id="1870485283">
              <w:marLeft w:val="0"/>
              <w:marRight w:val="0"/>
              <w:marTop w:val="0"/>
              <w:marBottom w:val="0"/>
              <w:divBdr>
                <w:top w:val="none" w:sz="0" w:space="0" w:color="auto"/>
                <w:left w:val="none" w:sz="0" w:space="0" w:color="auto"/>
                <w:bottom w:val="none" w:sz="0" w:space="0" w:color="auto"/>
                <w:right w:val="none" w:sz="0" w:space="0" w:color="auto"/>
              </w:divBdr>
            </w:div>
            <w:div w:id="133107417">
              <w:marLeft w:val="0"/>
              <w:marRight w:val="0"/>
              <w:marTop w:val="0"/>
              <w:marBottom w:val="0"/>
              <w:divBdr>
                <w:top w:val="none" w:sz="0" w:space="0" w:color="auto"/>
                <w:left w:val="none" w:sz="0" w:space="0" w:color="auto"/>
                <w:bottom w:val="none" w:sz="0" w:space="0" w:color="auto"/>
                <w:right w:val="none" w:sz="0" w:space="0" w:color="auto"/>
              </w:divBdr>
            </w:div>
          </w:divsChild>
        </w:div>
        <w:div w:id="1298953476">
          <w:marLeft w:val="0"/>
          <w:marRight w:val="0"/>
          <w:marTop w:val="0"/>
          <w:marBottom w:val="0"/>
          <w:divBdr>
            <w:top w:val="none" w:sz="0" w:space="0" w:color="auto"/>
            <w:left w:val="none" w:sz="0" w:space="0" w:color="auto"/>
            <w:bottom w:val="none" w:sz="0" w:space="0" w:color="auto"/>
            <w:right w:val="none" w:sz="0" w:space="0" w:color="auto"/>
          </w:divBdr>
          <w:divsChild>
            <w:div w:id="1171800391">
              <w:marLeft w:val="0"/>
              <w:marRight w:val="0"/>
              <w:marTop w:val="0"/>
              <w:marBottom w:val="0"/>
              <w:divBdr>
                <w:top w:val="none" w:sz="0" w:space="0" w:color="auto"/>
                <w:left w:val="none" w:sz="0" w:space="0" w:color="auto"/>
                <w:bottom w:val="none" w:sz="0" w:space="0" w:color="auto"/>
                <w:right w:val="none" w:sz="0" w:space="0" w:color="auto"/>
              </w:divBdr>
            </w:div>
            <w:div w:id="1396318976">
              <w:marLeft w:val="0"/>
              <w:marRight w:val="0"/>
              <w:marTop w:val="0"/>
              <w:marBottom w:val="0"/>
              <w:divBdr>
                <w:top w:val="none" w:sz="0" w:space="0" w:color="auto"/>
                <w:left w:val="none" w:sz="0" w:space="0" w:color="auto"/>
                <w:bottom w:val="none" w:sz="0" w:space="0" w:color="auto"/>
                <w:right w:val="none" w:sz="0" w:space="0" w:color="auto"/>
              </w:divBdr>
            </w:div>
          </w:divsChild>
        </w:div>
        <w:div w:id="1824082036">
          <w:marLeft w:val="0"/>
          <w:marRight w:val="0"/>
          <w:marTop w:val="0"/>
          <w:marBottom w:val="0"/>
          <w:divBdr>
            <w:top w:val="none" w:sz="0" w:space="0" w:color="auto"/>
            <w:left w:val="none" w:sz="0" w:space="0" w:color="auto"/>
            <w:bottom w:val="none" w:sz="0" w:space="0" w:color="auto"/>
            <w:right w:val="none" w:sz="0" w:space="0" w:color="auto"/>
          </w:divBdr>
          <w:divsChild>
            <w:div w:id="1093821409">
              <w:marLeft w:val="0"/>
              <w:marRight w:val="0"/>
              <w:marTop w:val="0"/>
              <w:marBottom w:val="0"/>
              <w:divBdr>
                <w:top w:val="none" w:sz="0" w:space="0" w:color="auto"/>
                <w:left w:val="none" w:sz="0" w:space="0" w:color="auto"/>
                <w:bottom w:val="none" w:sz="0" w:space="0" w:color="auto"/>
                <w:right w:val="none" w:sz="0" w:space="0" w:color="auto"/>
              </w:divBdr>
            </w:div>
            <w:div w:id="1256864565">
              <w:marLeft w:val="0"/>
              <w:marRight w:val="0"/>
              <w:marTop w:val="0"/>
              <w:marBottom w:val="0"/>
              <w:divBdr>
                <w:top w:val="none" w:sz="0" w:space="0" w:color="auto"/>
                <w:left w:val="none" w:sz="0" w:space="0" w:color="auto"/>
                <w:bottom w:val="none" w:sz="0" w:space="0" w:color="auto"/>
                <w:right w:val="none" w:sz="0" w:space="0" w:color="auto"/>
              </w:divBdr>
            </w:div>
          </w:divsChild>
        </w:div>
        <w:div w:id="292832609">
          <w:marLeft w:val="0"/>
          <w:marRight w:val="0"/>
          <w:marTop w:val="0"/>
          <w:marBottom w:val="0"/>
          <w:divBdr>
            <w:top w:val="none" w:sz="0" w:space="0" w:color="auto"/>
            <w:left w:val="none" w:sz="0" w:space="0" w:color="auto"/>
            <w:bottom w:val="none" w:sz="0" w:space="0" w:color="auto"/>
            <w:right w:val="none" w:sz="0" w:space="0" w:color="auto"/>
          </w:divBdr>
          <w:divsChild>
            <w:div w:id="688340322">
              <w:marLeft w:val="0"/>
              <w:marRight w:val="0"/>
              <w:marTop w:val="0"/>
              <w:marBottom w:val="0"/>
              <w:divBdr>
                <w:top w:val="none" w:sz="0" w:space="0" w:color="auto"/>
                <w:left w:val="none" w:sz="0" w:space="0" w:color="auto"/>
                <w:bottom w:val="none" w:sz="0" w:space="0" w:color="auto"/>
                <w:right w:val="none" w:sz="0" w:space="0" w:color="auto"/>
              </w:divBdr>
            </w:div>
            <w:div w:id="1934120286">
              <w:marLeft w:val="0"/>
              <w:marRight w:val="0"/>
              <w:marTop w:val="0"/>
              <w:marBottom w:val="0"/>
              <w:divBdr>
                <w:top w:val="none" w:sz="0" w:space="0" w:color="auto"/>
                <w:left w:val="none" w:sz="0" w:space="0" w:color="auto"/>
                <w:bottom w:val="none" w:sz="0" w:space="0" w:color="auto"/>
                <w:right w:val="none" w:sz="0" w:space="0" w:color="auto"/>
              </w:divBdr>
            </w:div>
          </w:divsChild>
        </w:div>
        <w:div w:id="1519732960">
          <w:marLeft w:val="0"/>
          <w:marRight w:val="0"/>
          <w:marTop w:val="0"/>
          <w:marBottom w:val="0"/>
          <w:divBdr>
            <w:top w:val="none" w:sz="0" w:space="0" w:color="auto"/>
            <w:left w:val="none" w:sz="0" w:space="0" w:color="auto"/>
            <w:bottom w:val="none" w:sz="0" w:space="0" w:color="auto"/>
            <w:right w:val="none" w:sz="0" w:space="0" w:color="auto"/>
          </w:divBdr>
          <w:divsChild>
            <w:div w:id="929241770">
              <w:marLeft w:val="0"/>
              <w:marRight w:val="0"/>
              <w:marTop w:val="0"/>
              <w:marBottom w:val="0"/>
              <w:divBdr>
                <w:top w:val="none" w:sz="0" w:space="0" w:color="auto"/>
                <w:left w:val="none" w:sz="0" w:space="0" w:color="auto"/>
                <w:bottom w:val="none" w:sz="0" w:space="0" w:color="auto"/>
                <w:right w:val="none" w:sz="0" w:space="0" w:color="auto"/>
              </w:divBdr>
            </w:div>
            <w:div w:id="1878541666">
              <w:marLeft w:val="0"/>
              <w:marRight w:val="0"/>
              <w:marTop w:val="0"/>
              <w:marBottom w:val="0"/>
              <w:divBdr>
                <w:top w:val="none" w:sz="0" w:space="0" w:color="auto"/>
                <w:left w:val="none" w:sz="0" w:space="0" w:color="auto"/>
                <w:bottom w:val="none" w:sz="0" w:space="0" w:color="auto"/>
                <w:right w:val="none" w:sz="0" w:space="0" w:color="auto"/>
              </w:divBdr>
            </w:div>
          </w:divsChild>
        </w:div>
        <w:div w:id="926378863">
          <w:marLeft w:val="0"/>
          <w:marRight w:val="0"/>
          <w:marTop w:val="0"/>
          <w:marBottom w:val="0"/>
          <w:divBdr>
            <w:top w:val="none" w:sz="0" w:space="0" w:color="auto"/>
            <w:left w:val="none" w:sz="0" w:space="0" w:color="auto"/>
            <w:bottom w:val="none" w:sz="0" w:space="0" w:color="auto"/>
            <w:right w:val="none" w:sz="0" w:space="0" w:color="auto"/>
          </w:divBdr>
          <w:divsChild>
            <w:div w:id="1255284672">
              <w:marLeft w:val="0"/>
              <w:marRight w:val="0"/>
              <w:marTop w:val="0"/>
              <w:marBottom w:val="0"/>
              <w:divBdr>
                <w:top w:val="none" w:sz="0" w:space="0" w:color="auto"/>
                <w:left w:val="none" w:sz="0" w:space="0" w:color="auto"/>
                <w:bottom w:val="none" w:sz="0" w:space="0" w:color="auto"/>
                <w:right w:val="none" w:sz="0" w:space="0" w:color="auto"/>
              </w:divBdr>
            </w:div>
            <w:div w:id="392967463">
              <w:marLeft w:val="0"/>
              <w:marRight w:val="0"/>
              <w:marTop w:val="0"/>
              <w:marBottom w:val="0"/>
              <w:divBdr>
                <w:top w:val="none" w:sz="0" w:space="0" w:color="auto"/>
                <w:left w:val="none" w:sz="0" w:space="0" w:color="auto"/>
                <w:bottom w:val="none" w:sz="0" w:space="0" w:color="auto"/>
                <w:right w:val="none" w:sz="0" w:space="0" w:color="auto"/>
              </w:divBdr>
            </w:div>
          </w:divsChild>
        </w:div>
        <w:div w:id="1260068361">
          <w:marLeft w:val="0"/>
          <w:marRight w:val="0"/>
          <w:marTop w:val="0"/>
          <w:marBottom w:val="0"/>
          <w:divBdr>
            <w:top w:val="none" w:sz="0" w:space="0" w:color="auto"/>
            <w:left w:val="none" w:sz="0" w:space="0" w:color="auto"/>
            <w:bottom w:val="none" w:sz="0" w:space="0" w:color="auto"/>
            <w:right w:val="none" w:sz="0" w:space="0" w:color="auto"/>
          </w:divBdr>
          <w:divsChild>
            <w:div w:id="457727582">
              <w:marLeft w:val="0"/>
              <w:marRight w:val="0"/>
              <w:marTop w:val="0"/>
              <w:marBottom w:val="0"/>
              <w:divBdr>
                <w:top w:val="none" w:sz="0" w:space="0" w:color="auto"/>
                <w:left w:val="none" w:sz="0" w:space="0" w:color="auto"/>
                <w:bottom w:val="none" w:sz="0" w:space="0" w:color="auto"/>
                <w:right w:val="none" w:sz="0" w:space="0" w:color="auto"/>
              </w:divBdr>
            </w:div>
            <w:div w:id="1459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344553622">
      <w:bodyDiv w:val="1"/>
      <w:marLeft w:val="0"/>
      <w:marRight w:val="0"/>
      <w:marTop w:val="0"/>
      <w:marBottom w:val="0"/>
      <w:divBdr>
        <w:top w:val="none" w:sz="0" w:space="0" w:color="auto"/>
        <w:left w:val="none" w:sz="0" w:space="0" w:color="auto"/>
        <w:bottom w:val="none" w:sz="0" w:space="0" w:color="auto"/>
        <w:right w:val="none" w:sz="0" w:space="0" w:color="auto"/>
      </w:divBdr>
      <w:divsChild>
        <w:div w:id="1397511103">
          <w:marLeft w:val="0"/>
          <w:marRight w:val="0"/>
          <w:marTop w:val="0"/>
          <w:marBottom w:val="0"/>
          <w:divBdr>
            <w:top w:val="none" w:sz="0" w:space="0" w:color="auto"/>
            <w:left w:val="none" w:sz="0" w:space="0" w:color="auto"/>
            <w:bottom w:val="none" w:sz="0" w:space="0" w:color="auto"/>
            <w:right w:val="none" w:sz="0" w:space="0" w:color="auto"/>
          </w:divBdr>
          <w:divsChild>
            <w:div w:id="1957561552">
              <w:marLeft w:val="0"/>
              <w:marRight w:val="0"/>
              <w:marTop w:val="0"/>
              <w:marBottom w:val="0"/>
              <w:divBdr>
                <w:top w:val="none" w:sz="0" w:space="0" w:color="auto"/>
                <w:left w:val="none" w:sz="0" w:space="0" w:color="auto"/>
                <w:bottom w:val="none" w:sz="0" w:space="0" w:color="auto"/>
                <w:right w:val="none" w:sz="0" w:space="0" w:color="auto"/>
              </w:divBdr>
            </w:div>
            <w:div w:id="417942782">
              <w:marLeft w:val="0"/>
              <w:marRight w:val="0"/>
              <w:marTop w:val="0"/>
              <w:marBottom w:val="0"/>
              <w:divBdr>
                <w:top w:val="none" w:sz="0" w:space="0" w:color="auto"/>
                <w:left w:val="none" w:sz="0" w:space="0" w:color="auto"/>
                <w:bottom w:val="none" w:sz="0" w:space="0" w:color="auto"/>
                <w:right w:val="none" w:sz="0" w:space="0" w:color="auto"/>
              </w:divBdr>
            </w:div>
          </w:divsChild>
        </w:div>
        <w:div w:id="1959484511">
          <w:marLeft w:val="0"/>
          <w:marRight w:val="0"/>
          <w:marTop w:val="0"/>
          <w:marBottom w:val="0"/>
          <w:divBdr>
            <w:top w:val="none" w:sz="0" w:space="0" w:color="auto"/>
            <w:left w:val="none" w:sz="0" w:space="0" w:color="auto"/>
            <w:bottom w:val="none" w:sz="0" w:space="0" w:color="auto"/>
            <w:right w:val="none" w:sz="0" w:space="0" w:color="auto"/>
          </w:divBdr>
          <w:divsChild>
            <w:div w:id="2029671795">
              <w:marLeft w:val="0"/>
              <w:marRight w:val="0"/>
              <w:marTop w:val="0"/>
              <w:marBottom w:val="0"/>
              <w:divBdr>
                <w:top w:val="none" w:sz="0" w:space="0" w:color="auto"/>
                <w:left w:val="none" w:sz="0" w:space="0" w:color="auto"/>
                <w:bottom w:val="none" w:sz="0" w:space="0" w:color="auto"/>
                <w:right w:val="none" w:sz="0" w:space="0" w:color="auto"/>
              </w:divBdr>
            </w:div>
            <w:div w:id="8107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9792">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1610162651">
      <w:bodyDiv w:val="1"/>
      <w:marLeft w:val="0"/>
      <w:marRight w:val="0"/>
      <w:marTop w:val="0"/>
      <w:marBottom w:val="0"/>
      <w:divBdr>
        <w:top w:val="none" w:sz="0" w:space="0" w:color="auto"/>
        <w:left w:val="none" w:sz="0" w:space="0" w:color="auto"/>
        <w:bottom w:val="none" w:sz="0" w:space="0" w:color="auto"/>
        <w:right w:val="none" w:sz="0" w:space="0" w:color="auto"/>
      </w:divBdr>
    </w:div>
    <w:div w:id="1737774955">
      <w:bodyDiv w:val="1"/>
      <w:marLeft w:val="0"/>
      <w:marRight w:val="0"/>
      <w:marTop w:val="0"/>
      <w:marBottom w:val="0"/>
      <w:divBdr>
        <w:top w:val="none" w:sz="0" w:space="0" w:color="auto"/>
        <w:left w:val="none" w:sz="0" w:space="0" w:color="auto"/>
        <w:bottom w:val="none" w:sz="0" w:space="0" w:color="auto"/>
        <w:right w:val="none" w:sz="0" w:space="0" w:color="auto"/>
      </w:divBdr>
    </w:div>
    <w:div w:id="2028755094">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575AF59C2FE80BDE8838738E0560768BB5351183D312916BDFCD773E786C1B5D4AABF952EF2F9CQEJ3L" TargetMode="External"/><Relationship Id="rId5" Type="http://schemas.openxmlformats.org/officeDocument/2006/relationships/hyperlink" Target="consultantplus://offline/ref=92575AF59C2FE80BDE8838738E0560768BB438188FDC12916BDFCD773E786C1B5D4AABFB53E8Q2J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9</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6</cp:revision>
  <cp:lastPrinted>2022-05-31T13:32:00Z</cp:lastPrinted>
  <dcterms:created xsi:type="dcterms:W3CDTF">2026-03-26T06:25:00Z</dcterms:created>
  <dcterms:modified xsi:type="dcterms:W3CDTF">2026-07-28T07:16:00Z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