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B03A1F" w:rsidRPr="00B03A1F">
        <w:rPr>
          <w:sz w:val="22"/>
          <w:szCs w:val="22"/>
        </w:rPr>
        <w:t>лабораторные расходные материалы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2C500C">
        <w:rPr>
          <w:sz w:val="22"/>
          <w:szCs w:val="22"/>
        </w:rPr>
        <w:t xml:space="preserve">течение </w:t>
      </w:r>
      <w:r w:rsidR="00BA0B02">
        <w:rPr>
          <w:sz w:val="22"/>
          <w:szCs w:val="22"/>
        </w:rPr>
        <w:t>60</w:t>
      </w:r>
      <w:r w:rsidR="00394353">
        <w:rPr>
          <w:sz w:val="22"/>
          <w:szCs w:val="22"/>
        </w:rPr>
        <w:t xml:space="preserve"> календарных </w:t>
      </w:r>
      <w:r w:rsidR="00942B10" w:rsidRPr="002C500C">
        <w:rPr>
          <w:sz w:val="22"/>
          <w:szCs w:val="22"/>
        </w:rPr>
        <w:t xml:space="preserve">дней </w:t>
      </w:r>
      <w:r w:rsidR="003350FA" w:rsidRPr="002C500C">
        <w:rPr>
          <w:sz w:val="22"/>
          <w:szCs w:val="22"/>
        </w:rPr>
        <w:t>с</w:t>
      </w:r>
      <w:r w:rsidR="003350FA" w:rsidRPr="003350FA">
        <w:rPr>
          <w:sz w:val="22"/>
          <w:szCs w:val="22"/>
        </w:rPr>
        <w:t xml:space="preserve"> момента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06788B" w:rsidRDefault="0006788B" w:rsidP="00B92E6B">
      <w:pPr>
        <w:pStyle w:val="Style5"/>
        <w:widowControl/>
        <w:spacing w:line="240" w:lineRule="auto"/>
        <w:jc w:val="center"/>
        <w:rPr>
          <w:rStyle w:val="FontStyle14"/>
          <w:rFonts w:ascii="Times New Roman" w:hAnsi="Times New Roman" w:cs="Times New Roman"/>
          <w:b/>
          <w:bCs/>
          <w:sz w:val="22"/>
          <w:szCs w:val="22"/>
        </w:rPr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Default="00F64BB3" w:rsidP="00E20271">
      <w:pPr>
        <w:rPr>
          <w:sz w:val="22"/>
          <w:szCs w:val="22"/>
        </w:rPr>
      </w:pPr>
    </w:p>
    <w:p w:rsidR="0006788B" w:rsidRDefault="0006788B" w:rsidP="00E20271">
      <w:pPr>
        <w:rPr>
          <w:sz w:val="22"/>
          <w:szCs w:val="22"/>
        </w:rPr>
      </w:pPr>
    </w:p>
    <w:p w:rsidR="0006788B" w:rsidRPr="009D0203" w:rsidRDefault="0006788B" w:rsidP="00E20271">
      <w:pPr>
        <w:rPr>
          <w:sz w:val="22"/>
          <w:szCs w:val="22"/>
        </w:rPr>
      </w:pPr>
    </w:p>
    <w:p w:rsidR="00BA65A9" w:rsidRPr="00BA65A9" w:rsidRDefault="00BA65A9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147878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BA0B02" w:rsidRPr="00BA0B02" w:rsidRDefault="00BA0B02" w:rsidP="00BA0B02">
      <w:pPr>
        <w:rPr>
          <w:b/>
          <w:sz w:val="32"/>
          <w:szCs w:val="32"/>
        </w:rPr>
      </w:pPr>
    </w:p>
    <w:p w:rsidR="00BA0B02" w:rsidRPr="00BA0B02" w:rsidRDefault="00BA0B02" w:rsidP="00BA0B02">
      <w:pPr>
        <w:numPr>
          <w:ilvl w:val="0"/>
          <w:numId w:val="1"/>
        </w:numPr>
        <w:spacing w:after="200" w:line="276" w:lineRule="auto"/>
        <w:contextualSpacing/>
        <w:rPr>
          <w:sz w:val="24"/>
          <w:szCs w:val="24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Картридж с ионитом смешанного действия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2 </w:t>
            </w:r>
            <w:proofErr w:type="spellStart"/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Максимальная производительность,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л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 xml:space="preserve">≥ 350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Максимальное давление воды, поступающей на картридж, МПа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≤ 0,69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Электропроводность полученной воды, </w:t>
            </w:r>
            <w:proofErr w:type="spellStart"/>
            <w:r w:rsidRPr="00BA0B02">
              <w:rPr>
                <w:sz w:val="22"/>
                <w:szCs w:val="22"/>
                <w:lang w:eastAsia="en-US"/>
              </w:rPr>
              <w:t>мкСм</w:t>
            </w:r>
            <w:proofErr w:type="spellEnd"/>
            <w:r w:rsidRPr="00BA0B02">
              <w:rPr>
                <w:sz w:val="22"/>
                <w:szCs w:val="22"/>
                <w:lang w:eastAsia="en-US"/>
              </w:rPr>
              <w:t>/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см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≤ 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Диаметр, дюймов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≥ 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BA0B02">
              <w:rPr>
                <w:sz w:val="22"/>
                <w:szCs w:val="22"/>
                <w:lang w:eastAsia="en-US"/>
              </w:rPr>
              <w:t>Предназначен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 xml:space="preserve"> для финишного обессоливания воды и удаления остаточных растворенных солей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187969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87969">
              <w:rPr>
                <w:sz w:val="22"/>
                <w:szCs w:val="22"/>
                <w:lang w:eastAsia="en-US"/>
              </w:rPr>
              <w:t xml:space="preserve">Совместимость с системой водоподготовкой на основе обратного осмоса АКВАЛАБ AL-4 с блоком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предподготовки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умягчения (для производства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деминирализованной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умягченной воды), имеющейся в наличии у Заказчика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rPr>
          <w:b/>
          <w:sz w:val="32"/>
          <w:szCs w:val="32"/>
        </w:rPr>
      </w:pPr>
    </w:p>
    <w:p w:rsidR="00BA0B02" w:rsidRPr="00BA0B02" w:rsidRDefault="00BA0B02" w:rsidP="00BA0B02">
      <w:pPr>
        <w:ind w:left="360"/>
        <w:rPr>
          <w:sz w:val="24"/>
          <w:szCs w:val="24"/>
        </w:rPr>
      </w:pPr>
      <w:r w:rsidRPr="00BA0B02">
        <w:rPr>
          <w:sz w:val="24"/>
          <w:szCs w:val="24"/>
        </w:rPr>
        <w:t>2.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Картридж компактный c мембранным элементом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4 </w:t>
            </w:r>
            <w:proofErr w:type="spellStart"/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BA0B02">
              <w:rPr>
                <w:sz w:val="22"/>
                <w:szCs w:val="22"/>
                <w:lang w:eastAsia="en-US"/>
              </w:rPr>
              <w:t>Максимальная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 xml:space="preserve"> поток концентрата, л/ч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val="en-US"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 xml:space="preserve">≥ </w:t>
            </w:r>
            <w:r w:rsidRPr="00BA0B02">
              <w:rPr>
                <w:color w:val="000000" w:themeColor="text1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Максимальное давление воды, поступающей на картридж, МПа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≤ 0,69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Диаметр, дюймов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≥ 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BA0B02">
              <w:rPr>
                <w:sz w:val="22"/>
                <w:szCs w:val="22"/>
                <w:lang w:eastAsia="en-US"/>
              </w:rPr>
              <w:t>Предназначен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 xml:space="preserve"> для обессоливания воды, удаления растворенных солей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187969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87969">
              <w:rPr>
                <w:sz w:val="22"/>
                <w:szCs w:val="22"/>
                <w:lang w:eastAsia="en-US"/>
              </w:rPr>
              <w:t xml:space="preserve">Совместимость с системой водоподготовкой на основе обратного осмоса АКВАЛАБ AL-4 с блоком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предподготовки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умягчения (для производства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деминирализованной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умягченной воды), имеющейся в наличии у Заказчика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rPr>
          <w:b/>
          <w:sz w:val="32"/>
          <w:szCs w:val="32"/>
        </w:rPr>
      </w:pPr>
    </w:p>
    <w:p w:rsidR="00BA0B02" w:rsidRPr="00BA0B02" w:rsidRDefault="00BA0B02" w:rsidP="00BA0B02">
      <w:pPr>
        <w:ind w:left="360"/>
        <w:rPr>
          <w:sz w:val="24"/>
          <w:szCs w:val="24"/>
        </w:rPr>
      </w:pPr>
      <w:r w:rsidRPr="00BA0B02">
        <w:rPr>
          <w:sz w:val="24"/>
          <w:szCs w:val="24"/>
        </w:rPr>
        <w:t>3.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Картридж микрофильтрационный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1 </w:t>
            </w:r>
            <w:proofErr w:type="spellStart"/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Максимальная производительность,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л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≥ 250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Максимальное давление воды, поступающей на картридж, МПа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≤ 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Диаметр, дюймов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≥ 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Предназначен для предварительной  очистки воды и удаления механических частиц размером более 5 мкм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187969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87969">
              <w:rPr>
                <w:sz w:val="22"/>
                <w:szCs w:val="22"/>
                <w:lang w:eastAsia="en-US"/>
              </w:rPr>
              <w:t xml:space="preserve">Совместимость с системой водоподготовкой на основе обратного осмоса АКВАЛАБ AL-4 с блоком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предподготовки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умягчения (для производства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деминирализованной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умягченной воды), имеющейся в наличии у Заказчика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rPr>
          <w:b/>
          <w:sz w:val="32"/>
          <w:szCs w:val="32"/>
        </w:rPr>
      </w:pPr>
    </w:p>
    <w:p w:rsidR="00BA0B02" w:rsidRPr="00BA0B02" w:rsidRDefault="00BA0B02" w:rsidP="00BA0B02">
      <w:pPr>
        <w:spacing w:after="200" w:line="276" w:lineRule="auto"/>
        <w:rPr>
          <w:sz w:val="24"/>
          <w:szCs w:val="24"/>
        </w:rPr>
      </w:pPr>
      <w:r w:rsidRPr="00BA0B02">
        <w:rPr>
          <w:sz w:val="24"/>
          <w:szCs w:val="24"/>
        </w:rPr>
        <w:t>4.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Картри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дж с гр</w:t>
            </w:r>
            <w:proofErr w:type="gramEnd"/>
            <w:r w:rsidRPr="00BA0B02">
              <w:rPr>
                <w:b/>
                <w:sz w:val="22"/>
                <w:szCs w:val="22"/>
                <w:lang w:eastAsia="en-US"/>
              </w:rPr>
              <w:t>анулированным активированным углем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1 </w:t>
            </w:r>
            <w:proofErr w:type="spellStart"/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Максимальная производительность,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л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≥ 250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Максимальное давление воды, поступающей на картридж, МПа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≤ 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Диаметр, дюймов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≥ 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gramStart"/>
            <w:r w:rsidRPr="00BA0B02">
              <w:rPr>
                <w:sz w:val="22"/>
                <w:szCs w:val="22"/>
                <w:lang w:eastAsia="en-US"/>
              </w:rPr>
              <w:t>Предназначен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 xml:space="preserve"> для предварительной очистки воды и удаления активного хлора и остаточной органики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187969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87969">
              <w:rPr>
                <w:sz w:val="22"/>
                <w:szCs w:val="22"/>
                <w:lang w:eastAsia="en-US"/>
              </w:rPr>
              <w:t xml:space="preserve">Совместимость с системой водоподготовкой на основе обратного осмоса АКВАЛАБ AL-4 с блоком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предподготовки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умягчения (для производства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деминирализованной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умягченной воды), имеющейся в наличии у Заказчика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0B02" w:rsidRPr="00BA0B02" w:rsidRDefault="00BA0B02" w:rsidP="00BA0B02">
      <w:pPr>
        <w:ind w:left="360"/>
        <w:rPr>
          <w:sz w:val="24"/>
          <w:szCs w:val="24"/>
        </w:rPr>
      </w:pPr>
      <w:r w:rsidRPr="00BA0B02">
        <w:rPr>
          <w:sz w:val="24"/>
          <w:szCs w:val="24"/>
        </w:rPr>
        <w:t>5.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Картридж с зернистой фильтрующей загрузкой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2 </w:t>
            </w:r>
            <w:proofErr w:type="spellStart"/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Максимальная производительность,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л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>/ч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 xml:space="preserve">≥ 350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Максимальное давление воды, поступающей на картридж, МПа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≤ 0,69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Температура воды, °C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≥ +4 и </w:t>
            </w: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≤ +38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Диаметр, дюймов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lang w:eastAsia="en-US"/>
              </w:rPr>
              <w:t>≥ 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Предназначен для удаления взвешенных веществ, в том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числе</w:t>
            </w:r>
            <w:proofErr w:type="gramEnd"/>
            <w:r w:rsidRPr="00BA0B02">
              <w:rPr>
                <w:sz w:val="22"/>
                <w:szCs w:val="22"/>
                <w:lang w:eastAsia="en-US"/>
              </w:rPr>
              <w:t xml:space="preserve"> ржавчины, окисленного железа и снижения мутности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187969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187969">
              <w:rPr>
                <w:sz w:val="22"/>
                <w:szCs w:val="22"/>
                <w:lang w:eastAsia="en-US"/>
              </w:rPr>
              <w:t xml:space="preserve">Совместимость с системой водоподготовкой на основе обратного осмоса АКВАЛАБ AL-4 с блоком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предподготовки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умягчения (для производства </w:t>
            </w:r>
            <w:proofErr w:type="spellStart"/>
            <w:r w:rsidRPr="00187969">
              <w:rPr>
                <w:sz w:val="22"/>
                <w:szCs w:val="22"/>
                <w:lang w:eastAsia="en-US"/>
              </w:rPr>
              <w:t>деминирализованной</w:t>
            </w:r>
            <w:proofErr w:type="spellEnd"/>
            <w:r w:rsidRPr="00187969">
              <w:rPr>
                <w:sz w:val="22"/>
                <w:szCs w:val="22"/>
                <w:lang w:eastAsia="en-US"/>
              </w:rPr>
              <w:t xml:space="preserve"> и умягченной воды), имеющейся в наличии у Заказчика</w:t>
            </w:r>
            <w:bookmarkStart w:id="3" w:name="_GoBack"/>
            <w:bookmarkEnd w:id="3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0B02" w:rsidRPr="00BA0B02" w:rsidRDefault="00BA0B02" w:rsidP="00BA0B02">
      <w:pPr>
        <w:ind w:left="360"/>
        <w:rPr>
          <w:sz w:val="24"/>
          <w:szCs w:val="24"/>
        </w:rPr>
      </w:pPr>
      <w:r w:rsidRPr="00BA0B02">
        <w:rPr>
          <w:sz w:val="24"/>
          <w:szCs w:val="24"/>
        </w:rPr>
        <w:t>6.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Перчатки </w:t>
            </w:r>
            <w:proofErr w:type="spellStart"/>
            <w:r w:rsidRPr="00BA0B02">
              <w:rPr>
                <w:b/>
                <w:bCs/>
                <w:sz w:val="22"/>
                <w:szCs w:val="22"/>
                <w:lang w:eastAsia="en-US"/>
              </w:rPr>
              <w:t>нитриловые</w:t>
            </w:r>
            <w:proofErr w:type="spellEnd"/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0B02">
              <w:rPr>
                <w:b/>
                <w:bCs/>
                <w:sz w:val="22"/>
                <w:szCs w:val="22"/>
                <w:lang w:eastAsia="en-US"/>
              </w:rPr>
              <w:t>особопрочные</w:t>
            </w:r>
            <w:proofErr w:type="spellEnd"/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, размер M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val="en-US" w:eastAsia="en-US"/>
              </w:rPr>
              <w:t>1</w:t>
            </w:r>
            <w:r w:rsidRPr="00BA0B02">
              <w:rPr>
                <w:b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Фасовка, пар</w:t>
            </w:r>
            <w:r w:rsidRPr="00BA0B02">
              <w:rPr>
                <w:sz w:val="22"/>
                <w:szCs w:val="22"/>
                <w:lang w:val="en-US" w:eastAsia="en-US"/>
              </w:rPr>
              <w:t>/</w:t>
            </w:r>
            <w:proofErr w:type="spellStart"/>
            <w:r w:rsidRPr="00BA0B02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≥ 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Длина,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см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≥ 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Черный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Нитрил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Стерильные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BA0B02">
              <w:rPr>
                <w:sz w:val="22"/>
                <w:szCs w:val="22"/>
                <w:lang w:eastAsia="en-US"/>
              </w:rPr>
              <w:t>Опудренные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Текстурированные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Размер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0B02" w:rsidRPr="00BA0B02" w:rsidRDefault="00BA0B02" w:rsidP="00BA0B02">
      <w:pPr>
        <w:spacing w:after="200" w:line="276" w:lineRule="auto"/>
        <w:rPr>
          <w:sz w:val="24"/>
          <w:szCs w:val="24"/>
        </w:rPr>
      </w:pPr>
      <w:r w:rsidRPr="00BA0B02">
        <w:rPr>
          <w:sz w:val="24"/>
          <w:szCs w:val="24"/>
        </w:rPr>
        <w:t>7.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Перчатки </w:t>
            </w:r>
            <w:proofErr w:type="spellStart"/>
            <w:r w:rsidRPr="00BA0B02">
              <w:rPr>
                <w:b/>
                <w:bCs/>
                <w:sz w:val="22"/>
                <w:szCs w:val="22"/>
                <w:lang w:eastAsia="en-US"/>
              </w:rPr>
              <w:t>нитриловые</w:t>
            </w:r>
            <w:proofErr w:type="spellEnd"/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0B02">
              <w:rPr>
                <w:b/>
                <w:bCs/>
                <w:sz w:val="22"/>
                <w:szCs w:val="22"/>
                <w:lang w:eastAsia="en-US"/>
              </w:rPr>
              <w:t>особопрочные</w:t>
            </w:r>
            <w:proofErr w:type="spellEnd"/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, размер </w:t>
            </w:r>
            <w:r w:rsidRPr="00BA0B02">
              <w:rPr>
                <w:b/>
                <w:bCs/>
                <w:sz w:val="22"/>
                <w:szCs w:val="22"/>
                <w:lang w:val="en-US" w:eastAsia="en-US"/>
              </w:rPr>
              <w:t>L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5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Фасовка, пар</w:t>
            </w:r>
            <w:r w:rsidRPr="00BA0B02">
              <w:rPr>
                <w:sz w:val="22"/>
                <w:szCs w:val="22"/>
                <w:lang w:val="en-US" w:eastAsia="en-US"/>
              </w:rPr>
              <w:t>/</w:t>
            </w:r>
            <w:proofErr w:type="spellStart"/>
            <w:r w:rsidRPr="00BA0B02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≥ 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Длина,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см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≥ 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Черный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Нитрил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Стерильные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BA0B02">
              <w:rPr>
                <w:sz w:val="22"/>
                <w:szCs w:val="22"/>
                <w:lang w:eastAsia="en-US"/>
              </w:rPr>
              <w:t>Опудренные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Текстурированные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Размер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val="en-US"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val="en-US" w:eastAsia="en-US"/>
              </w:rPr>
              <w:t>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0B02" w:rsidRPr="00BA0B02" w:rsidRDefault="00BA0B02" w:rsidP="00BA0B02">
      <w:pPr>
        <w:ind w:left="360"/>
        <w:rPr>
          <w:sz w:val="24"/>
          <w:szCs w:val="24"/>
        </w:rPr>
      </w:pPr>
      <w:r w:rsidRPr="00BA0B02">
        <w:rPr>
          <w:sz w:val="24"/>
          <w:szCs w:val="24"/>
        </w:rPr>
        <w:lastRenderedPageBreak/>
        <w:t>8.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Перчатки </w:t>
            </w:r>
            <w:proofErr w:type="spellStart"/>
            <w:r w:rsidRPr="00BA0B02">
              <w:rPr>
                <w:b/>
                <w:bCs/>
                <w:sz w:val="22"/>
                <w:szCs w:val="22"/>
                <w:lang w:eastAsia="en-US"/>
              </w:rPr>
              <w:t>нитриловые</w:t>
            </w:r>
            <w:proofErr w:type="spellEnd"/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0B02">
              <w:rPr>
                <w:b/>
                <w:bCs/>
                <w:sz w:val="22"/>
                <w:szCs w:val="22"/>
                <w:lang w:eastAsia="en-US"/>
              </w:rPr>
              <w:t>особопрочные</w:t>
            </w:r>
            <w:proofErr w:type="spellEnd"/>
            <w:r w:rsidRPr="00BA0B02">
              <w:rPr>
                <w:b/>
                <w:bCs/>
                <w:sz w:val="22"/>
                <w:szCs w:val="22"/>
                <w:lang w:eastAsia="en-US"/>
              </w:rPr>
              <w:t xml:space="preserve">, размер </w:t>
            </w:r>
            <w:r w:rsidRPr="00BA0B02">
              <w:rPr>
                <w:b/>
                <w:bCs/>
                <w:sz w:val="22"/>
                <w:szCs w:val="22"/>
                <w:lang w:val="en-US" w:eastAsia="en-US"/>
              </w:rPr>
              <w:t>S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val="en-US" w:eastAsia="en-US"/>
              </w:rPr>
              <w:t>8</w:t>
            </w:r>
            <w:r w:rsidRPr="00BA0B02">
              <w:rPr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2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Фасовка, пар</w:t>
            </w:r>
            <w:r w:rsidRPr="00BA0B02">
              <w:rPr>
                <w:sz w:val="22"/>
                <w:szCs w:val="22"/>
                <w:lang w:val="en-US" w:eastAsia="en-US"/>
              </w:rPr>
              <w:t>/</w:t>
            </w:r>
            <w:proofErr w:type="spellStart"/>
            <w:r w:rsidRPr="00BA0B02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≥ 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Длина,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см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≥ 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Черный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Материал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Нитрил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Стерильные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BA0B02">
              <w:rPr>
                <w:sz w:val="22"/>
                <w:szCs w:val="22"/>
                <w:lang w:eastAsia="en-US"/>
              </w:rPr>
              <w:t>Опудренные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Текстурированные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Размер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val="en-US" w:eastAsia="en-US"/>
              </w:rPr>
              <w:t>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0B02" w:rsidRPr="00BA0B02" w:rsidRDefault="00BA0B02" w:rsidP="00BA0B02">
      <w:pPr>
        <w:ind w:left="360"/>
        <w:rPr>
          <w:sz w:val="24"/>
          <w:szCs w:val="24"/>
        </w:rPr>
      </w:pPr>
      <w:r w:rsidRPr="00BA0B02">
        <w:rPr>
          <w:sz w:val="24"/>
          <w:szCs w:val="24"/>
        </w:rPr>
        <w:t>9.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Маркеры перманентные.</w:t>
            </w:r>
            <w:r w:rsidRPr="00BA0B02">
              <w:rPr>
                <w:b/>
                <w:sz w:val="22"/>
                <w:szCs w:val="22"/>
                <w:lang w:val="en-US" w:eastAsia="en-US"/>
              </w:rPr>
              <w:t xml:space="preserve"> 5 </w:t>
            </w:r>
            <w:r w:rsidRPr="00BA0B02">
              <w:rPr>
                <w:b/>
                <w:sz w:val="22"/>
                <w:szCs w:val="22"/>
                <w:lang w:eastAsia="en-US"/>
              </w:rPr>
              <w:t>цветов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11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уп</w:t>
            </w:r>
            <w:proofErr w:type="spellEnd"/>
            <w:r w:rsidRPr="00BA0B02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Фасовка, шт./</w:t>
            </w:r>
            <w:proofErr w:type="spellStart"/>
            <w:r w:rsidRPr="00BA0B02">
              <w:rPr>
                <w:sz w:val="22"/>
                <w:szCs w:val="22"/>
                <w:lang w:eastAsia="en-US"/>
              </w:rPr>
              <w:t>упак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</w:rPr>
              <w:t xml:space="preserve"> 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Цвета в наборе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A0B02">
              <w:rPr>
                <w:sz w:val="22"/>
                <w:szCs w:val="22"/>
              </w:rPr>
              <w:t>черный, синий, красный, зеленый, фиолетовый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Толщина линии,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мм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Подходит для письма по стеклу и пластмассе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A0B02" w:rsidRPr="00BA0B02" w:rsidRDefault="00BA0B02" w:rsidP="00BA0B02">
      <w:pPr>
        <w:spacing w:after="200" w:line="276" w:lineRule="auto"/>
        <w:rPr>
          <w:sz w:val="24"/>
          <w:szCs w:val="24"/>
        </w:rPr>
      </w:pPr>
      <w:r w:rsidRPr="00BA0B02">
        <w:rPr>
          <w:sz w:val="24"/>
          <w:szCs w:val="24"/>
        </w:rPr>
        <w:t>10.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705"/>
        <w:gridCol w:w="2495"/>
        <w:gridCol w:w="1800"/>
      </w:tblGrid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BA0B02">
              <w:rPr>
                <w:b/>
                <w:sz w:val="22"/>
                <w:szCs w:val="22"/>
                <w:lang w:eastAsia="en-US"/>
              </w:rPr>
              <w:t>п</w:t>
            </w:r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.п</w:t>
            </w:r>
            <w:proofErr w:type="spellEnd"/>
            <w:proofErr w:type="gramEnd"/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ПАРАМЕТР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Требование</w:t>
            </w:r>
          </w:p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Технического задания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Значение параметра</w:t>
            </w: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Общая характеристика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  <w:trHeight w:val="2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Маркер перманентный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 xml:space="preserve">5 </w:t>
            </w:r>
            <w:proofErr w:type="spellStart"/>
            <w:proofErr w:type="gramStart"/>
            <w:r w:rsidRPr="00BA0B02">
              <w:rPr>
                <w:b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BA0B02">
              <w:rPr>
                <w:b/>
                <w:sz w:val="22"/>
                <w:szCs w:val="22"/>
                <w:lang w:eastAsia="en-US"/>
              </w:rPr>
              <w:t>Технические характеристики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02" w:rsidRPr="00BA0B02" w:rsidRDefault="00BA0B02" w:rsidP="00BA0B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Цвет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Черный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 xml:space="preserve">Толщина линии, </w:t>
            </w:r>
            <w:proofErr w:type="gramStart"/>
            <w:r w:rsidRPr="00BA0B02">
              <w:rPr>
                <w:sz w:val="22"/>
                <w:szCs w:val="22"/>
                <w:lang w:eastAsia="en-US"/>
              </w:rPr>
              <w:t>мм</w:t>
            </w:r>
            <w:proofErr w:type="gramEnd"/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A0B02" w:rsidRPr="00BA0B02" w:rsidTr="00B53328">
        <w:trPr>
          <w:cantSplit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BA0B02">
              <w:rPr>
                <w:sz w:val="22"/>
                <w:szCs w:val="22"/>
                <w:lang w:eastAsia="en-US"/>
              </w:rPr>
              <w:t>Подходит для письма по стеклу и пластмассе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</w:pPr>
            <w:r w:rsidRPr="00BA0B02">
              <w:rPr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Соответствие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02" w:rsidRPr="00BA0B02" w:rsidRDefault="00BA0B02" w:rsidP="00BA0B02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BA0B02" w:rsidRPr="00BA0B02" w:rsidRDefault="00BA0B02" w:rsidP="00BA0B02">
      <w:pPr>
        <w:ind w:left="360"/>
        <w:rPr>
          <w:sz w:val="24"/>
          <w:szCs w:val="24"/>
        </w:rPr>
      </w:pPr>
    </w:p>
    <w:p w:rsidR="00BA0B02" w:rsidRPr="00BA0B02" w:rsidRDefault="00BA0B02" w:rsidP="00BA0B0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47878" w:rsidRDefault="00147878" w:rsidP="00147878"/>
    <w:p w:rsidR="00147878" w:rsidRDefault="00147878" w:rsidP="00147878"/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p w:rsidR="00BA65A9" w:rsidRPr="00BA65A9" w:rsidRDefault="00BA65A9" w:rsidP="00BA65A9">
      <w:pPr>
        <w:rPr>
          <w:sz w:val="22"/>
          <w:szCs w:val="22"/>
        </w:rPr>
      </w:pPr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BF4" w:rsidRDefault="00882BF4" w:rsidP="00E20271">
      <w:r>
        <w:separator/>
      </w:r>
    </w:p>
  </w:endnote>
  <w:endnote w:type="continuationSeparator" w:id="0">
    <w:p w:rsidR="00882BF4" w:rsidRDefault="00882BF4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87969">
      <w:rPr>
        <w:noProof/>
      </w:rPr>
      <w:t>6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BF4" w:rsidRDefault="00882BF4" w:rsidP="00E20271">
      <w:r>
        <w:separator/>
      </w:r>
    </w:p>
  </w:footnote>
  <w:footnote w:type="continuationSeparator" w:id="0">
    <w:p w:rsidR="00882BF4" w:rsidRDefault="00882BF4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6788B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47878"/>
    <w:rsid w:val="00156F3A"/>
    <w:rsid w:val="00162218"/>
    <w:rsid w:val="00173437"/>
    <w:rsid w:val="00177EE4"/>
    <w:rsid w:val="00187969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85152"/>
    <w:rsid w:val="00291EF4"/>
    <w:rsid w:val="002C500C"/>
    <w:rsid w:val="002D01F0"/>
    <w:rsid w:val="002D0A4E"/>
    <w:rsid w:val="002F02D9"/>
    <w:rsid w:val="00325E40"/>
    <w:rsid w:val="0033030C"/>
    <w:rsid w:val="003350FA"/>
    <w:rsid w:val="00346702"/>
    <w:rsid w:val="00350260"/>
    <w:rsid w:val="00392A17"/>
    <w:rsid w:val="00394353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77B8D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048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4339"/>
    <w:rsid w:val="00625043"/>
    <w:rsid w:val="00643BAC"/>
    <w:rsid w:val="00661898"/>
    <w:rsid w:val="006624DA"/>
    <w:rsid w:val="00665F66"/>
    <w:rsid w:val="0067023E"/>
    <w:rsid w:val="0068042D"/>
    <w:rsid w:val="00696D3E"/>
    <w:rsid w:val="006A080B"/>
    <w:rsid w:val="006E34E8"/>
    <w:rsid w:val="00705624"/>
    <w:rsid w:val="007238AB"/>
    <w:rsid w:val="00730DFA"/>
    <w:rsid w:val="00740F01"/>
    <w:rsid w:val="00753BBE"/>
    <w:rsid w:val="007679EF"/>
    <w:rsid w:val="007843F9"/>
    <w:rsid w:val="007853D8"/>
    <w:rsid w:val="007C33F6"/>
    <w:rsid w:val="007D1BA8"/>
    <w:rsid w:val="007F6063"/>
    <w:rsid w:val="00815BF0"/>
    <w:rsid w:val="008600A7"/>
    <w:rsid w:val="00874379"/>
    <w:rsid w:val="00880543"/>
    <w:rsid w:val="00882BF4"/>
    <w:rsid w:val="00884CA9"/>
    <w:rsid w:val="008A086A"/>
    <w:rsid w:val="008B16D9"/>
    <w:rsid w:val="008C26C2"/>
    <w:rsid w:val="008C725E"/>
    <w:rsid w:val="008D3697"/>
    <w:rsid w:val="008E2593"/>
    <w:rsid w:val="00911B25"/>
    <w:rsid w:val="00922133"/>
    <w:rsid w:val="0092222F"/>
    <w:rsid w:val="00925FA5"/>
    <w:rsid w:val="00942B10"/>
    <w:rsid w:val="00942D5C"/>
    <w:rsid w:val="009531DB"/>
    <w:rsid w:val="00961970"/>
    <w:rsid w:val="00965392"/>
    <w:rsid w:val="009738C1"/>
    <w:rsid w:val="00995D83"/>
    <w:rsid w:val="009A1D01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03A1F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0B02"/>
    <w:rsid w:val="00BA65A9"/>
    <w:rsid w:val="00BB176A"/>
    <w:rsid w:val="00BF7091"/>
    <w:rsid w:val="00C06A3E"/>
    <w:rsid w:val="00C1706B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2FE9"/>
    <w:rsid w:val="00DE79DB"/>
    <w:rsid w:val="00DF0985"/>
    <w:rsid w:val="00DF2A03"/>
    <w:rsid w:val="00DF3CF4"/>
    <w:rsid w:val="00E00325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678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678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15697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15</cp:revision>
  <cp:lastPrinted>2014-01-10T08:33:00Z</cp:lastPrinted>
  <dcterms:created xsi:type="dcterms:W3CDTF">2026-03-27T10:31:00Z</dcterms:created>
  <dcterms:modified xsi:type="dcterms:W3CDTF">2026-09-04T10:22:00Z</dcterms:modified>
</cp:coreProperties>
</file>