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BC5E2" w14:textId="77777777" w:rsidR="00184371" w:rsidRPr="00FD4B9F" w:rsidRDefault="00184371" w:rsidP="001843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B9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Техническое задание</w:t>
      </w:r>
    </w:p>
    <w:p w14:paraId="759356F3" w14:textId="5F3A787C" w:rsidR="00184371" w:rsidRPr="00FD4B9F" w:rsidRDefault="00184371" w:rsidP="001843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7B9F0A" w14:textId="77777777" w:rsidR="006055DD" w:rsidRPr="00FD4B9F" w:rsidRDefault="006055DD" w:rsidP="006055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9118BB" w14:textId="77777777" w:rsidR="00FD4B9F" w:rsidRPr="00FD4B9F" w:rsidRDefault="00FD4B9F" w:rsidP="00FD4B9F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FD4B9F">
        <w:rPr>
          <w:sz w:val="28"/>
          <w:szCs w:val="28"/>
        </w:rPr>
        <w:t>1. Общие требования</w:t>
      </w:r>
    </w:p>
    <w:p w14:paraId="066E6619" w14:textId="138B3DF4" w:rsidR="00FD4B9F" w:rsidRPr="00FD4B9F" w:rsidRDefault="00FD4B9F" w:rsidP="00FD4B9F">
      <w:pPr>
        <w:pStyle w:val="a5"/>
        <w:spacing w:before="0" w:beforeAutospacing="0" w:after="0" w:afterAutospacing="0"/>
        <w:rPr>
          <w:sz w:val="28"/>
          <w:szCs w:val="28"/>
        </w:rPr>
      </w:pPr>
      <w:r w:rsidRPr="00FD4B9F">
        <w:rPr>
          <w:sz w:val="28"/>
          <w:szCs w:val="28"/>
        </w:rPr>
        <w:t xml:space="preserve">Срок поставки (исполнения договора) – </w:t>
      </w:r>
      <w:r w:rsidR="007141B1">
        <w:rPr>
          <w:sz w:val="28"/>
          <w:szCs w:val="28"/>
        </w:rPr>
        <w:t>1</w:t>
      </w:r>
      <w:r w:rsidR="006D63AC">
        <w:rPr>
          <w:sz w:val="28"/>
          <w:szCs w:val="28"/>
        </w:rPr>
        <w:t>1</w:t>
      </w:r>
      <w:r w:rsidRPr="00FD4B9F">
        <w:rPr>
          <w:sz w:val="28"/>
          <w:szCs w:val="28"/>
        </w:rPr>
        <w:t>.</w:t>
      </w:r>
      <w:r w:rsidR="007141B1">
        <w:rPr>
          <w:sz w:val="28"/>
          <w:szCs w:val="28"/>
        </w:rPr>
        <w:t>0</w:t>
      </w:r>
      <w:r w:rsidR="00A3606B">
        <w:rPr>
          <w:sz w:val="28"/>
          <w:szCs w:val="28"/>
        </w:rPr>
        <w:t>9</w:t>
      </w:r>
      <w:r w:rsidRPr="00FD4B9F">
        <w:rPr>
          <w:sz w:val="28"/>
          <w:szCs w:val="28"/>
        </w:rPr>
        <w:t>.202</w:t>
      </w:r>
      <w:r w:rsidR="007141B1">
        <w:rPr>
          <w:sz w:val="28"/>
          <w:szCs w:val="28"/>
        </w:rPr>
        <w:t>6</w:t>
      </w:r>
      <w:r w:rsidRPr="00FD4B9F">
        <w:rPr>
          <w:sz w:val="28"/>
          <w:szCs w:val="28"/>
        </w:rPr>
        <w:t>.</w:t>
      </w:r>
    </w:p>
    <w:p w14:paraId="544F8E58" w14:textId="5CD6B0AF" w:rsidR="00FD4B9F" w:rsidRPr="00FD4B9F" w:rsidRDefault="00FD4B9F" w:rsidP="00FD4B9F">
      <w:pPr>
        <w:pStyle w:val="a5"/>
        <w:spacing w:before="0" w:beforeAutospacing="0" w:after="0" w:afterAutospacing="0"/>
        <w:rPr>
          <w:sz w:val="28"/>
          <w:szCs w:val="28"/>
        </w:rPr>
      </w:pPr>
      <w:r w:rsidRPr="00FD4B9F">
        <w:rPr>
          <w:sz w:val="28"/>
          <w:szCs w:val="28"/>
        </w:rPr>
        <w:t>Место поставки - 2410</w:t>
      </w:r>
      <w:r w:rsidR="00397285">
        <w:rPr>
          <w:sz w:val="28"/>
          <w:szCs w:val="28"/>
        </w:rPr>
        <w:t>21</w:t>
      </w:r>
      <w:r w:rsidRPr="00FD4B9F">
        <w:rPr>
          <w:sz w:val="28"/>
          <w:szCs w:val="28"/>
        </w:rPr>
        <w:t xml:space="preserve">, г. Брянск ул. </w:t>
      </w:r>
      <w:r w:rsidR="00397285">
        <w:rPr>
          <w:sz w:val="28"/>
          <w:szCs w:val="28"/>
        </w:rPr>
        <w:t>Комарова</w:t>
      </w:r>
      <w:r w:rsidRPr="00FD4B9F">
        <w:rPr>
          <w:sz w:val="28"/>
          <w:szCs w:val="28"/>
        </w:rPr>
        <w:t>,</w:t>
      </w:r>
      <w:r w:rsidR="00397285">
        <w:rPr>
          <w:sz w:val="28"/>
          <w:szCs w:val="28"/>
        </w:rPr>
        <w:t xml:space="preserve"> д.30</w:t>
      </w:r>
      <w:r w:rsidRPr="00FD4B9F">
        <w:rPr>
          <w:sz w:val="28"/>
          <w:szCs w:val="28"/>
        </w:rPr>
        <w:t xml:space="preserve">.    </w:t>
      </w:r>
    </w:p>
    <w:p w14:paraId="0B14A7D4" w14:textId="7CEDC96C" w:rsidR="00FD4B9F" w:rsidRPr="00507CF1" w:rsidRDefault="00FD4B9F" w:rsidP="00FD4B9F">
      <w:pPr>
        <w:pStyle w:val="a5"/>
        <w:spacing w:before="0" w:beforeAutospacing="0" w:after="0" w:afterAutospacing="0"/>
        <w:rPr>
          <w:sz w:val="28"/>
          <w:szCs w:val="28"/>
        </w:rPr>
      </w:pPr>
      <w:r w:rsidRPr="00FD4B9F">
        <w:rPr>
          <w:sz w:val="28"/>
          <w:szCs w:val="28"/>
        </w:rPr>
        <w:t>Тел./факс:(4832) 6</w:t>
      </w:r>
      <w:r w:rsidR="00811528">
        <w:rPr>
          <w:sz w:val="28"/>
          <w:szCs w:val="28"/>
        </w:rPr>
        <w:t>7</w:t>
      </w:r>
      <w:r w:rsidRPr="00FD4B9F">
        <w:rPr>
          <w:sz w:val="28"/>
          <w:szCs w:val="28"/>
        </w:rPr>
        <w:t>-</w:t>
      </w:r>
      <w:r w:rsidR="00811528">
        <w:rPr>
          <w:sz w:val="28"/>
          <w:szCs w:val="28"/>
        </w:rPr>
        <w:t>98</w:t>
      </w:r>
      <w:r w:rsidRPr="00FD4B9F">
        <w:rPr>
          <w:sz w:val="28"/>
          <w:szCs w:val="28"/>
        </w:rPr>
        <w:t>-</w:t>
      </w:r>
      <w:r w:rsidR="00811528">
        <w:rPr>
          <w:sz w:val="28"/>
          <w:szCs w:val="28"/>
        </w:rPr>
        <w:t>68</w:t>
      </w:r>
      <w:r w:rsidRPr="00FD4B9F">
        <w:rPr>
          <w:sz w:val="28"/>
          <w:szCs w:val="28"/>
        </w:rPr>
        <w:t xml:space="preserve">.  </w:t>
      </w:r>
      <w:r w:rsidRPr="00811528">
        <w:rPr>
          <w:sz w:val="28"/>
          <w:szCs w:val="28"/>
          <w:lang w:val="en-US"/>
        </w:rPr>
        <w:t>E</w:t>
      </w:r>
      <w:r w:rsidRPr="00507CF1">
        <w:rPr>
          <w:sz w:val="28"/>
          <w:szCs w:val="28"/>
        </w:rPr>
        <w:t>-</w:t>
      </w:r>
      <w:r w:rsidRPr="00811528">
        <w:rPr>
          <w:sz w:val="28"/>
          <w:szCs w:val="28"/>
          <w:lang w:val="en-US"/>
        </w:rPr>
        <w:t>mail</w:t>
      </w:r>
      <w:r w:rsidRPr="00507CF1">
        <w:rPr>
          <w:sz w:val="28"/>
          <w:szCs w:val="28"/>
        </w:rPr>
        <w:t xml:space="preserve">: </w:t>
      </w:r>
      <w:hyperlink r:id="rId5" w:history="1">
        <w:r w:rsidR="00811528" w:rsidRPr="00355579">
          <w:rPr>
            <w:rStyle w:val="a6"/>
            <w:sz w:val="28"/>
            <w:szCs w:val="28"/>
            <w:lang w:val="en-US"/>
          </w:rPr>
          <w:t>ou</w:t>
        </w:r>
        <w:r w:rsidR="00811528" w:rsidRPr="00507CF1">
          <w:rPr>
            <w:rStyle w:val="a6"/>
            <w:sz w:val="28"/>
            <w:szCs w:val="28"/>
          </w:rPr>
          <w:t>40@</w:t>
        </w:r>
        <w:r w:rsidR="00811528" w:rsidRPr="00811528">
          <w:rPr>
            <w:rStyle w:val="a6"/>
            <w:sz w:val="28"/>
            <w:szCs w:val="28"/>
            <w:lang w:val="en-US"/>
          </w:rPr>
          <w:t>ya</w:t>
        </w:r>
        <w:r w:rsidR="00811528" w:rsidRPr="00355579">
          <w:rPr>
            <w:rStyle w:val="a6"/>
            <w:sz w:val="28"/>
            <w:szCs w:val="28"/>
            <w:lang w:val="en-US"/>
          </w:rPr>
          <w:t>ndex</w:t>
        </w:r>
        <w:r w:rsidR="00811528" w:rsidRPr="00507CF1">
          <w:rPr>
            <w:rStyle w:val="a6"/>
            <w:sz w:val="28"/>
            <w:szCs w:val="28"/>
          </w:rPr>
          <w:t>.</w:t>
        </w:r>
        <w:r w:rsidR="00811528" w:rsidRPr="00811528">
          <w:rPr>
            <w:rStyle w:val="a6"/>
            <w:sz w:val="28"/>
            <w:szCs w:val="28"/>
            <w:lang w:val="en-US"/>
          </w:rPr>
          <w:t>ru</w:t>
        </w:r>
      </w:hyperlink>
      <w:r w:rsidRPr="00507CF1">
        <w:rPr>
          <w:sz w:val="28"/>
          <w:szCs w:val="28"/>
        </w:rPr>
        <w:t>.</w:t>
      </w:r>
    </w:p>
    <w:p w14:paraId="32772C09" w14:textId="77777777" w:rsidR="006055DD" w:rsidRPr="00507CF1" w:rsidRDefault="006055DD" w:rsidP="006055DD">
      <w:pPr>
        <w:shd w:val="clear" w:color="auto" w:fill="FFFFFF"/>
        <w:spacing w:after="75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0E11BB4" w14:textId="20A9AD5F" w:rsidR="009C5E1F" w:rsidRPr="00A3606B" w:rsidRDefault="00FD4B9F" w:rsidP="006055DD">
      <w:pPr>
        <w:shd w:val="clear" w:color="auto" w:fill="FFFFFF"/>
        <w:spacing w:after="75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r w:rsidR="008115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Наименование, х</w:t>
      </w:r>
      <w:r w:rsidR="009C5E1F" w:rsidRPr="00FD4B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арактеристики</w:t>
      </w:r>
    </w:p>
    <w:p w14:paraId="4C28E35C" w14:textId="3A6B9735" w:rsidR="00CD1244" w:rsidRPr="00E91D0D" w:rsidRDefault="00A3606B" w:rsidP="00F04A68">
      <w:pPr>
        <w:pStyle w:val="a8"/>
        <w:numPr>
          <w:ilvl w:val="0"/>
          <w:numId w:val="5"/>
        </w:numPr>
        <w:tabs>
          <w:tab w:val="clear" w:pos="720"/>
          <w:tab w:val="num" w:pos="993"/>
        </w:tabs>
        <w:spacing w:after="0" w:line="240" w:lineRule="auto"/>
        <w:ind w:left="142" w:hanging="153"/>
        <w:outlineLvl w:val="1"/>
        <w:rPr>
          <w:rFonts w:ascii="Times New Roman" w:eastAsia="Times New Roman" w:hAnsi="Times New Roman" w:cs="Times New Roman"/>
          <w:b/>
          <w:bCs/>
          <w:color w:val="121212"/>
          <w:sz w:val="28"/>
          <w:szCs w:val="28"/>
          <w:lang w:eastAsia="ru-RU"/>
        </w:rPr>
      </w:pPr>
      <w:r w:rsidRPr="00A3606B">
        <w:rPr>
          <w:rFonts w:ascii="Times New Roman" w:eastAsia="Times New Roman" w:hAnsi="Times New Roman" w:cs="Times New Roman"/>
          <w:b/>
          <w:bCs/>
          <w:color w:val="121212"/>
          <w:sz w:val="28"/>
          <w:szCs w:val="28"/>
          <w:lang w:eastAsia="ru-RU"/>
        </w:rPr>
        <w:t>Ножницы электрические листовые</w:t>
      </w:r>
      <w:r>
        <w:rPr>
          <w:rFonts w:ascii="Times New Roman" w:eastAsia="Times New Roman" w:hAnsi="Times New Roman" w:cs="Times New Roman"/>
          <w:b/>
          <w:bCs/>
          <w:color w:val="121212"/>
          <w:sz w:val="28"/>
          <w:szCs w:val="28"/>
          <w:lang w:eastAsia="ru-RU"/>
        </w:rPr>
        <w:t xml:space="preserve"> - 2</w:t>
      </w:r>
      <w:r w:rsidR="007141B1" w:rsidRPr="00E91D0D">
        <w:rPr>
          <w:rFonts w:ascii="Times New Roman" w:eastAsia="Times New Roman" w:hAnsi="Times New Roman" w:cs="Times New Roman"/>
          <w:b/>
          <w:bCs/>
          <w:color w:val="121212"/>
          <w:sz w:val="28"/>
          <w:szCs w:val="28"/>
          <w:lang w:eastAsia="ru-RU"/>
        </w:rPr>
        <w:t xml:space="preserve"> </w:t>
      </w:r>
      <w:r w:rsidR="007141B1">
        <w:rPr>
          <w:rFonts w:ascii="Times New Roman" w:eastAsia="Times New Roman" w:hAnsi="Times New Roman" w:cs="Times New Roman"/>
          <w:b/>
          <w:bCs/>
          <w:color w:val="121212"/>
          <w:sz w:val="28"/>
          <w:szCs w:val="28"/>
          <w:lang w:eastAsia="ru-RU"/>
        </w:rPr>
        <w:t>шт</w:t>
      </w:r>
      <w:r w:rsidR="007141B1" w:rsidRPr="00E91D0D">
        <w:rPr>
          <w:rFonts w:ascii="Times New Roman" w:eastAsia="Times New Roman" w:hAnsi="Times New Roman" w:cs="Times New Roman"/>
          <w:b/>
          <w:bCs/>
          <w:color w:val="121212"/>
          <w:sz w:val="28"/>
          <w:szCs w:val="28"/>
          <w:lang w:eastAsia="ru-RU"/>
        </w:rPr>
        <w:t>.</w:t>
      </w:r>
    </w:p>
    <w:p w14:paraId="4DF9171E" w14:textId="77777777" w:rsidR="004F68BC" w:rsidRPr="00E91D0D" w:rsidRDefault="004F68BC" w:rsidP="004F68BC">
      <w:pPr>
        <w:pStyle w:val="a8"/>
        <w:numPr>
          <w:ilvl w:val="0"/>
          <w:numId w:val="5"/>
        </w:numPr>
        <w:shd w:val="clear" w:color="auto" w:fill="FFFFFF"/>
        <w:spacing w:after="120" w:line="360" w:lineRule="atLeast"/>
        <w:outlineLvl w:val="2"/>
        <w:rPr>
          <w:rFonts w:ascii="Times New Roman" w:eastAsia="Times New Roman" w:hAnsi="Times New Roman" w:cs="Times New Roman"/>
          <w:b/>
          <w:bCs/>
          <w:color w:val="1C2126"/>
          <w:sz w:val="27"/>
          <w:szCs w:val="27"/>
          <w:lang w:eastAsia="ru-RU"/>
        </w:rPr>
      </w:pPr>
      <w:r w:rsidRPr="00E91D0D">
        <w:rPr>
          <w:rFonts w:ascii="Times New Roman" w:eastAsia="Times New Roman" w:hAnsi="Times New Roman" w:cs="Times New Roman"/>
          <w:b/>
          <w:bCs/>
          <w:color w:val="1C2126"/>
          <w:sz w:val="27"/>
          <w:szCs w:val="27"/>
          <w:lang w:eastAsia="ru-RU"/>
        </w:rPr>
        <w:t>Технические характеристики</w:t>
      </w:r>
    </w:p>
    <w:p w14:paraId="39BBB341" w14:textId="5B85552A" w:rsidR="004F68BC" w:rsidRPr="00A3606B" w:rsidRDefault="00A3606B" w:rsidP="004F68BC">
      <w:pPr>
        <w:pStyle w:val="a8"/>
      </w:pPr>
      <w:r w:rsidRPr="00A3606B">
        <w:rPr>
          <w:rFonts w:ascii="Arial" w:eastAsia="Times New Roman" w:hAnsi="Arial" w:cs="Arial"/>
          <w:sz w:val="21"/>
          <w:szCs w:val="21"/>
          <w:lang w:eastAsia="ru-RU"/>
        </w:rPr>
        <w:t>Ножи с 4-мя режущими гранями.</w:t>
      </w:r>
      <w:r w:rsidRPr="00A3606B">
        <w:rPr>
          <w:rFonts w:ascii="Arial" w:eastAsia="Times New Roman" w:hAnsi="Arial" w:cs="Arial"/>
          <w:sz w:val="21"/>
          <w:szCs w:val="21"/>
          <w:lang w:eastAsia="ru-RU"/>
        </w:rPr>
        <w:br/>
        <w:t>Быстрая система смены ножей для большей производительности.</w:t>
      </w:r>
      <w:r w:rsidRPr="00A3606B">
        <w:rPr>
          <w:rFonts w:ascii="Arial" w:eastAsia="Times New Roman" w:hAnsi="Arial" w:cs="Arial"/>
          <w:sz w:val="21"/>
          <w:szCs w:val="21"/>
          <w:lang w:eastAsia="ru-RU"/>
        </w:rPr>
        <w:br/>
        <w:t>Набор щупов в комплекте для настройки механизма под толщину разрезаемого металла.</w:t>
      </w:r>
      <w:r w:rsidRPr="00A3606B">
        <w:rPr>
          <w:rFonts w:ascii="Arial" w:eastAsia="Times New Roman" w:hAnsi="Arial" w:cs="Arial"/>
          <w:sz w:val="21"/>
          <w:szCs w:val="21"/>
          <w:lang w:eastAsia="ru-RU"/>
        </w:rPr>
        <w:br/>
        <w:t>Удобный пластиковый кейс для хранения и переноски.</w:t>
      </w:r>
      <w:r w:rsidRPr="00A3606B">
        <w:rPr>
          <w:rFonts w:ascii="Arial" w:eastAsia="Times New Roman" w:hAnsi="Arial" w:cs="Arial"/>
          <w:sz w:val="21"/>
          <w:szCs w:val="21"/>
          <w:lang w:eastAsia="ru-RU"/>
        </w:rPr>
        <w:br/>
        <w:t>Производитель ЗУБР</w:t>
      </w:r>
      <w:r w:rsidRPr="00A3606B">
        <w:rPr>
          <w:rFonts w:ascii="Arial" w:eastAsia="Times New Roman" w:hAnsi="Arial" w:cs="Arial"/>
          <w:sz w:val="21"/>
          <w:szCs w:val="21"/>
          <w:lang w:eastAsia="ru-RU"/>
        </w:rPr>
        <w:br/>
        <w:t>Артикул ЗНЛ-500</w:t>
      </w:r>
      <w:r w:rsidRPr="00A3606B">
        <w:rPr>
          <w:rFonts w:ascii="Arial" w:eastAsia="Times New Roman" w:hAnsi="Arial" w:cs="Arial"/>
          <w:sz w:val="21"/>
          <w:szCs w:val="21"/>
          <w:lang w:eastAsia="ru-RU"/>
        </w:rPr>
        <w:br/>
        <w:t>Мощность, Вт500</w:t>
      </w:r>
      <w:r w:rsidRPr="00A3606B">
        <w:rPr>
          <w:rFonts w:ascii="Arial" w:eastAsia="Times New Roman" w:hAnsi="Arial" w:cs="Arial"/>
          <w:sz w:val="21"/>
          <w:szCs w:val="21"/>
          <w:lang w:eastAsia="ru-RU"/>
        </w:rPr>
        <w:br/>
        <w:t>Кейс есть</w:t>
      </w:r>
      <w:r w:rsidRPr="00A3606B">
        <w:rPr>
          <w:rFonts w:ascii="Arial" w:eastAsia="Times New Roman" w:hAnsi="Arial" w:cs="Arial"/>
          <w:sz w:val="21"/>
          <w:szCs w:val="21"/>
          <w:lang w:eastAsia="ru-RU"/>
        </w:rPr>
        <w:br/>
        <w:t>Макс. толщина материала, мм 2.5</w:t>
      </w:r>
      <w:r w:rsidRPr="00A3606B">
        <w:rPr>
          <w:rFonts w:ascii="Arial" w:eastAsia="Times New Roman" w:hAnsi="Arial" w:cs="Arial"/>
          <w:sz w:val="21"/>
          <w:szCs w:val="21"/>
          <w:lang w:eastAsia="ru-RU"/>
        </w:rPr>
        <w:br/>
        <w:t>Мин. радиус резания, мм 40</w:t>
      </w:r>
      <w:r w:rsidRPr="00A3606B">
        <w:rPr>
          <w:rFonts w:ascii="Arial" w:eastAsia="Times New Roman" w:hAnsi="Arial" w:cs="Arial"/>
          <w:sz w:val="21"/>
          <w:szCs w:val="21"/>
          <w:lang w:eastAsia="ru-RU"/>
        </w:rPr>
        <w:br/>
        <w:t>Напряжение питания, В/Гц 220±10% /50</w:t>
      </w:r>
      <w:r w:rsidRPr="00A3606B">
        <w:rPr>
          <w:rFonts w:ascii="Arial" w:eastAsia="Times New Roman" w:hAnsi="Arial" w:cs="Arial"/>
          <w:sz w:val="21"/>
          <w:szCs w:val="21"/>
          <w:lang w:eastAsia="ru-RU"/>
        </w:rPr>
        <w:br/>
        <w:t>Сменные ножи есть</w:t>
      </w:r>
      <w:r w:rsidRPr="00A3606B">
        <w:rPr>
          <w:rFonts w:ascii="Arial" w:eastAsia="Times New Roman" w:hAnsi="Arial" w:cs="Arial"/>
          <w:sz w:val="21"/>
          <w:szCs w:val="21"/>
          <w:lang w:eastAsia="ru-RU"/>
        </w:rPr>
        <w:br/>
        <w:t>Тип ножниц листовые</w:t>
      </w:r>
      <w:r w:rsidRPr="00A3606B">
        <w:rPr>
          <w:rFonts w:ascii="Arial" w:eastAsia="Times New Roman" w:hAnsi="Arial" w:cs="Arial"/>
          <w:sz w:val="21"/>
          <w:szCs w:val="21"/>
          <w:lang w:eastAsia="ru-RU"/>
        </w:rPr>
        <w:br/>
        <w:t>Частота хода, об/мин1800</w:t>
      </w:r>
      <w:r w:rsidRPr="00A3606B">
        <w:rPr>
          <w:rFonts w:ascii="Arial" w:eastAsia="Times New Roman" w:hAnsi="Arial" w:cs="Arial"/>
          <w:sz w:val="21"/>
          <w:szCs w:val="21"/>
          <w:lang w:eastAsia="ru-RU"/>
        </w:rPr>
        <w:br/>
        <w:t>Габариты, см 36x9.5x25</w:t>
      </w:r>
      <w:r w:rsidRPr="00A3606B">
        <w:rPr>
          <w:rFonts w:ascii="Arial" w:eastAsia="Times New Roman" w:hAnsi="Arial" w:cs="Arial"/>
          <w:sz w:val="21"/>
          <w:szCs w:val="21"/>
          <w:lang w:eastAsia="ru-RU"/>
        </w:rPr>
        <w:br/>
        <w:t>Масса изделия, кг 2.4</w:t>
      </w:r>
      <w:r w:rsidRPr="00A3606B">
        <w:rPr>
          <w:rFonts w:ascii="Arial" w:eastAsia="Times New Roman" w:hAnsi="Arial" w:cs="Arial"/>
          <w:sz w:val="21"/>
          <w:szCs w:val="21"/>
          <w:lang w:eastAsia="ru-RU"/>
        </w:rPr>
        <w:br/>
        <w:t>Масса в упаковке, кг 3.5</w:t>
      </w:r>
    </w:p>
    <w:p w14:paraId="4B036A3D" w14:textId="77777777" w:rsidR="009C5E1F" w:rsidRPr="00FD4B9F" w:rsidRDefault="00FD4B9F" w:rsidP="006055DD">
      <w:pPr>
        <w:shd w:val="clear" w:color="auto" w:fill="FFFFFF"/>
        <w:spacing w:before="255" w:after="75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</w:t>
      </w:r>
      <w:r w:rsidR="009C5E1F" w:rsidRPr="00FD4B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Сервисное обслуживание</w:t>
      </w:r>
    </w:p>
    <w:p w14:paraId="5D0F7F2C" w14:textId="77777777" w:rsidR="009C5E1F" w:rsidRPr="009C5E1F" w:rsidRDefault="009C5E1F" w:rsidP="009C5E1F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E1F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Гарантия </w:t>
      </w:r>
      <w:r w:rsidR="00043F9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менее</w:t>
      </w:r>
      <w:r w:rsidR="00043F98" w:rsidRPr="00043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F98">
        <w:rPr>
          <w:rFonts w:ascii="Times New Roman" w:eastAsia="Times New Roman" w:hAnsi="Times New Roman" w:cs="Times New Roman"/>
          <w:sz w:val="28"/>
          <w:szCs w:val="28"/>
          <w:lang w:eastAsia="ru-RU"/>
        </w:rPr>
        <w:t>12 месяцев</w:t>
      </w:r>
      <w:r w:rsidRPr="009C5E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68EB318" w14:textId="77777777" w:rsidR="009C5E1F" w:rsidRPr="009C5E1F" w:rsidRDefault="009C5E1F" w:rsidP="009C5E1F">
      <w:pPr>
        <w:numPr>
          <w:ilvl w:val="0"/>
          <w:numId w:val="5"/>
        </w:numPr>
        <w:shd w:val="clear" w:color="auto" w:fill="FFFFFF"/>
        <w:spacing w:after="6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E1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товар, при условии соблюдения гарантийного срока, подлежит обслуживанию.</w:t>
      </w:r>
    </w:p>
    <w:p w14:paraId="1B798014" w14:textId="77777777" w:rsidR="00FD4B9F" w:rsidRPr="00FD4B9F" w:rsidRDefault="00FD4B9F" w:rsidP="002F2B1D">
      <w:pPr>
        <w:pStyle w:val="a5"/>
        <w:spacing w:before="0" w:beforeAutospacing="0" w:after="0" w:afterAutospacing="0"/>
        <w:ind w:left="720"/>
        <w:jc w:val="center"/>
        <w:rPr>
          <w:bCs/>
          <w:spacing w:val="-6"/>
          <w:sz w:val="28"/>
          <w:szCs w:val="28"/>
        </w:rPr>
      </w:pPr>
      <w:r w:rsidRPr="00FD4B9F">
        <w:rPr>
          <w:bCs/>
          <w:spacing w:val="-6"/>
          <w:sz w:val="28"/>
          <w:szCs w:val="28"/>
        </w:rPr>
        <w:t>4. У</w:t>
      </w:r>
      <w:r w:rsidR="002F2B1D" w:rsidRPr="00FD4B9F">
        <w:rPr>
          <w:bCs/>
          <w:spacing w:val="-6"/>
          <w:sz w:val="28"/>
          <w:szCs w:val="28"/>
        </w:rPr>
        <w:t>словия поставки</w:t>
      </w:r>
    </w:p>
    <w:p w14:paraId="1F33495F" w14:textId="5F3D1A72" w:rsidR="00FD4B9F" w:rsidRPr="00FD4B9F" w:rsidRDefault="00FD4B9F" w:rsidP="002F2B1D">
      <w:pPr>
        <w:pStyle w:val="a5"/>
        <w:numPr>
          <w:ilvl w:val="0"/>
          <w:numId w:val="5"/>
        </w:numPr>
        <w:tabs>
          <w:tab w:val="clear" w:pos="720"/>
        </w:tabs>
        <w:spacing w:before="0" w:beforeAutospacing="0" w:after="0" w:afterAutospacing="0"/>
        <w:ind w:left="426"/>
        <w:jc w:val="both"/>
        <w:rPr>
          <w:bCs/>
          <w:spacing w:val="-6"/>
          <w:sz w:val="28"/>
          <w:szCs w:val="28"/>
        </w:rPr>
      </w:pPr>
      <w:r w:rsidRPr="00FD4B9F">
        <w:rPr>
          <w:bCs/>
          <w:spacing w:val="-6"/>
          <w:sz w:val="28"/>
          <w:szCs w:val="28"/>
        </w:rPr>
        <w:t xml:space="preserve">В стоимость поставки входит: доставка в адрес (включая разгрузку и занос в помещение Заказчика), предоставление паспортов, гарантийных обязательств, сертификатов, с указанием даты изготовления продукции, документации на русском языке; </w:t>
      </w:r>
    </w:p>
    <w:p w14:paraId="0D928DA4" w14:textId="77777777" w:rsidR="00FD4B9F" w:rsidRPr="00FD4B9F" w:rsidRDefault="00FD4B9F" w:rsidP="002F2B1D">
      <w:pPr>
        <w:pStyle w:val="a5"/>
        <w:numPr>
          <w:ilvl w:val="0"/>
          <w:numId w:val="5"/>
        </w:numPr>
        <w:tabs>
          <w:tab w:val="clear" w:pos="720"/>
        </w:tabs>
        <w:spacing w:before="0" w:beforeAutospacing="0" w:after="0" w:afterAutospacing="0"/>
        <w:ind w:left="426"/>
        <w:jc w:val="both"/>
        <w:rPr>
          <w:bCs/>
          <w:spacing w:val="-6"/>
          <w:sz w:val="28"/>
          <w:szCs w:val="28"/>
        </w:rPr>
      </w:pPr>
      <w:r w:rsidRPr="00FD4B9F">
        <w:rPr>
          <w:bCs/>
          <w:spacing w:val="-6"/>
          <w:sz w:val="28"/>
          <w:szCs w:val="28"/>
        </w:rPr>
        <w:t xml:space="preserve">Представитель Поставщика при приемке товаров Заказчиком обеспечивает демонстрацию представителям Заказчика соответствие товаров требованиям контракта, а также их качество, исправность и работоспособность (при необходимости). </w:t>
      </w:r>
    </w:p>
    <w:p w14:paraId="4A509509" w14:textId="39637FDB" w:rsidR="00FD4B9F" w:rsidRPr="00FD4B9F" w:rsidRDefault="00FD4B9F" w:rsidP="002F2B1D">
      <w:pPr>
        <w:pStyle w:val="a5"/>
        <w:numPr>
          <w:ilvl w:val="0"/>
          <w:numId w:val="5"/>
        </w:numPr>
        <w:tabs>
          <w:tab w:val="clear" w:pos="720"/>
        </w:tabs>
        <w:spacing w:before="0" w:beforeAutospacing="0" w:after="0" w:afterAutospacing="0"/>
        <w:ind w:left="426"/>
        <w:jc w:val="both"/>
        <w:rPr>
          <w:bCs/>
          <w:spacing w:val="-6"/>
          <w:sz w:val="28"/>
          <w:szCs w:val="28"/>
        </w:rPr>
      </w:pPr>
      <w:r w:rsidRPr="00FD4B9F">
        <w:rPr>
          <w:bCs/>
          <w:spacing w:val="-6"/>
          <w:sz w:val="28"/>
          <w:szCs w:val="28"/>
        </w:rPr>
        <w:t xml:space="preserve">Гарантийный ремонт (замена деталей при необходимости) в течении гарантийного срока; транспортные расходы (связанные с исполнением </w:t>
      </w:r>
      <w:r w:rsidRPr="00FD4B9F">
        <w:rPr>
          <w:bCs/>
          <w:spacing w:val="-6"/>
          <w:sz w:val="28"/>
          <w:szCs w:val="28"/>
        </w:rPr>
        <w:lastRenderedPageBreak/>
        <w:t xml:space="preserve">гарантийных обязательств, в том числе забрать в сервисную организацию по адресу г. Брянск ул. </w:t>
      </w:r>
      <w:r w:rsidR="00811528">
        <w:rPr>
          <w:bCs/>
          <w:spacing w:val="-6"/>
          <w:sz w:val="28"/>
          <w:szCs w:val="28"/>
        </w:rPr>
        <w:t>Комарова, д.30</w:t>
      </w:r>
      <w:r w:rsidRPr="00FD4B9F">
        <w:rPr>
          <w:bCs/>
          <w:spacing w:val="-6"/>
          <w:sz w:val="28"/>
          <w:szCs w:val="28"/>
        </w:rPr>
        <w:t xml:space="preserve"> и доставить в тот же адрес после ремонта).</w:t>
      </w:r>
    </w:p>
    <w:p w14:paraId="1072468D" w14:textId="77777777" w:rsidR="00FD4B9F" w:rsidRDefault="00FD4B9F" w:rsidP="002F2B1D">
      <w:pPr>
        <w:pStyle w:val="a5"/>
        <w:numPr>
          <w:ilvl w:val="0"/>
          <w:numId w:val="5"/>
        </w:numPr>
        <w:tabs>
          <w:tab w:val="clear" w:pos="720"/>
        </w:tabs>
        <w:spacing w:before="0" w:beforeAutospacing="0" w:after="0" w:afterAutospacing="0"/>
        <w:ind w:left="426"/>
        <w:jc w:val="both"/>
        <w:rPr>
          <w:bCs/>
          <w:spacing w:val="-6"/>
          <w:sz w:val="28"/>
          <w:szCs w:val="28"/>
        </w:rPr>
      </w:pPr>
      <w:r w:rsidRPr="00FD4B9F">
        <w:rPr>
          <w:bCs/>
          <w:spacing w:val="-6"/>
          <w:sz w:val="28"/>
          <w:szCs w:val="28"/>
        </w:rPr>
        <w:t>Срок гарантийного ремонта (замены) не должен превышать 3 недели с момента обращения по поводу неисправности, при этом Гарантийный срок продляется на срок ремо</w:t>
      </w:r>
      <w:r w:rsidR="002F2B1D">
        <w:rPr>
          <w:bCs/>
          <w:spacing w:val="-6"/>
          <w:sz w:val="28"/>
          <w:szCs w:val="28"/>
        </w:rPr>
        <w:t>н</w:t>
      </w:r>
      <w:r w:rsidRPr="00FD4B9F">
        <w:rPr>
          <w:bCs/>
          <w:spacing w:val="-6"/>
          <w:sz w:val="28"/>
          <w:szCs w:val="28"/>
        </w:rPr>
        <w:t>та.</w:t>
      </w:r>
    </w:p>
    <w:p w14:paraId="0B093F41" w14:textId="77777777" w:rsidR="002F2B1D" w:rsidRPr="00FD4B9F" w:rsidRDefault="002F2B1D" w:rsidP="002F2B1D">
      <w:pPr>
        <w:pStyle w:val="a5"/>
        <w:spacing w:before="0" w:beforeAutospacing="0" w:after="0" w:afterAutospacing="0"/>
        <w:ind w:left="426"/>
        <w:jc w:val="center"/>
        <w:rPr>
          <w:bCs/>
          <w:spacing w:val="-6"/>
          <w:sz w:val="28"/>
          <w:szCs w:val="28"/>
        </w:rPr>
      </w:pPr>
      <w:r>
        <w:rPr>
          <w:bCs/>
          <w:spacing w:val="-6"/>
          <w:sz w:val="28"/>
          <w:szCs w:val="28"/>
        </w:rPr>
        <w:t>____________________________________</w:t>
      </w:r>
    </w:p>
    <w:p w14:paraId="7CCC64A5" w14:textId="77777777" w:rsidR="003270E5" w:rsidRPr="00FD4B9F" w:rsidRDefault="003270E5" w:rsidP="0018437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270E5" w:rsidRPr="00FD4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A676E"/>
    <w:multiLevelType w:val="multilevel"/>
    <w:tmpl w:val="43E8A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65DA5"/>
    <w:multiLevelType w:val="multilevel"/>
    <w:tmpl w:val="C0480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A66548"/>
    <w:multiLevelType w:val="multilevel"/>
    <w:tmpl w:val="7318C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BB5FCF"/>
    <w:multiLevelType w:val="multilevel"/>
    <w:tmpl w:val="9BDCB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F556A6"/>
    <w:multiLevelType w:val="multilevel"/>
    <w:tmpl w:val="F2541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381ED3"/>
    <w:multiLevelType w:val="multilevel"/>
    <w:tmpl w:val="586ED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F6908A4"/>
    <w:multiLevelType w:val="multilevel"/>
    <w:tmpl w:val="6F6CF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432983"/>
    <w:multiLevelType w:val="multilevel"/>
    <w:tmpl w:val="99AE4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F45855"/>
    <w:multiLevelType w:val="multilevel"/>
    <w:tmpl w:val="00426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95527F"/>
    <w:multiLevelType w:val="multilevel"/>
    <w:tmpl w:val="57F02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6199124">
    <w:abstractNumId w:val="4"/>
  </w:num>
  <w:num w:numId="2" w16cid:durableId="876240577">
    <w:abstractNumId w:val="0"/>
  </w:num>
  <w:num w:numId="3" w16cid:durableId="2083793740">
    <w:abstractNumId w:val="1"/>
  </w:num>
  <w:num w:numId="4" w16cid:durableId="1422141947">
    <w:abstractNumId w:val="6"/>
  </w:num>
  <w:num w:numId="5" w16cid:durableId="294335610">
    <w:abstractNumId w:val="5"/>
  </w:num>
  <w:num w:numId="6" w16cid:durableId="394932058">
    <w:abstractNumId w:val="7"/>
  </w:num>
  <w:num w:numId="7" w16cid:durableId="1721049284">
    <w:abstractNumId w:val="8"/>
  </w:num>
  <w:num w:numId="8" w16cid:durableId="235013915">
    <w:abstractNumId w:val="2"/>
  </w:num>
  <w:num w:numId="9" w16cid:durableId="705328167">
    <w:abstractNumId w:val="3"/>
  </w:num>
  <w:num w:numId="10" w16cid:durableId="13023422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371"/>
    <w:rsid w:val="00007B75"/>
    <w:rsid w:val="00043F98"/>
    <w:rsid w:val="000666D4"/>
    <w:rsid w:val="00073486"/>
    <w:rsid w:val="00184371"/>
    <w:rsid w:val="00197550"/>
    <w:rsid w:val="00257918"/>
    <w:rsid w:val="002F2B1D"/>
    <w:rsid w:val="003270E5"/>
    <w:rsid w:val="00377414"/>
    <w:rsid w:val="00397285"/>
    <w:rsid w:val="00481148"/>
    <w:rsid w:val="00484A8F"/>
    <w:rsid w:val="00491E70"/>
    <w:rsid w:val="004B725F"/>
    <w:rsid w:val="004F68BC"/>
    <w:rsid w:val="00507CF1"/>
    <w:rsid w:val="005C7429"/>
    <w:rsid w:val="006055DD"/>
    <w:rsid w:val="0061012A"/>
    <w:rsid w:val="00676712"/>
    <w:rsid w:val="006D63AC"/>
    <w:rsid w:val="007141B1"/>
    <w:rsid w:val="007766D9"/>
    <w:rsid w:val="007E3AE5"/>
    <w:rsid w:val="007F341B"/>
    <w:rsid w:val="00811528"/>
    <w:rsid w:val="0084566C"/>
    <w:rsid w:val="009C5E1F"/>
    <w:rsid w:val="00A3606B"/>
    <w:rsid w:val="00AA72EC"/>
    <w:rsid w:val="00C449BE"/>
    <w:rsid w:val="00CD1244"/>
    <w:rsid w:val="00CF0E16"/>
    <w:rsid w:val="00CF42F0"/>
    <w:rsid w:val="00E42AC3"/>
    <w:rsid w:val="00E91D0D"/>
    <w:rsid w:val="00F04A68"/>
    <w:rsid w:val="00FD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5F4BC"/>
  <w15:docId w15:val="{E9391242-2229-4597-9FA2-FAAD9301E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60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7141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4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37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D4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811528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811528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07348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141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3606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6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35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48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26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348715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35456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952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01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9" w:color="C22119"/>
                                    <w:left w:val="single" w:sz="6" w:space="10" w:color="E2DDD9"/>
                                    <w:bottom w:val="single" w:sz="6" w:space="9" w:color="E2DDD9"/>
                                    <w:right w:val="single" w:sz="6" w:space="10" w:color="E2DDD9"/>
                                  </w:divBdr>
                                  <w:divsChild>
                                    <w:div w:id="1740206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72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206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410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2716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6112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2405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85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01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635487">
                      <w:marLeft w:val="16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72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56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537706">
                      <w:marLeft w:val="16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95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8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403779">
                      <w:marLeft w:val="16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8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73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867242">
                      <w:marLeft w:val="16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256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9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01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00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  <w:divsChild>
                <w:div w:id="118012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69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1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350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BEBEBE"/>
                <w:right w:val="none" w:sz="0" w:space="0" w:color="auto"/>
              </w:divBdr>
              <w:divsChild>
                <w:div w:id="116354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211978">
                      <w:marLeft w:val="330"/>
                      <w:marRight w:val="85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41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044351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91017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4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u40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Шеф</dc:creator>
  <cp:lastModifiedBy>ASUS</cp:lastModifiedBy>
  <cp:revision>10</cp:revision>
  <dcterms:created xsi:type="dcterms:W3CDTF">2025-03-14T08:10:00Z</dcterms:created>
  <dcterms:modified xsi:type="dcterms:W3CDTF">2026-08-24T08:18:00Z</dcterms:modified>
</cp:coreProperties>
</file>