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562E" w14:textId="15A18E3A" w:rsidR="009D08B8" w:rsidRDefault="00531BF9" w:rsidP="009C5003">
      <w:pPr>
        <w:autoSpaceDE w:val="0"/>
        <w:autoSpaceDN w:val="0"/>
        <w:adjustRightInd w:val="0"/>
        <w:contextualSpacing/>
        <w:jc w:val="center"/>
        <w:rPr>
          <w:rFonts w:ascii="PT Astra Serif" w:eastAsiaTheme="minorEastAsia" w:hAnsi="PT Astra Serif"/>
          <w:bCs/>
          <w:sz w:val="22"/>
          <w:szCs w:val="22"/>
        </w:rPr>
      </w:pPr>
      <w:r w:rsidRPr="00E3684A">
        <w:rPr>
          <w:rFonts w:ascii="PT Astra Serif" w:eastAsiaTheme="minorEastAsia" w:hAnsi="PT Astra Serif"/>
          <w:bCs/>
          <w:sz w:val="22"/>
          <w:szCs w:val="22"/>
        </w:rPr>
        <w:t>Государственный к</w:t>
      </w:r>
      <w:r w:rsidR="009D08B8" w:rsidRPr="00E3684A">
        <w:rPr>
          <w:rFonts w:ascii="PT Astra Serif" w:eastAsiaTheme="minorEastAsia" w:hAnsi="PT Astra Serif"/>
          <w:bCs/>
          <w:sz w:val="22"/>
          <w:szCs w:val="22"/>
        </w:rPr>
        <w:t>онтракт №</w:t>
      </w:r>
      <w:r w:rsidR="00251521" w:rsidRPr="00E3684A">
        <w:rPr>
          <w:rFonts w:ascii="PT Astra Serif" w:eastAsiaTheme="minorEastAsia" w:hAnsi="PT Astra Serif"/>
          <w:bCs/>
          <w:sz w:val="22"/>
          <w:szCs w:val="22"/>
        </w:rPr>
        <w:t>ОБ-</w:t>
      </w:r>
      <w:r w:rsidR="0041132F" w:rsidRPr="00E3684A">
        <w:rPr>
          <w:rFonts w:ascii="PT Astra Serif" w:eastAsiaTheme="minorEastAsia" w:hAnsi="PT Astra Serif"/>
          <w:bCs/>
          <w:sz w:val="22"/>
          <w:szCs w:val="22"/>
        </w:rPr>
        <w:t>193</w:t>
      </w:r>
    </w:p>
    <w:p w14:paraId="6FE6A05B" w14:textId="77777777" w:rsidR="00BE760F" w:rsidRPr="00E3684A" w:rsidRDefault="00BE760F" w:rsidP="009C5003">
      <w:pPr>
        <w:autoSpaceDE w:val="0"/>
        <w:autoSpaceDN w:val="0"/>
        <w:adjustRightInd w:val="0"/>
        <w:contextualSpacing/>
        <w:jc w:val="center"/>
        <w:rPr>
          <w:rFonts w:ascii="PT Astra Serif" w:eastAsiaTheme="minorEastAsia" w:hAnsi="PT Astra Serif"/>
          <w:bCs/>
          <w:sz w:val="22"/>
          <w:szCs w:val="22"/>
        </w:rPr>
      </w:pPr>
    </w:p>
    <w:p w14:paraId="0C983028" w14:textId="3AA87B11" w:rsidR="004B7DC1" w:rsidRPr="00E3684A" w:rsidRDefault="00BE760F" w:rsidP="009C5003">
      <w:pPr>
        <w:pStyle w:val="af6"/>
        <w:contextualSpacing/>
        <w:jc w:val="center"/>
        <w:rPr>
          <w:rFonts w:ascii="PT Astra Serif" w:hAnsi="PT Astra Serif"/>
        </w:rPr>
      </w:pPr>
      <w:r w:rsidRPr="00BE760F">
        <w:rPr>
          <w:rFonts w:ascii="PT Astra Serif" w:eastAsiaTheme="minorEastAsia" w:hAnsi="PT Astra Serif"/>
          <w:bCs/>
          <w:lang w:eastAsia="ru-RU"/>
        </w:rPr>
        <w:t>Услуг по проведению оценки профессиональных рисков</w:t>
      </w:r>
      <w:r w:rsidR="002C58E7" w:rsidRPr="00E3684A">
        <w:rPr>
          <w:rFonts w:ascii="PT Astra Serif" w:hAnsi="PT Astra Serif"/>
          <w:b/>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826"/>
      </w:tblGrid>
      <w:tr w:rsidR="0044330D" w:rsidRPr="00E3684A" w14:paraId="169620E1" w14:textId="77777777" w:rsidTr="00E145A6">
        <w:tc>
          <w:tcPr>
            <w:tcW w:w="4592" w:type="dxa"/>
          </w:tcPr>
          <w:p w14:paraId="457C181E" w14:textId="77777777" w:rsidR="0044330D" w:rsidRPr="00E3684A" w:rsidRDefault="0044330D" w:rsidP="009C5003">
            <w:pPr>
              <w:contextualSpacing/>
              <w:rPr>
                <w:rFonts w:ascii="PT Astra Serif" w:hAnsi="PT Astra Serif"/>
                <w:bCs/>
                <w:sz w:val="22"/>
                <w:szCs w:val="22"/>
              </w:rPr>
            </w:pPr>
            <w:r w:rsidRPr="00E3684A">
              <w:rPr>
                <w:rFonts w:ascii="PT Astra Serif" w:hAnsi="PT Astra Serif"/>
                <w:bCs/>
                <w:sz w:val="22"/>
                <w:szCs w:val="22"/>
              </w:rPr>
              <w:t xml:space="preserve">г. Ульяновск                        </w:t>
            </w:r>
          </w:p>
        </w:tc>
        <w:tc>
          <w:tcPr>
            <w:tcW w:w="4826" w:type="dxa"/>
          </w:tcPr>
          <w:p w14:paraId="44B60978" w14:textId="4FF66AC3" w:rsidR="0044330D" w:rsidRPr="00E3684A" w:rsidRDefault="0044330D" w:rsidP="009C5003">
            <w:pPr>
              <w:contextualSpacing/>
              <w:jc w:val="right"/>
              <w:rPr>
                <w:rFonts w:ascii="PT Astra Serif" w:hAnsi="PT Astra Serif"/>
                <w:bCs/>
                <w:sz w:val="22"/>
                <w:szCs w:val="22"/>
              </w:rPr>
            </w:pPr>
            <w:r w:rsidRPr="00E3684A">
              <w:rPr>
                <w:rFonts w:ascii="PT Astra Serif" w:hAnsi="PT Astra Serif"/>
                <w:bCs/>
                <w:sz w:val="22"/>
                <w:szCs w:val="22"/>
              </w:rPr>
              <w:t xml:space="preserve">         "_</w:t>
            </w:r>
            <w:r w:rsidR="00E3684A" w:rsidRPr="00E3684A">
              <w:rPr>
                <w:rFonts w:ascii="PT Astra Serif" w:hAnsi="PT Astra Serif"/>
                <w:bCs/>
                <w:sz w:val="22"/>
                <w:szCs w:val="22"/>
              </w:rPr>
              <w:t>___</w:t>
            </w:r>
            <w:r w:rsidRPr="00E3684A">
              <w:rPr>
                <w:rFonts w:ascii="PT Astra Serif" w:hAnsi="PT Astra Serif"/>
                <w:bCs/>
                <w:sz w:val="22"/>
                <w:szCs w:val="22"/>
              </w:rPr>
              <w:t>_" __________ 202</w:t>
            </w:r>
            <w:r w:rsidR="0041132F" w:rsidRPr="00E3684A">
              <w:rPr>
                <w:rFonts w:ascii="PT Astra Serif" w:hAnsi="PT Astra Serif"/>
                <w:bCs/>
                <w:sz w:val="22"/>
                <w:szCs w:val="22"/>
              </w:rPr>
              <w:t xml:space="preserve">6 </w:t>
            </w:r>
            <w:r w:rsidRPr="00E3684A">
              <w:rPr>
                <w:rFonts w:ascii="PT Astra Serif" w:hAnsi="PT Astra Serif"/>
                <w:bCs/>
                <w:sz w:val="22"/>
                <w:szCs w:val="22"/>
              </w:rPr>
              <w:t xml:space="preserve">г.        </w:t>
            </w:r>
          </w:p>
        </w:tc>
      </w:tr>
    </w:tbl>
    <w:p w14:paraId="52ABD39F" w14:textId="0BCADCE3" w:rsidR="009D08B8" w:rsidRPr="00E3684A" w:rsidRDefault="00531BF9" w:rsidP="009C5003">
      <w:pPr>
        <w:pStyle w:val="ConsPlusNonformat"/>
        <w:contextualSpacing/>
        <w:jc w:val="both"/>
        <w:rPr>
          <w:rFonts w:ascii="PT Astra Serif" w:hAnsi="PT Astra Serif" w:cs="Times New Roman"/>
          <w:sz w:val="22"/>
          <w:szCs w:val="22"/>
        </w:rPr>
      </w:pPr>
      <w:r w:rsidRPr="00E3684A">
        <w:rPr>
          <w:rFonts w:ascii="PT Astra Serif" w:hAnsi="PT Astra Serif"/>
          <w:b/>
          <w:bCs/>
          <w:sz w:val="22"/>
          <w:szCs w:val="22"/>
        </w:rPr>
        <w:t>областное государственное казенное общеобразовательное учреждение «Школа-интернат для обучающихся с ограниченными возможностями здоровья №87»</w:t>
      </w:r>
      <w:r w:rsidR="008B46D6" w:rsidRPr="00E3684A">
        <w:rPr>
          <w:rFonts w:ascii="PT Astra Serif" w:hAnsi="PT Astra Serif"/>
          <w:sz w:val="22"/>
          <w:szCs w:val="22"/>
        </w:rPr>
        <w:t xml:space="preserve"> именуемое в дальнейшем «Заказчик», в лице </w:t>
      </w:r>
      <w:r w:rsidRPr="00E3684A">
        <w:rPr>
          <w:rFonts w:ascii="PT Astra Serif" w:hAnsi="PT Astra Serif"/>
          <w:sz w:val="22"/>
          <w:szCs w:val="22"/>
        </w:rPr>
        <w:t xml:space="preserve">директора </w:t>
      </w:r>
      <w:r w:rsidRPr="00E3684A">
        <w:rPr>
          <w:rFonts w:ascii="PT Astra Serif" w:hAnsi="PT Astra Serif"/>
          <w:b/>
          <w:bCs/>
          <w:sz w:val="22"/>
          <w:szCs w:val="22"/>
        </w:rPr>
        <w:t>Прониной Елены Викторовны</w:t>
      </w:r>
      <w:r w:rsidR="008B46D6" w:rsidRPr="00E3684A">
        <w:rPr>
          <w:rFonts w:ascii="PT Astra Serif" w:hAnsi="PT Astra Serif"/>
          <w:sz w:val="22"/>
          <w:szCs w:val="22"/>
        </w:rPr>
        <w:t xml:space="preserve">, действующего на основании </w:t>
      </w:r>
      <w:r w:rsidRPr="00E3684A">
        <w:rPr>
          <w:rFonts w:ascii="PT Astra Serif" w:hAnsi="PT Astra Serif"/>
          <w:sz w:val="22"/>
          <w:szCs w:val="22"/>
        </w:rPr>
        <w:t>Устава</w:t>
      </w:r>
      <w:r w:rsidR="009D08B8" w:rsidRPr="00E3684A">
        <w:rPr>
          <w:rFonts w:ascii="PT Astra Serif" w:hAnsi="PT Astra Serif" w:cs="Times New Roman"/>
          <w:sz w:val="22"/>
          <w:szCs w:val="22"/>
        </w:rPr>
        <w:t>, и ___________</w:t>
      </w:r>
      <w:r w:rsidR="008B46D6" w:rsidRPr="00E3684A">
        <w:rPr>
          <w:rFonts w:ascii="PT Astra Serif" w:hAnsi="PT Astra Serif" w:cs="Times New Roman"/>
          <w:sz w:val="22"/>
          <w:szCs w:val="22"/>
        </w:rPr>
        <w:t>__________</w:t>
      </w:r>
      <w:r w:rsidR="009D08B8" w:rsidRPr="00E3684A">
        <w:rPr>
          <w:rFonts w:ascii="PT Astra Serif" w:hAnsi="PT Astra Serif" w:cs="Times New Roman"/>
          <w:sz w:val="22"/>
          <w:szCs w:val="22"/>
        </w:rPr>
        <w:t>_______</w:t>
      </w:r>
      <w:r w:rsidR="00F65C7E" w:rsidRPr="00E3684A">
        <w:rPr>
          <w:rFonts w:ascii="PT Astra Serif" w:hAnsi="PT Astra Serif" w:cs="Times New Roman"/>
          <w:sz w:val="22"/>
          <w:szCs w:val="22"/>
        </w:rPr>
        <w:t>______________________</w:t>
      </w:r>
      <w:r w:rsidR="009D08B8" w:rsidRPr="00E3684A">
        <w:rPr>
          <w:rFonts w:ascii="PT Astra Serif" w:hAnsi="PT Astra Serif" w:cs="Times New Roman"/>
          <w:sz w:val="22"/>
          <w:szCs w:val="22"/>
        </w:rPr>
        <w:t>________</w:t>
      </w:r>
    </w:p>
    <w:p w14:paraId="42AE2042" w14:textId="1182D310" w:rsidR="00F93D45" w:rsidRPr="00E3684A" w:rsidRDefault="009D08B8" w:rsidP="00F93D45">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в лице ____________________</w:t>
      </w:r>
      <w:r w:rsidR="00F65C7E" w:rsidRPr="00E3684A">
        <w:rPr>
          <w:rFonts w:ascii="PT Astra Serif" w:hAnsi="PT Astra Serif" w:cs="Times New Roman"/>
          <w:sz w:val="22"/>
          <w:szCs w:val="22"/>
        </w:rPr>
        <w:t>__</w:t>
      </w:r>
      <w:r w:rsidR="005A3854" w:rsidRPr="00E3684A">
        <w:rPr>
          <w:rFonts w:ascii="PT Astra Serif" w:hAnsi="PT Astra Serif" w:cs="Times New Roman"/>
          <w:sz w:val="22"/>
          <w:szCs w:val="22"/>
        </w:rPr>
        <w:t>______________</w:t>
      </w:r>
      <w:r w:rsidRPr="00E3684A">
        <w:rPr>
          <w:rFonts w:ascii="PT Astra Serif" w:hAnsi="PT Astra Serif" w:cs="Times New Roman"/>
          <w:sz w:val="22"/>
          <w:szCs w:val="22"/>
        </w:rPr>
        <w:t>____,</w:t>
      </w:r>
      <w:r w:rsidR="00F65C7E" w:rsidRPr="00E3684A">
        <w:rPr>
          <w:rFonts w:ascii="PT Astra Serif" w:hAnsi="PT Astra Serif" w:cs="Times New Roman"/>
          <w:sz w:val="22"/>
          <w:szCs w:val="22"/>
        </w:rPr>
        <w:t xml:space="preserve"> действующего на основании</w:t>
      </w:r>
      <w:r w:rsidR="0044330D" w:rsidRPr="00E3684A">
        <w:rPr>
          <w:rFonts w:ascii="PT Astra Serif" w:hAnsi="PT Astra Serif" w:cs="Times New Roman"/>
          <w:sz w:val="22"/>
          <w:szCs w:val="22"/>
        </w:rPr>
        <w:t xml:space="preserve"> </w:t>
      </w:r>
      <w:r w:rsidR="00F65C7E" w:rsidRPr="00E3684A">
        <w:rPr>
          <w:rFonts w:ascii="PT Astra Serif" w:hAnsi="PT Astra Serif" w:cs="Times New Roman"/>
          <w:sz w:val="22"/>
          <w:szCs w:val="22"/>
        </w:rPr>
        <w:t>_</w:t>
      </w:r>
      <w:r w:rsidR="005A3854" w:rsidRPr="00E3684A">
        <w:rPr>
          <w:rFonts w:ascii="PT Astra Serif" w:hAnsi="PT Astra Serif" w:cs="Times New Roman"/>
          <w:sz w:val="22"/>
          <w:szCs w:val="22"/>
        </w:rPr>
        <w:t>__________________________________________________</w:t>
      </w:r>
      <w:r w:rsidR="00F65C7E" w:rsidRPr="00E3684A">
        <w:rPr>
          <w:rFonts w:ascii="PT Astra Serif" w:hAnsi="PT Astra Serif" w:cs="Times New Roman"/>
          <w:sz w:val="22"/>
          <w:szCs w:val="22"/>
        </w:rPr>
        <w:t>_</w:t>
      </w:r>
      <w:r w:rsidR="0047350F" w:rsidRPr="00E3684A">
        <w:rPr>
          <w:rFonts w:ascii="PT Astra Serif" w:hAnsi="PT Astra Serif" w:cs="Times New Roman"/>
          <w:sz w:val="22"/>
          <w:szCs w:val="22"/>
        </w:rPr>
        <w:t>,</w:t>
      </w:r>
      <w:r w:rsidR="005A3854" w:rsidRPr="00E3684A">
        <w:rPr>
          <w:rFonts w:ascii="PT Astra Serif" w:hAnsi="PT Astra Serif" w:cs="Times New Roman"/>
          <w:sz w:val="22"/>
          <w:szCs w:val="22"/>
        </w:rPr>
        <w:t xml:space="preserve"> именуем</w:t>
      </w:r>
      <w:r w:rsidR="00E53DC9" w:rsidRPr="00E3684A">
        <w:rPr>
          <w:rFonts w:ascii="PT Astra Serif" w:hAnsi="PT Astra Serif" w:cs="Times New Roman"/>
          <w:sz w:val="22"/>
          <w:szCs w:val="22"/>
        </w:rPr>
        <w:t>ый</w:t>
      </w:r>
      <w:r w:rsidR="005A3854" w:rsidRPr="00E3684A">
        <w:rPr>
          <w:rFonts w:ascii="PT Astra Serif" w:hAnsi="PT Astra Serif" w:cs="Times New Roman"/>
          <w:sz w:val="22"/>
          <w:szCs w:val="22"/>
        </w:rPr>
        <w:t xml:space="preserve">  в дальнейшем</w:t>
      </w:r>
      <w:r w:rsidR="0044330D" w:rsidRPr="00E3684A">
        <w:rPr>
          <w:rFonts w:ascii="PT Astra Serif" w:hAnsi="PT Astra Serif" w:cs="Times New Roman"/>
          <w:sz w:val="22"/>
          <w:szCs w:val="22"/>
        </w:rPr>
        <w:t xml:space="preserve">  </w:t>
      </w:r>
      <w:r w:rsidR="005A3854" w:rsidRPr="00E3684A">
        <w:rPr>
          <w:rFonts w:ascii="PT Astra Serif" w:hAnsi="PT Astra Serif" w:cs="Times New Roman"/>
          <w:sz w:val="22"/>
          <w:szCs w:val="22"/>
        </w:rPr>
        <w:t>«Исполнитель»</w:t>
      </w:r>
      <w:r w:rsidR="00E53DC9" w:rsidRPr="00E3684A">
        <w:rPr>
          <w:rFonts w:ascii="PT Astra Serif" w:hAnsi="PT Astra Serif" w:cs="Times New Roman"/>
          <w:sz w:val="22"/>
          <w:szCs w:val="22"/>
        </w:rPr>
        <w:t>,</w:t>
      </w:r>
      <w:r w:rsidR="005A3854" w:rsidRPr="00E3684A">
        <w:rPr>
          <w:rFonts w:ascii="PT Astra Serif" w:hAnsi="PT Astra Serif" w:cs="Times New Roman"/>
          <w:sz w:val="22"/>
          <w:szCs w:val="22"/>
        </w:rPr>
        <w:t xml:space="preserve"> </w:t>
      </w:r>
      <w:r w:rsidR="0047350F" w:rsidRPr="00E3684A">
        <w:rPr>
          <w:rFonts w:ascii="PT Astra Serif" w:hAnsi="PT Astra Serif" w:cs="Times New Roman"/>
          <w:sz w:val="22"/>
          <w:szCs w:val="22"/>
        </w:rPr>
        <w:t>с другой</w:t>
      </w:r>
      <w:r w:rsidRPr="00E3684A">
        <w:rPr>
          <w:rFonts w:ascii="PT Astra Serif" w:hAnsi="PT Astra Serif" w:cs="Times New Roman"/>
          <w:sz w:val="22"/>
          <w:szCs w:val="22"/>
        </w:rPr>
        <w:t xml:space="preserve"> стороны, именуемые в дальнейшем «Стороны» и каждый в отдельности «Сторона», в соответствии</w:t>
      </w:r>
      <w:r w:rsidR="001B1443" w:rsidRPr="00E3684A">
        <w:rPr>
          <w:rFonts w:ascii="PT Astra Serif" w:hAnsi="PT Astra Serif" w:cs="Times New Roman"/>
          <w:sz w:val="22"/>
          <w:szCs w:val="22"/>
        </w:rPr>
        <w:t xml:space="preserve"> </w:t>
      </w:r>
      <w:r w:rsidR="00F302E8" w:rsidRPr="00E3684A">
        <w:rPr>
          <w:rFonts w:ascii="PT Astra Serif" w:hAnsi="PT Astra Serif" w:cs="Times New Roman"/>
          <w:sz w:val="22"/>
          <w:szCs w:val="22"/>
        </w:rPr>
        <w:t>с нормами</w:t>
      </w:r>
      <w:r w:rsidRPr="00E3684A">
        <w:rPr>
          <w:rFonts w:ascii="PT Astra Serif" w:hAnsi="PT Astra Serif" w:cs="Times New Roman"/>
          <w:sz w:val="22"/>
          <w:szCs w:val="22"/>
        </w:rPr>
        <w:t xml:space="preserve"> Гражданского кодекса Российской Федерации, Федерально</w:t>
      </w:r>
      <w:r w:rsidR="001B1443" w:rsidRPr="00E3684A">
        <w:rPr>
          <w:rFonts w:ascii="PT Astra Serif" w:hAnsi="PT Astra Serif" w:cs="Times New Roman"/>
          <w:sz w:val="22"/>
          <w:szCs w:val="22"/>
        </w:rPr>
        <w:t xml:space="preserve">го закона </w:t>
      </w:r>
      <w:r w:rsidR="002E1A7F" w:rsidRPr="00E3684A">
        <w:rPr>
          <w:rFonts w:ascii="PT Astra Serif" w:hAnsi="PT Astra Serif" w:cs="Times New Roman"/>
          <w:sz w:val="22"/>
          <w:szCs w:val="22"/>
        </w:rPr>
        <w:t xml:space="preserve"> от </w:t>
      </w:r>
      <w:r w:rsidR="005A0A97" w:rsidRPr="00E3684A">
        <w:rPr>
          <w:rFonts w:ascii="PT Astra Serif" w:hAnsi="PT Astra Serif" w:cs="Times New Roman"/>
          <w:sz w:val="22"/>
          <w:szCs w:val="22"/>
        </w:rPr>
        <w:t>05.04.2013 № 44-ФЗ</w:t>
      </w:r>
      <w:r w:rsidR="00F93D45" w:rsidRPr="00E3684A">
        <w:rPr>
          <w:rFonts w:ascii="PT Astra Serif" w:hAnsi="PT Astra Serif" w:cs="Times New Roman"/>
          <w:sz w:val="22"/>
          <w:szCs w:val="22"/>
        </w:rPr>
        <w:t xml:space="preserve">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 в соответствии с п.5 ч.1 ст.93 Федерального закона от 05.04.2013 г. №44-ФЗ, на основании ____________ от «__» _____ ____ г. № ______, заключили настоящий государственный контракт (далее – Контракт) о нижеследующем:</w:t>
      </w:r>
    </w:p>
    <w:p w14:paraId="388DE11D" w14:textId="77777777" w:rsidR="00D72601" w:rsidRPr="00E3684A" w:rsidRDefault="00D72601" w:rsidP="00F93D45">
      <w:pPr>
        <w:pStyle w:val="ConsPlusNonformat"/>
        <w:contextualSpacing/>
        <w:jc w:val="both"/>
        <w:rPr>
          <w:rFonts w:ascii="PT Astra Serif" w:hAnsi="PT Astra Serif" w:cs="Times New Roman"/>
          <w:sz w:val="22"/>
          <w:szCs w:val="22"/>
        </w:rPr>
      </w:pPr>
    </w:p>
    <w:p w14:paraId="7A886BB8" w14:textId="6A470C42" w:rsidR="009D08B8" w:rsidRPr="00E3684A" w:rsidRDefault="009D08B8" w:rsidP="00F93D45">
      <w:pPr>
        <w:pStyle w:val="ConsPlusNonformat"/>
        <w:contextualSpacing/>
        <w:jc w:val="center"/>
        <w:rPr>
          <w:rFonts w:ascii="PT Astra Serif" w:hAnsi="PT Astra Serif" w:cs="Times New Roman"/>
          <w:sz w:val="22"/>
          <w:szCs w:val="22"/>
        </w:rPr>
      </w:pPr>
      <w:r w:rsidRPr="00E3684A">
        <w:rPr>
          <w:rFonts w:ascii="PT Astra Serif" w:hAnsi="PT Astra Serif" w:cs="Times New Roman"/>
          <w:sz w:val="22"/>
          <w:szCs w:val="22"/>
        </w:rPr>
        <w:t>1. ПРЕДМЕТ КОНТРАКТА</w:t>
      </w:r>
    </w:p>
    <w:p w14:paraId="5E995A5E" w14:textId="241F269E" w:rsidR="009D08B8" w:rsidRPr="00E3684A" w:rsidRDefault="009D08B8"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1.1. Заказчик поручает, а Исполнитель принимает на себя обязательства по оказанию услуг </w:t>
      </w:r>
      <w:r w:rsidR="00F302E8" w:rsidRPr="00E3684A">
        <w:rPr>
          <w:rFonts w:ascii="PT Astra Serif" w:hAnsi="PT Astra Serif" w:cs="Helvetica"/>
          <w:b/>
          <w:bCs/>
          <w:i/>
          <w:iCs/>
          <w:color w:val="000000"/>
          <w:sz w:val="22"/>
          <w:szCs w:val="22"/>
        </w:rPr>
        <w:t xml:space="preserve">по проведению </w:t>
      </w:r>
      <w:r w:rsidR="00F302E8" w:rsidRPr="00E3684A">
        <w:rPr>
          <w:rFonts w:ascii="PT Astra Serif" w:hAnsi="PT Astra Serif" w:cs="Arial"/>
          <w:b/>
          <w:bCs/>
          <w:i/>
          <w:iCs/>
          <w:sz w:val="22"/>
          <w:szCs w:val="22"/>
        </w:rPr>
        <w:t>оценки профессиональных рисков</w:t>
      </w:r>
      <w:r w:rsidR="00F302E8" w:rsidRPr="00E3684A">
        <w:rPr>
          <w:rFonts w:ascii="PT Astra Serif" w:hAnsi="PT Astra Serif" w:cs="Times New Roman"/>
          <w:sz w:val="22"/>
          <w:szCs w:val="22"/>
        </w:rPr>
        <w:t xml:space="preserve">, </w:t>
      </w:r>
      <w:r w:rsidR="00F302E8" w:rsidRPr="00E3684A">
        <w:rPr>
          <w:rFonts w:ascii="PT Astra Serif" w:eastAsia="PT Astra Serif" w:hAnsi="PT Astra Serif" w:cs="Times New Roman"/>
          <w:sz w:val="22"/>
          <w:szCs w:val="22"/>
        </w:rPr>
        <w:t>в соответствии с Приложениями №1, №2 к Контракту (далее - Услуги).</w:t>
      </w:r>
      <w:r w:rsidRPr="00E3684A">
        <w:rPr>
          <w:rFonts w:ascii="PT Astra Serif" w:hAnsi="PT Astra Serif" w:cs="Times New Roman"/>
          <w:sz w:val="22"/>
          <w:szCs w:val="22"/>
        </w:rPr>
        <w:t xml:space="preserve"> </w:t>
      </w:r>
    </w:p>
    <w:p w14:paraId="3C2CB0F9" w14:textId="1E4E1075" w:rsidR="009D08B8" w:rsidRPr="00E3684A" w:rsidRDefault="009D08B8"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1.2. Требования к характеристикам и объему (содержанию) оказанных Услуг, а также иные условия оказания Услуг опр</w:t>
      </w:r>
      <w:r w:rsidR="005A0A97" w:rsidRPr="00E3684A">
        <w:rPr>
          <w:rFonts w:ascii="PT Astra Serif" w:hAnsi="PT Astra Serif" w:cs="Times New Roman"/>
          <w:sz w:val="22"/>
          <w:szCs w:val="22"/>
        </w:rPr>
        <w:t>еделяются т</w:t>
      </w:r>
      <w:r w:rsidR="007B6429" w:rsidRPr="00E3684A">
        <w:rPr>
          <w:rFonts w:ascii="PT Astra Serif" w:hAnsi="PT Astra Serif" w:cs="Times New Roman"/>
          <w:sz w:val="22"/>
          <w:szCs w:val="22"/>
        </w:rPr>
        <w:t xml:space="preserve">ехническим заданием </w:t>
      </w:r>
      <w:r w:rsidR="005A0A97" w:rsidRPr="00E3684A">
        <w:rPr>
          <w:rFonts w:ascii="PT Astra Serif" w:hAnsi="PT Astra Serif" w:cs="Times New Roman"/>
          <w:sz w:val="22"/>
          <w:szCs w:val="22"/>
        </w:rPr>
        <w:t xml:space="preserve">на оказание Услуг, предусмотренным </w:t>
      </w:r>
      <w:r w:rsidR="00893FAE" w:rsidRPr="00E3684A">
        <w:rPr>
          <w:rFonts w:ascii="PT Astra Serif" w:hAnsi="PT Astra Serif" w:cs="Times New Roman"/>
          <w:sz w:val="22"/>
          <w:szCs w:val="22"/>
        </w:rPr>
        <w:t>приложением №</w:t>
      </w:r>
      <w:r w:rsidR="005A0A97" w:rsidRPr="00E3684A">
        <w:rPr>
          <w:rFonts w:ascii="PT Astra Serif" w:hAnsi="PT Astra Serif" w:cs="Times New Roman"/>
          <w:sz w:val="22"/>
          <w:szCs w:val="22"/>
        </w:rPr>
        <w:t xml:space="preserve"> 1 </w:t>
      </w:r>
      <w:r w:rsidR="00893FAE" w:rsidRPr="00E3684A">
        <w:rPr>
          <w:rFonts w:ascii="PT Astra Serif" w:hAnsi="PT Astra Serif" w:cs="Times New Roman"/>
          <w:sz w:val="22"/>
          <w:szCs w:val="22"/>
        </w:rPr>
        <w:t>к Контракту</w:t>
      </w:r>
      <w:r w:rsidR="00F302E8" w:rsidRPr="00E3684A">
        <w:rPr>
          <w:rFonts w:ascii="PT Astra Serif" w:hAnsi="PT Astra Serif" w:cs="Times New Roman"/>
          <w:sz w:val="22"/>
          <w:szCs w:val="22"/>
        </w:rPr>
        <w:t xml:space="preserve"> (</w:t>
      </w:r>
      <w:r w:rsidR="00F302E8" w:rsidRPr="00E3684A">
        <w:rPr>
          <w:rFonts w:ascii="Times New Roman" w:eastAsia="PT Astra Serif" w:hAnsi="Times New Roman" w:cs="Times New Roman"/>
          <w:sz w:val="22"/>
          <w:szCs w:val="22"/>
        </w:rPr>
        <w:t>Техническое задание).</w:t>
      </w:r>
    </w:p>
    <w:p w14:paraId="6B52A41A" w14:textId="01E39F52" w:rsidR="009D08B8" w:rsidRPr="00E3684A" w:rsidRDefault="0054103D"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1.</w:t>
      </w:r>
      <w:r w:rsidR="00F302E8" w:rsidRPr="00E3684A">
        <w:rPr>
          <w:rFonts w:ascii="PT Astra Serif" w:hAnsi="PT Astra Serif" w:cs="Times New Roman"/>
          <w:sz w:val="22"/>
          <w:szCs w:val="22"/>
        </w:rPr>
        <w:t>3</w:t>
      </w:r>
      <w:r w:rsidRPr="00E3684A">
        <w:rPr>
          <w:rFonts w:ascii="PT Astra Serif" w:hAnsi="PT Astra Serif" w:cs="Times New Roman"/>
          <w:sz w:val="22"/>
          <w:szCs w:val="22"/>
        </w:rPr>
        <w:t>.</w:t>
      </w:r>
      <w:r w:rsidR="009D08B8" w:rsidRPr="00E3684A">
        <w:rPr>
          <w:rFonts w:ascii="PT Astra Serif" w:hAnsi="PT Astra Serif" w:cs="Times New Roman"/>
          <w:sz w:val="22"/>
          <w:szCs w:val="22"/>
        </w:rPr>
        <w:t xml:space="preserve"> Сроки оказания Услуг: </w:t>
      </w:r>
      <w:r w:rsidR="00823812" w:rsidRPr="00E3684A">
        <w:rPr>
          <w:rFonts w:ascii="PT Astra Serif" w:hAnsi="PT Astra Serif" w:cs="Times New Roman"/>
          <w:sz w:val="22"/>
          <w:szCs w:val="22"/>
        </w:rPr>
        <w:t>с даты</w:t>
      </w:r>
      <w:r w:rsidR="007810B3" w:rsidRPr="00E3684A">
        <w:rPr>
          <w:rFonts w:ascii="PT Astra Serif" w:hAnsi="PT Astra Serif" w:cs="Times New Roman"/>
          <w:sz w:val="22"/>
          <w:szCs w:val="22"/>
        </w:rPr>
        <w:t xml:space="preserve"> заключения Контракта</w:t>
      </w:r>
      <w:r w:rsidR="002744ED" w:rsidRPr="00E3684A">
        <w:rPr>
          <w:rFonts w:ascii="PT Astra Serif" w:hAnsi="PT Astra Serif" w:cs="Times New Roman"/>
          <w:sz w:val="22"/>
          <w:szCs w:val="22"/>
        </w:rPr>
        <w:t xml:space="preserve"> </w:t>
      </w:r>
      <w:r w:rsidR="00893FAE" w:rsidRPr="00E3684A">
        <w:rPr>
          <w:rFonts w:ascii="PT Astra Serif" w:hAnsi="PT Astra Serif" w:cs="Times New Roman"/>
          <w:sz w:val="22"/>
          <w:szCs w:val="22"/>
        </w:rPr>
        <w:t xml:space="preserve">– </w:t>
      </w:r>
      <w:r w:rsidR="00756DFB" w:rsidRPr="00E3684A">
        <w:rPr>
          <w:rFonts w:ascii="PT Astra Serif" w:hAnsi="PT Astra Serif" w:cs="Times New Roman"/>
          <w:b/>
          <w:bCs/>
          <w:i/>
          <w:iCs/>
          <w:sz w:val="22"/>
          <w:szCs w:val="22"/>
        </w:rPr>
        <w:t>30</w:t>
      </w:r>
      <w:r w:rsidR="00893FAE" w:rsidRPr="00E3684A">
        <w:rPr>
          <w:rFonts w:ascii="PT Astra Serif" w:hAnsi="PT Astra Serif" w:cs="Times New Roman"/>
          <w:b/>
          <w:bCs/>
          <w:i/>
          <w:iCs/>
          <w:sz w:val="22"/>
          <w:szCs w:val="22"/>
        </w:rPr>
        <w:t xml:space="preserve"> </w:t>
      </w:r>
      <w:r w:rsidR="00756DFB" w:rsidRPr="00E3684A">
        <w:rPr>
          <w:rFonts w:ascii="PT Astra Serif" w:hAnsi="PT Astra Serif" w:cs="Times New Roman"/>
          <w:b/>
          <w:bCs/>
          <w:i/>
          <w:iCs/>
          <w:sz w:val="22"/>
          <w:szCs w:val="22"/>
        </w:rPr>
        <w:t>календарных</w:t>
      </w:r>
      <w:r w:rsidR="00893FAE" w:rsidRPr="00E3684A">
        <w:rPr>
          <w:rFonts w:ascii="PT Astra Serif" w:hAnsi="PT Astra Serif" w:cs="Times New Roman"/>
          <w:b/>
          <w:bCs/>
          <w:i/>
          <w:iCs/>
          <w:sz w:val="22"/>
          <w:szCs w:val="22"/>
        </w:rPr>
        <w:t xml:space="preserve"> дней.</w:t>
      </w:r>
    </w:p>
    <w:p w14:paraId="5C6E644B" w14:textId="1463C19E" w:rsidR="007B6BAC" w:rsidRPr="00E3684A" w:rsidRDefault="0054103D"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1.</w:t>
      </w:r>
      <w:r w:rsidR="00F302E8" w:rsidRPr="00E3684A">
        <w:rPr>
          <w:rFonts w:ascii="PT Astra Serif" w:hAnsi="PT Astra Serif" w:cs="Times New Roman"/>
          <w:sz w:val="22"/>
          <w:szCs w:val="22"/>
        </w:rPr>
        <w:t>4</w:t>
      </w:r>
      <w:r w:rsidR="009D08B8" w:rsidRPr="00E3684A">
        <w:rPr>
          <w:rFonts w:ascii="PT Astra Serif" w:hAnsi="PT Astra Serif" w:cs="Times New Roman"/>
          <w:sz w:val="22"/>
          <w:szCs w:val="22"/>
        </w:rPr>
        <w:t>.</w:t>
      </w:r>
      <w:r w:rsidR="007B6BAC" w:rsidRPr="00E3684A">
        <w:rPr>
          <w:rFonts w:ascii="PT Astra Serif" w:hAnsi="PT Astra Serif" w:cs="Times New Roman"/>
          <w:sz w:val="22"/>
          <w:szCs w:val="22"/>
        </w:rPr>
        <w:t xml:space="preserve"> </w:t>
      </w:r>
      <w:r w:rsidR="009D08B8" w:rsidRPr="00E3684A">
        <w:rPr>
          <w:rFonts w:ascii="PT Astra Serif" w:hAnsi="PT Astra Serif" w:cs="Times New Roman"/>
          <w:sz w:val="22"/>
          <w:szCs w:val="22"/>
        </w:rPr>
        <w:t>Место оказания Услуг:</w:t>
      </w:r>
      <w:r w:rsidR="00F302E8" w:rsidRPr="00E3684A">
        <w:rPr>
          <w:rFonts w:ascii="PT Astra Serif" w:hAnsi="PT Astra Serif" w:cs="Times New Roman"/>
          <w:sz w:val="22"/>
          <w:szCs w:val="22"/>
        </w:rPr>
        <w:t xml:space="preserve"> </w:t>
      </w:r>
    </w:p>
    <w:p w14:paraId="5BCCA180" w14:textId="77777777" w:rsidR="00756DFB" w:rsidRPr="00E3684A" w:rsidRDefault="00756DFB" w:rsidP="009C5003">
      <w:pPr>
        <w:pStyle w:val="ConsPlusNonformat"/>
        <w:numPr>
          <w:ilvl w:val="0"/>
          <w:numId w:val="4"/>
        </w:numPr>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г. Ульяновск, ул. просп. 50-летия ВЛКСМ, 24А., </w:t>
      </w:r>
    </w:p>
    <w:p w14:paraId="285FC34A" w14:textId="3368EE46" w:rsidR="00756DFB" w:rsidRPr="00E3684A" w:rsidRDefault="00756DFB" w:rsidP="009C5003">
      <w:pPr>
        <w:pStyle w:val="ConsPlusNonformat"/>
        <w:numPr>
          <w:ilvl w:val="0"/>
          <w:numId w:val="4"/>
        </w:numPr>
        <w:contextualSpacing/>
        <w:jc w:val="both"/>
        <w:rPr>
          <w:rFonts w:ascii="PT Astra Serif" w:hAnsi="PT Astra Serif" w:cs="Times New Roman"/>
          <w:sz w:val="22"/>
          <w:szCs w:val="22"/>
        </w:rPr>
      </w:pPr>
      <w:r w:rsidRPr="00E3684A">
        <w:rPr>
          <w:rFonts w:ascii="PT Astra Serif" w:hAnsi="PT Astra Serif" w:cs="Times New Roman"/>
          <w:sz w:val="22"/>
          <w:szCs w:val="22"/>
        </w:rPr>
        <w:t>г. Ульяновск, ул. Полбина, д.39.</w:t>
      </w:r>
    </w:p>
    <w:p w14:paraId="2192DB5D" w14:textId="0FCE9806" w:rsidR="002603A9" w:rsidRPr="00E3684A" w:rsidRDefault="0054103D"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1.</w:t>
      </w:r>
      <w:r w:rsidR="00F302E8" w:rsidRPr="00E3684A">
        <w:rPr>
          <w:rFonts w:ascii="PT Astra Serif" w:hAnsi="PT Astra Serif" w:cs="Times New Roman"/>
          <w:sz w:val="22"/>
          <w:szCs w:val="22"/>
        </w:rPr>
        <w:t>5</w:t>
      </w:r>
      <w:r w:rsidR="009D08B8" w:rsidRPr="00E3684A">
        <w:rPr>
          <w:rFonts w:ascii="PT Astra Serif" w:hAnsi="PT Astra Serif" w:cs="Times New Roman"/>
          <w:sz w:val="22"/>
          <w:szCs w:val="22"/>
        </w:rPr>
        <w:t>.</w:t>
      </w:r>
      <w:r w:rsidR="00F302E8" w:rsidRPr="00E3684A">
        <w:rPr>
          <w:rFonts w:ascii="PT Astra Serif" w:hAnsi="PT Astra Serif" w:cs="Times New Roman"/>
          <w:sz w:val="22"/>
          <w:szCs w:val="22"/>
        </w:rPr>
        <w:t xml:space="preserve"> </w:t>
      </w:r>
      <w:r w:rsidR="009D08B8" w:rsidRPr="00E3684A">
        <w:rPr>
          <w:rFonts w:ascii="PT Astra Serif" w:hAnsi="PT Astra Serif" w:cs="Times New Roman"/>
          <w:sz w:val="22"/>
          <w:szCs w:val="22"/>
        </w:rPr>
        <w:t>Место сд</w:t>
      </w:r>
      <w:r w:rsidR="007B6BAC" w:rsidRPr="00E3684A">
        <w:rPr>
          <w:rFonts w:ascii="PT Astra Serif" w:hAnsi="PT Astra Serif" w:cs="Times New Roman"/>
          <w:sz w:val="22"/>
          <w:szCs w:val="22"/>
        </w:rPr>
        <w:t>ачи результатов оказанных Услуг:</w:t>
      </w:r>
      <w:r w:rsidR="00861C0F" w:rsidRPr="00E3684A">
        <w:rPr>
          <w:rFonts w:ascii="PT Astra Serif" w:hAnsi="PT Astra Serif" w:cs="Times New Roman"/>
          <w:sz w:val="22"/>
          <w:szCs w:val="22"/>
        </w:rPr>
        <w:t xml:space="preserve"> </w:t>
      </w:r>
      <w:r w:rsidR="000C7CEF" w:rsidRPr="00E3684A">
        <w:rPr>
          <w:rFonts w:ascii="PT Astra Serif" w:hAnsi="PT Astra Serif"/>
          <w:b/>
          <w:i/>
          <w:iCs/>
          <w:sz w:val="22"/>
          <w:szCs w:val="22"/>
        </w:rPr>
        <w:t>Ульяновская область, 432012 г. Ульяновск, ул. Хрустальная, 1.</w:t>
      </w:r>
    </w:p>
    <w:p w14:paraId="19F652B5" w14:textId="77777777" w:rsidR="009D08B8" w:rsidRPr="00E3684A" w:rsidRDefault="009D08B8" w:rsidP="009C5003">
      <w:pPr>
        <w:pStyle w:val="ConsPlusNonformat"/>
        <w:contextualSpacing/>
        <w:jc w:val="center"/>
        <w:rPr>
          <w:rFonts w:ascii="PT Astra Serif" w:hAnsi="PT Astra Serif" w:cs="Times New Roman"/>
          <w:sz w:val="22"/>
          <w:szCs w:val="22"/>
        </w:rPr>
      </w:pPr>
      <w:r w:rsidRPr="00E3684A">
        <w:rPr>
          <w:rFonts w:ascii="PT Astra Serif" w:hAnsi="PT Astra Serif" w:cs="Times New Roman"/>
          <w:sz w:val="22"/>
          <w:szCs w:val="22"/>
        </w:rPr>
        <w:t>2</w:t>
      </w:r>
      <w:r w:rsidR="00E7083C" w:rsidRPr="00E3684A">
        <w:rPr>
          <w:rFonts w:ascii="PT Astra Serif" w:hAnsi="PT Astra Serif" w:cs="Times New Roman"/>
          <w:sz w:val="22"/>
          <w:szCs w:val="22"/>
        </w:rPr>
        <w:t>. ЦЕНА КОНТРАКТА И ПОРЯДОК РАСЧЕ</w:t>
      </w:r>
      <w:r w:rsidRPr="00E3684A">
        <w:rPr>
          <w:rFonts w:ascii="PT Astra Serif" w:hAnsi="PT Astra Serif" w:cs="Times New Roman"/>
          <w:sz w:val="22"/>
          <w:szCs w:val="22"/>
        </w:rPr>
        <w:t>ТОВ</w:t>
      </w:r>
    </w:p>
    <w:p w14:paraId="19CFAE04" w14:textId="4F2D51E7" w:rsidR="009D08B8" w:rsidRPr="00E3684A" w:rsidRDefault="009D08B8" w:rsidP="009C5003">
      <w:pPr>
        <w:pStyle w:val="ConsPlusNonformat"/>
        <w:contextualSpacing/>
        <w:jc w:val="both"/>
        <w:rPr>
          <w:rFonts w:ascii="PT Astra Serif" w:hAnsi="PT Astra Serif" w:cs="Times New Roman"/>
          <w:sz w:val="22"/>
          <w:szCs w:val="22"/>
        </w:rPr>
      </w:pPr>
      <w:bookmarkStart w:id="0" w:name="_Ref103457699"/>
      <w:r w:rsidRPr="00E3684A">
        <w:rPr>
          <w:rFonts w:ascii="PT Astra Serif" w:hAnsi="PT Astra Serif" w:cs="Times New Roman"/>
          <w:sz w:val="22"/>
          <w:szCs w:val="22"/>
        </w:rPr>
        <w:t>2.1.</w:t>
      </w:r>
      <w:bookmarkEnd w:id="0"/>
      <w:r w:rsidRPr="00E3684A">
        <w:rPr>
          <w:rFonts w:ascii="PT Astra Serif" w:hAnsi="PT Astra Serif" w:cs="Times New Roman"/>
          <w:sz w:val="22"/>
          <w:szCs w:val="22"/>
        </w:rPr>
        <w:t xml:space="preserve"> Цена Контракта </w:t>
      </w:r>
      <w:r w:rsidR="00756DFB" w:rsidRPr="00E3684A">
        <w:rPr>
          <w:rFonts w:ascii="PT Astra Serif" w:hAnsi="PT Astra Serif" w:cs="Times New Roman"/>
          <w:sz w:val="22"/>
          <w:szCs w:val="22"/>
        </w:rPr>
        <w:t>устанавливается в</w:t>
      </w:r>
      <w:r w:rsidRPr="00E3684A">
        <w:rPr>
          <w:rFonts w:ascii="PT Astra Serif" w:hAnsi="PT Astra Serif" w:cs="Times New Roman"/>
          <w:sz w:val="22"/>
          <w:szCs w:val="22"/>
        </w:rPr>
        <w:t xml:space="preserve"> российских рублях.</w:t>
      </w:r>
    </w:p>
    <w:p w14:paraId="4F539523" w14:textId="260FD36A" w:rsidR="007810B3" w:rsidRPr="00E3684A" w:rsidRDefault="009D08B8"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2.2.</w:t>
      </w:r>
      <w:r w:rsidR="00330834" w:rsidRPr="00E3684A">
        <w:rPr>
          <w:rFonts w:ascii="PT Astra Serif" w:hAnsi="PT Astra Serif" w:cs="Times New Roman"/>
          <w:sz w:val="22"/>
          <w:szCs w:val="22"/>
        </w:rPr>
        <w:t xml:space="preserve"> Цена Контракта </w:t>
      </w:r>
      <w:r w:rsidR="007810B3" w:rsidRPr="00E3684A">
        <w:rPr>
          <w:rFonts w:ascii="PT Astra Serif" w:hAnsi="PT Astra Serif" w:cs="Times New Roman"/>
          <w:sz w:val="22"/>
          <w:szCs w:val="22"/>
        </w:rPr>
        <w:t>составляет _______</w:t>
      </w:r>
      <w:r w:rsidRPr="00E3684A">
        <w:rPr>
          <w:rFonts w:ascii="PT Astra Serif" w:hAnsi="PT Astra Serif" w:cs="Times New Roman"/>
          <w:sz w:val="22"/>
          <w:szCs w:val="22"/>
        </w:rPr>
        <w:t>____ (___________</w:t>
      </w:r>
      <w:r w:rsidR="003C5D6B" w:rsidRPr="00E3684A">
        <w:rPr>
          <w:rFonts w:ascii="PT Astra Serif" w:hAnsi="PT Astra Serif" w:cs="Times New Roman"/>
          <w:sz w:val="22"/>
          <w:szCs w:val="22"/>
        </w:rPr>
        <w:t>________</w:t>
      </w:r>
      <w:r w:rsidRPr="00E3684A">
        <w:rPr>
          <w:rFonts w:ascii="PT Astra Serif" w:hAnsi="PT Astra Serif" w:cs="Times New Roman"/>
          <w:sz w:val="22"/>
          <w:szCs w:val="22"/>
        </w:rPr>
        <w:t xml:space="preserve">____) руб. </w:t>
      </w:r>
      <w:bookmarkStart w:id="1" w:name="_Hlk489280623"/>
      <w:r w:rsidRPr="00E3684A">
        <w:rPr>
          <w:rFonts w:ascii="PT Astra Serif" w:hAnsi="PT Astra Serif" w:cs="Times New Roman"/>
          <w:sz w:val="22"/>
          <w:szCs w:val="22"/>
        </w:rPr>
        <w:t>__ коп.</w:t>
      </w:r>
      <w:bookmarkEnd w:id="1"/>
      <w:r w:rsidR="003C5D6B" w:rsidRPr="00E3684A">
        <w:rPr>
          <w:rFonts w:ascii="PT Astra Serif" w:hAnsi="PT Astra Serif" w:cs="Times New Roman"/>
          <w:sz w:val="22"/>
          <w:szCs w:val="22"/>
        </w:rPr>
        <w:t xml:space="preserve">, </w:t>
      </w:r>
      <w:r w:rsidR="00E53DC9" w:rsidRPr="00E3684A">
        <w:rPr>
          <w:rFonts w:ascii="PT Astra Serif" w:hAnsi="PT Astra Serif" w:cs="Times New Roman"/>
          <w:sz w:val="22"/>
          <w:szCs w:val="22"/>
        </w:rPr>
        <w:t xml:space="preserve">  </w:t>
      </w:r>
      <w:r w:rsidR="003C5D6B" w:rsidRPr="00E3684A">
        <w:rPr>
          <w:rFonts w:ascii="PT Astra Serif" w:hAnsi="PT Astra Serif" w:cs="Times New Roman"/>
          <w:sz w:val="22"/>
          <w:szCs w:val="22"/>
        </w:rPr>
        <w:t xml:space="preserve">в </w:t>
      </w:r>
      <w:r w:rsidR="00E53DC9" w:rsidRPr="00E3684A">
        <w:rPr>
          <w:rFonts w:ascii="PT Astra Serif" w:hAnsi="PT Astra Serif" w:cs="Times New Roman"/>
          <w:sz w:val="22"/>
          <w:szCs w:val="22"/>
        </w:rPr>
        <w:t xml:space="preserve">  </w:t>
      </w:r>
      <w:r w:rsidR="003C5D6B" w:rsidRPr="00E3684A">
        <w:rPr>
          <w:rFonts w:ascii="PT Astra Serif" w:hAnsi="PT Astra Serif" w:cs="Times New Roman"/>
          <w:sz w:val="22"/>
          <w:szCs w:val="22"/>
        </w:rPr>
        <w:t xml:space="preserve">том </w:t>
      </w:r>
      <w:r w:rsidR="00E53DC9" w:rsidRPr="00E3684A">
        <w:rPr>
          <w:rFonts w:ascii="PT Astra Serif" w:hAnsi="PT Astra Serif" w:cs="Times New Roman"/>
          <w:sz w:val="22"/>
          <w:szCs w:val="22"/>
        </w:rPr>
        <w:t xml:space="preserve">  </w:t>
      </w:r>
      <w:r w:rsidR="003C5D6B" w:rsidRPr="00E3684A">
        <w:rPr>
          <w:rFonts w:ascii="PT Astra Serif" w:hAnsi="PT Astra Serif" w:cs="Times New Roman"/>
          <w:sz w:val="22"/>
          <w:szCs w:val="22"/>
        </w:rPr>
        <w:t xml:space="preserve">числе </w:t>
      </w:r>
      <w:r w:rsidR="00E53DC9" w:rsidRPr="00E3684A">
        <w:rPr>
          <w:rFonts w:ascii="PT Astra Serif" w:hAnsi="PT Astra Serif" w:cs="Times New Roman"/>
          <w:sz w:val="22"/>
          <w:szCs w:val="22"/>
        </w:rPr>
        <w:t xml:space="preserve"> </w:t>
      </w:r>
      <w:r w:rsidR="003C5D6B" w:rsidRPr="00E3684A">
        <w:rPr>
          <w:rFonts w:ascii="PT Astra Serif" w:hAnsi="PT Astra Serif" w:cs="Times New Roman"/>
          <w:sz w:val="22"/>
          <w:szCs w:val="22"/>
        </w:rPr>
        <w:t>налог на</w:t>
      </w:r>
      <w:r w:rsidR="00861C0F" w:rsidRPr="00E3684A">
        <w:rPr>
          <w:rFonts w:ascii="PT Astra Serif" w:hAnsi="PT Astra Serif" w:cs="Times New Roman"/>
          <w:sz w:val="22"/>
          <w:szCs w:val="22"/>
        </w:rPr>
        <w:t xml:space="preserve"> </w:t>
      </w:r>
      <w:r w:rsidR="003C5D6B" w:rsidRPr="00E3684A">
        <w:rPr>
          <w:rFonts w:ascii="PT Astra Serif" w:hAnsi="PT Astra Serif" w:cs="Times New Roman"/>
          <w:sz w:val="22"/>
          <w:szCs w:val="22"/>
        </w:rPr>
        <w:t xml:space="preserve">добавленную стоимость </w:t>
      </w:r>
      <w:r w:rsidR="00B53E49" w:rsidRPr="00E3684A">
        <w:rPr>
          <w:rFonts w:ascii="PT Astra Serif" w:hAnsi="PT Astra Serif" w:cs="Times New Roman"/>
          <w:sz w:val="22"/>
          <w:szCs w:val="22"/>
        </w:rPr>
        <w:t>-_</w:t>
      </w:r>
      <w:r w:rsidR="003C5D6B" w:rsidRPr="00E3684A">
        <w:rPr>
          <w:rFonts w:ascii="PT Astra Serif" w:hAnsi="PT Astra Serif" w:cs="Times New Roman"/>
          <w:sz w:val="22"/>
          <w:szCs w:val="22"/>
        </w:rPr>
        <w:t>___________</w:t>
      </w:r>
      <w:r w:rsidR="007810B3" w:rsidRPr="00E3684A">
        <w:rPr>
          <w:rFonts w:ascii="PT Astra Serif" w:hAnsi="PT Astra Serif" w:cs="Times New Roman"/>
          <w:sz w:val="22"/>
          <w:szCs w:val="22"/>
        </w:rPr>
        <w:t>__</w:t>
      </w:r>
      <w:r w:rsidR="00B53E49" w:rsidRPr="00E3684A">
        <w:rPr>
          <w:rFonts w:ascii="PT Astra Serif" w:hAnsi="PT Astra Serif" w:cs="Times New Roman"/>
          <w:sz w:val="22"/>
          <w:szCs w:val="22"/>
        </w:rPr>
        <w:t>_ (_</w:t>
      </w:r>
      <w:r w:rsidR="003C5D6B" w:rsidRPr="00E3684A">
        <w:rPr>
          <w:rFonts w:ascii="PT Astra Serif" w:hAnsi="PT Astra Serif" w:cs="Times New Roman"/>
          <w:sz w:val="22"/>
          <w:szCs w:val="22"/>
        </w:rPr>
        <w:t>__________</w:t>
      </w:r>
      <w:r w:rsidR="00B53E49" w:rsidRPr="00E3684A">
        <w:rPr>
          <w:rFonts w:ascii="PT Astra Serif" w:hAnsi="PT Astra Serif" w:cs="Times New Roman"/>
          <w:sz w:val="22"/>
          <w:szCs w:val="22"/>
        </w:rPr>
        <w:t>_</w:t>
      </w:r>
      <w:r w:rsidR="007810B3" w:rsidRPr="00E3684A">
        <w:rPr>
          <w:rFonts w:ascii="PT Astra Serif" w:hAnsi="PT Astra Serif" w:cs="Times New Roman"/>
          <w:sz w:val="22"/>
          <w:szCs w:val="22"/>
        </w:rPr>
        <w:t>_</w:t>
      </w:r>
      <w:r w:rsidR="005E14A3" w:rsidRPr="00E3684A">
        <w:rPr>
          <w:rFonts w:ascii="PT Astra Serif" w:hAnsi="PT Astra Serif" w:cs="Times New Roman"/>
          <w:sz w:val="22"/>
          <w:szCs w:val="22"/>
        </w:rPr>
        <w:t>__</w:t>
      </w:r>
      <w:r w:rsidR="007810B3" w:rsidRPr="00E3684A">
        <w:rPr>
          <w:rFonts w:ascii="PT Astra Serif" w:hAnsi="PT Astra Serif" w:cs="Times New Roman"/>
          <w:sz w:val="22"/>
          <w:szCs w:val="22"/>
        </w:rPr>
        <w:t>__</w:t>
      </w:r>
      <w:r w:rsidR="00B53E49" w:rsidRPr="00E3684A">
        <w:rPr>
          <w:rFonts w:ascii="PT Astra Serif" w:hAnsi="PT Astra Serif" w:cs="Times New Roman"/>
          <w:sz w:val="22"/>
          <w:szCs w:val="22"/>
        </w:rPr>
        <w:t>__)</w:t>
      </w:r>
      <w:r w:rsidR="003C5D6B" w:rsidRPr="00E3684A">
        <w:rPr>
          <w:rFonts w:ascii="PT Astra Serif" w:hAnsi="PT Astra Serif" w:cs="Times New Roman"/>
          <w:sz w:val="22"/>
          <w:szCs w:val="22"/>
        </w:rPr>
        <w:t xml:space="preserve">   процентов,</w:t>
      </w:r>
      <w:r w:rsidR="00861C0F" w:rsidRPr="00E3684A">
        <w:rPr>
          <w:rFonts w:ascii="PT Astra Serif" w:hAnsi="PT Astra Serif" w:cs="Times New Roman"/>
          <w:sz w:val="22"/>
          <w:szCs w:val="22"/>
        </w:rPr>
        <w:t xml:space="preserve"> </w:t>
      </w:r>
      <w:r w:rsidR="003C5D6B" w:rsidRPr="00E3684A">
        <w:rPr>
          <w:rFonts w:ascii="PT Astra Serif" w:hAnsi="PT Astra Serif" w:cs="Times New Roman"/>
          <w:sz w:val="22"/>
          <w:szCs w:val="22"/>
        </w:rPr>
        <w:t xml:space="preserve">что составляет </w:t>
      </w:r>
      <w:r w:rsidR="000A256D" w:rsidRPr="00E3684A">
        <w:rPr>
          <w:rFonts w:ascii="PT Astra Serif" w:hAnsi="PT Astra Serif" w:cs="Times New Roman"/>
          <w:sz w:val="22"/>
          <w:szCs w:val="22"/>
        </w:rPr>
        <w:t>____</w:t>
      </w:r>
      <w:r w:rsidR="003C5D6B" w:rsidRPr="00E3684A">
        <w:rPr>
          <w:rFonts w:ascii="PT Astra Serif" w:hAnsi="PT Astra Serif" w:cs="Times New Roman"/>
          <w:sz w:val="22"/>
          <w:szCs w:val="22"/>
        </w:rPr>
        <w:t>___</w:t>
      </w:r>
      <w:r w:rsidR="000A256D" w:rsidRPr="00E3684A">
        <w:rPr>
          <w:rFonts w:ascii="PT Astra Serif" w:hAnsi="PT Astra Serif" w:cs="Times New Roman"/>
          <w:sz w:val="22"/>
          <w:szCs w:val="22"/>
        </w:rPr>
        <w:t>__ (___________</w:t>
      </w:r>
      <w:r w:rsidRPr="00E3684A">
        <w:rPr>
          <w:rFonts w:ascii="PT Astra Serif" w:hAnsi="PT Astra Serif" w:cs="Times New Roman"/>
          <w:sz w:val="22"/>
          <w:szCs w:val="22"/>
        </w:rPr>
        <w:t>_)</w:t>
      </w:r>
      <w:r w:rsidR="007810B3" w:rsidRPr="00E3684A">
        <w:rPr>
          <w:rFonts w:ascii="PT Astra Serif" w:hAnsi="PT Astra Serif" w:cs="Times New Roman"/>
          <w:sz w:val="22"/>
          <w:szCs w:val="22"/>
        </w:rPr>
        <w:t xml:space="preserve"> руб. __ коп</w:t>
      </w:r>
      <w:r w:rsidR="00B46A25" w:rsidRPr="00E3684A">
        <w:rPr>
          <w:rFonts w:ascii="PT Astra Serif" w:hAnsi="PT Astra Serif" w:cs="Times New Roman"/>
          <w:sz w:val="22"/>
          <w:szCs w:val="22"/>
        </w:rPr>
        <w:t>.</w:t>
      </w:r>
      <w:r w:rsidR="007810B3" w:rsidRPr="00E3684A">
        <w:rPr>
          <w:rFonts w:ascii="PT Astra Serif" w:hAnsi="PT Astra Serif" w:cs="Times New Roman"/>
          <w:sz w:val="22"/>
          <w:szCs w:val="22"/>
        </w:rPr>
        <w:t xml:space="preserve">  </w:t>
      </w:r>
      <w:r w:rsidR="004C2C7B" w:rsidRPr="00E3684A">
        <w:rPr>
          <w:rFonts w:ascii="PT Astra Serif" w:hAnsi="PT Astra Serif" w:cs="Times New Roman"/>
          <w:sz w:val="22"/>
          <w:szCs w:val="22"/>
        </w:rPr>
        <w:t>(</w:t>
      </w:r>
      <w:r w:rsidR="004C2C7B" w:rsidRPr="00E3684A">
        <w:rPr>
          <w:rFonts w:ascii="Times New Roman" w:hAnsi="Times New Roman" w:cs="Times New Roman"/>
          <w:i/>
          <w:sz w:val="22"/>
          <w:szCs w:val="22"/>
        </w:rPr>
        <w:t>В случае, если цена Контракта НДС не облагается, указывается основание освобождения от уплаты налога).</w:t>
      </w:r>
    </w:p>
    <w:p w14:paraId="548D36B5" w14:textId="77777777" w:rsidR="009D08B8" w:rsidRPr="00E3684A" w:rsidRDefault="009D08B8"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2.3. Цена Контракта является твердой и не подлежит изменению в т</w:t>
      </w:r>
      <w:r w:rsidR="00A754B9" w:rsidRPr="00E3684A">
        <w:rPr>
          <w:rFonts w:ascii="PT Astra Serif" w:hAnsi="PT Astra Serif" w:cs="Times New Roman"/>
          <w:sz w:val="22"/>
          <w:szCs w:val="22"/>
        </w:rPr>
        <w:t>ечение срока действия Контракта</w:t>
      </w:r>
      <w:r w:rsidRPr="00E3684A">
        <w:rPr>
          <w:rFonts w:ascii="PT Astra Serif" w:hAnsi="PT Astra Serif" w:cs="Times New Roman"/>
          <w:sz w:val="22"/>
          <w:szCs w:val="22"/>
        </w:rPr>
        <w:t xml:space="preserve"> за исключением случаев, предусмотренных Федеральны</w:t>
      </w:r>
      <w:r w:rsidR="00F03B63" w:rsidRPr="00E3684A">
        <w:rPr>
          <w:rFonts w:ascii="PT Astra Serif" w:hAnsi="PT Astra Serif" w:cs="Times New Roman"/>
          <w:sz w:val="22"/>
          <w:szCs w:val="22"/>
        </w:rPr>
        <w:t>м законом от 05.04.2013 № 44-ФЗ.</w:t>
      </w:r>
    </w:p>
    <w:p w14:paraId="338FA292" w14:textId="77777777" w:rsidR="004C2C7B" w:rsidRPr="00E3684A" w:rsidRDefault="009D08B8"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2.4. 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r w:rsidR="005A239C" w:rsidRPr="00E3684A">
        <w:rPr>
          <w:rFonts w:ascii="PT Astra Serif" w:hAnsi="PT Astra Serif" w:cs="Times New Roman"/>
          <w:sz w:val="22"/>
          <w:szCs w:val="22"/>
        </w:rPr>
        <w:t>.</w:t>
      </w:r>
      <w:r w:rsidR="00B95BF2" w:rsidRPr="00E3684A">
        <w:rPr>
          <w:rFonts w:ascii="PT Astra Serif" w:hAnsi="PT Astra Serif" w:cs="Times New Roman"/>
          <w:sz w:val="22"/>
          <w:szCs w:val="22"/>
        </w:rPr>
        <w:t xml:space="preserve"> </w:t>
      </w:r>
    </w:p>
    <w:p w14:paraId="4878932C" w14:textId="3B05AF1E" w:rsidR="004D7041" w:rsidRPr="00E3684A" w:rsidRDefault="004C2C7B"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2.5. </w:t>
      </w:r>
      <w:r w:rsidR="004D7041" w:rsidRPr="00E3684A">
        <w:rPr>
          <w:rFonts w:ascii="PT Astra Serif" w:hAnsi="PT Astra Serif" w:cs="Times New Roman"/>
          <w:sz w:val="22"/>
          <w:szCs w:val="22"/>
        </w:rPr>
        <w:t>В соответствии с частью 13 статьи 34 Федерального закона от 05.04.2013 №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0686792" w14:textId="77777777" w:rsidR="00AD6F52" w:rsidRPr="00E3684A" w:rsidRDefault="009D08B8" w:rsidP="009C5003">
      <w:pPr>
        <w:pStyle w:val="-0"/>
        <w:numPr>
          <w:ilvl w:val="0"/>
          <w:numId w:val="0"/>
        </w:numPr>
        <w:tabs>
          <w:tab w:val="left" w:pos="708"/>
        </w:tabs>
        <w:contextualSpacing/>
        <w:rPr>
          <w:rFonts w:ascii="PT Astra Serif" w:hAnsi="PT Astra Serif"/>
          <w:sz w:val="22"/>
          <w:szCs w:val="22"/>
        </w:rPr>
      </w:pPr>
      <w:r w:rsidRPr="00E3684A">
        <w:rPr>
          <w:rFonts w:ascii="PT Astra Serif" w:hAnsi="PT Astra Serif"/>
          <w:sz w:val="22"/>
          <w:szCs w:val="22"/>
        </w:rPr>
        <w:t>2.</w:t>
      </w:r>
      <w:r w:rsidR="004C2C7B" w:rsidRPr="00E3684A">
        <w:rPr>
          <w:rFonts w:ascii="PT Astra Serif" w:hAnsi="PT Astra Serif"/>
          <w:sz w:val="22"/>
          <w:szCs w:val="22"/>
        </w:rPr>
        <w:t>6</w:t>
      </w:r>
      <w:r w:rsidRPr="00E3684A">
        <w:rPr>
          <w:rFonts w:ascii="PT Astra Serif" w:hAnsi="PT Astra Serif"/>
          <w:sz w:val="22"/>
          <w:szCs w:val="22"/>
        </w:rPr>
        <w:t xml:space="preserve">. Оплата Услуг производится в форме безналичных расчетов. </w:t>
      </w:r>
    </w:p>
    <w:p w14:paraId="40B63485" w14:textId="527C86E8" w:rsidR="00AD6F52" w:rsidRPr="00E3684A" w:rsidRDefault="009D08B8" w:rsidP="009C5003">
      <w:pPr>
        <w:pStyle w:val="-0"/>
        <w:numPr>
          <w:ilvl w:val="0"/>
          <w:numId w:val="0"/>
        </w:numPr>
        <w:tabs>
          <w:tab w:val="left" w:pos="708"/>
        </w:tabs>
        <w:contextualSpacing/>
        <w:rPr>
          <w:rFonts w:ascii="PT Astra Serif" w:eastAsia="MS Mincho" w:hAnsi="PT Astra Serif"/>
          <w:sz w:val="22"/>
          <w:szCs w:val="22"/>
        </w:rPr>
      </w:pPr>
      <w:r w:rsidRPr="00E3684A">
        <w:rPr>
          <w:rFonts w:ascii="PT Astra Serif" w:hAnsi="PT Astra Serif"/>
          <w:sz w:val="22"/>
          <w:szCs w:val="22"/>
        </w:rPr>
        <w:t xml:space="preserve"> </w:t>
      </w:r>
      <w:r w:rsidR="00AD6F52" w:rsidRPr="00E3684A">
        <w:rPr>
          <w:rFonts w:ascii="PT Astra Serif" w:eastAsia="MS Mincho" w:hAnsi="PT Astra Serif"/>
          <w:sz w:val="22"/>
          <w:szCs w:val="22"/>
        </w:rPr>
        <w:t xml:space="preserve">Принятие денежных обязательств в рамках настоящего Контракта, подлежащих исполнению, осуществляется за счет средств </w:t>
      </w:r>
      <w:r w:rsidR="00AD6F52" w:rsidRPr="00E3684A">
        <w:rPr>
          <w:rFonts w:ascii="PT Astra Serif" w:eastAsia="MS Mincho" w:hAnsi="PT Astra Serif"/>
          <w:b/>
          <w:bCs/>
          <w:i/>
          <w:iCs/>
          <w:sz w:val="22"/>
          <w:szCs w:val="22"/>
        </w:rPr>
        <w:t>Бюджета субъекта Российской Федерации (казенные учреждения и органы власти) на 202</w:t>
      </w:r>
      <w:r w:rsidR="009D7988" w:rsidRPr="00E3684A">
        <w:rPr>
          <w:rFonts w:ascii="PT Astra Serif" w:eastAsia="MS Mincho" w:hAnsi="PT Astra Serif"/>
          <w:b/>
          <w:bCs/>
          <w:i/>
          <w:iCs/>
          <w:sz w:val="22"/>
          <w:szCs w:val="22"/>
        </w:rPr>
        <w:t>6</w:t>
      </w:r>
      <w:r w:rsidR="00AD6F52" w:rsidRPr="00E3684A">
        <w:rPr>
          <w:rFonts w:ascii="PT Astra Serif" w:eastAsia="MS Mincho" w:hAnsi="PT Astra Serif"/>
          <w:b/>
          <w:bCs/>
          <w:i/>
          <w:iCs/>
          <w:sz w:val="22"/>
          <w:szCs w:val="22"/>
        </w:rPr>
        <w:t xml:space="preserve"> год.</w:t>
      </w:r>
    </w:p>
    <w:p w14:paraId="7615611C" w14:textId="14CCF5C5" w:rsidR="009D08B8" w:rsidRPr="00E3684A" w:rsidRDefault="00B2590F" w:rsidP="009C5003">
      <w:pPr>
        <w:pStyle w:val="-0"/>
        <w:numPr>
          <w:ilvl w:val="0"/>
          <w:numId w:val="0"/>
        </w:numPr>
        <w:tabs>
          <w:tab w:val="left" w:pos="708"/>
        </w:tabs>
        <w:contextualSpacing/>
        <w:rPr>
          <w:rFonts w:ascii="PT Astra Serif" w:hAnsi="PT Astra Serif"/>
          <w:sz w:val="22"/>
          <w:szCs w:val="22"/>
        </w:rPr>
      </w:pPr>
      <w:r w:rsidRPr="00E3684A">
        <w:rPr>
          <w:rFonts w:ascii="PT Astra Serif" w:hAnsi="PT Astra Serif"/>
          <w:sz w:val="22"/>
          <w:szCs w:val="22"/>
        </w:rPr>
        <w:t>2</w:t>
      </w:r>
      <w:r w:rsidR="00926D62" w:rsidRPr="00E3684A">
        <w:rPr>
          <w:rFonts w:ascii="PT Astra Serif" w:hAnsi="PT Astra Serif"/>
          <w:sz w:val="22"/>
          <w:szCs w:val="22"/>
        </w:rPr>
        <w:t>.</w:t>
      </w:r>
      <w:r w:rsidR="004C2C7B" w:rsidRPr="00E3684A">
        <w:rPr>
          <w:rFonts w:ascii="PT Astra Serif" w:hAnsi="PT Astra Serif"/>
          <w:sz w:val="22"/>
          <w:szCs w:val="22"/>
        </w:rPr>
        <w:t>7</w:t>
      </w:r>
      <w:r w:rsidR="00926D62" w:rsidRPr="00E3684A">
        <w:rPr>
          <w:rFonts w:ascii="PT Astra Serif" w:hAnsi="PT Astra Serif"/>
          <w:sz w:val="22"/>
          <w:szCs w:val="22"/>
        </w:rPr>
        <w:t xml:space="preserve">. </w:t>
      </w:r>
      <w:r w:rsidR="00A71AB7" w:rsidRPr="00E3684A">
        <w:rPr>
          <w:rFonts w:ascii="PT Astra Serif" w:hAnsi="PT Astra Serif"/>
          <w:b/>
          <w:bCs/>
          <w:i/>
          <w:iCs/>
          <w:sz w:val="22"/>
          <w:szCs w:val="22"/>
        </w:rPr>
        <w:t>Оплата</w:t>
      </w:r>
      <w:r w:rsidR="00234830" w:rsidRPr="00E3684A">
        <w:rPr>
          <w:rFonts w:ascii="PT Astra Serif" w:hAnsi="PT Astra Serif"/>
          <w:b/>
          <w:bCs/>
          <w:i/>
          <w:iCs/>
          <w:sz w:val="22"/>
          <w:szCs w:val="22"/>
        </w:rPr>
        <w:t xml:space="preserve"> Услуг осуществляется Заказчиком по факту </w:t>
      </w:r>
      <w:r w:rsidR="00AD6F52" w:rsidRPr="00E3684A">
        <w:rPr>
          <w:rFonts w:ascii="PT Astra Serif" w:hAnsi="PT Astra Serif"/>
          <w:b/>
          <w:bCs/>
          <w:i/>
          <w:iCs/>
          <w:sz w:val="22"/>
          <w:szCs w:val="22"/>
        </w:rPr>
        <w:t>оказания Услуг</w:t>
      </w:r>
      <w:r w:rsidR="00926D62" w:rsidRPr="00E3684A">
        <w:rPr>
          <w:rFonts w:ascii="PT Astra Serif" w:hAnsi="PT Astra Serif"/>
          <w:b/>
          <w:bCs/>
          <w:i/>
          <w:iCs/>
          <w:sz w:val="22"/>
          <w:szCs w:val="22"/>
        </w:rPr>
        <w:t>, в</w:t>
      </w:r>
      <w:r w:rsidR="00137E98" w:rsidRPr="00E3684A">
        <w:rPr>
          <w:rFonts w:ascii="PT Astra Serif" w:hAnsi="PT Astra Serif"/>
          <w:b/>
          <w:bCs/>
          <w:i/>
          <w:iCs/>
          <w:sz w:val="22"/>
          <w:szCs w:val="22"/>
        </w:rPr>
        <w:t xml:space="preserve"> </w:t>
      </w:r>
      <w:r w:rsidR="00926D62" w:rsidRPr="00E3684A">
        <w:rPr>
          <w:rFonts w:ascii="PT Astra Serif" w:hAnsi="PT Astra Serif"/>
          <w:b/>
          <w:bCs/>
          <w:i/>
          <w:iCs/>
          <w:sz w:val="22"/>
          <w:szCs w:val="22"/>
        </w:rPr>
        <w:t xml:space="preserve"> </w:t>
      </w:r>
      <w:r w:rsidR="00137E98" w:rsidRPr="00E3684A">
        <w:rPr>
          <w:rFonts w:ascii="PT Astra Serif" w:hAnsi="PT Astra Serif"/>
          <w:b/>
          <w:bCs/>
          <w:i/>
          <w:iCs/>
          <w:sz w:val="22"/>
          <w:szCs w:val="22"/>
        </w:rPr>
        <w:t xml:space="preserve"> </w:t>
      </w:r>
      <w:r w:rsidRPr="00E3684A">
        <w:rPr>
          <w:rFonts w:ascii="PT Astra Serif" w:hAnsi="PT Astra Serif"/>
          <w:b/>
          <w:bCs/>
          <w:i/>
          <w:iCs/>
          <w:sz w:val="22"/>
          <w:szCs w:val="22"/>
        </w:rPr>
        <w:t xml:space="preserve">течение 7 (семи) рабочих </w:t>
      </w:r>
      <w:r w:rsidR="00AD6F52" w:rsidRPr="00E3684A">
        <w:rPr>
          <w:rFonts w:ascii="PT Astra Serif" w:hAnsi="PT Astra Serif"/>
          <w:b/>
          <w:bCs/>
          <w:i/>
          <w:iCs/>
          <w:sz w:val="22"/>
          <w:szCs w:val="22"/>
        </w:rPr>
        <w:t>дней со</w:t>
      </w:r>
      <w:r w:rsidR="00C546C9" w:rsidRPr="00E3684A">
        <w:rPr>
          <w:rFonts w:ascii="PT Astra Serif" w:hAnsi="PT Astra Serif"/>
          <w:b/>
          <w:bCs/>
          <w:i/>
          <w:iCs/>
          <w:sz w:val="22"/>
          <w:szCs w:val="22"/>
        </w:rPr>
        <w:t xml:space="preserve"> дня подписания Заказчиком документов</w:t>
      </w:r>
      <w:r w:rsidR="00C546C9" w:rsidRPr="00E3684A">
        <w:rPr>
          <w:rFonts w:ascii="PT Astra Serif" w:hAnsi="PT Astra Serif"/>
          <w:sz w:val="22"/>
          <w:szCs w:val="22"/>
        </w:rPr>
        <w:t xml:space="preserve"> </w:t>
      </w:r>
      <w:r w:rsidR="00F80B5D" w:rsidRPr="00E3684A">
        <w:rPr>
          <w:rFonts w:ascii="PT Astra Serif" w:hAnsi="PT Astra Serif"/>
          <w:sz w:val="22"/>
          <w:szCs w:val="22"/>
        </w:rPr>
        <w:t>о приемке услуг</w:t>
      </w:r>
      <w:r w:rsidR="00453F0A" w:rsidRPr="00E3684A">
        <w:rPr>
          <w:rFonts w:ascii="PT Astra Serif" w:hAnsi="PT Astra Serif"/>
          <w:sz w:val="22"/>
          <w:szCs w:val="22"/>
        </w:rPr>
        <w:t>.</w:t>
      </w:r>
    </w:p>
    <w:p w14:paraId="2D3B76DE" w14:textId="6E9B5F10" w:rsidR="009D08B8" w:rsidRPr="00E3684A" w:rsidRDefault="00234830"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lastRenderedPageBreak/>
        <w:t>2.</w:t>
      </w:r>
      <w:r w:rsidR="004C2C7B" w:rsidRPr="00E3684A">
        <w:rPr>
          <w:rFonts w:ascii="PT Astra Serif" w:hAnsi="PT Astra Serif" w:cs="Times New Roman"/>
          <w:sz w:val="22"/>
          <w:szCs w:val="22"/>
        </w:rPr>
        <w:t>8</w:t>
      </w:r>
      <w:r w:rsidR="009D08B8" w:rsidRPr="00E3684A">
        <w:rPr>
          <w:rFonts w:ascii="PT Astra Serif" w:hAnsi="PT Astra Serif" w:cs="Times New Roman"/>
          <w:sz w:val="22"/>
          <w:szCs w:val="22"/>
        </w:rPr>
        <w:t>. В случае невозможности исполнения обязател</w:t>
      </w:r>
      <w:r w:rsidRPr="00E3684A">
        <w:rPr>
          <w:rFonts w:ascii="PT Astra Serif" w:hAnsi="PT Astra Serif" w:cs="Times New Roman"/>
          <w:sz w:val="22"/>
          <w:szCs w:val="22"/>
        </w:rPr>
        <w:t xml:space="preserve">ьств по Контракту, возникшей по </w:t>
      </w:r>
      <w:r w:rsidR="009D08B8" w:rsidRPr="00E3684A">
        <w:rPr>
          <w:rFonts w:ascii="PT Astra Serif" w:hAnsi="PT Astra Serif" w:cs="Times New Roman"/>
          <w:sz w:val="22"/>
          <w:szCs w:val="22"/>
        </w:rPr>
        <w:t>вине Заказчика, оплате подлежат только фа</w:t>
      </w:r>
      <w:r w:rsidR="002E7A89" w:rsidRPr="00E3684A">
        <w:rPr>
          <w:rFonts w:ascii="PT Astra Serif" w:hAnsi="PT Astra Serif" w:cs="Times New Roman"/>
          <w:sz w:val="22"/>
          <w:szCs w:val="22"/>
        </w:rPr>
        <w:t>ктически оказанные Исполнителем</w:t>
      </w:r>
      <w:r w:rsidR="009D08B8" w:rsidRPr="00E3684A">
        <w:rPr>
          <w:rFonts w:ascii="PT Astra Serif" w:hAnsi="PT Astra Serif" w:cs="Times New Roman"/>
          <w:sz w:val="22"/>
          <w:szCs w:val="22"/>
        </w:rPr>
        <w:t xml:space="preserve"> Услуги.</w:t>
      </w:r>
    </w:p>
    <w:p w14:paraId="46DD1C30" w14:textId="4AB6C3E3" w:rsidR="002603A9" w:rsidRPr="00E3684A" w:rsidRDefault="00234830" w:rsidP="009C5003">
      <w:pPr>
        <w:pStyle w:val="ConsPlusNonformat"/>
        <w:contextualSpacing/>
        <w:rPr>
          <w:rFonts w:ascii="PT Astra Serif" w:hAnsi="PT Astra Serif" w:cs="Times New Roman"/>
          <w:sz w:val="22"/>
          <w:szCs w:val="22"/>
        </w:rPr>
      </w:pPr>
      <w:r w:rsidRPr="00E3684A">
        <w:rPr>
          <w:rFonts w:ascii="PT Astra Serif" w:hAnsi="PT Astra Serif" w:cs="Times New Roman"/>
          <w:sz w:val="22"/>
          <w:szCs w:val="22"/>
        </w:rPr>
        <w:t>2.</w:t>
      </w:r>
      <w:r w:rsidR="004C2C7B" w:rsidRPr="00E3684A">
        <w:rPr>
          <w:rFonts w:ascii="PT Astra Serif" w:hAnsi="PT Astra Serif" w:cs="Times New Roman"/>
          <w:sz w:val="22"/>
          <w:szCs w:val="22"/>
        </w:rPr>
        <w:t>9</w:t>
      </w:r>
      <w:r w:rsidR="009D08B8" w:rsidRPr="00E3684A">
        <w:rPr>
          <w:rFonts w:ascii="PT Astra Serif" w:hAnsi="PT Astra Serif" w:cs="Times New Roman"/>
          <w:sz w:val="22"/>
          <w:szCs w:val="22"/>
        </w:rPr>
        <w:t xml:space="preserve">. Датой </w:t>
      </w:r>
      <w:r w:rsidR="00AD6F52" w:rsidRPr="00E3684A">
        <w:rPr>
          <w:rFonts w:ascii="PT Astra Serif" w:hAnsi="PT Astra Serif" w:cs="Times New Roman"/>
          <w:sz w:val="22"/>
          <w:szCs w:val="22"/>
        </w:rPr>
        <w:t>оплаты Услуг</w:t>
      </w:r>
      <w:r w:rsidR="009D08B8" w:rsidRPr="00E3684A">
        <w:rPr>
          <w:rFonts w:ascii="PT Astra Serif" w:hAnsi="PT Astra Serif" w:cs="Times New Roman"/>
          <w:sz w:val="22"/>
          <w:szCs w:val="22"/>
        </w:rPr>
        <w:t xml:space="preserve"> считается дата списания денежных средств со счета Заказчика.</w:t>
      </w:r>
    </w:p>
    <w:p w14:paraId="2A4E32AA" w14:textId="77777777" w:rsidR="00AA2ABD" w:rsidRPr="00E3684A" w:rsidRDefault="00AA2ABD" w:rsidP="009C5003">
      <w:pPr>
        <w:pStyle w:val="ConsPlusNonformat"/>
        <w:contextualSpacing/>
        <w:jc w:val="center"/>
        <w:rPr>
          <w:rFonts w:ascii="PT Astra Serif" w:hAnsi="PT Astra Serif" w:cs="Times New Roman"/>
          <w:sz w:val="22"/>
          <w:szCs w:val="22"/>
        </w:rPr>
      </w:pPr>
    </w:p>
    <w:p w14:paraId="2B8F26A5" w14:textId="442DC0E7" w:rsidR="009D08B8" w:rsidRPr="00E3684A" w:rsidRDefault="009D08B8" w:rsidP="009C5003">
      <w:pPr>
        <w:pStyle w:val="ConsPlusNonformat"/>
        <w:contextualSpacing/>
        <w:jc w:val="center"/>
        <w:rPr>
          <w:rFonts w:ascii="PT Astra Serif" w:hAnsi="PT Astra Serif" w:cs="Times New Roman"/>
          <w:sz w:val="22"/>
          <w:szCs w:val="22"/>
        </w:rPr>
      </w:pPr>
      <w:r w:rsidRPr="00E3684A">
        <w:rPr>
          <w:rFonts w:ascii="PT Astra Serif" w:hAnsi="PT Astra Serif" w:cs="Times New Roman"/>
          <w:sz w:val="22"/>
          <w:szCs w:val="22"/>
        </w:rPr>
        <w:t>3. ВЗАИМОДЕЙСТВИЕ СТОРОН</w:t>
      </w:r>
    </w:p>
    <w:p w14:paraId="562133D6" w14:textId="77777777" w:rsidR="004E6DAC" w:rsidRPr="00E3684A" w:rsidRDefault="004E6DAC" w:rsidP="009C5003">
      <w:pPr>
        <w:widowControl w:val="0"/>
        <w:autoSpaceDE w:val="0"/>
        <w:autoSpaceDN w:val="0"/>
        <w:contextualSpacing/>
        <w:jc w:val="both"/>
        <w:rPr>
          <w:rFonts w:ascii="PT Astra Serif" w:hAnsi="PT Astra Serif"/>
          <w:b/>
          <w:sz w:val="22"/>
          <w:szCs w:val="22"/>
        </w:rPr>
      </w:pPr>
      <w:r w:rsidRPr="00E3684A">
        <w:rPr>
          <w:rFonts w:ascii="PT Astra Serif" w:hAnsi="PT Astra Serif"/>
          <w:sz w:val="22"/>
          <w:szCs w:val="22"/>
        </w:rPr>
        <w:t xml:space="preserve">3.1. </w:t>
      </w:r>
      <w:r w:rsidRPr="00E3684A">
        <w:rPr>
          <w:rFonts w:ascii="PT Astra Serif" w:hAnsi="PT Astra Serif"/>
          <w:bCs/>
          <w:sz w:val="22"/>
          <w:szCs w:val="22"/>
        </w:rPr>
        <w:t>Исполнитель обязуется:</w:t>
      </w:r>
    </w:p>
    <w:p w14:paraId="52CE8B3B" w14:textId="77777777" w:rsidR="004E6DAC" w:rsidRPr="00E3684A" w:rsidRDefault="004E6DAC" w:rsidP="009C5003">
      <w:pPr>
        <w:widowControl w:val="0"/>
        <w:autoSpaceDE w:val="0"/>
        <w:autoSpaceDN w:val="0"/>
        <w:contextualSpacing/>
        <w:jc w:val="both"/>
        <w:rPr>
          <w:rFonts w:ascii="PT Astra Serif" w:hAnsi="PT Astra Serif"/>
          <w:sz w:val="22"/>
          <w:szCs w:val="22"/>
        </w:rPr>
      </w:pPr>
      <w:r w:rsidRPr="00E3684A">
        <w:rPr>
          <w:rFonts w:ascii="PT Astra Serif" w:hAnsi="PT Astra Serif"/>
          <w:sz w:val="22"/>
          <w:szCs w:val="22"/>
        </w:rPr>
        <w:t>3.1.1. Оказать Услуги в соответствии с требованиями законодательства Российской Федерации, обеспечить надлежащее предоставление Услуг, предусмотренных Контрактом.</w:t>
      </w:r>
    </w:p>
    <w:p w14:paraId="58C04540" w14:textId="31C5072F" w:rsidR="004E6DAC" w:rsidRPr="00E3684A" w:rsidRDefault="004E6DAC" w:rsidP="009C5003">
      <w:pPr>
        <w:contextualSpacing/>
        <w:jc w:val="both"/>
        <w:rPr>
          <w:rFonts w:ascii="PT Astra Serif" w:hAnsi="PT Astra Serif"/>
          <w:sz w:val="22"/>
          <w:szCs w:val="22"/>
        </w:rPr>
      </w:pPr>
      <w:r w:rsidRPr="00E3684A">
        <w:rPr>
          <w:rFonts w:ascii="PT Astra Serif" w:hAnsi="PT Astra Serif"/>
          <w:sz w:val="22"/>
          <w:szCs w:val="22"/>
        </w:rPr>
        <w:t xml:space="preserve">3.1.2. Допускать к оказанию Услуг только тех специалистов и иных работников, которые прошли подготовку по предмету оказания Услуг, методам оценки и управлению профессиональными рисками. Применять утвержденные и аттестованные в порядке, установленном законодательством Российской Федерации об </w:t>
      </w:r>
      <w:r w:rsidR="00AE2E71" w:rsidRPr="00E3684A">
        <w:rPr>
          <w:rFonts w:ascii="PT Astra Serif" w:hAnsi="PT Astra Serif"/>
          <w:sz w:val="22"/>
          <w:szCs w:val="22"/>
        </w:rPr>
        <w:t>обеспечении единства</w:t>
      </w:r>
      <w:r w:rsidRPr="00E3684A">
        <w:rPr>
          <w:rFonts w:ascii="PT Astra Serif" w:hAnsi="PT Astra Serif"/>
          <w:sz w:val="22"/>
          <w:szCs w:val="22"/>
        </w:rPr>
        <w:t xml:space="preserve"> измерений, методики (методы) измерений и соответствующие им средства измерений, прошедшие проверку и </w:t>
      </w:r>
      <w:r w:rsidR="00AE2E71" w:rsidRPr="00E3684A">
        <w:rPr>
          <w:rFonts w:ascii="PT Astra Serif" w:hAnsi="PT Astra Serif"/>
          <w:sz w:val="22"/>
          <w:szCs w:val="22"/>
        </w:rPr>
        <w:t>внесенные в</w:t>
      </w:r>
      <w:r w:rsidRPr="00E3684A">
        <w:rPr>
          <w:rFonts w:ascii="PT Astra Serif" w:hAnsi="PT Astra Serif"/>
          <w:sz w:val="22"/>
          <w:szCs w:val="22"/>
        </w:rPr>
        <w:t xml:space="preserve"> Федеральный информационный фонд по </w:t>
      </w:r>
      <w:r w:rsidR="00AE2E71" w:rsidRPr="00E3684A">
        <w:rPr>
          <w:rFonts w:ascii="PT Astra Serif" w:hAnsi="PT Astra Serif"/>
          <w:sz w:val="22"/>
          <w:szCs w:val="22"/>
        </w:rPr>
        <w:t>обеспечению единства</w:t>
      </w:r>
      <w:r w:rsidRPr="00E3684A">
        <w:rPr>
          <w:rFonts w:ascii="PT Astra Serif" w:hAnsi="PT Astra Serif"/>
          <w:sz w:val="22"/>
          <w:szCs w:val="22"/>
        </w:rPr>
        <w:t xml:space="preserve"> измерений.</w:t>
      </w:r>
    </w:p>
    <w:p w14:paraId="632D9AE3" w14:textId="77777777" w:rsidR="004E6DAC" w:rsidRPr="00E3684A" w:rsidRDefault="004E6DAC" w:rsidP="009C5003">
      <w:pPr>
        <w:contextualSpacing/>
        <w:jc w:val="both"/>
        <w:rPr>
          <w:rFonts w:ascii="PT Astra Serif" w:hAnsi="PT Astra Serif"/>
          <w:sz w:val="22"/>
          <w:szCs w:val="22"/>
        </w:rPr>
      </w:pPr>
      <w:r w:rsidRPr="00E3684A">
        <w:rPr>
          <w:rFonts w:ascii="PT Astra Serif" w:hAnsi="PT Astra Serif"/>
          <w:sz w:val="22"/>
          <w:szCs w:val="22"/>
        </w:rPr>
        <w:t>3.1.3. Безвозмездно, в течение 10 (десяти) дней исправить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качество оказываемых Услуг.</w:t>
      </w:r>
    </w:p>
    <w:p w14:paraId="679BF338" w14:textId="28643294" w:rsidR="004E6DAC" w:rsidRPr="00E3684A" w:rsidRDefault="004E6DAC" w:rsidP="009C5003">
      <w:pPr>
        <w:contextualSpacing/>
        <w:jc w:val="both"/>
        <w:rPr>
          <w:rFonts w:ascii="PT Astra Serif" w:hAnsi="PT Astra Serif"/>
          <w:sz w:val="22"/>
          <w:szCs w:val="22"/>
        </w:rPr>
      </w:pPr>
      <w:r w:rsidRPr="00E3684A">
        <w:rPr>
          <w:rFonts w:ascii="PT Astra Serif" w:hAnsi="PT Astra Serif"/>
          <w:sz w:val="22"/>
          <w:szCs w:val="22"/>
        </w:rPr>
        <w:t xml:space="preserve">3.1.4. Выполнять требования и правила пропускного и внутриобъектового режимов, установленных на </w:t>
      </w:r>
      <w:r w:rsidR="00AE2E71" w:rsidRPr="00E3684A">
        <w:rPr>
          <w:rFonts w:ascii="PT Astra Serif" w:hAnsi="PT Astra Serif"/>
          <w:sz w:val="22"/>
          <w:szCs w:val="22"/>
        </w:rPr>
        <w:t>объектах Заказчика</w:t>
      </w:r>
      <w:r w:rsidRPr="00E3684A">
        <w:rPr>
          <w:rFonts w:ascii="PT Astra Serif" w:hAnsi="PT Astra Serif"/>
          <w:sz w:val="22"/>
          <w:szCs w:val="22"/>
        </w:rPr>
        <w:t>, в том числе строго соблюдать правила внутреннего распорядка и обеспечения сохранности государственной, служебной и коммерческой тайны.</w:t>
      </w:r>
    </w:p>
    <w:p w14:paraId="64CE95BD" w14:textId="45204D35" w:rsidR="004E6DAC" w:rsidRPr="00E3684A" w:rsidRDefault="004E6DAC" w:rsidP="009C5003">
      <w:pPr>
        <w:contextualSpacing/>
        <w:jc w:val="both"/>
        <w:rPr>
          <w:rFonts w:ascii="PT Astra Serif" w:hAnsi="PT Astra Serif"/>
          <w:sz w:val="22"/>
          <w:szCs w:val="22"/>
        </w:rPr>
      </w:pPr>
      <w:r w:rsidRPr="00E3684A">
        <w:rPr>
          <w:rFonts w:ascii="PT Astra Serif" w:hAnsi="PT Astra Serif"/>
          <w:sz w:val="22"/>
          <w:szCs w:val="22"/>
        </w:rPr>
        <w:t>3.1.5. Обеспечить сохранность документов, получаемых от Заказчика, указанных в Приложении №1 (Техническое задание) в ходе оказания Услуг.</w:t>
      </w:r>
    </w:p>
    <w:p w14:paraId="6453712A" w14:textId="5525EEE2" w:rsidR="004E6DAC" w:rsidRPr="00E3684A" w:rsidRDefault="004E6DAC" w:rsidP="009C5003">
      <w:pPr>
        <w:contextualSpacing/>
        <w:jc w:val="both"/>
        <w:rPr>
          <w:rFonts w:ascii="PT Astra Serif" w:hAnsi="PT Astra Serif"/>
          <w:sz w:val="22"/>
          <w:szCs w:val="22"/>
        </w:rPr>
      </w:pPr>
      <w:r w:rsidRPr="00E3684A">
        <w:rPr>
          <w:rFonts w:ascii="PT Astra Serif" w:hAnsi="PT Astra Serif"/>
          <w:sz w:val="22"/>
          <w:szCs w:val="22"/>
        </w:rPr>
        <w:t>3.1.6. Предоставить Заказчику отчетные документы и материалы, предусмотренные техническим заданием.</w:t>
      </w:r>
    </w:p>
    <w:p w14:paraId="70293B9C" w14:textId="55C4097B" w:rsidR="004E6DAC" w:rsidRPr="00E3684A" w:rsidRDefault="004E6DAC" w:rsidP="009C5003">
      <w:pPr>
        <w:contextualSpacing/>
        <w:jc w:val="both"/>
        <w:rPr>
          <w:rFonts w:ascii="PT Astra Serif" w:hAnsi="PT Astra Serif"/>
          <w:sz w:val="22"/>
          <w:szCs w:val="22"/>
        </w:rPr>
      </w:pPr>
      <w:r w:rsidRPr="00E3684A">
        <w:rPr>
          <w:rFonts w:ascii="PT Astra Serif" w:hAnsi="PT Astra Serif"/>
          <w:sz w:val="22"/>
          <w:szCs w:val="22"/>
        </w:rPr>
        <w:t>3.1.7. Предоставлять по требованию Заказчика любую информацию о ходе исполнения обязательств по настоящему Контракту.  Устранять допущенные по вине Исполнителя недостатки при оказании Услуг своими силами и за свой счет;</w:t>
      </w:r>
    </w:p>
    <w:p w14:paraId="78E0CA54" w14:textId="5BE3D22D" w:rsidR="004E6DAC" w:rsidRPr="00E3684A" w:rsidRDefault="004E6DAC" w:rsidP="009C5003">
      <w:pPr>
        <w:widowControl w:val="0"/>
        <w:autoSpaceDE w:val="0"/>
        <w:autoSpaceDN w:val="0"/>
        <w:contextualSpacing/>
        <w:jc w:val="both"/>
        <w:rPr>
          <w:rFonts w:ascii="PT Astra Serif" w:hAnsi="PT Astra Serif"/>
          <w:sz w:val="22"/>
          <w:szCs w:val="22"/>
        </w:rPr>
      </w:pPr>
      <w:r w:rsidRPr="00E3684A">
        <w:rPr>
          <w:rFonts w:ascii="PT Astra Serif" w:hAnsi="PT Astra Serif"/>
          <w:sz w:val="22"/>
          <w:szCs w:val="22"/>
        </w:rPr>
        <w:t>3.1.8. Представить Заказчику акт сдачи-приемки оказанных Услуг на дату окончания оказания Услуг.</w:t>
      </w:r>
    </w:p>
    <w:p w14:paraId="4E02E8B4" w14:textId="26F59D06" w:rsidR="00336757" w:rsidRPr="00E3684A" w:rsidRDefault="00336757" w:rsidP="009C5003">
      <w:pPr>
        <w:widowControl w:val="0"/>
        <w:autoSpaceDE w:val="0"/>
        <w:autoSpaceDN w:val="0"/>
        <w:contextualSpacing/>
        <w:jc w:val="both"/>
        <w:rPr>
          <w:rFonts w:ascii="PT Astra Serif" w:hAnsi="PT Astra Serif"/>
          <w:sz w:val="22"/>
          <w:szCs w:val="22"/>
        </w:rPr>
      </w:pPr>
      <w:r w:rsidRPr="00E3684A">
        <w:rPr>
          <w:rFonts w:ascii="PT Astra Serif" w:hAnsi="PT Astra Serif"/>
          <w:sz w:val="22"/>
          <w:szCs w:val="22"/>
        </w:rPr>
        <w:t xml:space="preserve">3.1.9. </w:t>
      </w:r>
      <w:r w:rsidRPr="00E3684A">
        <w:rPr>
          <w:rFonts w:ascii="PT Astra Serif" w:hAnsi="PT Astra Serif"/>
          <w:bCs/>
          <w:sz w:val="22"/>
          <w:szCs w:val="22"/>
        </w:rPr>
        <w:t>Своими силами и средствами, своевременно оказать услуги для Заказчика, соответствующие действующим нормам, стандартам для данного вида услуг и в соответствии с условиями настоящего Контракта.</w:t>
      </w:r>
    </w:p>
    <w:p w14:paraId="62BEDFB1" w14:textId="77777777" w:rsidR="004E6DAC" w:rsidRPr="00E3684A" w:rsidRDefault="004E6DAC" w:rsidP="009C5003">
      <w:pPr>
        <w:widowControl w:val="0"/>
        <w:autoSpaceDE w:val="0"/>
        <w:autoSpaceDN w:val="0"/>
        <w:contextualSpacing/>
        <w:jc w:val="both"/>
        <w:rPr>
          <w:rFonts w:ascii="PT Astra Serif" w:hAnsi="PT Astra Serif"/>
          <w:bCs/>
          <w:sz w:val="22"/>
          <w:szCs w:val="22"/>
        </w:rPr>
      </w:pPr>
      <w:r w:rsidRPr="00E3684A">
        <w:rPr>
          <w:rFonts w:ascii="PT Astra Serif" w:hAnsi="PT Astra Serif"/>
          <w:sz w:val="22"/>
          <w:szCs w:val="22"/>
        </w:rPr>
        <w:t xml:space="preserve">3.2. </w:t>
      </w:r>
      <w:r w:rsidRPr="00E3684A">
        <w:rPr>
          <w:rFonts w:ascii="PT Astra Serif" w:hAnsi="PT Astra Serif"/>
          <w:bCs/>
          <w:sz w:val="22"/>
          <w:szCs w:val="22"/>
        </w:rPr>
        <w:t>Исполнитель имеет право:</w:t>
      </w:r>
    </w:p>
    <w:p w14:paraId="4F9867C9" w14:textId="77777777" w:rsidR="004E6DAC" w:rsidRPr="00E3684A" w:rsidRDefault="004E6DAC" w:rsidP="009C5003">
      <w:pPr>
        <w:widowControl w:val="0"/>
        <w:tabs>
          <w:tab w:val="left" w:pos="759"/>
        </w:tabs>
        <w:autoSpaceDE w:val="0"/>
        <w:autoSpaceDN w:val="0"/>
        <w:contextualSpacing/>
        <w:jc w:val="both"/>
        <w:rPr>
          <w:rFonts w:ascii="PT Astra Serif" w:hAnsi="PT Astra Serif"/>
          <w:sz w:val="22"/>
          <w:szCs w:val="22"/>
        </w:rPr>
      </w:pPr>
      <w:r w:rsidRPr="00E3684A">
        <w:rPr>
          <w:rFonts w:ascii="PT Astra Serif" w:hAnsi="PT Astra Serif"/>
          <w:sz w:val="22"/>
          <w:szCs w:val="22"/>
        </w:rPr>
        <w:t>3.2.1.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w:t>
      </w:r>
      <w:r w:rsidRPr="00E3684A">
        <w:rPr>
          <w:rFonts w:ascii="PT Astra Serif" w:hAnsi="PT Astra Serif"/>
          <w:spacing w:val="1"/>
          <w:sz w:val="22"/>
          <w:szCs w:val="22"/>
        </w:rPr>
        <w:t xml:space="preserve"> </w:t>
      </w:r>
      <w:r w:rsidRPr="00E3684A">
        <w:rPr>
          <w:rFonts w:ascii="PT Astra Serif" w:hAnsi="PT Astra Serif"/>
          <w:sz w:val="22"/>
          <w:szCs w:val="22"/>
        </w:rPr>
        <w:t>по</w:t>
      </w:r>
      <w:r w:rsidRPr="00E3684A">
        <w:rPr>
          <w:rFonts w:ascii="PT Astra Serif" w:hAnsi="PT Astra Serif"/>
          <w:spacing w:val="-1"/>
          <w:sz w:val="22"/>
          <w:szCs w:val="22"/>
        </w:rPr>
        <w:t xml:space="preserve"> </w:t>
      </w:r>
      <w:r w:rsidRPr="00E3684A">
        <w:rPr>
          <w:rFonts w:ascii="PT Astra Serif" w:hAnsi="PT Astra Serif"/>
          <w:sz w:val="22"/>
          <w:szCs w:val="22"/>
        </w:rPr>
        <w:t>настоящему Контракту.</w:t>
      </w:r>
    </w:p>
    <w:p w14:paraId="24D265BC" w14:textId="77777777" w:rsidR="004E6DAC" w:rsidRPr="00E3684A" w:rsidRDefault="004E6DAC" w:rsidP="009C5003">
      <w:pPr>
        <w:widowControl w:val="0"/>
        <w:autoSpaceDE w:val="0"/>
        <w:autoSpaceDN w:val="0"/>
        <w:contextualSpacing/>
        <w:jc w:val="both"/>
        <w:rPr>
          <w:rFonts w:ascii="PT Astra Serif" w:hAnsi="PT Astra Serif"/>
          <w:b/>
          <w:sz w:val="22"/>
          <w:szCs w:val="22"/>
        </w:rPr>
      </w:pPr>
      <w:r w:rsidRPr="00E3684A">
        <w:rPr>
          <w:rFonts w:ascii="PT Astra Serif" w:hAnsi="PT Astra Serif"/>
          <w:sz w:val="22"/>
          <w:szCs w:val="22"/>
        </w:rPr>
        <w:t xml:space="preserve">3.3. </w:t>
      </w:r>
      <w:r w:rsidRPr="00E3684A">
        <w:rPr>
          <w:rFonts w:ascii="PT Astra Serif" w:hAnsi="PT Astra Serif"/>
          <w:bCs/>
          <w:sz w:val="22"/>
          <w:szCs w:val="22"/>
        </w:rPr>
        <w:t>Заказчик обязуется:</w:t>
      </w:r>
    </w:p>
    <w:p w14:paraId="36959D5D" w14:textId="2B4A264D" w:rsidR="004E6DAC" w:rsidRPr="00E3684A" w:rsidRDefault="004E6DAC" w:rsidP="009C5003">
      <w:pPr>
        <w:widowControl w:val="0"/>
        <w:tabs>
          <w:tab w:val="left" w:pos="744"/>
        </w:tabs>
        <w:autoSpaceDE w:val="0"/>
        <w:autoSpaceDN w:val="0"/>
        <w:contextualSpacing/>
        <w:jc w:val="both"/>
        <w:rPr>
          <w:rFonts w:ascii="PT Astra Serif" w:hAnsi="PT Astra Serif"/>
          <w:sz w:val="22"/>
          <w:szCs w:val="22"/>
        </w:rPr>
      </w:pPr>
      <w:r w:rsidRPr="00E3684A">
        <w:rPr>
          <w:rFonts w:ascii="PT Astra Serif" w:hAnsi="PT Astra Serif"/>
          <w:sz w:val="22"/>
          <w:szCs w:val="22"/>
        </w:rPr>
        <w:t>3.3.1. Содействовать Исполнителю в своевременном и полном оказании Услуг, создавать для</w:t>
      </w:r>
      <w:r w:rsidRPr="00E3684A">
        <w:rPr>
          <w:rFonts w:ascii="PT Astra Serif" w:hAnsi="PT Astra Serif"/>
          <w:spacing w:val="1"/>
          <w:sz w:val="22"/>
          <w:szCs w:val="22"/>
        </w:rPr>
        <w:t xml:space="preserve"> </w:t>
      </w:r>
      <w:r w:rsidRPr="00E3684A">
        <w:rPr>
          <w:rFonts w:ascii="PT Astra Serif" w:hAnsi="PT Astra Serif"/>
          <w:sz w:val="22"/>
          <w:szCs w:val="22"/>
        </w:rPr>
        <w:t>этого</w:t>
      </w:r>
      <w:r w:rsidRPr="00E3684A">
        <w:rPr>
          <w:rFonts w:ascii="PT Astra Serif" w:hAnsi="PT Astra Serif"/>
          <w:spacing w:val="-1"/>
          <w:sz w:val="22"/>
          <w:szCs w:val="22"/>
        </w:rPr>
        <w:t xml:space="preserve"> </w:t>
      </w:r>
      <w:r w:rsidRPr="00E3684A">
        <w:rPr>
          <w:rFonts w:ascii="PT Astra Serif" w:hAnsi="PT Astra Serif"/>
          <w:sz w:val="22"/>
          <w:szCs w:val="22"/>
        </w:rPr>
        <w:t>соответствующие</w:t>
      </w:r>
      <w:r w:rsidRPr="00E3684A">
        <w:rPr>
          <w:rFonts w:ascii="PT Astra Serif" w:hAnsi="PT Astra Serif"/>
          <w:spacing w:val="-1"/>
          <w:sz w:val="22"/>
          <w:szCs w:val="22"/>
        </w:rPr>
        <w:t xml:space="preserve"> </w:t>
      </w:r>
      <w:r w:rsidRPr="00E3684A">
        <w:rPr>
          <w:rFonts w:ascii="PT Astra Serif" w:hAnsi="PT Astra Serif"/>
          <w:sz w:val="22"/>
          <w:szCs w:val="22"/>
        </w:rPr>
        <w:t>условия.</w:t>
      </w:r>
    </w:p>
    <w:p w14:paraId="24C2B7E0" w14:textId="56AC156A" w:rsidR="004E6DAC" w:rsidRPr="00E3684A" w:rsidRDefault="004E6DAC" w:rsidP="009C5003">
      <w:pPr>
        <w:widowControl w:val="0"/>
        <w:tabs>
          <w:tab w:val="left" w:pos="744"/>
        </w:tabs>
        <w:autoSpaceDE w:val="0"/>
        <w:autoSpaceDN w:val="0"/>
        <w:contextualSpacing/>
        <w:jc w:val="both"/>
        <w:rPr>
          <w:rFonts w:ascii="PT Astra Serif" w:hAnsi="PT Astra Serif"/>
          <w:sz w:val="22"/>
          <w:szCs w:val="22"/>
        </w:rPr>
      </w:pPr>
      <w:r w:rsidRPr="00E3684A">
        <w:rPr>
          <w:rFonts w:ascii="PT Astra Serif" w:hAnsi="PT Astra Serif"/>
          <w:sz w:val="22"/>
          <w:szCs w:val="22"/>
        </w:rPr>
        <w:t xml:space="preserve">3.3.2. Создать комиссию по проведению ОПР в соответствии с требованиями законодательства. </w:t>
      </w:r>
    </w:p>
    <w:p w14:paraId="42FC8056" w14:textId="29E15524" w:rsidR="004E6DAC" w:rsidRPr="00E3684A" w:rsidRDefault="004E6DAC" w:rsidP="009C5003">
      <w:pPr>
        <w:widowControl w:val="0"/>
        <w:tabs>
          <w:tab w:val="left" w:pos="744"/>
        </w:tabs>
        <w:autoSpaceDE w:val="0"/>
        <w:autoSpaceDN w:val="0"/>
        <w:contextualSpacing/>
        <w:jc w:val="both"/>
        <w:rPr>
          <w:rFonts w:ascii="PT Astra Serif" w:hAnsi="PT Astra Serif"/>
          <w:sz w:val="22"/>
          <w:szCs w:val="22"/>
        </w:rPr>
      </w:pPr>
      <w:r w:rsidRPr="00E3684A">
        <w:rPr>
          <w:rFonts w:ascii="PT Astra Serif" w:hAnsi="PT Astra Serif"/>
          <w:sz w:val="22"/>
          <w:szCs w:val="22"/>
        </w:rPr>
        <w:t xml:space="preserve">3.3.3. Предоставить Исполнителю для оказания Услуг все необходимые, достаточные и достоверные документы и информацию, а также разъяснения по вопросам оказания Услуг и предложения работников Заказчика по осуществлению на их рабочих местах идентификации потенциально вредных и (или) опасных производственных факторов (при наличии таких предложений). Все предоставляемые Заказчиком копии документов должны </w:t>
      </w:r>
      <w:r w:rsidR="00C573EE" w:rsidRPr="00E3684A">
        <w:rPr>
          <w:rFonts w:ascii="PT Astra Serif" w:hAnsi="PT Astra Serif"/>
          <w:sz w:val="22"/>
          <w:szCs w:val="22"/>
        </w:rPr>
        <w:t>быть надлежащим</w:t>
      </w:r>
      <w:r w:rsidRPr="00E3684A">
        <w:rPr>
          <w:rFonts w:ascii="PT Astra Serif" w:hAnsi="PT Astra Serif"/>
          <w:sz w:val="22"/>
          <w:szCs w:val="22"/>
        </w:rPr>
        <w:t xml:space="preserve"> образом заверены.</w:t>
      </w:r>
    </w:p>
    <w:p w14:paraId="6BD44C97" w14:textId="7EA277B1" w:rsidR="004E6DAC" w:rsidRPr="00E3684A" w:rsidRDefault="004E6DAC" w:rsidP="009C5003">
      <w:pPr>
        <w:widowControl w:val="0"/>
        <w:tabs>
          <w:tab w:val="left" w:pos="744"/>
        </w:tabs>
        <w:autoSpaceDE w:val="0"/>
        <w:autoSpaceDN w:val="0"/>
        <w:contextualSpacing/>
        <w:jc w:val="both"/>
        <w:rPr>
          <w:rFonts w:ascii="PT Astra Serif" w:hAnsi="PT Astra Serif"/>
          <w:sz w:val="22"/>
          <w:szCs w:val="22"/>
        </w:rPr>
      </w:pPr>
      <w:r w:rsidRPr="00E3684A">
        <w:rPr>
          <w:rFonts w:ascii="PT Astra Serif" w:hAnsi="PT Astra Serif"/>
          <w:sz w:val="22"/>
          <w:szCs w:val="22"/>
        </w:rPr>
        <w:t>3.3.4. Обеспечить беспрепятственный доступ персонала Исполнителя на все рабочие места, подлежащие оценке.</w:t>
      </w:r>
    </w:p>
    <w:p w14:paraId="4A8B2588" w14:textId="2CA4C8E5" w:rsidR="004E6DAC" w:rsidRPr="00E3684A" w:rsidRDefault="004E6DAC" w:rsidP="009C5003">
      <w:pPr>
        <w:widowControl w:val="0"/>
        <w:tabs>
          <w:tab w:val="left" w:pos="744"/>
        </w:tabs>
        <w:autoSpaceDE w:val="0"/>
        <w:autoSpaceDN w:val="0"/>
        <w:contextualSpacing/>
        <w:jc w:val="both"/>
        <w:rPr>
          <w:rFonts w:ascii="PT Astra Serif" w:hAnsi="PT Astra Serif"/>
          <w:sz w:val="22"/>
          <w:szCs w:val="22"/>
        </w:rPr>
      </w:pPr>
      <w:r w:rsidRPr="00E3684A">
        <w:rPr>
          <w:rFonts w:ascii="PT Astra Serif" w:hAnsi="PT Astra Serif"/>
          <w:sz w:val="22"/>
          <w:szCs w:val="22"/>
        </w:rPr>
        <w:t xml:space="preserve">3.3.5. Обеспечить готовность рабочих мест для оказания Услуг в согласованные Сторонами сроки. При проведении исследований (испытаний) и измерений вредных и (или) опасных производственных факторов на рабочих местах обеспечить наличие штатных производственных (технологических) процессов и (или) штатной деятельности. В противном случае </w:t>
      </w:r>
      <w:r w:rsidR="00EB76DF" w:rsidRPr="00E3684A">
        <w:rPr>
          <w:rFonts w:ascii="PT Astra Serif" w:hAnsi="PT Astra Serif"/>
          <w:sz w:val="22"/>
          <w:szCs w:val="22"/>
        </w:rPr>
        <w:t>Исполнитель вправе</w:t>
      </w:r>
      <w:r w:rsidRPr="00E3684A">
        <w:rPr>
          <w:rFonts w:ascii="PT Astra Serif" w:hAnsi="PT Astra Serif"/>
          <w:sz w:val="22"/>
          <w:szCs w:val="22"/>
        </w:rPr>
        <w:t xml:space="preserve"> не проводить исследований (испытаний) и измерений на данных </w:t>
      </w:r>
      <w:r w:rsidR="00EB76DF" w:rsidRPr="00E3684A">
        <w:rPr>
          <w:rFonts w:ascii="PT Astra Serif" w:hAnsi="PT Astra Serif"/>
          <w:sz w:val="22"/>
          <w:szCs w:val="22"/>
        </w:rPr>
        <w:t>рабочих местах</w:t>
      </w:r>
      <w:r w:rsidRPr="00E3684A">
        <w:rPr>
          <w:rFonts w:ascii="PT Astra Serif" w:hAnsi="PT Astra Serif"/>
          <w:sz w:val="22"/>
          <w:szCs w:val="22"/>
        </w:rPr>
        <w:t xml:space="preserve">. </w:t>
      </w:r>
    </w:p>
    <w:p w14:paraId="572BA2CE" w14:textId="32666146" w:rsidR="004E6DAC" w:rsidRPr="00E3684A" w:rsidRDefault="004E6DAC" w:rsidP="009C5003">
      <w:pPr>
        <w:widowControl w:val="0"/>
        <w:tabs>
          <w:tab w:val="left" w:pos="744"/>
        </w:tabs>
        <w:autoSpaceDE w:val="0"/>
        <w:autoSpaceDN w:val="0"/>
        <w:contextualSpacing/>
        <w:jc w:val="both"/>
        <w:rPr>
          <w:rFonts w:ascii="PT Astra Serif" w:hAnsi="PT Astra Serif"/>
          <w:sz w:val="22"/>
          <w:szCs w:val="22"/>
        </w:rPr>
      </w:pPr>
      <w:r w:rsidRPr="00E3684A">
        <w:rPr>
          <w:rFonts w:ascii="PT Astra Serif" w:hAnsi="PT Astra Serif"/>
          <w:sz w:val="22"/>
          <w:szCs w:val="22"/>
        </w:rPr>
        <w:t xml:space="preserve">3.3.6. Письменно информировать Исполнителя обо всех изменениях в </w:t>
      </w:r>
      <w:r w:rsidR="00EB76DF" w:rsidRPr="00E3684A">
        <w:rPr>
          <w:rFonts w:ascii="PT Astra Serif" w:hAnsi="PT Astra Serif"/>
          <w:sz w:val="22"/>
          <w:szCs w:val="22"/>
        </w:rPr>
        <w:t>предоставленных ему</w:t>
      </w:r>
      <w:r w:rsidRPr="00E3684A">
        <w:rPr>
          <w:rFonts w:ascii="PT Astra Serif" w:hAnsi="PT Astra Serif"/>
          <w:sz w:val="22"/>
          <w:szCs w:val="22"/>
        </w:rPr>
        <w:t xml:space="preserve"> документах/информации в течение 2 (двух) рабочих дней после наступления указанных обстоятельств. </w:t>
      </w:r>
    </w:p>
    <w:p w14:paraId="40118EDB" w14:textId="1A8E12AB" w:rsidR="004E6DAC" w:rsidRPr="00E3684A" w:rsidRDefault="004E6DAC" w:rsidP="009C5003">
      <w:pPr>
        <w:widowControl w:val="0"/>
        <w:tabs>
          <w:tab w:val="left" w:pos="742"/>
        </w:tabs>
        <w:autoSpaceDE w:val="0"/>
        <w:autoSpaceDN w:val="0"/>
        <w:contextualSpacing/>
        <w:jc w:val="both"/>
        <w:rPr>
          <w:rFonts w:ascii="PT Astra Serif" w:hAnsi="PT Astra Serif"/>
          <w:sz w:val="22"/>
          <w:szCs w:val="22"/>
        </w:rPr>
      </w:pPr>
      <w:r w:rsidRPr="00E3684A">
        <w:rPr>
          <w:rFonts w:ascii="PT Astra Serif" w:hAnsi="PT Astra Serif"/>
          <w:sz w:val="22"/>
          <w:szCs w:val="22"/>
        </w:rPr>
        <w:t>3.3.7. Принять и оплатить оказанные Услуги в сроки и в порядке, установленные настоящим</w:t>
      </w:r>
      <w:r w:rsidRPr="00E3684A">
        <w:rPr>
          <w:rFonts w:ascii="PT Astra Serif" w:hAnsi="PT Astra Serif"/>
          <w:spacing w:val="1"/>
          <w:sz w:val="22"/>
          <w:szCs w:val="22"/>
        </w:rPr>
        <w:t xml:space="preserve"> </w:t>
      </w:r>
      <w:r w:rsidRPr="00E3684A">
        <w:rPr>
          <w:rFonts w:ascii="PT Astra Serif" w:hAnsi="PT Astra Serif"/>
          <w:sz w:val="22"/>
          <w:szCs w:val="22"/>
        </w:rPr>
        <w:t xml:space="preserve">Контрактом, с учетом фактически оказанных услуг, предусмотренных Спецификацией </w:t>
      </w:r>
      <w:r w:rsidRPr="00E3684A">
        <w:rPr>
          <w:rFonts w:ascii="PT Astra Serif" w:hAnsi="PT Astra Serif"/>
          <w:spacing w:val="-57"/>
          <w:sz w:val="22"/>
          <w:szCs w:val="22"/>
        </w:rPr>
        <w:t xml:space="preserve">   </w:t>
      </w:r>
      <w:proofErr w:type="gramStart"/>
      <w:r w:rsidRPr="00E3684A">
        <w:rPr>
          <w:rFonts w:ascii="PT Astra Serif" w:hAnsi="PT Astra Serif"/>
          <w:spacing w:val="-57"/>
          <w:sz w:val="22"/>
          <w:szCs w:val="22"/>
        </w:rPr>
        <w:t xml:space="preserve">   </w:t>
      </w:r>
      <w:r w:rsidRPr="00E3684A">
        <w:rPr>
          <w:rFonts w:ascii="PT Astra Serif" w:hAnsi="PT Astra Serif"/>
          <w:sz w:val="22"/>
          <w:szCs w:val="22"/>
        </w:rPr>
        <w:t>(</w:t>
      </w:r>
      <w:proofErr w:type="gramEnd"/>
      <w:r w:rsidRPr="00E3684A">
        <w:rPr>
          <w:rFonts w:ascii="PT Astra Serif" w:hAnsi="PT Astra Serif"/>
          <w:sz w:val="22"/>
          <w:szCs w:val="22"/>
        </w:rPr>
        <w:t>Приложение</w:t>
      </w:r>
      <w:r w:rsidRPr="00E3684A">
        <w:rPr>
          <w:rFonts w:ascii="PT Astra Serif" w:hAnsi="PT Astra Serif"/>
          <w:spacing w:val="-2"/>
          <w:sz w:val="22"/>
          <w:szCs w:val="22"/>
        </w:rPr>
        <w:t xml:space="preserve"> </w:t>
      </w:r>
      <w:r w:rsidRPr="00E3684A">
        <w:rPr>
          <w:rFonts w:ascii="PT Astra Serif" w:hAnsi="PT Astra Serif"/>
          <w:sz w:val="22"/>
          <w:szCs w:val="22"/>
        </w:rPr>
        <w:lastRenderedPageBreak/>
        <w:t>№2).</w:t>
      </w:r>
    </w:p>
    <w:p w14:paraId="7CA22F1D" w14:textId="77777777" w:rsidR="004E6DAC" w:rsidRPr="00E3684A" w:rsidRDefault="004E6DAC" w:rsidP="009C5003">
      <w:pPr>
        <w:widowControl w:val="0"/>
        <w:autoSpaceDE w:val="0"/>
        <w:autoSpaceDN w:val="0"/>
        <w:contextualSpacing/>
        <w:jc w:val="both"/>
        <w:rPr>
          <w:rFonts w:ascii="PT Astra Serif" w:hAnsi="PT Astra Serif"/>
          <w:b/>
          <w:sz w:val="22"/>
          <w:szCs w:val="22"/>
        </w:rPr>
      </w:pPr>
      <w:r w:rsidRPr="00E3684A">
        <w:rPr>
          <w:rFonts w:ascii="PT Astra Serif" w:hAnsi="PT Astra Serif"/>
          <w:sz w:val="22"/>
          <w:szCs w:val="22"/>
        </w:rPr>
        <w:t xml:space="preserve">3.4. </w:t>
      </w:r>
      <w:r w:rsidRPr="00E3684A">
        <w:rPr>
          <w:rFonts w:ascii="PT Astra Serif" w:hAnsi="PT Astra Serif"/>
          <w:bCs/>
          <w:sz w:val="22"/>
          <w:szCs w:val="22"/>
        </w:rPr>
        <w:t>Заказчик имеет право:</w:t>
      </w:r>
    </w:p>
    <w:p w14:paraId="74F65747" w14:textId="72DA2AA0" w:rsidR="004E6DAC" w:rsidRPr="00E3684A" w:rsidRDefault="004E6DAC" w:rsidP="009C5003">
      <w:pPr>
        <w:widowControl w:val="0"/>
        <w:tabs>
          <w:tab w:val="left" w:pos="718"/>
        </w:tabs>
        <w:autoSpaceDE w:val="0"/>
        <w:autoSpaceDN w:val="0"/>
        <w:contextualSpacing/>
        <w:jc w:val="both"/>
        <w:rPr>
          <w:rFonts w:ascii="PT Astra Serif" w:hAnsi="PT Astra Serif"/>
          <w:spacing w:val="-57"/>
          <w:sz w:val="22"/>
          <w:szCs w:val="22"/>
        </w:rPr>
      </w:pPr>
      <w:r w:rsidRPr="00E3684A">
        <w:rPr>
          <w:rFonts w:ascii="PT Astra Serif" w:hAnsi="PT Astra Serif"/>
          <w:sz w:val="22"/>
          <w:szCs w:val="22"/>
        </w:rPr>
        <w:t>3.4.1. Получать от Исполнителя устные и письменные объяснения о ходе исполнения обязательств</w:t>
      </w:r>
      <w:r w:rsidRPr="00E3684A">
        <w:rPr>
          <w:rFonts w:ascii="PT Astra Serif" w:hAnsi="PT Astra Serif"/>
          <w:spacing w:val="-57"/>
          <w:sz w:val="22"/>
          <w:szCs w:val="22"/>
        </w:rPr>
        <w:t xml:space="preserve"> </w:t>
      </w:r>
      <w:r w:rsidR="00EF7AB8" w:rsidRPr="00E3684A">
        <w:rPr>
          <w:rFonts w:ascii="PT Astra Serif" w:hAnsi="PT Astra Serif"/>
          <w:spacing w:val="-57"/>
          <w:sz w:val="22"/>
          <w:szCs w:val="22"/>
        </w:rPr>
        <w:t xml:space="preserve">       </w:t>
      </w:r>
      <w:r w:rsidRPr="00E3684A">
        <w:rPr>
          <w:rFonts w:ascii="PT Astra Serif" w:hAnsi="PT Astra Serif"/>
          <w:sz w:val="22"/>
          <w:szCs w:val="22"/>
        </w:rPr>
        <w:t>по</w:t>
      </w:r>
      <w:r w:rsidRPr="00E3684A">
        <w:rPr>
          <w:rFonts w:ascii="PT Astra Serif" w:hAnsi="PT Astra Serif"/>
          <w:spacing w:val="-1"/>
          <w:sz w:val="22"/>
          <w:szCs w:val="22"/>
        </w:rPr>
        <w:t xml:space="preserve"> </w:t>
      </w:r>
      <w:r w:rsidRPr="00E3684A">
        <w:rPr>
          <w:rFonts w:ascii="PT Astra Serif" w:hAnsi="PT Astra Serif"/>
          <w:sz w:val="22"/>
          <w:szCs w:val="22"/>
        </w:rPr>
        <w:t>настоящему Контракту.</w:t>
      </w:r>
    </w:p>
    <w:p w14:paraId="4A54135D" w14:textId="53CD8187" w:rsidR="002126A3" w:rsidRPr="00E3684A" w:rsidRDefault="004E6DAC" w:rsidP="009C5003">
      <w:pPr>
        <w:pStyle w:val="ConsPlusNonformat"/>
        <w:contextualSpacing/>
        <w:jc w:val="both"/>
        <w:rPr>
          <w:rFonts w:ascii="PT Astra Serif" w:hAnsi="PT Astra Serif" w:cs="Times New Roman"/>
          <w:sz w:val="22"/>
          <w:szCs w:val="22"/>
        </w:rPr>
      </w:pPr>
      <w:r w:rsidRPr="00E3684A">
        <w:rPr>
          <w:rFonts w:ascii="PT Astra Serif" w:eastAsia="Times New Roman" w:hAnsi="PT Astra Serif" w:cs="Times New Roman"/>
          <w:sz w:val="22"/>
          <w:szCs w:val="22"/>
        </w:rPr>
        <w:t>3.4.2. Требовать</w:t>
      </w:r>
      <w:r w:rsidRPr="00E3684A">
        <w:rPr>
          <w:rFonts w:ascii="PT Astra Serif" w:eastAsia="Times New Roman" w:hAnsi="PT Astra Serif" w:cs="Times New Roman"/>
          <w:spacing w:val="-9"/>
          <w:sz w:val="22"/>
          <w:szCs w:val="22"/>
        </w:rPr>
        <w:t xml:space="preserve"> </w:t>
      </w:r>
      <w:r w:rsidRPr="00E3684A">
        <w:rPr>
          <w:rFonts w:ascii="PT Astra Serif" w:eastAsia="Times New Roman" w:hAnsi="PT Astra Serif" w:cs="Times New Roman"/>
          <w:sz w:val="22"/>
          <w:szCs w:val="22"/>
        </w:rPr>
        <w:t>от</w:t>
      </w:r>
      <w:r w:rsidRPr="00E3684A">
        <w:rPr>
          <w:rFonts w:ascii="PT Astra Serif" w:eastAsia="Times New Roman" w:hAnsi="PT Astra Serif" w:cs="Times New Roman"/>
          <w:spacing w:val="-7"/>
          <w:sz w:val="22"/>
          <w:szCs w:val="22"/>
        </w:rPr>
        <w:t xml:space="preserve"> </w:t>
      </w:r>
      <w:r w:rsidRPr="00E3684A">
        <w:rPr>
          <w:rFonts w:ascii="PT Astra Serif" w:eastAsia="Times New Roman" w:hAnsi="PT Astra Serif" w:cs="Times New Roman"/>
          <w:sz w:val="22"/>
          <w:szCs w:val="22"/>
        </w:rPr>
        <w:t>Исполнителя</w:t>
      </w:r>
      <w:r w:rsidRPr="00E3684A">
        <w:rPr>
          <w:rFonts w:ascii="PT Astra Serif" w:eastAsia="Times New Roman" w:hAnsi="PT Astra Serif" w:cs="Times New Roman"/>
          <w:spacing w:val="-10"/>
          <w:sz w:val="22"/>
          <w:szCs w:val="22"/>
        </w:rPr>
        <w:t xml:space="preserve"> </w:t>
      </w:r>
      <w:r w:rsidRPr="00E3684A">
        <w:rPr>
          <w:rFonts w:ascii="PT Astra Serif" w:eastAsia="Times New Roman" w:hAnsi="PT Astra Serif" w:cs="Times New Roman"/>
          <w:sz w:val="22"/>
          <w:szCs w:val="22"/>
        </w:rPr>
        <w:t>надлежащего</w:t>
      </w:r>
      <w:r w:rsidRPr="00E3684A">
        <w:rPr>
          <w:rFonts w:ascii="PT Astra Serif" w:eastAsia="Times New Roman" w:hAnsi="PT Astra Serif" w:cs="Times New Roman"/>
          <w:spacing w:val="-7"/>
          <w:sz w:val="22"/>
          <w:szCs w:val="22"/>
        </w:rPr>
        <w:t xml:space="preserve"> </w:t>
      </w:r>
      <w:r w:rsidRPr="00E3684A">
        <w:rPr>
          <w:rFonts w:ascii="PT Astra Serif" w:eastAsia="Times New Roman" w:hAnsi="PT Astra Serif" w:cs="Times New Roman"/>
          <w:sz w:val="22"/>
          <w:szCs w:val="22"/>
        </w:rPr>
        <w:t>выполнения</w:t>
      </w:r>
      <w:r w:rsidRPr="00E3684A">
        <w:rPr>
          <w:rFonts w:ascii="PT Astra Serif" w:eastAsia="Times New Roman" w:hAnsi="PT Astra Serif" w:cs="Times New Roman"/>
          <w:spacing w:val="-10"/>
          <w:sz w:val="22"/>
          <w:szCs w:val="22"/>
        </w:rPr>
        <w:t xml:space="preserve"> </w:t>
      </w:r>
      <w:r w:rsidRPr="00E3684A">
        <w:rPr>
          <w:rFonts w:ascii="PT Astra Serif" w:eastAsia="Times New Roman" w:hAnsi="PT Astra Serif" w:cs="Times New Roman"/>
          <w:sz w:val="22"/>
          <w:szCs w:val="22"/>
        </w:rPr>
        <w:t>обязательств</w:t>
      </w:r>
      <w:r w:rsidRPr="00E3684A">
        <w:rPr>
          <w:rFonts w:ascii="PT Astra Serif" w:eastAsia="Times New Roman" w:hAnsi="PT Astra Serif" w:cs="Times New Roman"/>
          <w:spacing w:val="-9"/>
          <w:sz w:val="22"/>
          <w:szCs w:val="22"/>
        </w:rPr>
        <w:t xml:space="preserve"> </w:t>
      </w:r>
      <w:r w:rsidRPr="00E3684A">
        <w:rPr>
          <w:rFonts w:ascii="PT Astra Serif" w:eastAsia="Times New Roman" w:hAnsi="PT Astra Serif" w:cs="Times New Roman"/>
          <w:sz w:val="22"/>
          <w:szCs w:val="22"/>
        </w:rPr>
        <w:t>по</w:t>
      </w:r>
      <w:r w:rsidRPr="00E3684A">
        <w:rPr>
          <w:rFonts w:ascii="PT Astra Serif" w:eastAsia="Times New Roman" w:hAnsi="PT Astra Serif" w:cs="Times New Roman"/>
          <w:spacing w:val="-10"/>
          <w:sz w:val="22"/>
          <w:szCs w:val="22"/>
        </w:rPr>
        <w:t xml:space="preserve"> </w:t>
      </w:r>
      <w:r w:rsidRPr="00E3684A">
        <w:rPr>
          <w:rFonts w:ascii="PT Astra Serif" w:eastAsia="Times New Roman" w:hAnsi="PT Astra Serif" w:cs="Times New Roman"/>
          <w:sz w:val="22"/>
          <w:szCs w:val="22"/>
        </w:rPr>
        <w:t>настоящему</w:t>
      </w:r>
      <w:r w:rsidRPr="00E3684A">
        <w:rPr>
          <w:rFonts w:ascii="PT Astra Serif" w:eastAsia="Times New Roman" w:hAnsi="PT Astra Serif" w:cs="Times New Roman"/>
          <w:spacing w:val="-10"/>
          <w:sz w:val="22"/>
          <w:szCs w:val="22"/>
        </w:rPr>
        <w:t xml:space="preserve"> </w:t>
      </w:r>
      <w:r w:rsidRPr="00E3684A">
        <w:rPr>
          <w:rFonts w:ascii="PT Astra Serif" w:eastAsia="Times New Roman" w:hAnsi="PT Astra Serif" w:cs="Times New Roman"/>
          <w:sz w:val="22"/>
          <w:szCs w:val="22"/>
        </w:rPr>
        <w:t>Контракту. В</w:t>
      </w:r>
      <w:r w:rsidRPr="00E3684A">
        <w:rPr>
          <w:rFonts w:ascii="PT Astra Serif" w:eastAsia="Times New Roman" w:hAnsi="PT Astra Serif" w:cs="Times New Roman"/>
          <w:spacing w:val="1"/>
          <w:sz w:val="22"/>
          <w:szCs w:val="22"/>
        </w:rPr>
        <w:t xml:space="preserve"> </w:t>
      </w:r>
      <w:r w:rsidRPr="00E3684A">
        <w:rPr>
          <w:rFonts w:ascii="PT Astra Serif" w:eastAsia="Times New Roman" w:hAnsi="PT Astra Serif" w:cs="Times New Roman"/>
          <w:sz w:val="22"/>
          <w:szCs w:val="22"/>
        </w:rPr>
        <w:t>любое</w:t>
      </w:r>
      <w:r w:rsidRPr="00E3684A">
        <w:rPr>
          <w:rFonts w:ascii="PT Astra Serif" w:eastAsia="Times New Roman" w:hAnsi="PT Astra Serif" w:cs="Times New Roman"/>
          <w:spacing w:val="1"/>
          <w:sz w:val="22"/>
          <w:szCs w:val="22"/>
        </w:rPr>
        <w:t xml:space="preserve"> </w:t>
      </w:r>
      <w:r w:rsidRPr="00E3684A">
        <w:rPr>
          <w:rFonts w:ascii="PT Astra Serif" w:eastAsia="Times New Roman" w:hAnsi="PT Astra Serif" w:cs="Times New Roman"/>
          <w:sz w:val="22"/>
          <w:szCs w:val="22"/>
        </w:rPr>
        <w:t>время</w:t>
      </w:r>
      <w:r w:rsidRPr="00E3684A">
        <w:rPr>
          <w:rFonts w:ascii="PT Astra Serif" w:eastAsia="Times New Roman" w:hAnsi="PT Astra Serif" w:cs="Times New Roman"/>
          <w:spacing w:val="1"/>
          <w:sz w:val="22"/>
          <w:szCs w:val="22"/>
        </w:rPr>
        <w:t xml:space="preserve"> </w:t>
      </w:r>
      <w:r w:rsidRPr="00E3684A">
        <w:rPr>
          <w:rFonts w:ascii="PT Astra Serif" w:eastAsia="Times New Roman" w:hAnsi="PT Astra Serif" w:cs="Times New Roman"/>
          <w:sz w:val="22"/>
          <w:szCs w:val="22"/>
        </w:rPr>
        <w:t>проверять</w:t>
      </w:r>
      <w:r w:rsidRPr="00E3684A">
        <w:rPr>
          <w:rFonts w:ascii="PT Astra Serif" w:eastAsia="Times New Roman" w:hAnsi="PT Astra Serif" w:cs="Times New Roman"/>
          <w:spacing w:val="1"/>
          <w:sz w:val="22"/>
          <w:szCs w:val="22"/>
        </w:rPr>
        <w:t xml:space="preserve"> </w:t>
      </w:r>
      <w:r w:rsidRPr="00E3684A">
        <w:rPr>
          <w:rFonts w:ascii="PT Astra Serif" w:eastAsia="Times New Roman" w:hAnsi="PT Astra Serif" w:cs="Times New Roman"/>
          <w:sz w:val="22"/>
          <w:szCs w:val="22"/>
        </w:rPr>
        <w:t>ход</w:t>
      </w:r>
      <w:r w:rsidRPr="00E3684A">
        <w:rPr>
          <w:rFonts w:ascii="PT Astra Serif" w:eastAsia="Times New Roman" w:hAnsi="PT Astra Serif" w:cs="Times New Roman"/>
          <w:spacing w:val="1"/>
          <w:sz w:val="22"/>
          <w:szCs w:val="22"/>
        </w:rPr>
        <w:t xml:space="preserve"> оказания Услуг.</w:t>
      </w:r>
    </w:p>
    <w:p w14:paraId="1A92CD3E" w14:textId="77777777" w:rsidR="006F50FE" w:rsidRPr="00E3684A" w:rsidRDefault="00FA2A91" w:rsidP="009C5003">
      <w:pPr>
        <w:pStyle w:val="af6"/>
        <w:ind w:firstLine="708"/>
        <w:contextualSpacing/>
        <w:jc w:val="both"/>
        <w:rPr>
          <w:rFonts w:ascii="PT Astra Serif" w:hAnsi="PT Astra Serif"/>
        </w:rPr>
      </w:pPr>
      <w:r w:rsidRPr="00E3684A">
        <w:rPr>
          <w:rFonts w:ascii="PT Astra Serif" w:hAnsi="PT Astra Serif"/>
        </w:rPr>
        <w:t xml:space="preserve">  </w:t>
      </w:r>
    </w:p>
    <w:p w14:paraId="0CD8969F" w14:textId="16174454" w:rsidR="009D08B8" w:rsidRPr="00E3684A" w:rsidRDefault="00986E50" w:rsidP="009C5003">
      <w:pPr>
        <w:pStyle w:val="ConsPlusNonformat"/>
        <w:contextualSpacing/>
        <w:jc w:val="center"/>
        <w:rPr>
          <w:rFonts w:ascii="PT Astra Serif" w:hAnsi="PT Astra Serif" w:cs="Times New Roman"/>
          <w:sz w:val="22"/>
          <w:szCs w:val="22"/>
        </w:rPr>
      </w:pPr>
      <w:r w:rsidRPr="00E3684A">
        <w:rPr>
          <w:rFonts w:ascii="PT Astra Serif" w:hAnsi="PT Astra Serif" w:cs="Times New Roman"/>
          <w:sz w:val="22"/>
          <w:szCs w:val="22"/>
        </w:rPr>
        <w:t>4</w:t>
      </w:r>
      <w:r w:rsidR="009D08B8" w:rsidRPr="00E3684A">
        <w:rPr>
          <w:rFonts w:ascii="PT Astra Serif" w:hAnsi="PT Astra Serif" w:cs="Times New Roman"/>
          <w:sz w:val="22"/>
          <w:szCs w:val="22"/>
        </w:rPr>
        <w:t>. ПОРЯДОК СДАЧИ И ПРИЕМКИ ОКАЗАННЫХ УСЛУГ</w:t>
      </w:r>
    </w:p>
    <w:p w14:paraId="6C171618" w14:textId="77777777" w:rsidR="009D75D1" w:rsidRPr="00E3684A" w:rsidRDefault="009D75D1" w:rsidP="009C5003">
      <w:pPr>
        <w:pStyle w:val="ConsPlusNonformat"/>
        <w:contextualSpacing/>
        <w:jc w:val="both"/>
        <w:rPr>
          <w:rFonts w:ascii="PT Astra Serif" w:hAnsi="PT Astra Serif" w:cs="Times New Roman"/>
          <w:sz w:val="22"/>
          <w:szCs w:val="22"/>
        </w:rPr>
      </w:pPr>
    </w:p>
    <w:p w14:paraId="4CB789BC" w14:textId="0B016BDA" w:rsidR="00220B4F" w:rsidRPr="00E3684A" w:rsidRDefault="00986E50"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4</w:t>
      </w:r>
      <w:r w:rsidR="00220B4F" w:rsidRPr="00E3684A">
        <w:rPr>
          <w:rFonts w:ascii="PT Astra Serif" w:hAnsi="PT Astra Serif" w:cs="Times New Roman"/>
          <w:sz w:val="22"/>
          <w:szCs w:val="22"/>
        </w:rPr>
        <w:t xml:space="preserve">.1.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w:t>
      </w:r>
      <w:r w:rsidR="001E4123" w:rsidRPr="00E3684A">
        <w:rPr>
          <w:rFonts w:ascii="PT Astra Serif" w:hAnsi="PT Astra Serif" w:cs="Times New Roman"/>
          <w:sz w:val="22"/>
          <w:szCs w:val="22"/>
        </w:rPr>
        <w:t>сроку представить</w:t>
      </w:r>
      <w:r w:rsidR="00220B4F" w:rsidRPr="00E3684A">
        <w:rPr>
          <w:rFonts w:ascii="PT Astra Serif" w:hAnsi="PT Astra Serif" w:cs="Times New Roman"/>
          <w:sz w:val="22"/>
          <w:szCs w:val="22"/>
        </w:rPr>
        <w:t xml:space="preserve"> Заказчику результаты оказания Усл</w:t>
      </w:r>
      <w:r w:rsidR="003C017A" w:rsidRPr="00E3684A">
        <w:rPr>
          <w:rFonts w:ascii="PT Astra Serif" w:hAnsi="PT Astra Serif" w:cs="Times New Roman"/>
          <w:sz w:val="22"/>
          <w:szCs w:val="22"/>
        </w:rPr>
        <w:t>уг, предусмотренных Контрактом.</w:t>
      </w:r>
      <w:r w:rsidR="00A53D34" w:rsidRPr="00E3684A">
        <w:rPr>
          <w:rFonts w:ascii="PT Astra Serif" w:hAnsi="PT Astra Serif" w:cs="Times New Roman"/>
          <w:sz w:val="22"/>
          <w:szCs w:val="22"/>
        </w:rPr>
        <w:t xml:space="preserve"> </w:t>
      </w:r>
      <w:r w:rsidR="00220B4F" w:rsidRPr="00E3684A">
        <w:rPr>
          <w:rFonts w:ascii="PT Astra Serif" w:hAnsi="PT Astra Serif" w:cs="Times New Roman"/>
          <w:sz w:val="22"/>
          <w:szCs w:val="22"/>
        </w:rPr>
        <w:t xml:space="preserve"> Заказчик обязан обеспечить приемку оказанных Услуг в соответствии с Федеральным </w:t>
      </w:r>
      <w:hyperlink r:id="rId8" w:history="1">
        <w:r w:rsidR="00220B4F" w:rsidRPr="00E3684A">
          <w:rPr>
            <w:rFonts w:ascii="PT Astra Serif" w:hAnsi="PT Astra Serif" w:cs="Times New Roman"/>
            <w:sz w:val="22"/>
            <w:szCs w:val="22"/>
          </w:rPr>
          <w:t>законом</w:t>
        </w:r>
      </w:hyperlink>
      <w:r w:rsidR="00B723F0" w:rsidRPr="00E3684A">
        <w:rPr>
          <w:rFonts w:ascii="PT Astra Serif" w:hAnsi="PT Astra Serif" w:cs="Times New Roman"/>
          <w:sz w:val="22"/>
          <w:szCs w:val="22"/>
        </w:rPr>
        <w:t xml:space="preserve"> от 05.04.</w:t>
      </w:r>
      <w:r w:rsidR="00FD6762" w:rsidRPr="00E3684A">
        <w:rPr>
          <w:rFonts w:ascii="PT Astra Serif" w:hAnsi="PT Astra Serif" w:cs="Times New Roman"/>
          <w:sz w:val="22"/>
          <w:szCs w:val="22"/>
        </w:rPr>
        <w:t xml:space="preserve">2013 </w:t>
      </w:r>
      <w:r w:rsidR="00B91F6C" w:rsidRPr="00E3684A">
        <w:rPr>
          <w:rFonts w:ascii="PT Astra Serif" w:hAnsi="PT Astra Serif" w:cs="Times New Roman"/>
          <w:sz w:val="22"/>
          <w:szCs w:val="22"/>
        </w:rPr>
        <w:t>№</w:t>
      </w:r>
      <w:r w:rsidR="00220B4F" w:rsidRPr="00E3684A">
        <w:rPr>
          <w:rFonts w:ascii="PT Astra Serif" w:hAnsi="PT Astra Serif" w:cs="Times New Roman"/>
          <w:sz w:val="22"/>
          <w:szCs w:val="22"/>
        </w:rPr>
        <w:t xml:space="preserve"> 44-ФЗ.</w:t>
      </w:r>
    </w:p>
    <w:p w14:paraId="382BC43E" w14:textId="1DE5DFF0" w:rsidR="009D08B8" w:rsidRPr="00E3684A" w:rsidRDefault="00986E50"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4</w:t>
      </w:r>
      <w:r w:rsidR="00F17780" w:rsidRPr="00E3684A">
        <w:rPr>
          <w:rFonts w:ascii="PT Astra Serif" w:hAnsi="PT Astra Serif" w:cs="Times New Roman"/>
          <w:sz w:val="22"/>
          <w:szCs w:val="22"/>
        </w:rPr>
        <w:t>.</w:t>
      </w:r>
      <w:r w:rsidR="00B723F0" w:rsidRPr="00E3684A">
        <w:rPr>
          <w:rFonts w:ascii="PT Astra Serif" w:hAnsi="PT Astra Serif" w:cs="Times New Roman"/>
          <w:sz w:val="22"/>
          <w:szCs w:val="22"/>
        </w:rPr>
        <w:t>2</w:t>
      </w:r>
      <w:r w:rsidR="00FD6762" w:rsidRPr="00E3684A">
        <w:rPr>
          <w:rFonts w:ascii="PT Astra Serif" w:hAnsi="PT Astra Serif" w:cs="Times New Roman"/>
          <w:sz w:val="22"/>
          <w:szCs w:val="22"/>
        </w:rPr>
        <w:t>. Для проверки пред</w:t>
      </w:r>
      <w:r w:rsidR="009D08B8" w:rsidRPr="00E3684A">
        <w:rPr>
          <w:rFonts w:ascii="PT Astra Serif" w:hAnsi="PT Astra Serif" w:cs="Times New Roman"/>
          <w:sz w:val="22"/>
          <w:szCs w:val="22"/>
        </w:rPr>
        <w:t xml:space="preserve">ставленных Исполнителем результатов </w:t>
      </w:r>
      <w:r w:rsidR="00995476" w:rsidRPr="00E3684A">
        <w:rPr>
          <w:rFonts w:ascii="PT Astra Serif" w:hAnsi="PT Astra Serif" w:cs="Times New Roman"/>
          <w:sz w:val="22"/>
          <w:szCs w:val="22"/>
        </w:rPr>
        <w:t xml:space="preserve"> </w:t>
      </w:r>
      <w:r w:rsidR="003C017A" w:rsidRPr="00E3684A">
        <w:rPr>
          <w:rFonts w:ascii="PT Astra Serif" w:hAnsi="PT Astra Serif" w:cs="Times New Roman"/>
          <w:sz w:val="22"/>
          <w:szCs w:val="22"/>
        </w:rPr>
        <w:t xml:space="preserve"> оказания Услуг</w:t>
      </w:r>
      <w:r w:rsidR="009D08B8" w:rsidRPr="00E3684A">
        <w:rPr>
          <w:rFonts w:ascii="PT Astra Serif" w:hAnsi="PT Astra Serif" w:cs="Times New Roman"/>
          <w:sz w:val="22"/>
          <w:szCs w:val="22"/>
        </w:rPr>
        <w:t xml:space="preserve"> в части их соответствия условиям Контракта </w:t>
      </w:r>
      <w:r w:rsidR="001E4123" w:rsidRPr="00E3684A">
        <w:rPr>
          <w:rFonts w:ascii="PT Astra Serif" w:hAnsi="PT Astra Serif" w:cs="Times New Roman"/>
          <w:sz w:val="22"/>
          <w:szCs w:val="22"/>
        </w:rPr>
        <w:t>Заказчик проводит</w:t>
      </w:r>
      <w:r w:rsidR="009D08B8" w:rsidRPr="00E3684A">
        <w:rPr>
          <w:rFonts w:ascii="PT Astra Serif" w:hAnsi="PT Astra Serif" w:cs="Times New Roman"/>
          <w:sz w:val="22"/>
          <w:szCs w:val="22"/>
        </w:rPr>
        <w:t xml:space="preserve"> </w:t>
      </w:r>
      <w:r w:rsidR="001E4123" w:rsidRPr="00E3684A">
        <w:rPr>
          <w:rFonts w:ascii="PT Astra Serif" w:hAnsi="PT Astra Serif" w:cs="Times New Roman"/>
          <w:sz w:val="22"/>
          <w:szCs w:val="22"/>
        </w:rPr>
        <w:t>экспертизу результатов</w:t>
      </w:r>
      <w:r w:rsidR="003C017A" w:rsidRPr="00E3684A">
        <w:rPr>
          <w:rFonts w:ascii="PT Astra Serif" w:hAnsi="PT Astra Serif" w:cs="Times New Roman"/>
          <w:sz w:val="22"/>
          <w:szCs w:val="22"/>
        </w:rPr>
        <w:t xml:space="preserve"> оказания Услуг</w:t>
      </w:r>
      <w:r w:rsidR="009D08B8" w:rsidRPr="00E3684A">
        <w:rPr>
          <w:rFonts w:ascii="PT Astra Serif" w:hAnsi="PT Astra Serif" w:cs="Times New Roman"/>
          <w:sz w:val="22"/>
          <w:szCs w:val="22"/>
        </w:rPr>
        <w:t xml:space="preserve">, предусмотренных Контрактом (далее - Экспертиза). </w:t>
      </w:r>
      <w:r w:rsidR="00995476" w:rsidRPr="00E3684A">
        <w:rPr>
          <w:rFonts w:ascii="PT Astra Serif" w:hAnsi="PT Astra Serif" w:cs="Times New Roman"/>
          <w:sz w:val="22"/>
          <w:szCs w:val="22"/>
        </w:rPr>
        <w:t xml:space="preserve"> </w:t>
      </w:r>
      <w:r w:rsidR="00532B95" w:rsidRPr="00E3684A">
        <w:rPr>
          <w:rFonts w:ascii="PT Astra Serif" w:hAnsi="PT Astra Serif" w:cs="Times New Roman"/>
          <w:sz w:val="22"/>
          <w:szCs w:val="22"/>
        </w:rPr>
        <w:t>Экспертиза может проводиться Заказчиком своими силами или к ее проведению могут привлекаться эксперты, экспертные организации.</w:t>
      </w:r>
    </w:p>
    <w:p w14:paraId="02145B4A" w14:textId="28D5C313" w:rsidR="009D08B8" w:rsidRPr="00E3684A" w:rsidRDefault="00986E50"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4</w:t>
      </w:r>
      <w:r w:rsidR="00F17780" w:rsidRPr="00E3684A">
        <w:rPr>
          <w:rFonts w:ascii="PT Astra Serif" w:hAnsi="PT Astra Serif" w:cs="Times New Roman"/>
          <w:sz w:val="22"/>
          <w:szCs w:val="22"/>
        </w:rPr>
        <w:t>.</w:t>
      </w:r>
      <w:r w:rsidRPr="00E3684A">
        <w:rPr>
          <w:rFonts w:ascii="PT Astra Serif" w:hAnsi="PT Astra Serif" w:cs="Times New Roman"/>
          <w:sz w:val="22"/>
          <w:szCs w:val="22"/>
        </w:rPr>
        <w:t>3</w:t>
      </w:r>
      <w:r w:rsidR="009D08B8" w:rsidRPr="00E3684A">
        <w:rPr>
          <w:rFonts w:ascii="PT Astra Serif" w:hAnsi="PT Astra Serif" w:cs="Times New Roman"/>
          <w:sz w:val="22"/>
          <w:szCs w:val="22"/>
        </w:rPr>
        <w:t xml:space="preserve">.  Для проведения Экспертизы эксперты, экспертные организации имеют право запрашивать у Заказчика и Исполнителя дополнительные материалы, относящиеся </w:t>
      </w:r>
      <w:r w:rsidR="00A53D34" w:rsidRPr="00E3684A">
        <w:rPr>
          <w:rFonts w:ascii="PT Astra Serif" w:hAnsi="PT Astra Serif" w:cs="Times New Roman"/>
          <w:sz w:val="22"/>
          <w:szCs w:val="22"/>
        </w:rPr>
        <w:t>к условиям исполнения Контракта (этапам исполнения Контракта)</w:t>
      </w:r>
      <w:r w:rsidR="009D08B8" w:rsidRPr="00E3684A">
        <w:rPr>
          <w:rFonts w:ascii="PT Astra Serif" w:hAnsi="PT Astra Serif" w:cs="Times New Roman"/>
          <w:sz w:val="22"/>
          <w:szCs w:val="22"/>
        </w:rPr>
        <w:t xml:space="preserve">. </w:t>
      </w:r>
      <w:r w:rsidR="001E4123" w:rsidRPr="00E3684A">
        <w:rPr>
          <w:rFonts w:ascii="PT Astra Serif" w:hAnsi="PT Astra Serif" w:cs="Times New Roman"/>
          <w:sz w:val="22"/>
          <w:szCs w:val="22"/>
        </w:rPr>
        <w:t>Результаты Экспертизы</w:t>
      </w:r>
      <w:r w:rsidR="009D08B8" w:rsidRPr="00E3684A">
        <w:rPr>
          <w:rFonts w:ascii="PT Astra Serif" w:hAnsi="PT Astra Serif" w:cs="Times New Roman"/>
          <w:sz w:val="22"/>
          <w:szCs w:val="22"/>
        </w:rPr>
        <w:t xml:space="preserve"> оформляются в виде заключения</w:t>
      </w:r>
      <w:r w:rsidR="0026298C" w:rsidRPr="00E3684A">
        <w:rPr>
          <w:rFonts w:ascii="PT Astra Serif" w:hAnsi="PT Astra Serif" w:cs="Times New Roman"/>
          <w:sz w:val="22"/>
          <w:szCs w:val="22"/>
        </w:rPr>
        <w:t xml:space="preserve"> о результатах экспертизы (далее - Заключение),</w:t>
      </w:r>
      <w:r w:rsidR="009D08B8" w:rsidRPr="00E3684A">
        <w:rPr>
          <w:rFonts w:ascii="PT Astra Serif" w:hAnsi="PT Astra Serif" w:cs="Times New Roman"/>
          <w:sz w:val="22"/>
          <w:szCs w:val="22"/>
        </w:rPr>
        <w:t xml:space="preserve"> которое подписывается экспертом, уполномоченным предста</w:t>
      </w:r>
      <w:r w:rsidR="0026298C" w:rsidRPr="00E3684A">
        <w:rPr>
          <w:rFonts w:ascii="PT Astra Serif" w:hAnsi="PT Astra Serif" w:cs="Times New Roman"/>
          <w:sz w:val="22"/>
          <w:szCs w:val="22"/>
        </w:rPr>
        <w:t>вителем экспертной организации</w:t>
      </w:r>
      <w:r w:rsidR="009D08B8" w:rsidRPr="00E3684A">
        <w:rPr>
          <w:rFonts w:ascii="PT Astra Serif" w:hAnsi="PT Astra Serif" w:cs="Times New Roman"/>
          <w:sz w:val="22"/>
          <w:szCs w:val="22"/>
        </w:rPr>
        <w:t>. В сл</w:t>
      </w:r>
      <w:r w:rsidR="00A53D34" w:rsidRPr="00E3684A">
        <w:rPr>
          <w:rFonts w:ascii="PT Astra Serif" w:hAnsi="PT Astra Serif" w:cs="Times New Roman"/>
          <w:sz w:val="22"/>
          <w:szCs w:val="22"/>
        </w:rPr>
        <w:t>учае, если по результатам Э</w:t>
      </w:r>
      <w:r w:rsidR="009D08B8" w:rsidRPr="00E3684A">
        <w:rPr>
          <w:rFonts w:ascii="PT Astra Serif" w:hAnsi="PT Astra Serif" w:cs="Times New Roman"/>
          <w:sz w:val="22"/>
          <w:szCs w:val="22"/>
        </w:rPr>
        <w:t>кспертизы установлены нарушения требований Контракта, не препятствующие приемке</w:t>
      </w:r>
      <w:r w:rsidR="00BD11D4" w:rsidRPr="00E3684A">
        <w:rPr>
          <w:rFonts w:ascii="PT Astra Serif" w:hAnsi="PT Astra Serif" w:cs="Times New Roman"/>
          <w:sz w:val="22"/>
          <w:szCs w:val="22"/>
        </w:rPr>
        <w:t xml:space="preserve"> оказанных</w:t>
      </w:r>
      <w:r w:rsidR="009D08B8" w:rsidRPr="00E3684A">
        <w:rPr>
          <w:rFonts w:ascii="PT Astra Serif" w:hAnsi="PT Astra Serif" w:cs="Times New Roman"/>
          <w:sz w:val="22"/>
          <w:szCs w:val="22"/>
        </w:rPr>
        <w:t xml:space="preserve"> Услуг</w:t>
      </w:r>
      <w:r w:rsidR="002842F9" w:rsidRPr="00E3684A">
        <w:rPr>
          <w:rFonts w:ascii="PT Astra Serif" w:hAnsi="PT Astra Serif" w:cs="Times New Roman"/>
          <w:sz w:val="22"/>
          <w:szCs w:val="22"/>
        </w:rPr>
        <w:t xml:space="preserve"> (</w:t>
      </w:r>
      <w:r w:rsidR="00426138" w:rsidRPr="00E3684A">
        <w:rPr>
          <w:rFonts w:ascii="PT Astra Serif" w:hAnsi="PT Astra Serif" w:cs="Times New Roman"/>
          <w:sz w:val="22"/>
          <w:szCs w:val="22"/>
        </w:rPr>
        <w:t>этапа оказания Услуг</w:t>
      </w:r>
      <w:r w:rsidR="002842F9" w:rsidRPr="00E3684A">
        <w:rPr>
          <w:rFonts w:ascii="PT Astra Serif" w:hAnsi="PT Astra Serif" w:cs="Times New Roman"/>
          <w:sz w:val="22"/>
          <w:szCs w:val="22"/>
        </w:rPr>
        <w:t>),</w:t>
      </w:r>
      <w:r w:rsidR="009D08B8" w:rsidRPr="00E3684A">
        <w:rPr>
          <w:rFonts w:ascii="PT Astra Serif" w:hAnsi="PT Astra Serif" w:cs="Times New Roman"/>
          <w:sz w:val="22"/>
          <w:szCs w:val="22"/>
        </w:rPr>
        <w:t xml:space="preserve"> в Заключении могут содержаться предложения об устранении данных нарушений, в том числе с указанием срока их устранения.</w:t>
      </w:r>
    </w:p>
    <w:p w14:paraId="61FED469" w14:textId="438A59BE" w:rsidR="009D08B8" w:rsidRPr="00E3684A" w:rsidRDefault="00986E50"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4</w:t>
      </w:r>
      <w:r w:rsidR="00F17780" w:rsidRPr="00E3684A">
        <w:rPr>
          <w:rFonts w:ascii="PT Astra Serif" w:hAnsi="PT Astra Serif" w:cs="Times New Roman"/>
          <w:sz w:val="22"/>
          <w:szCs w:val="22"/>
        </w:rPr>
        <w:t>.</w:t>
      </w:r>
      <w:r w:rsidR="00B723F0" w:rsidRPr="00E3684A">
        <w:rPr>
          <w:rFonts w:ascii="PT Astra Serif" w:hAnsi="PT Astra Serif" w:cs="Times New Roman"/>
          <w:sz w:val="22"/>
          <w:szCs w:val="22"/>
        </w:rPr>
        <w:t>4</w:t>
      </w:r>
      <w:r w:rsidR="009D08B8" w:rsidRPr="00E3684A">
        <w:rPr>
          <w:rFonts w:ascii="PT Astra Serif" w:hAnsi="PT Astra Serif" w:cs="Times New Roman"/>
          <w:sz w:val="22"/>
          <w:szCs w:val="22"/>
        </w:rPr>
        <w:t xml:space="preserve">. По решению Заказчика для приемки </w:t>
      </w:r>
      <w:r w:rsidR="00A53D34" w:rsidRPr="00E3684A">
        <w:rPr>
          <w:rFonts w:ascii="PT Astra Serif" w:hAnsi="PT Astra Serif" w:cs="Times New Roman"/>
          <w:sz w:val="22"/>
          <w:szCs w:val="22"/>
        </w:rPr>
        <w:t xml:space="preserve">оказанных </w:t>
      </w:r>
      <w:r w:rsidR="009D08B8" w:rsidRPr="00E3684A">
        <w:rPr>
          <w:rFonts w:ascii="PT Astra Serif" w:hAnsi="PT Astra Serif" w:cs="Times New Roman"/>
          <w:sz w:val="22"/>
          <w:szCs w:val="22"/>
        </w:rPr>
        <w:t>Услуг</w:t>
      </w:r>
      <w:r w:rsidR="002842F9" w:rsidRPr="00E3684A">
        <w:rPr>
          <w:rFonts w:ascii="PT Astra Serif" w:hAnsi="PT Astra Serif" w:cs="Times New Roman"/>
          <w:sz w:val="22"/>
          <w:szCs w:val="22"/>
        </w:rPr>
        <w:t xml:space="preserve"> </w:t>
      </w:r>
      <w:r w:rsidR="009D08B8" w:rsidRPr="00E3684A">
        <w:rPr>
          <w:rFonts w:ascii="PT Astra Serif" w:hAnsi="PT Astra Serif" w:cs="Times New Roman"/>
          <w:sz w:val="22"/>
          <w:szCs w:val="22"/>
        </w:rPr>
        <w:t>может создаваться приемочная комиссия.</w:t>
      </w:r>
    </w:p>
    <w:p w14:paraId="30EF0814" w14:textId="4E740F1F" w:rsidR="00146FCB" w:rsidRPr="00E3684A" w:rsidRDefault="00986E50" w:rsidP="009C5003">
      <w:pPr>
        <w:pStyle w:val="ConsPlusNonformat"/>
        <w:contextualSpacing/>
        <w:jc w:val="both"/>
        <w:rPr>
          <w:rFonts w:ascii="PT Astra Serif" w:hAnsi="PT Astra Serif" w:cs="Times New Roman"/>
          <w:b/>
          <w:bCs/>
          <w:i/>
          <w:iCs/>
          <w:sz w:val="22"/>
          <w:szCs w:val="22"/>
        </w:rPr>
      </w:pPr>
      <w:r w:rsidRPr="00E3684A">
        <w:rPr>
          <w:rFonts w:ascii="PT Astra Serif" w:hAnsi="PT Astra Serif" w:cs="Times New Roman"/>
          <w:b/>
          <w:bCs/>
          <w:i/>
          <w:iCs/>
          <w:sz w:val="22"/>
          <w:szCs w:val="22"/>
        </w:rPr>
        <w:t>4</w:t>
      </w:r>
      <w:r w:rsidR="00146FCB" w:rsidRPr="00E3684A">
        <w:rPr>
          <w:rFonts w:ascii="PT Astra Serif" w:hAnsi="PT Astra Serif" w:cs="Times New Roman"/>
          <w:b/>
          <w:bCs/>
          <w:i/>
          <w:iCs/>
          <w:sz w:val="22"/>
          <w:szCs w:val="22"/>
        </w:rPr>
        <w:t xml:space="preserve">.5. Исполнитель </w:t>
      </w:r>
      <w:r w:rsidR="00CF6679">
        <w:rPr>
          <w:rFonts w:ascii="PT Astra Serif" w:hAnsi="PT Astra Serif" w:cs="Times New Roman"/>
          <w:b/>
          <w:bCs/>
          <w:i/>
          <w:iCs/>
          <w:sz w:val="22"/>
          <w:szCs w:val="22"/>
        </w:rPr>
        <w:t xml:space="preserve">не позднее 3 (трех) рабочих дней со дня окончания </w:t>
      </w:r>
      <w:r w:rsidR="00146FCB" w:rsidRPr="00E3684A">
        <w:rPr>
          <w:rFonts w:ascii="PT Astra Serif" w:hAnsi="PT Astra Serif" w:cs="Times New Roman"/>
          <w:b/>
          <w:bCs/>
          <w:i/>
          <w:iCs/>
          <w:sz w:val="22"/>
          <w:szCs w:val="22"/>
        </w:rPr>
        <w:t>оказания услуг</w:t>
      </w:r>
      <w:r w:rsidR="00FF1DEC" w:rsidRPr="00E3684A">
        <w:rPr>
          <w:rFonts w:ascii="PT Astra Serif" w:hAnsi="PT Astra Serif" w:cs="Times New Roman"/>
          <w:b/>
          <w:bCs/>
          <w:i/>
          <w:iCs/>
          <w:sz w:val="22"/>
          <w:szCs w:val="22"/>
        </w:rPr>
        <w:t xml:space="preserve"> выставляет </w:t>
      </w:r>
      <w:r w:rsidR="002630EA" w:rsidRPr="00E3684A">
        <w:rPr>
          <w:rFonts w:ascii="PT Astra Serif" w:hAnsi="PT Astra Serif" w:cs="Times New Roman"/>
          <w:b/>
          <w:bCs/>
          <w:i/>
          <w:iCs/>
          <w:sz w:val="22"/>
          <w:szCs w:val="22"/>
        </w:rPr>
        <w:t>документы (акт приема-передачи отчетных документов, Акт об оказании услуг, счет, счет – фактура (при необходимости), УПД (при необходимости).</w:t>
      </w:r>
    </w:p>
    <w:p w14:paraId="0F025E5A" w14:textId="1F738AFF" w:rsidR="00146FCB" w:rsidRPr="00E3684A" w:rsidRDefault="00314E70" w:rsidP="009C5003">
      <w:pPr>
        <w:pStyle w:val="ConsPlusNonformat"/>
        <w:contextualSpacing/>
        <w:jc w:val="both"/>
        <w:rPr>
          <w:rFonts w:ascii="PT Astra Serif" w:hAnsi="PT Astra Serif" w:cs="Times New Roman"/>
          <w:b/>
          <w:bCs/>
          <w:i/>
          <w:iCs/>
          <w:sz w:val="22"/>
          <w:szCs w:val="22"/>
        </w:rPr>
      </w:pPr>
      <w:r w:rsidRPr="00E3684A">
        <w:rPr>
          <w:rFonts w:ascii="PT Astra Serif" w:hAnsi="PT Astra Serif" w:cs="Times New Roman"/>
          <w:b/>
          <w:bCs/>
          <w:i/>
          <w:iCs/>
          <w:sz w:val="22"/>
          <w:szCs w:val="22"/>
        </w:rPr>
        <w:t>4</w:t>
      </w:r>
      <w:r w:rsidR="00146FCB" w:rsidRPr="00E3684A">
        <w:rPr>
          <w:rFonts w:ascii="PT Astra Serif" w:hAnsi="PT Astra Serif" w:cs="Times New Roman"/>
          <w:b/>
          <w:bCs/>
          <w:i/>
          <w:iCs/>
          <w:sz w:val="22"/>
          <w:szCs w:val="22"/>
        </w:rPr>
        <w:t>.</w:t>
      </w:r>
      <w:r w:rsidR="004B5725" w:rsidRPr="00E3684A">
        <w:rPr>
          <w:rFonts w:ascii="PT Astra Serif" w:hAnsi="PT Astra Serif" w:cs="Times New Roman"/>
          <w:b/>
          <w:bCs/>
          <w:i/>
          <w:iCs/>
          <w:sz w:val="22"/>
          <w:szCs w:val="22"/>
        </w:rPr>
        <w:t>6</w:t>
      </w:r>
      <w:r w:rsidR="00146FCB" w:rsidRPr="00E3684A">
        <w:rPr>
          <w:rFonts w:ascii="PT Astra Serif" w:hAnsi="PT Astra Serif" w:cs="Times New Roman"/>
          <w:b/>
          <w:bCs/>
          <w:i/>
          <w:iCs/>
          <w:sz w:val="22"/>
          <w:szCs w:val="22"/>
        </w:rPr>
        <w:t xml:space="preserve">. В срок, не позднее </w:t>
      </w:r>
      <w:r w:rsidR="00921B9A" w:rsidRPr="00E3684A">
        <w:rPr>
          <w:rFonts w:ascii="PT Astra Serif" w:hAnsi="PT Astra Serif" w:cs="Times New Roman"/>
          <w:b/>
          <w:bCs/>
          <w:i/>
          <w:iCs/>
          <w:sz w:val="22"/>
          <w:szCs w:val="22"/>
        </w:rPr>
        <w:t>5</w:t>
      </w:r>
      <w:r w:rsidR="009134EB" w:rsidRPr="00E3684A">
        <w:rPr>
          <w:rFonts w:ascii="PT Astra Serif" w:hAnsi="PT Astra Serif" w:cs="Times New Roman"/>
          <w:b/>
          <w:bCs/>
          <w:i/>
          <w:iCs/>
          <w:sz w:val="22"/>
          <w:szCs w:val="22"/>
        </w:rPr>
        <w:t xml:space="preserve"> (</w:t>
      </w:r>
      <w:r w:rsidR="00921B9A" w:rsidRPr="00E3684A">
        <w:rPr>
          <w:rFonts w:ascii="PT Astra Serif" w:hAnsi="PT Astra Serif" w:cs="Times New Roman"/>
          <w:b/>
          <w:bCs/>
          <w:i/>
          <w:iCs/>
          <w:sz w:val="22"/>
          <w:szCs w:val="22"/>
        </w:rPr>
        <w:t>пяти</w:t>
      </w:r>
      <w:r w:rsidR="009134EB" w:rsidRPr="00E3684A">
        <w:rPr>
          <w:rFonts w:ascii="PT Astra Serif" w:hAnsi="PT Astra Serif" w:cs="Times New Roman"/>
          <w:b/>
          <w:bCs/>
          <w:i/>
          <w:iCs/>
          <w:sz w:val="22"/>
          <w:szCs w:val="22"/>
        </w:rPr>
        <w:t>)</w:t>
      </w:r>
      <w:r w:rsidR="00146FCB" w:rsidRPr="00E3684A">
        <w:rPr>
          <w:rFonts w:ascii="PT Astra Serif" w:hAnsi="PT Astra Serif" w:cs="Times New Roman"/>
          <w:b/>
          <w:bCs/>
          <w:i/>
          <w:iCs/>
          <w:sz w:val="22"/>
          <w:szCs w:val="22"/>
        </w:rPr>
        <w:t xml:space="preserve"> рабочих дней, следующих за днем поступления документ</w:t>
      </w:r>
      <w:r w:rsidR="00921B9A" w:rsidRPr="00E3684A">
        <w:rPr>
          <w:rFonts w:ascii="PT Astra Serif" w:hAnsi="PT Astra Serif" w:cs="Times New Roman"/>
          <w:b/>
          <w:bCs/>
          <w:i/>
          <w:iCs/>
          <w:sz w:val="22"/>
          <w:szCs w:val="22"/>
        </w:rPr>
        <w:t>ов</w:t>
      </w:r>
      <w:r w:rsidR="00146FCB" w:rsidRPr="00E3684A">
        <w:rPr>
          <w:rFonts w:ascii="PT Astra Serif" w:hAnsi="PT Astra Serif" w:cs="Times New Roman"/>
          <w:b/>
          <w:bCs/>
          <w:i/>
          <w:iCs/>
          <w:sz w:val="22"/>
          <w:szCs w:val="22"/>
        </w:rPr>
        <w:t xml:space="preserve"> о приемке, Заказчик</w:t>
      </w:r>
      <w:r w:rsidR="004B5725" w:rsidRPr="00E3684A">
        <w:rPr>
          <w:rFonts w:ascii="PT Astra Serif" w:hAnsi="PT Astra Serif" w:cs="Times New Roman"/>
          <w:b/>
          <w:bCs/>
          <w:i/>
          <w:iCs/>
          <w:sz w:val="22"/>
          <w:szCs w:val="22"/>
        </w:rPr>
        <w:t>,</w:t>
      </w:r>
      <w:r w:rsidR="004B5725" w:rsidRPr="00E3684A">
        <w:rPr>
          <w:b/>
          <w:bCs/>
          <w:i/>
          <w:iCs/>
          <w:sz w:val="22"/>
          <w:szCs w:val="22"/>
        </w:rPr>
        <w:t xml:space="preserve"> </w:t>
      </w:r>
      <w:r w:rsidR="004B5725" w:rsidRPr="00E3684A">
        <w:rPr>
          <w:rFonts w:ascii="PT Astra Serif" w:hAnsi="PT Astra Serif" w:cs="Times New Roman"/>
          <w:b/>
          <w:bCs/>
          <w:i/>
          <w:iCs/>
          <w:sz w:val="22"/>
          <w:szCs w:val="22"/>
        </w:rPr>
        <w:t>при отсутствии претензий,</w:t>
      </w:r>
      <w:r w:rsidR="00146FCB" w:rsidRPr="00E3684A">
        <w:rPr>
          <w:rFonts w:ascii="PT Astra Serif" w:hAnsi="PT Astra Serif" w:cs="Times New Roman"/>
          <w:b/>
          <w:bCs/>
          <w:i/>
          <w:iCs/>
          <w:sz w:val="22"/>
          <w:szCs w:val="22"/>
        </w:rPr>
        <w:t xml:space="preserve"> </w:t>
      </w:r>
      <w:r w:rsidR="00921B9A" w:rsidRPr="00E3684A">
        <w:rPr>
          <w:rFonts w:ascii="PT Astra Serif" w:hAnsi="PT Astra Serif" w:cs="Times New Roman"/>
          <w:b/>
          <w:bCs/>
          <w:i/>
          <w:iCs/>
          <w:sz w:val="22"/>
          <w:szCs w:val="22"/>
        </w:rPr>
        <w:t xml:space="preserve">подписывает </w:t>
      </w:r>
      <w:r w:rsidR="004B5725" w:rsidRPr="00E3684A">
        <w:rPr>
          <w:rFonts w:ascii="PT Astra Serif" w:hAnsi="PT Astra Serif" w:cs="Times New Roman"/>
          <w:b/>
          <w:bCs/>
          <w:i/>
          <w:iCs/>
          <w:sz w:val="22"/>
          <w:szCs w:val="22"/>
        </w:rPr>
        <w:t>поступившие документы о приемке услуг.</w:t>
      </w:r>
    </w:p>
    <w:p w14:paraId="68EA6C33" w14:textId="52753775" w:rsidR="00146FCB" w:rsidRPr="00E3684A" w:rsidRDefault="00314E70"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4</w:t>
      </w:r>
      <w:r w:rsidR="00146FCB" w:rsidRPr="00E3684A">
        <w:rPr>
          <w:rFonts w:ascii="PT Astra Serif" w:hAnsi="PT Astra Serif" w:cs="Times New Roman"/>
          <w:sz w:val="22"/>
          <w:szCs w:val="22"/>
        </w:rPr>
        <w:t>.</w:t>
      </w:r>
      <w:r w:rsidR="004B5725" w:rsidRPr="00E3684A">
        <w:rPr>
          <w:rFonts w:ascii="PT Astra Serif" w:hAnsi="PT Astra Serif" w:cs="Times New Roman"/>
          <w:sz w:val="22"/>
          <w:szCs w:val="22"/>
        </w:rPr>
        <w:t>7</w:t>
      </w:r>
      <w:r w:rsidR="00146FCB" w:rsidRPr="00E3684A">
        <w:rPr>
          <w:rFonts w:ascii="PT Astra Serif" w:hAnsi="PT Astra Serif" w:cs="Times New Roman"/>
          <w:sz w:val="22"/>
          <w:szCs w:val="22"/>
        </w:rPr>
        <w:t>. Заказчик вправе отказаться принять оказанную услугу в случаях:</w:t>
      </w:r>
    </w:p>
    <w:p w14:paraId="0445C1A3" w14:textId="77777777" w:rsidR="00146FCB" w:rsidRPr="00E3684A" w:rsidRDefault="00146FCB" w:rsidP="009C5003">
      <w:pPr>
        <w:pStyle w:val="ConsPlusNonformat"/>
        <w:numPr>
          <w:ilvl w:val="0"/>
          <w:numId w:val="3"/>
        </w:numPr>
        <w:contextualSpacing/>
        <w:jc w:val="both"/>
        <w:rPr>
          <w:rFonts w:ascii="PT Astra Serif" w:hAnsi="PT Astra Serif" w:cs="Times New Roman"/>
          <w:sz w:val="22"/>
          <w:szCs w:val="22"/>
        </w:rPr>
      </w:pPr>
      <w:r w:rsidRPr="00E3684A">
        <w:rPr>
          <w:rFonts w:ascii="PT Astra Serif" w:hAnsi="PT Astra Serif" w:cs="Times New Roman"/>
          <w:sz w:val="22"/>
          <w:szCs w:val="22"/>
        </w:rPr>
        <w:t>несоответствия по стоимости;</w:t>
      </w:r>
    </w:p>
    <w:p w14:paraId="03224D48" w14:textId="77777777" w:rsidR="00146FCB" w:rsidRPr="00E3684A" w:rsidRDefault="00146FCB" w:rsidP="009C5003">
      <w:pPr>
        <w:pStyle w:val="ConsPlusNonformat"/>
        <w:numPr>
          <w:ilvl w:val="0"/>
          <w:numId w:val="3"/>
        </w:numPr>
        <w:contextualSpacing/>
        <w:jc w:val="both"/>
        <w:rPr>
          <w:rFonts w:ascii="PT Astra Serif" w:hAnsi="PT Astra Serif" w:cs="Times New Roman"/>
          <w:sz w:val="22"/>
          <w:szCs w:val="22"/>
        </w:rPr>
      </w:pPr>
      <w:r w:rsidRPr="00E3684A">
        <w:rPr>
          <w:rFonts w:ascii="PT Astra Serif" w:hAnsi="PT Astra Serif" w:cs="Times New Roman"/>
          <w:sz w:val="22"/>
          <w:szCs w:val="22"/>
        </w:rPr>
        <w:t>несоответствия по количеству, указанному в сопроводительных документах и/или в заявке Заказчика;</w:t>
      </w:r>
    </w:p>
    <w:p w14:paraId="55FB6612" w14:textId="77777777" w:rsidR="00146FCB" w:rsidRPr="00E3684A" w:rsidRDefault="00146FCB" w:rsidP="009C5003">
      <w:pPr>
        <w:pStyle w:val="ConsPlusNonformat"/>
        <w:numPr>
          <w:ilvl w:val="0"/>
          <w:numId w:val="3"/>
        </w:numPr>
        <w:contextualSpacing/>
        <w:jc w:val="both"/>
        <w:rPr>
          <w:rFonts w:ascii="PT Astra Serif" w:hAnsi="PT Astra Serif" w:cs="Times New Roman"/>
          <w:sz w:val="22"/>
          <w:szCs w:val="22"/>
        </w:rPr>
      </w:pPr>
      <w:r w:rsidRPr="00E3684A">
        <w:rPr>
          <w:rFonts w:ascii="PT Astra Serif" w:hAnsi="PT Astra Serif" w:cs="Times New Roman"/>
          <w:sz w:val="22"/>
          <w:szCs w:val="22"/>
        </w:rPr>
        <w:t>несоответствия по качеству оказанной услуги.</w:t>
      </w:r>
    </w:p>
    <w:p w14:paraId="2887B31C" w14:textId="53D03835" w:rsidR="009D08B8" w:rsidRPr="00E3684A" w:rsidRDefault="00314E70"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4</w:t>
      </w:r>
      <w:r w:rsidR="009D08B8" w:rsidRPr="00E3684A">
        <w:rPr>
          <w:rFonts w:ascii="PT Astra Serif" w:hAnsi="PT Astra Serif" w:cs="Times New Roman"/>
          <w:sz w:val="22"/>
          <w:szCs w:val="22"/>
        </w:rPr>
        <w:t>.</w:t>
      </w:r>
      <w:r w:rsidR="004B5725" w:rsidRPr="00E3684A">
        <w:rPr>
          <w:rFonts w:ascii="PT Astra Serif" w:hAnsi="PT Astra Serif" w:cs="Times New Roman"/>
          <w:sz w:val="22"/>
          <w:szCs w:val="22"/>
        </w:rPr>
        <w:t>8</w:t>
      </w:r>
      <w:r w:rsidR="009D08B8" w:rsidRPr="00E3684A">
        <w:rPr>
          <w:rFonts w:ascii="PT Astra Serif" w:hAnsi="PT Astra Serif" w:cs="Times New Roman"/>
          <w:sz w:val="22"/>
          <w:szCs w:val="22"/>
        </w:rPr>
        <w:t>.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w:t>
      </w:r>
      <w:r w:rsidR="00BD11D4" w:rsidRPr="00E3684A">
        <w:rPr>
          <w:rFonts w:ascii="PT Astra Serif" w:hAnsi="PT Astra Serif" w:cs="Times New Roman"/>
          <w:sz w:val="22"/>
          <w:szCs w:val="22"/>
        </w:rPr>
        <w:t>епятствует приемке результатов о</w:t>
      </w:r>
      <w:r w:rsidR="009D08B8" w:rsidRPr="00E3684A">
        <w:rPr>
          <w:rFonts w:ascii="PT Astra Serif" w:hAnsi="PT Astra Serif" w:cs="Times New Roman"/>
          <w:sz w:val="22"/>
          <w:szCs w:val="22"/>
        </w:rPr>
        <w:t>казанных Услуг</w:t>
      </w:r>
      <w:r w:rsidR="000C03F6" w:rsidRPr="00E3684A">
        <w:rPr>
          <w:rFonts w:ascii="PT Astra Serif" w:hAnsi="PT Astra Serif" w:cs="Times New Roman"/>
          <w:sz w:val="22"/>
          <w:szCs w:val="22"/>
        </w:rPr>
        <w:t xml:space="preserve"> </w:t>
      </w:r>
      <w:r w:rsidR="009D08B8" w:rsidRPr="00E3684A">
        <w:rPr>
          <w:rFonts w:ascii="PT Astra Serif" w:hAnsi="PT Astra Serif" w:cs="Times New Roman"/>
          <w:sz w:val="22"/>
          <w:szCs w:val="22"/>
        </w:rPr>
        <w:t>и устранено Исполнителем.</w:t>
      </w:r>
    </w:p>
    <w:p w14:paraId="02DC5841" w14:textId="7540116C" w:rsidR="009D08B8" w:rsidRPr="00E3684A" w:rsidRDefault="00314E70" w:rsidP="003F61F8">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4</w:t>
      </w:r>
      <w:r w:rsidR="004B5725" w:rsidRPr="00E3684A">
        <w:rPr>
          <w:rFonts w:ascii="PT Astra Serif" w:hAnsi="PT Astra Serif" w:cs="Times New Roman"/>
          <w:sz w:val="22"/>
          <w:szCs w:val="22"/>
        </w:rPr>
        <w:t>.9</w:t>
      </w:r>
      <w:r w:rsidR="009D08B8" w:rsidRPr="00E3684A">
        <w:rPr>
          <w:rFonts w:ascii="PT Astra Serif" w:hAnsi="PT Astra Serif" w:cs="Times New Roman"/>
          <w:sz w:val="22"/>
          <w:szCs w:val="22"/>
        </w:rPr>
        <w:t xml:space="preserve">. По окончании исполнения Сторонами обязательств по Контракту </w:t>
      </w:r>
      <w:r w:rsidR="00E70999" w:rsidRPr="00E3684A">
        <w:rPr>
          <w:rFonts w:ascii="PT Astra Serif" w:hAnsi="PT Astra Serif" w:cs="Times New Roman"/>
          <w:sz w:val="22"/>
          <w:szCs w:val="22"/>
        </w:rPr>
        <w:t>Исполнитель в течение</w:t>
      </w:r>
      <w:r w:rsidR="00146FCB" w:rsidRPr="00E3684A">
        <w:rPr>
          <w:rFonts w:ascii="PT Astra Serif" w:hAnsi="PT Astra Serif" w:cs="Times New Roman"/>
          <w:sz w:val="22"/>
          <w:szCs w:val="22"/>
        </w:rPr>
        <w:t xml:space="preserve"> 10 (десяти) календарных </w:t>
      </w:r>
      <w:r w:rsidR="00E70999" w:rsidRPr="00E3684A">
        <w:rPr>
          <w:rFonts w:ascii="PT Astra Serif" w:hAnsi="PT Astra Serif" w:cs="Times New Roman"/>
          <w:sz w:val="22"/>
          <w:szCs w:val="22"/>
        </w:rPr>
        <w:t>дней представляет</w:t>
      </w:r>
      <w:r w:rsidR="008B3933" w:rsidRPr="00E3684A">
        <w:rPr>
          <w:rFonts w:ascii="PT Astra Serif" w:hAnsi="PT Astra Serif" w:cs="Times New Roman"/>
          <w:sz w:val="22"/>
          <w:szCs w:val="22"/>
        </w:rPr>
        <w:t xml:space="preserve"> </w:t>
      </w:r>
      <w:r w:rsidR="008B0CAC" w:rsidRPr="00E3684A">
        <w:rPr>
          <w:rFonts w:ascii="PT Astra Serif" w:hAnsi="PT Astra Serif" w:cs="Times New Roman"/>
          <w:sz w:val="22"/>
          <w:szCs w:val="22"/>
        </w:rPr>
        <w:t xml:space="preserve"> </w:t>
      </w:r>
      <w:r w:rsidR="009D08B8" w:rsidRPr="00E3684A">
        <w:rPr>
          <w:rFonts w:ascii="PT Astra Serif" w:hAnsi="PT Astra Serif" w:cs="Times New Roman"/>
          <w:sz w:val="22"/>
          <w:szCs w:val="22"/>
        </w:rPr>
        <w:t xml:space="preserve"> Заказчику</w:t>
      </w:r>
      <w:r w:rsidR="008B3933" w:rsidRPr="00E3684A">
        <w:rPr>
          <w:rFonts w:ascii="PT Astra Serif" w:hAnsi="PT Astra Serif" w:cs="Times New Roman"/>
          <w:sz w:val="22"/>
          <w:szCs w:val="22"/>
        </w:rPr>
        <w:t xml:space="preserve">   </w:t>
      </w:r>
      <w:r w:rsidR="00AE1D5D" w:rsidRPr="00E3684A">
        <w:rPr>
          <w:rFonts w:ascii="PT Astra Serif" w:hAnsi="PT Astra Serif" w:cs="Times New Roman"/>
          <w:sz w:val="22"/>
          <w:szCs w:val="22"/>
        </w:rPr>
        <w:t>акт сверки</w:t>
      </w:r>
      <w:r w:rsidR="00146FCB" w:rsidRPr="00E3684A">
        <w:rPr>
          <w:rFonts w:ascii="PT Astra Serif" w:hAnsi="PT Astra Serif" w:cs="Times New Roman"/>
          <w:sz w:val="22"/>
          <w:szCs w:val="22"/>
        </w:rPr>
        <w:t xml:space="preserve"> </w:t>
      </w:r>
      <w:r w:rsidR="008B0CAC" w:rsidRPr="00E3684A">
        <w:rPr>
          <w:rFonts w:ascii="PT Astra Serif" w:hAnsi="PT Astra Serif" w:cs="Times New Roman"/>
          <w:sz w:val="22"/>
          <w:szCs w:val="22"/>
        </w:rPr>
        <w:t>расчетов по Контракту (</w:t>
      </w:r>
      <w:r w:rsidR="004B5725" w:rsidRPr="00E3684A">
        <w:rPr>
          <w:rFonts w:ascii="PT Astra Serif" w:hAnsi="PT Astra Serif" w:cs="Times New Roman"/>
          <w:sz w:val="22"/>
          <w:szCs w:val="22"/>
        </w:rPr>
        <w:t>при необходимости)</w:t>
      </w:r>
    </w:p>
    <w:p w14:paraId="5A3266FD" w14:textId="07050BD5" w:rsidR="009D08B8" w:rsidRPr="00E3684A" w:rsidRDefault="00314E70" w:rsidP="009C5003">
      <w:pPr>
        <w:pStyle w:val="ConsPlusNonformat"/>
        <w:contextualSpacing/>
        <w:jc w:val="center"/>
        <w:rPr>
          <w:rFonts w:ascii="PT Astra Serif" w:hAnsi="PT Astra Serif" w:cs="Times New Roman"/>
          <w:sz w:val="22"/>
          <w:szCs w:val="22"/>
        </w:rPr>
      </w:pPr>
      <w:r w:rsidRPr="00E3684A">
        <w:rPr>
          <w:rFonts w:ascii="PT Astra Serif" w:hAnsi="PT Astra Serif" w:cs="Times New Roman"/>
          <w:sz w:val="22"/>
          <w:szCs w:val="22"/>
        </w:rPr>
        <w:t>5</w:t>
      </w:r>
      <w:r w:rsidR="009D08B8" w:rsidRPr="00E3684A">
        <w:rPr>
          <w:rFonts w:ascii="PT Astra Serif" w:hAnsi="PT Astra Serif" w:cs="Times New Roman"/>
          <w:sz w:val="22"/>
          <w:szCs w:val="22"/>
        </w:rPr>
        <w:t>. ОТВЕТСТВЕННОСТЬ СТОРОН</w:t>
      </w:r>
    </w:p>
    <w:p w14:paraId="097B53E4" w14:textId="724313D9" w:rsidR="00146FCB" w:rsidRPr="00E3684A" w:rsidRDefault="00146FCB" w:rsidP="009C5003">
      <w:pPr>
        <w:pStyle w:val="ConsPlusNonformat"/>
        <w:contextualSpacing/>
        <w:jc w:val="center"/>
        <w:rPr>
          <w:rFonts w:ascii="PT Astra Serif" w:hAnsi="PT Astra Serif" w:cs="Times New Roman"/>
          <w:sz w:val="22"/>
          <w:szCs w:val="22"/>
        </w:rPr>
      </w:pPr>
    </w:p>
    <w:p w14:paraId="22968A96" w14:textId="153C6863"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5.1.</w:t>
      </w:r>
      <w:r w:rsidRPr="00E3684A">
        <w:rPr>
          <w:rFonts w:ascii="PT Astra Serif" w:hAnsi="PT Astra Serif" w:cs="Times New Roman"/>
          <w:sz w:val="22"/>
          <w:szCs w:val="22"/>
        </w:rPr>
        <w:tab/>
        <w:t>Заказчик и Исполнитель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2BD85E34" w14:textId="7B828D34"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5.2.</w:t>
      </w:r>
      <w:r w:rsidRPr="00E3684A">
        <w:rPr>
          <w:rFonts w:ascii="PT Astra Serif" w:hAnsi="PT Astra Serif" w:cs="Times New Roman"/>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(подрядчик, исполнитель) вправе потребовать уплаты неустоек (штрафов, пеней).</w:t>
      </w:r>
    </w:p>
    <w:p w14:paraId="26A2BDD8" w14:textId="164B7F31"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5.2.1.</w:t>
      </w:r>
      <w:r w:rsidRPr="00E3684A">
        <w:rPr>
          <w:rFonts w:ascii="PT Astra Serif" w:hAnsi="PT Astra Serif" w:cs="Times New Roman"/>
          <w:sz w:val="22"/>
          <w:szCs w:val="22"/>
        </w:rPr>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sidRPr="00E3684A">
        <w:rPr>
          <w:rFonts w:ascii="PT Astra Serif" w:hAnsi="PT Astra Serif" w:cs="Times New Roman"/>
          <w:sz w:val="22"/>
          <w:szCs w:val="22"/>
        </w:rPr>
        <w:lastRenderedPageBreak/>
        <w:t>действующей на дату уплаты пеней ключевой ставки Центрального банка Российской Федерации от не уплаченной в срок суммы.</w:t>
      </w:r>
    </w:p>
    <w:p w14:paraId="4C59CFD9" w14:textId="696752D6"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5.2.2.</w:t>
      </w:r>
      <w:r w:rsidRPr="00E3684A">
        <w:rPr>
          <w:rFonts w:ascii="PT Astra Serif" w:hAnsi="PT Astra Serif" w:cs="Times New Roman"/>
          <w:sz w:val="22"/>
          <w:szCs w:val="22"/>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043EEFE" w14:textId="77777777" w:rsidR="00AE1D5D"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а) 1000 рублей, если цена Контракта не превышает 3 млн. рублей (включительно); </w:t>
      </w:r>
    </w:p>
    <w:p w14:paraId="2C87A381" w14:textId="7DC31685"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б) 5000 рублей, если цена Контракта составляет от 3 млн. рублей до 50 млн. рублей</w:t>
      </w:r>
    </w:p>
    <w:p w14:paraId="6A986660"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(включительно);</w:t>
      </w:r>
    </w:p>
    <w:p w14:paraId="739C5AE5"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в) 10000 рублей, если цена Контракта составляет от 50 млн. рублей до 100 млн. рублей (включительно);</w:t>
      </w:r>
    </w:p>
    <w:p w14:paraId="50580438"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г) 100000 рублей, если цена Контракта превышает 100 млн. рублей.</w:t>
      </w:r>
    </w:p>
    <w:p w14:paraId="5BA6AA17" w14:textId="5DA3BF6D"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5.2.3.</w:t>
      </w:r>
      <w:r w:rsidRPr="00E3684A">
        <w:rPr>
          <w:rFonts w:ascii="PT Astra Serif" w:hAnsi="PT Astra Serif" w:cs="Times New Roman"/>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3D814B7" w14:textId="393F0B12"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5.3.</w:t>
      </w:r>
      <w:r w:rsidRPr="00E3684A">
        <w:rPr>
          <w:rFonts w:ascii="PT Astra Serif" w:hAnsi="PT Astra Serif" w:cs="Times New Roman"/>
          <w:sz w:val="22"/>
          <w:szCs w:val="22"/>
        </w:rPr>
        <w:tab/>
        <w:t>В случае просрочки исполнения Исполнителем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(подрядчиком, исполнителем) обязательств, предусмотренных Контрактом, заказчик направляет Исполнителю (подрядчику, исполнителю) требование об уплате неустоек (штрафов, пеней):</w:t>
      </w:r>
    </w:p>
    <w:p w14:paraId="339F7A96" w14:textId="6DB8417B"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5.3.1.</w:t>
      </w:r>
      <w:r w:rsidRPr="00E3684A">
        <w:rPr>
          <w:rFonts w:ascii="PT Astra Serif" w:hAnsi="PT Astra Serif" w:cs="Times New Roman"/>
          <w:sz w:val="22"/>
          <w:szCs w:val="22"/>
        </w:rPr>
        <w:tab/>
        <w:t>Пеня начисляется за каждый день просрочки исполнения Исполнителем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w:t>
      </w:r>
      <w:r w:rsidRPr="00E3684A">
        <w:rPr>
          <w:rFonts w:ascii="PT Astra Serif" w:hAnsi="PT Astra Serif" w:cs="Times New Roman"/>
          <w:sz w:val="22"/>
          <w:szCs w:val="22"/>
        </w:rPr>
        <w:tab/>
        <w:t>предусмотренных Контрактом (соответствующим отдельным этапом исполнения Контракта) и фактически исполненных Исполнителем (подрядчиком, исполнителем).</w:t>
      </w:r>
    </w:p>
    <w:p w14:paraId="082E98A0" w14:textId="4BC6DE86"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5.3.2.</w:t>
      </w:r>
      <w:r w:rsidRPr="00E3684A">
        <w:rPr>
          <w:rFonts w:ascii="PT Astra Serif" w:hAnsi="PT Astra Serif" w:cs="Times New Roman"/>
          <w:sz w:val="22"/>
          <w:szCs w:val="22"/>
        </w:rPr>
        <w:tab/>
        <w:t>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EA1D437"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а) 10 процентов цены контракта (этапа) в случае, если цена контракта (этапа) не превышает 3 млн. рублей;</w:t>
      </w:r>
    </w:p>
    <w:p w14:paraId="2157349F"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298A8E4E"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в) 1 процент цены контракта (этапа) в случае, если цена контракта (этапа) составляет от 50 млн. рублей до 100 млн. рублей (включительно);</w:t>
      </w:r>
    </w:p>
    <w:p w14:paraId="4382184F"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70EB5D99"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10729AB1"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17A51F31"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34AA58B1"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0619597E"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и) 0,1 процента цены контракта (этапа) в случае, если цена контракта (этапа) превышает 10 млрд. рублей.</w:t>
      </w:r>
    </w:p>
    <w:p w14:paraId="158AEC6D" w14:textId="4BE8AA53"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5.3.3.</w:t>
      </w:r>
      <w:r w:rsidRPr="00E3684A">
        <w:rPr>
          <w:rFonts w:ascii="PT Astra Serif" w:hAnsi="PT Astra Serif" w:cs="Times New Roman"/>
          <w:sz w:val="22"/>
          <w:szCs w:val="22"/>
        </w:rPr>
        <w:tab/>
        <w:t>За каждый факт неисполнения или ненадлежащего исполнения Исполнителем (подрядчиком, исполнителем) обязательств, предусмотренных контрактом, заключенным с</w:t>
      </w:r>
    </w:p>
    <w:p w14:paraId="5291B7F4" w14:textId="37DB15A8"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3B4AE4BB"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а) в случае, если цена контракта не превышает начальную (максимальную) цену контракта:</w:t>
      </w:r>
    </w:p>
    <w:p w14:paraId="4335B2A6"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lastRenderedPageBreak/>
        <w:t>10 процентов начальной (максимальной) цены контракта, если цена контракта не превышает 3 млн. рублей;</w:t>
      </w:r>
    </w:p>
    <w:p w14:paraId="7E13668A"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4951ACF9"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5D65BB93"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б) в случае, если цена контракта превышает начальную (максимальную) цену контракта:</w:t>
      </w:r>
    </w:p>
    <w:p w14:paraId="22D9DE8E"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10 процентов цены контракта, если цена контракта не превышает 3 млн. рублей;</w:t>
      </w:r>
    </w:p>
    <w:p w14:paraId="1B3BB37F"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5 процентов цены контракта, если цена контракта составляет от 3 млн. рублей до 50 млн. рублей (включительно);</w:t>
      </w:r>
    </w:p>
    <w:p w14:paraId="5C61D4AB"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1 процент цены контракта, если цена контракта составляет от 50 млн. рублей до 100 млн. рублей (включительно).</w:t>
      </w:r>
    </w:p>
    <w:p w14:paraId="3028938A" w14:textId="381618B1" w:rsidR="00E70999" w:rsidRPr="00E3684A" w:rsidRDefault="00AE1D5D"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5</w:t>
      </w:r>
      <w:r w:rsidR="00E70999" w:rsidRPr="00E3684A">
        <w:rPr>
          <w:rFonts w:ascii="PT Astra Serif" w:hAnsi="PT Astra Serif" w:cs="Times New Roman"/>
          <w:sz w:val="22"/>
          <w:szCs w:val="22"/>
        </w:rPr>
        <w:t>.3.4.</w:t>
      </w:r>
      <w:r w:rsidR="00E70999" w:rsidRPr="00E3684A">
        <w:rPr>
          <w:rFonts w:ascii="PT Astra Serif" w:hAnsi="PT Astra Serif" w:cs="Times New Roman"/>
          <w:sz w:val="22"/>
          <w:szCs w:val="22"/>
        </w:rPr>
        <w:tab/>
        <w:t>За каждый факт неисполнения или ненадлежащего исполнения Исполнителем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FB0F2CC"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а) 1000 рублей, если цена Контракта не превышает 3 млн. рублей;</w:t>
      </w:r>
    </w:p>
    <w:p w14:paraId="625F3188"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б) 5000 рублей, если цена Контракта составляет от 3 млн. рублей до 50 млн. рублей (включительно);</w:t>
      </w:r>
    </w:p>
    <w:p w14:paraId="78FC1BCC"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в) 10000 рублей, если цена Контракта составляет от 50 млн. рублей до 100 млн. рублей (включительно);</w:t>
      </w:r>
    </w:p>
    <w:p w14:paraId="7AC368CD" w14:textId="77777777"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г) 100000 рублей, если цена Контракта превышает 100 млн. рублей;</w:t>
      </w:r>
    </w:p>
    <w:p w14:paraId="35987EE1" w14:textId="62A8D933"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5.3.5.</w:t>
      </w:r>
      <w:r w:rsidRPr="00E3684A">
        <w:rPr>
          <w:rFonts w:ascii="PT Astra Serif" w:hAnsi="PT Astra Serif" w:cs="Times New Roman"/>
          <w:sz w:val="22"/>
          <w:szCs w:val="22"/>
        </w:rPr>
        <w:tab/>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20747B94" w14:textId="01CE9169" w:rsidR="00E70999" w:rsidRPr="00E3684A" w:rsidRDefault="00E70999" w:rsidP="009C5003">
      <w:pPr>
        <w:pStyle w:val="ConsPlusNonformat"/>
        <w:tabs>
          <w:tab w:val="left" w:pos="600"/>
        </w:tabs>
        <w:contextualSpacing/>
        <w:jc w:val="both"/>
        <w:rPr>
          <w:rFonts w:ascii="PT Astra Serif" w:hAnsi="PT Astra Serif" w:cs="Times New Roman"/>
          <w:sz w:val="22"/>
          <w:szCs w:val="22"/>
        </w:rPr>
      </w:pPr>
      <w:r w:rsidRPr="00E3684A">
        <w:rPr>
          <w:rFonts w:ascii="PT Astra Serif" w:hAnsi="PT Astra Serif" w:cs="Times New Roman"/>
          <w:sz w:val="22"/>
          <w:szCs w:val="22"/>
        </w:rPr>
        <w:t>5.4.</w:t>
      </w:r>
      <w:r w:rsidRPr="00E3684A">
        <w:rPr>
          <w:rFonts w:ascii="PT Astra Serif" w:hAnsi="PT Astra Serif" w:cs="Times New Roman"/>
          <w:sz w:val="22"/>
          <w:szCs w:val="22"/>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77EDD3F" w14:textId="77777777" w:rsidR="00E70999" w:rsidRPr="00E3684A" w:rsidRDefault="00E70999" w:rsidP="009C5003">
      <w:pPr>
        <w:pStyle w:val="ConsPlusNonformat"/>
        <w:contextualSpacing/>
        <w:jc w:val="center"/>
        <w:rPr>
          <w:rFonts w:ascii="PT Astra Serif" w:hAnsi="PT Astra Serif" w:cs="Times New Roman"/>
          <w:sz w:val="22"/>
          <w:szCs w:val="22"/>
        </w:rPr>
      </w:pPr>
    </w:p>
    <w:p w14:paraId="15B9366B" w14:textId="77777777" w:rsidR="00E70999" w:rsidRPr="00E3684A" w:rsidRDefault="00E70999" w:rsidP="009C5003">
      <w:pPr>
        <w:pStyle w:val="ConsPlusNonformat"/>
        <w:contextualSpacing/>
        <w:jc w:val="center"/>
        <w:rPr>
          <w:rFonts w:ascii="PT Astra Serif" w:hAnsi="PT Astra Serif"/>
          <w:sz w:val="22"/>
          <w:szCs w:val="22"/>
          <w:vertAlign w:val="superscript"/>
        </w:rPr>
      </w:pPr>
    </w:p>
    <w:p w14:paraId="5B4E1783" w14:textId="6D0FE12A" w:rsidR="009D08B8" w:rsidRPr="00E3684A" w:rsidRDefault="00314E70" w:rsidP="009C5003">
      <w:pPr>
        <w:pStyle w:val="ConsPlusNonformat"/>
        <w:contextualSpacing/>
        <w:jc w:val="center"/>
        <w:rPr>
          <w:rFonts w:ascii="PT Astra Serif" w:hAnsi="PT Astra Serif" w:cs="Times New Roman"/>
          <w:sz w:val="22"/>
          <w:szCs w:val="22"/>
        </w:rPr>
      </w:pPr>
      <w:r w:rsidRPr="00E3684A">
        <w:rPr>
          <w:rFonts w:ascii="PT Astra Serif" w:hAnsi="PT Astra Serif" w:cs="Times New Roman"/>
          <w:sz w:val="22"/>
          <w:szCs w:val="22"/>
        </w:rPr>
        <w:t>6</w:t>
      </w:r>
      <w:r w:rsidR="009D08B8" w:rsidRPr="00E3684A">
        <w:rPr>
          <w:rFonts w:ascii="PT Astra Serif" w:hAnsi="PT Astra Serif" w:cs="Times New Roman"/>
          <w:sz w:val="22"/>
          <w:szCs w:val="22"/>
        </w:rPr>
        <w:t>. ОБЕСПЕЧЕНИЕ ИСПОЛНЕНИЯ КОНТРАКТА</w:t>
      </w:r>
    </w:p>
    <w:p w14:paraId="5DE8D395" w14:textId="1835A76E" w:rsidR="009134EB" w:rsidRPr="00E3684A" w:rsidRDefault="009134EB" w:rsidP="009C5003">
      <w:pPr>
        <w:tabs>
          <w:tab w:val="left" w:pos="3478"/>
        </w:tabs>
        <w:autoSpaceDE w:val="0"/>
        <w:autoSpaceDN w:val="0"/>
        <w:adjustRightInd w:val="0"/>
        <w:contextualSpacing/>
        <w:jc w:val="both"/>
        <w:rPr>
          <w:rFonts w:ascii="PT Astra Serif" w:hAnsi="PT Astra Serif"/>
          <w:sz w:val="22"/>
          <w:szCs w:val="22"/>
        </w:rPr>
      </w:pPr>
      <w:r w:rsidRPr="00E3684A">
        <w:rPr>
          <w:rFonts w:ascii="PT Astra Serif" w:hAnsi="PT Astra Serif"/>
          <w:sz w:val="22"/>
          <w:szCs w:val="22"/>
        </w:rPr>
        <w:t>Положения данного раздела не применяются</w:t>
      </w:r>
      <w:r w:rsidR="00E70999" w:rsidRPr="00E3684A">
        <w:rPr>
          <w:rFonts w:ascii="PT Astra Serif" w:hAnsi="PT Astra Serif"/>
          <w:sz w:val="22"/>
          <w:szCs w:val="22"/>
        </w:rPr>
        <w:t>.</w:t>
      </w:r>
    </w:p>
    <w:p w14:paraId="50CCCF97" w14:textId="5D64DC9C" w:rsidR="00146FCB" w:rsidRPr="00E3684A" w:rsidRDefault="009134EB" w:rsidP="009C5003">
      <w:pPr>
        <w:tabs>
          <w:tab w:val="left" w:pos="3478"/>
        </w:tabs>
        <w:autoSpaceDE w:val="0"/>
        <w:autoSpaceDN w:val="0"/>
        <w:adjustRightInd w:val="0"/>
        <w:contextualSpacing/>
        <w:jc w:val="both"/>
        <w:rPr>
          <w:rFonts w:ascii="PT Astra Serif" w:hAnsi="PT Astra Serif"/>
          <w:sz w:val="22"/>
          <w:szCs w:val="22"/>
        </w:rPr>
      </w:pPr>
      <w:r w:rsidRPr="00E3684A">
        <w:rPr>
          <w:rFonts w:ascii="PT Astra Serif" w:hAnsi="PT Astra Serif"/>
          <w:i/>
          <w:sz w:val="22"/>
          <w:szCs w:val="22"/>
        </w:rPr>
        <w:t xml:space="preserve"> </w:t>
      </w:r>
    </w:p>
    <w:p w14:paraId="5C44BA35" w14:textId="7D2368C3" w:rsidR="009D08B8" w:rsidRPr="00E3684A" w:rsidRDefault="00F72F6A" w:rsidP="009C5003">
      <w:pPr>
        <w:pStyle w:val="ConsPlusNonformat"/>
        <w:contextualSpacing/>
        <w:jc w:val="center"/>
        <w:rPr>
          <w:rFonts w:ascii="PT Astra Serif" w:hAnsi="PT Astra Serif" w:cs="Times New Roman"/>
          <w:sz w:val="22"/>
          <w:szCs w:val="22"/>
        </w:rPr>
      </w:pPr>
      <w:r w:rsidRPr="00E3684A">
        <w:rPr>
          <w:rFonts w:ascii="PT Astra Serif" w:hAnsi="PT Astra Serif" w:cs="Times New Roman"/>
          <w:sz w:val="22"/>
          <w:szCs w:val="22"/>
        </w:rPr>
        <w:t>7</w:t>
      </w:r>
      <w:r w:rsidR="009D08B8" w:rsidRPr="00E3684A">
        <w:rPr>
          <w:rFonts w:ascii="PT Astra Serif" w:hAnsi="PT Astra Serif" w:cs="Times New Roman"/>
          <w:sz w:val="22"/>
          <w:szCs w:val="22"/>
        </w:rPr>
        <w:t>. КОНФИДЕНЦИАЛЬНОСТЬ</w:t>
      </w:r>
    </w:p>
    <w:p w14:paraId="30B9D2C3" w14:textId="77777777" w:rsidR="00F72F6A" w:rsidRPr="00E3684A" w:rsidRDefault="00F72F6A" w:rsidP="009C5003">
      <w:pPr>
        <w:widowControl w:val="0"/>
        <w:autoSpaceDE w:val="0"/>
        <w:autoSpaceDN w:val="0"/>
        <w:contextualSpacing/>
        <w:jc w:val="both"/>
        <w:rPr>
          <w:rFonts w:ascii="PT Astra Serif" w:hAnsi="PT Astra Serif"/>
          <w:sz w:val="22"/>
          <w:szCs w:val="22"/>
        </w:rPr>
      </w:pPr>
      <w:r w:rsidRPr="00E3684A">
        <w:rPr>
          <w:rFonts w:ascii="PT Astra Serif" w:hAnsi="PT Astra Serif"/>
          <w:sz w:val="22"/>
          <w:szCs w:val="22"/>
        </w:rPr>
        <w:t xml:space="preserve">7.1. Исполнитель не несет ответственности за действия Заказчика по соблюдению Заказчиком положений Федерального </w:t>
      </w:r>
      <w:hyperlink r:id="rId9" w:history="1">
        <w:r w:rsidRPr="00E3684A">
          <w:rPr>
            <w:rStyle w:val="a3"/>
            <w:rFonts w:ascii="PT Astra Serif" w:hAnsi="PT Astra Serif"/>
            <w:color w:val="0000FF"/>
            <w:sz w:val="22"/>
            <w:szCs w:val="22"/>
          </w:rPr>
          <w:t>закона</w:t>
        </w:r>
      </w:hyperlink>
      <w:r w:rsidRPr="00E3684A">
        <w:rPr>
          <w:rFonts w:ascii="PT Astra Serif" w:hAnsi="PT Astra Serif"/>
          <w:sz w:val="22"/>
          <w:szCs w:val="22"/>
        </w:rPr>
        <w:t xml:space="preserve"> от 27 июля 2006 г. N 152-ФЗ "О персональных данных". </w:t>
      </w:r>
    </w:p>
    <w:p w14:paraId="63D75E2D" w14:textId="77777777" w:rsidR="00F72F6A" w:rsidRPr="00E3684A" w:rsidRDefault="00F72F6A" w:rsidP="009C5003">
      <w:pPr>
        <w:widowControl w:val="0"/>
        <w:autoSpaceDE w:val="0"/>
        <w:autoSpaceDN w:val="0"/>
        <w:contextualSpacing/>
        <w:jc w:val="both"/>
        <w:rPr>
          <w:rFonts w:ascii="PT Astra Serif" w:hAnsi="PT Astra Serif"/>
          <w:sz w:val="22"/>
          <w:szCs w:val="22"/>
        </w:rPr>
      </w:pPr>
      <w:r w:rsidRPr="00E3684A">
        <w:rPr>
          <w:rFonts w:ascii="PT Astra Serif" w:hAnsi="PT Astra Serif"/>
          <w:sz w:val="22"/>
          <w:szCs w:val="22"/>
        </w:rPr>
        <w:t xml:space="preserve">7.2.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r:id="rId10" w:history="1">
        <w:r w:rsidRPr="00E3684A">
          <w:rPr>
            <w:rStyle w:val="a3"/>
            <w:rFonts w:ascii="PT Astra Serif" w:hAnsi="PT Astra Serif"/>
            <w:color w:val="0000FF"/>
            <w:sz w:val="22"/>
            <w:szCs w:val="22"/>
          </w:rPr>
          <w:t>закона</w:t>
        </w:r>
      </w:hyperlink>
      <w:r w:rsidRPr="00E3684A">
        <w:rPr>
          <w:rFonts w:ascii="PT Astra Serif" w:hAnsi="PT Astra Serif"/>
          <w:sz w:val="22"/>
          <w:szCs w:val="22"/>
        </w:rPr>
        <w:t xml:space="preserve"> от 27 июля 2006 г. N 149-ФЗ "Об информации, информационных технологиях и о защите информации". </w:t>
      </w:r>
    </w:p>
    <w:p w14:paraId="5844CE4C" w14:textId="77777777" w:rsidR="00F72F6A" w:rsidRPr="00E3684A" w:rsidRDefault="00F72F6A" w:rsidP="009C5003">
      <w:pPr>
        <w:widowControl w:val="0"/>
        <w:autoSpaceDE w:val="0"/>
        <w:autoSpaceDN w:val="0"/>
        <w:contextualSpacing/>
        <w:jc w:val="both"/>
        <w:rPr>
          <w:rFonts w:ascii="PT Astra Serif" w:hAnsi="PT Astra Serif"/>
          <w:sz w:val="22"/>
          <w:szCs w:val="22"/>
        </w:rPr>
      </w:pPr>
      <w:r w:rsidRPr="00E3684A">
        <w:rPr>
          <w:rFonts w:ascii="PT Astra Serif" w:hAnsi="PT Astra Serif"/>
          <w:sz w:val="22"/>
          <w:szCs w:val="22"/>
        </w:rPr>
        <w:t>7.3.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62AB0D4D" w14:textId="77777777" w:rsidR="00F72F6A" w:rsidRPr="00E3684A" w:rsidRDefault="00F72F6A" w:rsidP="009C5003">
      <w:pPr>
        <w:widowControl w:val="0"/>
        <w:autoSpaceDE w:val="0"/>
        <w:autoSpaceDN w:val="0"/>
        <w:contextualSpacing/>
        <w:jc w:val="both"/>
        <w:rPr>
          <w:rFonts w:ascii="PT Astra Serif" w:hAnsi="PT Astra Serif"/>
          <w:sz w:val="22"/>
          <w:szCs w:val="22"/>
        </w:rPr>
      </w:pPr>
      <w:r w:rsidRPr="00E3684A">
        <w:rPr>
          <w:rFonts w:ascii="PT Astra Serif" w:hAnsi="PT Astra Serif"/>
          <w:sz w:val="22"/>
          <w:szCs w:val="22"/>
        </w:rPr>
        <w:t>7.4.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14:paraId="572A3F0E" w14:textId="77777777" w:rsidR="00F72F6A" w:rsidRPr="00E3684A" w:rsidRDefault="00F72F6A" w:rsidP="009C5003">
      <w:pPr>
        <w:widowControl w:val="0"/>
        <w:autoSpaceDE w:val="0"/>
        <w:autoSpaceDN w:val="0"/>
        <w:contextualSpacing/>
        <w:jc w:val="both"/>
        <w:rPr>
          <w:rFonts w:ascii="PT Astra Serif" w:hAnsi="PT Astra Serif"/>
          <w:sz w:val="22"/>
          <w:szCs w:val="22"/>
        </w:rPr>
      </w:pPr>
      <w:r w:rsidRPr="00E3684A">
        <w:rPr>
          <w:rFonts w:ascii="PT Astra Serif" w:hAnsi="PT Astra Serif"/>
          <w:sz w:val="22"/>
          <w:szCs w:val="22"/>
        </w:rPr>
        <w:t>7.5.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14:paraId="0AC1CE23" w14:textId="77777777" w:rsidR="00F72F6A" w:rsidRPr="00E3684A" w:rsidRDefault="00F72F6A" w:rsidP="009C5003">
      <w:pPr>
        <w:widowControl w:val="0"/>
        <w:autoSpaceDE w:val="0"/>
        <w:autoSpaceDN w:val="0"/>
        <w:contextualSpacing/>
        <w:jc w:val="both"/>
        <w:rPr>
          <w:rFonts w:ascii="PT Astra Serif" w:hAnsi="PT Astra Serif"/>
          <w:sz w:val="22"/>
          <w:szCs w:val="22"/>
        </w:rPr>
      </w:pPr>
      <w:r w:rsidRPr="00E3684A">
        <w:rPr>
          <w:rFonts w:ascii="PT Astra Serif" w:hAnsi="PT Astra Serif"/>
          <w:sz w:val="22"/>
          <w:szCs w:val="22"/>
        </w:rPr>
        <w:t>7.6.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14:paraId="60F8E342" w14:textId="77777777" w:rsidR="00075EF7" w:rsidRPr="00E3684A" w:rsidRDefault="00075EF7" w:rsidP="009C5003">
      <w:pPr>
        <w:pStyle w:val="ConsPlusNonformat"/>
        <w:contextualSpacing/>
        <w:jc w:val="center"/>
        <w:rPr>
          <w:rFonts w:ascii="PT Astra Serif" w:hAnsi="PT Astra Serif" w:cs="Times New Roman"/>
          <w:sz w:val="22"/>
          <w:szCs w:val="22"/>
        </w:rPr>
      </w:pPr>
    </w:p>
    <w:p w14:paraId="4733412E" w14:textId="32B4AD11" w:rsidR="009D08B8" w:rsidRPr="00E3684A" w:rsidRDefault="00F72F6A" w:rsidP="009C5003">
      <w:pPr>
        <w:pStyle w:val="ConsPlusNonformat"/>
        <w:contextualSpacing/>
        <w:jc w:val="center"/>
        <w:rPr>
          <w:rFonts w:ascii="PT Astra Serif" w:hAnsi="PT Astra Serif" w:cs="Times New Roman"/>
          <w:sz w:val="22"/>
          <w:szCs w:val="22"/>
        </w:rPr>
      </w:pPr>
      <w:r w:rsidRPr="00E3684A">
        <w:rPr>
          <w:rFonts w:ascii="PT Astra Serif" w:hAnsi="PT Astra Serif" w:cs="Times New Roman"/>
          <w:sz w:val="22"/>
          <w:szCs w:val="22"/>
        </w:rPr>
        <w:t>8</w:t>
      </w:r>
      <w:r w:rsidR="000E3825" w:rsidRPr="00E3684A">
        <w:rPr>
          <w:rFonts w:ascii="PT Astra Serif" w:hAnsi="PT Astra Serif" w:cs="Times New Roman"/>
          <w:sz w:val="22"/>
          <w:szCs w:val="22"/>
        </w:rPr>
        <w:t xml:space="preserve">. </w:t>
      </w:r>
      <w:r w:rsidR="009D08B8" w:rsidRPr="00E3684A">
        <w:rPr>
          <w:rFonts w:ascii="PT Astra Serif" w:hAnsi="PT Astra Serif" w:cs="Times New Roman"/>
          <w:sz w:val="22"/>
          <w:szCs w:val="22"/>
        </w:rPr>
        <w:t>АНТИКОРРУПЦИОННАЯ ОГОВОРКА</w:t>
      </w:r>
    </w:p>
    <w:p w14:paraId="14585243" w14:textId="08674F9F" w:rsidR="009D08B8" w:rsidRPr="00E3684A" w:rsidRDefault="00F72F6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lastRenderedPageBreak/>
        <w:t>8</w:t>
      </w:r>
      <w:r w:rsidR="009D08B8" w:rsidRPr="00E3684A">
        <w:rPr>
          <w:rFonts w:ascii="PT Astra Serif" w:hAnsi="PT Astra Serif" w:cs="Times New Roman"/>
          <w:sz w:val="22"/>
          <w:szCs w:val="22"/>
        </w:rPr>
        <w:t xml:space="preserve">.1. При исполнении обязательств </w:t>
      </w:r>
      <w:r w:rsidR="002122AA" w:rsidRPr="00E3684A">
        <w:rPr>
          <w:rFonts w:ascii="PT Astra Serif" w:hAnsi="PT Astra Serif" w:cs="Times New Roman"/>
          <w:sz w:val="22"/>
          <w:szCs w:val="22"/>
        </w:rPr>
        <w:t>по Контракту</w:t>
      </w:r>
      <w:r w:rsidR="009D08B8" w:rsidRPr="00E3684A">
        <w:rPr>
          <w:rFonts w:ascii="PT Astra Serif" w:hAnsi="PT Astra Serif" w:cs="Times New Roman"/>
          <w:sz w:val="22"/>
          <w:szCs w:val="22"/>
        </w:rPr>
        <w:t xml:space="preserve"> С</w:t>
      </w:r>
      <w:r w:rsidR="00E517E7" w:rsidRPr="00E3684A">
        <w:rPr>
          <w:rFonts w:ascii="PT Astra Serif" w:hAnsi="PT Astra Serif" w:cs="Times New Roman"/>
          <w:sz w:val="22"/>
          <w:szCs w:val="22"/>
        </w:rPr>
        <w:t>тороны, их аффилированные лица</w:t>
      </w:r>
      <w:r w:rsidR="009D08B8" w:rsidRPr="00E3684A">
        <w:rPr>
          <w:rFonts w:ascii="PT Astra Serif" w:hAnsi="PT Astra Serif" w:cs="Times New Roman"/>
          <w:sz w:val="22"/>
          <w:szCs w:val="22"/>
        </w:rPr>
        <w:t xml:space="preserve"> не выплачивают, не предлагают выплатить и не разрешают выплату каких-либо денежных средств или</w:t>
      </w:r>
      <w:r w:rsidR="00C27370" w:rsidRPr="00E3684A">
        <w:rPr>
          <w:rFonts w:ascii="PT Astra Serif" w:hAnsi="PT Astra Serif" w:cs="Times New Roman"/>
          <w:sz w:val="22"/>
          <w:szCs w:val="22"/>
        </w:rPr>
        <w:t xml:space="preserve"> ценностей прямо или косвенно любым лицам</w:t>
      </w:r>
      <w:r w:rsidR="009D08B8" w:rsidRPr="00E3684A">
        <w:rPr>
          <w:rFonts w:ascii="PT Astra Serif" w:hAnsi="PT Astra Serif" w:cs="Times New Roman"/>
          <w:sz w:val="22"/>
          <w:szCs w:val="22"/>
        </w:rPr>
        <w:t xml:space="preserve"> для оказания влияния на действия или решения этих лиц с целью получить какие-либо неправомерные преимущества или иные неправомерные цели.</w:t>
      </w:r>
    </w:p>
    <w:p w14:paraId="1B5891EF" w14:textId="4AB24B57" w:rsidR="009D08B8" w:rsidRPr="00E3684A" w:rsidRDefault="00F72F6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8</w:t>
      </w:r>
      <w:r w:rsidR="009D08B8" w:rsidRPr="00E3684A">
        <w:rPr>
          <w:rFonts w:ascii="PT Astra Serif" w:hAnsi="PT Astra Serif" w:cs="Times New Roman"/>
          <w:sz w:val="22"/>
          <w:szCs w:val="22"/>
        </w:rPr>
        <w:t xml:space="preserve">.2. При исполнении обязательств </w:t>
      </w:r>
      <w:r w:rsidR="002122AA" w:rsidRPr="00E3684A">
        <w:rPr>
          <w:rFonts w:ascii="PT Astra Serif" w:hAnsi="PT Astra Serif" w:cs="Times New Roman"/>
          <w:sz w:val="22"/>
          <w:szCs w:val="22"/>
        </w:rPr>
        <w:t>по Контракту</w:t>
      </w:r>
      <w:r w:rsidR="009D08B8" w:rsidRPr="00E3684A">
        <w:rPr>
          <w:rFonts w:ascii="PT Astra Serif" w:hAnsi="PT Astra Serif" w:cs="Times New Roman"/>
          <w:sz w:val="22"/>
          <w:szCs w:val="22"/>
        </w:rPr>
        <w:t xml:space="preserve"> С</w:t>
      </w:r>
      <w:r w:rsidR="00E517E7" w:rsidRPr="00E3684A">
        <w:rPr>
          <w:rFonts w:ascii="PT Astra Serif" w:hAnsi="PT Astra Serif" w:cs="Times New Roman"/>
          <w:sz w:val="22"/>
          <w:szCs w:val="22"/>
        </w:rPr>
        <w:t>тороны, их аффилированные лица</w:t>
      </w:r>
      <w:r w:rsidR="009D08B8" w:rsidRPr="00E3684A">
        <w:rPr>
          <w:rFonts w:ascii="PT Astra Serif" w:hAnsi="PT Astra Serif" w:cs="Times New Roman"/>
          <w:sz w:val="22"/>
          <w:szCs w:val="22"/>
        </w:rPr>
        <w:t xml:space="preserve"> не осуществляют действия, квалифицируемые применимым для </w:t>
      </w:r>
      <w:r w:rsidR="002122AA" w:rsidRPr="00E3684A">
        <w:rPr>
          <w:rFonts w:ascii="PT Astra Serif" w:hAnsi="PT Astra Serif" w:cs="Times New Roman"/>
          <w:sz w:val="22"/>
          <w:szCs w:val="22"/>
        </w:rPr>
        <w:t>целей Контракта</w:t>
      </w:r>
      <w:r w:rsidR="009D08B8" w:rsidRPr="00E3684A">
        <w:rPr>
          <w:rFonts w:ascii="PT Astra Serif" w:hAnsi="PT Astra Serif" w:cs="Times New Roman"/>
          <w:sz w:val="22"/>
          <w:szCs w:val="22"/>
        </w:rPr>
        <w:t xml:space="preserve"> закон</w:t>
      </w:r>
      <w:r w:rsidR="00C27370" w:rsidRPr="00E3684A">
        <w:rPr>
          <w:rFonts w:ascii="PT Astra Serif" w:hAnsi="PT Astra Serif" w:cs="Times New Roman"/>
          <w:sz w:val="22"/>
          <w:szCs w:val="22"/>
        </w:rPr>
        <w:t>одательством</w:t>
      </w:r>
      <w:r w:rsidR="00351502" w:rsidRPr="00E3684A">
        <w:rPr>
          <w:rFonts w:ascii="PT Astra Serif" w:hAnsi="PT Astra Serif" w:cs="Times New Roman"/>
          <w:sz w:val="22"/>
          <w:szCs w:val="22"/>
        </w:rPr>
        <w:t xml:space="preserve"> Российской Федерации</w:t>
      </w:r>
      <w:r w:rsidR="00C27370" w:rsidRPr="00E3684A">
        <w:rPr>
          <w:rFonts w:ascii="PT Astra Serif" w:hAnsi="PT Astra Serif" w:cs="Times New Roman"/>
          <w:sz w:val="22"/>
          <w:szCs w:val="22"/>
        </w:rPr>
        <w:t>, как дача/получение</w:t>
      </w:r>
      <w:r w:rsidR="009D08B8" w:rsidRPr="00E3684A">
        <w:rPr>
          <w:rFonts w:ascii="PT Astra Serif" w:hAnsi="PT Astra Serif" w:cs="Times New Roman"/>
          <w:sz w:val="22"/>
          <w:szCs w:val="22"/>
        </w:rPr>
        <w:t xml:space="preserve"> взятки, коммерческий подкуп, а также </w:t>
      </w:r>
      <w:r w:rsidR="000E3825" w:rsidRPr="00E3684A">
        <w:rPr>
          <w:rFonts w:ascii="PT Astra Serif" w:hAnsi="PT Astra Serif" w:cs="Times New Roman"/>
          <w:sz w:val="22"/>
          <w:szCs w:val="22"/>
        </w:rPr>
        <w:t xml:space="preserve">иные </w:t>
      </w:r>
      <w:r w:rsidR="009D08B8" w:rsidRPr="00E3684A">
        <w:rPr>
          <w:rFonts w:ascii="PT Astra Serif" w:hAnsi="PT Astra Serif" w:cs="Times New Roman"/>
          <w:sz w:val="22"/>
          <w:szCs w:val="22"/>
        </w:rPr>
        <w:t>действия, нарушающие требования применимого законодательства</w:t>
      </w:r>
      <w:r w:rsidR="00C6699D" w:rsidRPr="00E3684A">
        <w:rPr>
          <w:rFonts w:ascii="PT Astra Serif" w:hAnsi="PT Astra Serif" w:cs="Times New Roman"/>
          <w:sz w:val="22"/>
          <w:szCs w:val="22"/>
        </w:rPr>
        <w:t xml:space="preserve"> Российской Федерации</w:t>
      </w:r>
      <w:r w:rsidR="009D08B8" w:rsidRPr="00E3684A">
        <w:rPr>
          <w:rFonts w:ascii="PT Astra Serif" w:hAnsi="PT Astra Serif" w:cs="Times New Roman"/>
          <w:sz w:val="22"/>
          <w:szCs w:val="22"/>
        </w:rPr>
        <w:t xml:space="preserve"> и международных актов о </w:t>
      </w:r>
      <w:r w:rsidR="002122AA" w:rsidRPr="00E3684A">
        <w:rPr>
          <w:rFonts w:ascii="PT Astra Serif" w:hAnsi="PT Astra Serif" w:cs="Times New Roman"/>
          <w:sz w:val="22"/>
          <w:szCs w:val="22"/>
        </w:rPr>
        <w:t>противодействии коррупции</w:t>
      </w:r>
      <w:r w:rsidR="009D08B8" w:rsidRPr="00E3684A">
        <w:rPr>
          <w:rFonts w:ascii="PT Astra Serif" w:hAnsi="PT Astra Serif" w:cs="Times New Roman"/>
          <w:sz w:val="22"/>
          <w:szCs w:val="22"/>
        </w:rPr>
        <w:t xml:space="preserve">. </w:t>
      </w:r>
    </w:p>
    <w:p w14:paraId="2FE33D24" w14:textId="333ED81F" w:rsidR="009D08B8" w:rsidRPr="00E3684A" w:rsidRDefault="00F72F6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8</w:t>
      </w:r>
      <w:r w:rsidR="009D08B8" w:rsidRPr="00E3684A">
        <w:rPr>
          <w:rFonts w:ascii="PT Astra Serif" w:hAnsi="PT Astra Serif" w:cs="Times New Roman"/>
          <w:sz w:val="22"/>
          <w:szCs w:val="22"/>
        </w:rPr>
        <w:t xml:space="preserve">.3. В случае возникновения у Стороны обоснованных </w:t>
      </w:r>
      <w:r w:rsidR="002122AA" w:rsidRPr="00E3684A">
        <w:rPr>
          <w:rFonts w:ascii="PT Astra Serif" w:hAnsi="PT Astra Serif" w:cs="Times New Roman"/>
          <w:sz w:val="22"/>
          <w:szCs w:val="22"/>
        </w:rPr>
        <w:t>подозрений, что</w:t>
      </w:r>
      <w:r w:rsidR="009D08B8" w:rsidRPr="00E3684A">
        <w:rPr>
          <w:rFonts w:ascii="PT Astra Serif" w:hAnsi="PT Astra Serif" w:cs="Times New Roman"/>
          <w:sz w:val="22"/>
          <w:szCs w:val="22"/>
        </w:rPr>
        <w:t xml:space="preserve"> произошло или может произойти нарушение каких-либо положений </w:t>
      </w:r>
      <w:r w:rsidR="000E3825" w:rsidRPr="00E3684A">
        <w:rPr>
          <w:rFonts w:ascii="PT Astra Serif" w:hAnsi="PT Astra Serif" w:cs="Times New Roman"/>
          <w:sz w:val="22"/>
          <w:szCs w:val="22"/>
        </w:rPr>
        <w:t xml:space="preserve"> </w:t>
      </w:r>
      <w:r w:rsidR="009D08B8" w:rsidRPr="00E3684A">
        <w:rPr>
          <w:rFonts w:ascii="PT Astra Serif" w:hAnsi="PT Astra Serif" w:cs="Times New Roman"/>
          <w:sz w:val="22"/>
          <w:szCs w:val="22"/>
        </w:rPr>
        <w:t xml:space="preserve"> раздела</w:t>
      </w:r>
      <w:r w:rsidR="00AB53A5" w:rsidRPr="00E3684A">
        <w:rPr>
          <w:rFonts w:ascii="PT Astra Serif" w:hAnsi="PT Astra Serif" w:cs="Times New Roman"/>
          <w:sz w:val="22"/>
          <w:szCs w:val="22"/>
        </w:rPr>
        <w:t xml:space="preserve"> </w:t>
      </w:r>
      <w:r w:rsidR="002122AA" w:rsidRPr="00E3684A">
        <w:rPr>
          <w:rFonts w:ascii="PT Astra Serif" w:hAnsi="PT Astra Serif" w:cs="Times New Roman"/>
          <w:sz w:val="22"/>
          <w:szCs w:val="22"/>
        </w:rPr>
        <w:t>8 Контракта</w:t>
      </w:r>
      <w:r w:rsidR="009D08B8" w:rsidRPr="00E3684A">
        <w:rPr>
          <w:rFonts w:ascii="PT Astra Serif" w:hAnsi="PT Astra Serif" w:cs="Times New Roman"/>
          <w:sz w:val="22"/>
          <w:szCs w:val="22"/>
        </w:rPr>
        <w:t xml:space="preserve">, соответствующая Сторона обязуется уведомить </w:t>
      </w:r>
      <w:r w:rsidR="000E3825" w:rsidRPr="00E3684A">
        <w:rPr>
          <w:rFonts w:ascii="PT Astra Serif" w:hAnsi="PT Astra Serif" w:cs="Times New Roman"/>
          <w:sz w:val="22"/>
          <w:szCs w:val="22"/>
        </w:rPr>
        <w:t xml:space="preserve">об этом </w:t>
      </w:r>
      <w:r w:rsidR="009D08B8" w:rsidRPr="00E3684A">
        <w:rPr>
          <w:rFonts w:ascii="PT Astra Serif" w:hAnsi="PT Astra Serif" w:cs="Times New Roman"/>
          <w:sz w:val="22"/>
          <w:szCs w:val="22"/>
        </w:rPr>
        <w:t>другую Сторону в письменной форме. После</w:t>
      </w:r>
      <w:r w:rsidR="00C27370" w:rsidRPr="00E3684A">
        <w:rPr>
          <w:rFonts w:ascii="PT Astra Serif" w:hAnsi="PT Astra Serif" w:cs="Times New Roman"/>
          <w:sz w:val="22"/>
          <w:szCs w:val="22"/>
        </w:rPr>
        <w:t xml:space="preserve"> получения</w:t>
      </w:r>
      <w:r w:rsidR="009D08B8" w:rsidRPr="00E3684A">
        <w:rPr>
          <w:rFonts w:ascii="PT Astra Serif" w:hAnsi="PT Astra Serif" w:cs="Times New Roman"/>
          <w:sz w:val="22"/>
          <w:szCs w:val="22"/>
        </w:rPr>
        <w:t xml:space="preserve"> письменн</w:t>
      </w:r>
      <w:r w:rsidR="00275425" w:rsidRPr="00E3684A">
        <w:rPr>
          <w:rFonts w:ascii="PT Astra Serif" w:hAnsi="PT Astra Serif" w:cs="Times New Roman"/>
          <w:sz w:val="22"/>
          <w:szCs w:val="22"/>
        </w:rPr>
        <w:t>ого уведомления</w:t>
      </w:r>
      <w:r w:rsidR="00AB53A5" w:rsidRPr="00E3684A">
        <w:rPr>
          <w:rFonts w:ascii="PT Astra Serif" w:hAnsi="PT Astra Serif" w:cs="Times New Roman"/>
          <w:sz w:val="22"/>
          <w:szCs w:val="22"/>
        </w:rPr>
        <w:t xml:space="preserve"> другая</w:t>
      </w:r>
      <w:r w:rsidR="009D08B8" w:rsidRPr="00E3684A">
        <w:rPr>
          <w:rFonts w:ascii="PT Astra Serif" w:hAnsi="PT Astra Serif" w:cs="Times New Roman"/>
          <w:sz w:val="22"/>
          <w:szCs w:val="22"/>
        </w:rPr>
        <w:t xml:space="preserve"> Сторона обязана направить подтверждение</w:t>
      </w:r>
      <w:r w:rsidR="00C27370" w:rsidRPr="00E3684A">
        <w:rPr>
          <w:rFonts w:ascii="PT Astra Serif" w:hAnsi="PT Astra Serif" w:cs="Times New Roman"/>
          <w:sz w:val="22"/>
          <w:szCs w:val="22"/>
        </w:rPr>
        <w:t xml:space="preserve"> того</w:t>
      </w:r>
      <w:r w:rsidR="009D08B8" w:rsidRPr="00E3684A">
        <w:rPr>
          <w:rFonts w:ascii="PT Astra Serif" w:hAnsi="PT Astra Serif" w:cs="Times New Roman"/>
          <w:sz w:val="22"/>
          <w:szCs w:val="22"/>
        </w:rPr>
        <w:t xml:space="preserve">, что нарушения не произошло или не произойдет. Это подтверждение должно быть </w:t>
      </w:r>
      <w:r w:rsidR="002C58E7" w:rsidRPr="00E3684A">
        <w:rPr>
          <w:rFonts w:ascii="PT Astra Serif" w:hAnsi="PT Astra Serif" w:cs="Times New Roman"/>
          <w:sz w:val="22"/>
          <w:szCs w:val="22"/>
        </w:rPr>
        <w:t>направлено в течение 10</w:t>
      </w:r>
      <w:r w:rsidR="00C27370" w:rsidRPr="00E3684A">
        <w:rPr>
          <w:rFonts w:ascii="PT Astra Serif" w:hAnsi="PT Astra Serif" w:cs="Times New Roman"/>
          <w:sz w:val="22"/>
          <w:szCs w:val="22"/>
        </w:rPr>
        <w:t xml:space="preserve"> </w:t>
      </w:r>
      <w:r w:rsidR="009D08B8" w:rsidRPr="00E3684A">
        <w:rPr>
          <w:rFonts w:ascii="PT Astra Serif" w:hAnsi="PT Astra Serif" w:cs="Times New Roman"/>
          <w:sz w:val="22"/>
          <w:szCs w:val="22"/>
        </w:rPr>
        <w:t xml:space="preserve">рабочих дней с </w:t>
      </w:r>
      <w:r w:rsidR="00431E81" w:rsidRPr="00E3684A">
        <w:rPr>
          <w:rFonts w:ascii="PT Astra Serif" w:hAnsi="PT Astra Serif" w:cs="Times New Roman"/>
          <w:sz w:val="22"/>
          <w:szCs w:val="22"/>
        </w:rPr>
        <w:t>даты письменного</w:t>
      </w:r>
      <w:r w:rsidR="009D08B8" w:rsidRPr="00E3684A">
        <w:rPr>
          <w:rFonts w:ascii="PT Astra Serif" w:hAnsi="PT Astra Serif" w:cs="Times New Roman"/>
          <w:sz w:val="22"/>
          <w:szCs w:val="22"/>
        </w:rPr>
        <w:t xml:space="preserve"> уведомления</w:t>
      </w:r>
      <w:r w:rsidR="000E3825" w:rsidRPr="00E3684A">
        <w:rPr>
          <w:rFonts w:ascii="PT Astra Serif" w:hAnsi="PT Astra Serif" w:cs="Times New Roman"/>
          <w:sz w:val="22"/>
          <w:szCs w:val="22"/>
        </w:rPr>
        <w:t xml:space="preserve"> о нарушении</w:t>
      </w:r>
      <w:r w:rsidR="009D08B8" w:rsidRPr="00E3684A">
        <w:rPr>
          <w:rFonts w:ascii="PT Astra Serif" w:hAnsi="PT Astra Serif" w:cs="Times New Roman"/>
          <w:sz w:val="22"/>
          <w:szCs w:val="22"/>
        </w:rPr>
        <w:t>.</w:t>
      </w:r>
    </w:p>
    <w:p w14:paraId="3BAD5436" w14:textId="77777777" w:rsidR="009D08B8" w:rsidRPr="00E3684A" w:rsidRDefault="009D08B8"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В письменном уведомлении </w:t>
      </w:r>
      <w:r w:rsidR="00AB53A5" w:rsidRPr="00E3684A">
        <w:rPr>
          <w:rFonts w:ascii="PT Astra Serif" w:hAnsi="PT Astra Serif" w:cs="Times New Roman"/>
          <w:sz w:val="22"/>
          <w:szCs w:val="22"/>
        </w:rPr>
        <w:t xml:space="preserve">другая </w:t>
      </w:r>
      <w:r w:rsidRPr="00E3684A">
        <w:rPr>
          <w:rFonts w:ascii="PT Astra Serif" w:hAnsi="PT Astra Serif" w:cs="Times New Roman"/>
          <w:sz w:val="22"/>
          <w:szCs w:val="22"/>
        </w:rPr>
        <w:t xml:space="preserve">Сторона обязана сослаться на обоснованные факты или предоставить материалы, достоверно </w:t>
      </w:r>
      <w:r w:rsidR="0018562F" w:rsidRPr="00E3684A">
        <w:rPr>
          <w:rFonts w:ascii="PT Astra Serif" w:hAnsi="PT Astra Serif" w:cs="Times New Roman"/>
          <w:sz w:val="22"/>
          <w:szCs w:val="22"/>
        </w:rPr>
        <w:t>подтверждающие или  не дающие</w:t>
      </w:r>
      <w:r w:rsidRPr="00E3684A">
        <w:rPr>
          <w:rFonts w:ascii="PT Astra Serif" w:hAnsi="PT Astra Serif" w:cs="Times New Roman"/>
          <w:sz w:val="22"/>
          <w:szCs w:val="22"/>
        </w:rPr>
        <w:t xml:space="preserve"> основание предполагать, что произошло или может произойти</w:t>
      </w:r>
      <w:r w:rsidR="007509D1" w:rsidRPr="00E3684A">
        <w:rPr>
          <w:rFonts w:ascii="PT Astra Serif" w:hAnsi="PT Astra Serif" w:cs="Times New Roman"/>
          <w:sz w:val="22"/>
          <w:szCs w:val="22"/>
        </w:rPr>
        <w:t xml:space="preserve"> нарушение каких-либо положений </w:t>
      </w:r>
      <w:r w:rsidR="00E517E7" w:rsidRPr="00E3684A">
        <w:rPr>
          <w:rFonts w:ascii="PT Astra Serif" w:hAnsi="PT Astra Serif" w:cs="Times New Roman"/>
          <w:sz w:val="22"/>
          <w:szCs w:val="22"/>
        </w:rPr>
        <w:t xml:space="preserve"> </w:t>
      </w:r>
      <w:r w:rsidR="00C27370" w:rsidRPr="00E3684A">
        <w:rPr>
          <w:rFonts w:ascii="PT Astra Serif" w:hAnsi="PT Astra Serif" w:cs="Times New Roman"/>
          <w:sz w:val="22"/>
          <w:szCs w:val="22"/>
        </w:rPr>
        <w:t>Контракта</w:t>
      </w:r>
      <w:r w:rsidRPr="00E3684A">
        <w:rPr>
          <w:rFonts w:ascii="PT Astra Serif" w:hAnsi="PT Astra Serif" w:cs="Times New Roman"/>
          <w:sz w:val="22"/>
          <w:szCs w:val="22"/>
        </w:rPr>
        <w:t xml:space="preserve"> </w:t>
      </w:r>
      <w:r w:rsidR="00C27370" w:rsidRPr="00E3684A">
        <w:rPr>
          <w:rFonts w:ascii="PT Astra Serif" w:hAnsi="PT Astra Serif" w:cs="Times New Roman"/>
          <w:sz w:val="22"/>
          <w:szCs w:val="22"/>
        </w:rPr>
        <w:t xml:space="preserve"> Стороной, ее аффилированными лицами,</w:t>
      </w:r>
      <w:r w:rsidRPr="00E3684A">
        <w:rPr>
          <w:rFonts w:ascii="PT Astra Serif" w:hAnsi="PT Astra Serif" w:cs="Times New Roman"/>
          <w:sz w:val="22"/>
          <w:szCs w:val="22"/>
        </w:rPr>
        <w:t xml:space="preserve"> выражающееся в действиях, квалифицируемых применимым законодательством</w:t>
      </w:r>
      <w:r w:rsidR="00351502" w:rsidRPr="00E3684A">
        <w:rPr>
          <w:rFonts w:ascii="PT Astra Serif" w:hAnsi="PT Astra Serif" w:cs="Times New Roman"/>
          <w:sz w:val="22"/>
          <w:szCs w:val="22"/>
        </w:rPr>
        <w:t xml:space="preserve"> Российской Федерации</w:t>
      </w:r>
      <w:r w:rsidRPr="00E3684A">
        <w:rPr>
          <w:rFonts w:ascii="PT Astra Serif" w:hAnsi="PT Astra Serif" w:cs="Times New Roman"/>
          <w:sz w:val="22"/>
          <w:szCs w:val="22"/>
        </w:rPr>
        <w:t xml:space="preserve">, как дача или получение взятки, коммерческий подкуп, а также </w:t>
      </w:r>
      <w:r w:rsidR="000E3825" w:rsidRPr="00E3684A">
        <w:rPr>
          <w:rFonts w:ascii="PT Astra Serif" w:hAnsi="PT Astra Serif" w:cs="Times New Roman"/>
          <w:sz w:val="22"/>
          <w:szCs w:val="22"/>
        </w:rPr>
        <w:t xml:space="preserve">иных </w:t>
      </w:r>
      <w:r w:rsidRPr="00E3684A">
        <w:rPr>
          <w:rFonts w:ascii="PT Astra Serif" w:hAnsi="PT Astra Serif" w:cs="Times New Roman"/>
          <w:sz w:val="22"/>
          <w:szCs w:val="22"/>
        </w:rPr>
        <w:t>действиях, нарушающих требования применимого законодательства</w:t>
      </w:r>
      <w:r w:rsidR="00C6699D" w:rsidRPr="00E3684A">
        <w:rPr>
          <w:rFonts w:ascii="PT Astra Serif" w:hAnsi="PT Astra Serif" w:cs="Times New Roman"/>
          <w:sz w:val="22"/>
          <w:szCs w:val="22"/>
        </w:rPr>
        <w:t xml:space="preserve"> Российской Федерации</w:t>
      </w:r>
      <w:r w:rsidRPr="00E3684A">
        <w:rPr>
          <w:rFonts w:ascii="PT Astra Serif" w:hAnsi="PT Astra Serif" w:cs="Times New Roman"/>
          <w:sz w:val="22"/>
          <w:szCs w:val="22"/>
        </w:rPr>
        <w:t xml:space="preserve"> и международных актов о противодействии </w:t>
      </w:r>
      <w:r w:rsidR="000E3825" w:rsidRPr="00E3684A">
        <w:rPr>
          <w:rFonts w:ascii="PT Astra Serif" w:hAnsi="PT Astra Serif" w:cs="Times New Roman"/>
          <w:sz w:val="22"/>
          <w:szCs w:val="22"/>
        </w:rPr>
        <w:t xml:space="preserve"> коррупции</w:t>
      </w:r>
      <w:r w:rsidRPr="00E3684A">
        <w:rPr>
          <w:rFonts w:ascii="PT Astra Serif" w:hAnsi="PT Astra Serif" w:cs="Times New Roman"/>
          <w:sz w:val="22"/>
          <w:szCs w:val="22"/>
        </w:rPr>
        <w:t>.</w:t>
      </w:r>
    </w:p>
    <w:p w14:paraId="0384760F" w14:textId="290DFF84" w:rsidR="009D08B8" w:rsidRPr="00E3684A" w:rsidRDefault="00F72F6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8</w:t>
      </w:r>
      <w:r w:rsidR="009D08B8" w:rsidRPr="00E3684A">
        <w:rPr>
          <w:rFonts w:ascii="PT Astra Serif" w:hAnsi="PT Astra Serif" w:cs="Times New Roman"/>
          <w:sz w:val="22"/>
          <w:szCs w:val="22"/>
        </w:rPr>
        <w:t>.4. В случае нарушения одной Стороной обязательств воздерживаться от запреще</w:t>
      </w:r>
      <w:r w:rsidR="003C017A" w:rsidRPr="00E3684A">
        <w:rPr>
          <w:rFonts w:ascii="PT Astra Serif" w:hAnsi="PT Astra Serif" w:cs="Times New Roman"/>
          <w:sz w:val="22"/>
          <w:szCs w:val="22"/>
        </w:rPr>
        <w:t xml:space="preserve">нных в разделе </w:t>
      </w:r>
      <w:r w:rsidRPr="00E3684A">
        <w:rPr>
          <w:rFonts w:ascii="PT Astra Serif" w:hAnsi="PT Astra Serif" w:cs="Times New Roman"/>
          <w:sz w:val="22"/>
          <w:szCs w:val="22"/>
        </w:rPr>
        <w:t>8</w:t>
      </w:r>
      <w:r w:rsidR="006731A4" w:rsidRPr="00E3684A">
        <w:rPr>
          <w:rFonts w:ascii="PT Astra Serif" w:hAnsi="PT Astra Serif" w:cs="Times New Roman"/>
          <w:sz w:val="22"/>
          <w:szCs w:val="22"/>
        </w:rPr>
        <w:t xml:space="preserve"> </w:t>
      </w:r>
      <w:r w:rsidR="009D08B8" w:rsidRPr="00E3684A">
        <w:rPr>
          <w:rFonts w:ascii="PT Astra Serif" w:hAnsi="PT Astra Serif" w:cs="Times New Roman"/>
          <w:sz w:val="22"/>
          <w:szCs w:val="22"/>
        </w:rPr>
        <w:t xml:space="preserve">Контракта действий и/или неполучения другой Стороной в </w:t>
      </w:r>
      <w:r w:rsidR="00431E81" w:rsidRPr="00E3684A">
        <w:rPr>
          <w:rFonts w:ascii="PT Astra Serif" w:hAnsi="PT Astra Serif" w:cs="Times New Roman"/>
          <w:sz w:val="22"/>
          <w:szCs w:val="22"/>
        </w:rPr>
        <w:t>установленный Контрактом</w:t>
      </w:r>
      <w:r w:rsidR="009D08B8" w:rsidRPr="00E3684A">
        <w:rPr>
          <w:rFonts w:ascii="PT Astra Serif" w:hAnsi="PT Astra Serif" w:cs="Times New Roman"/>
          <w:sz w:val="22"/>
          <w:szCs w:val="22"/>
        </w:rPr>
        <w:t xml:space="preserve"> срок подтверждения, что нарушения не произошло или не произойдет, другая Сторона имеет право направить обоснованные фа</w:t>
      </w:r>
      <w:r w:rsidR="00686760" w:rsidRPr="00E3684A">
        <w:rPr>
          <w:rFonts w:ascii="PT Astra Serif" w:hAnsi="PT Astra Serif" w:cs="Times New Roman"/>
          <w:sz w:val="22"/>
          <w:szCs w:val="22"/>
        </w:rPr>
        <w:t>кты или предоставить материалы компетентным органам</w:t>
      </w:r>
      <w:r w:rsidR="009D08B8" w:rsidRPr="00E3684A">
        <w:rPr>
          <w:rFonts w:ascii="PT Astra Serif" w:hAnsi="PT Astra Serif" w:cs="Times New Roman"/>
          <w:sz w:val="22"/>
          <w:szCs w:val="22"/>
        </w:rPr>
        <w:t xml:space="preserve"> в соответствии с применимым законодательством</w:t>
      </w:r>
      <w:r w:rsidR="00C6699D" w:rsidRPr="00E3684A">
        <w:rPr>
          <w:rFonts w:ascii="PT Astra Serif" w:hAnsi="PT Astra Serif" w:cs="Times New Roman"/>
          <w:sz w:val="22"/>
          <w:szCs w:val="22"/>
        </w:rPr>
        <w:t xml:space="preserve"> Российской Федерации</w:t>
      </w:r>
      <w:r w:rsidR="009D08B8" w:rsidRPr="00E3684A">
        <w:rPr>
          <w:rFonts w:ascii="PT Astra Serif" w:hAnsi="PT Astra Serif" w:cs="Times New Roman"/>
          <w:sz w:val="22"/>
          <w:szCs w:val="22"/>
        </w:rPr>
        <w:t>.</w:t>
      </w:r>
    </w:p>
    <w:p w14:paraId="0BB1DA25" w14:textId="77777777" w:rsidR="0054103D" w:rsidRPr="00E3684A" w:rsidRDefault="0054103D" w:rsidP="009C5003">
      <w:pPr>
        <w:pStyle w:val="ConsPlusNonformat"/>
        <w:contextualSpacing/>
        <w:jc w:val="center"/>
        <w:rPr>
          <w:rFonts w:ascii="PT Astra Serif" w:hAnsi="PT Astra Serif" w:cs="Times New Roman"/>
          <w:sz w:val="22"/>
          <w:szCs w:val="22"/>
        </w:rPr>
      </w:pPr>
    </w:p>
    <w:p w14:paraId="410A75DD" w14:textId="714ECE06" w:rsidR="009D08B8" w:rsidRPr="00E3684A" w:rsidRDefault="00F72F6A" w:rsidP="009C5003">
      <w:pPr>
        <w:pStyle w:val="ConsPlusNonformat"/>
        <w:contextualSpacing/>
        <w:jc w:val="center"/>
        <w:rPr>
          <w:rFonts w:ascii="PT Astra Serif" w:hAnsi="PT Astra Serif" w:cs="Times New Roman"/>
          <w:sz w:val="22"/>
          <w:szCs w:val="22"/>
        </w:rPr>
      </w:pPr>
      <w:r w:rsidRPr="00E3684A">
        <w:rPr>
          <w:rFonts w:ascii="PT Astra Serif" w:hAnsi="PT Astra Serif" w:cs="Times New Roman"/>
          <w:sz w:val="22"/>
          <w:szCs w:val="22"/>
        </w:rPr>
        <w:t>9</w:t>
      </w:r>
      <w:r w:rsidR="000E3825" w:rsidRPr="00E3684A">
        <w:rPr>
          <w:rFonts w:ascii="PT Astra Serif" w:hAnsi="PT Astra Serif" w:cs="Times New Roman"/>
          <w:sz w:val="22"/>
          <w:szCs w:val="22"/>
        </w:rPr>
        <w:t xml:space="preserve">. </w:t>
      </w:r>
      <w:r w:rsidR="009D08B8" w:rsidRPr="00E3684A">
        <w:rPr>
          <w:rFonts w:ascii="PT Astra Serif" w:hAnsi="PT Astra Serif" w:cs="Times New Roman"/>
          <w:sz w:val="22"/>
          <w:szCs w:val="22"/>
        </w:rPr>
        <w:t>СРОК ДЕЙСТВИЯ КОНТРАКТА</w:t>
      </w:r>
      <w:r w:rsidR="00CB1D60" w:rsidRPr="00E3684A">
        <w:rPr>
          <w:rFonts w:ascii="PT Astra Serif" w:hAnsi="PT Astra Serif" w:cs="Times New Roman"/>
          <w:sz w:val="22"/>
          <w:szCs w:val="22"/>
        </w:rPr>
        <w:t>, ПОРЯДОК ИЗМЕНЕНИЯ И РАСТОРЖЕНИЯ КОНТРАКТА</w:t>
      </w:r>
    </w:p>
    <w:p w14:paraId="49587082" w14:textId="267E0B7C" w:rsidR="009D08B8" w:rsidRPr="00E3684A" w:rsidRDefault="00CC737A" w:rsidP="009C5003">
      <w:pPr>
        <w:pStyle w:val="ConsPlusNonformat"/>
        <w:contextualSpacing/>
        <w:jc w:val="both"/>
        <w:rPr>
          <w:rFonts w:ascii="PT Astra Serif" w:hAnsi="PT Astra Serif" w:cs="Times New Roman"/>
          <w:b/>
          <w:bCs/>
          <w:i/>
          <w:iCs/>
          <w:sz w:val="22"/>
          <w:szCs w:val="22"/>
        </w:rPr>
      </w:pPr>
      <w:r w:rsidRPr="00E3684A">
        <w:rPr>
          <w:rFonts w:ascii="PT Astra Serif" w:hAnsi="PT Astra Serif" w:cs="Times New Roman"/>
          <w:sz w:val="22"/>
          <w:szCs w:val="22"/>
        </w:rPr>
        <w:t>9</w:t>
      </w:r>
      <w:r w:rsidR="009D08B8" w:rsidRPr="00E3684A">
        <w:rPr>
          <w:rFonts w:ascii="PT Astra Serif" w:hAnsi="PT Astra Serif" w:cs="Times New Roman"/>
          <w:sz w:val="22"/>
          <w:szCs w:val="22"/>
        </w:rPr>
        <w:t xml:space="preserve">.1. </w:t>
      </w:r>
      <w:r w:rsidR="009D08B8" w:rsidRPr="00E3684A">
        <w:rPr>
          <w:rFonts w:ascii="PT Astra Serif" w:hAnsi="PT Astra Serif" w:cs="Times New Roman"/>
          <w:b/>
          <w:bCs/>
          <w:i/>
          <w:iCs/>
          <w:sz w:val="22"/>
          <w:szCs w:val="22"/>
        </w:rPr>
        <w:t>Контракт вступает в силу и становится о</w:t>
      </w:r>
      <w:r w:rsidR="00823812" w:rsidRPr="00E3684A">
        <w:rPr>
          <w:rFonts w:ascii="PT Astra Serif" w:hAnsi="PT Astra Serif" w:cs="Times New Roman"/>
          <w:b/>
          <w:bCs/>
          <w:i/>
          <w:iCs/>
          <w:sz w:val="22"/>
          <w:szCs w:val="22"/>
        </w:rPr>
        <w:t>бязательным для Сторон с даты</w:t>
      </w:r>
      <w:r w:rsidR="009D08B8" w:rsidRPr="00E3684A">
        <w:rPr>
          <w:rFonts w:ascii="PT Astra Serif" w:hAnsi="PT Astra Serif" w:cs="Times New Roman"/>
          <w:b/>
          <w:bCs/>
          <w:i/>
          <w:iCs/>
          <w:sz w:val="22"/>
          <w:szCs w:val="22"/>
        </w:rPr>
        <w:t xml:space="preserve"> подписания и действует до </w:t>
      </w:r>
      <w:r w:rsidR="00097E4E" w:rsidRPr="00E3684A">
        <w:rPr>
          <w:rFonts w:ascii="PT Astra Serif" w:hAnsi="PT Astra Serif" w:cs="Times New Roman"/>
          <w:b/>
          <w:bCs/>
          <w:i/>
          <w:iCs/>
          <w:sz w:val="22"/>
          <w:szCs w:val="22"/>
        </w:rPr>
        <w:t>31.12.202</w:t>
      </w:r>
      <w:r w:rsidR="00D973EE" w:rsidRPr="00E3684A">
        <w:rPr>
          <w:rFonts w:ascii="PT Astra Serif" w:hAnsi="PT Astra Serif" w:cs="Times New Roman"/>
          <w:b/>
          <w:bCs/>
          <w:i/>
          <w:iCs/>
          <w:sz w:val="22"/>
          <w:szCs w:val="22"/>
        </w:rPr>
        <w:t>6</w:t>
      </w:r>
      <w:r w:rsidR="009D08B8" w:rsidRPr="00E3684A">
        <w:rPr>
          <w:rFonts w:ascii="PT Astra Serif" w:hAnsi="PT Astra Serif" w:cs="Times New Roman"/>
          <w:b/>
          <w:bCs/>
          <w:i/>
          <w:iCs/>
          <w:sz w:val="22"/>
          <w:szCs w:val="22"/>
        </w:rPr>
        <w:t xml:space="preserve"> года</w:t>
      </w:r>
      <w:r w:rsidR="00D973EE" w:rsidRPr="00E3684A">
        <w:rPr>
          <w:rFonts w:ascii="PT Astra Serif" w:hAnsi="PT Astra Serif" w:cs="Times New Roman"/>
          <w:b/>
          <w:bCs/>
          <w:i/>
          <w:iCs/>
          <w:sz w:val="22"/>
          <w:szCs w:val="22"/>
        </w:rPr>
        <w:t>, а в части оплат - до полного их исполнения Сторонами. Окончание срока действия Контракта не влечет прекращения неисполненных обязательств по оплате.</w:t>
      </w:r>
    </w:p>
    <w:p w14:paraId="2259E8E6" w14:textId="58DB4CB2" w:rsidR="00CB1D60" w:rsidRPr="00E3684A" w:rsidRDefault="00CC737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9</w:t>
      </w:r>
      <w:r w:rsidR="00097E4E" w:rsidRPr="00E3684A">
        <w:rPr>
          <w:rFonts w:ascii="PT Astra Serif" w:hAnsi="PT Astra Serif" w:cs="Times New Roman"/>
          <w:sz w:val="22"/>
          <w:szCs w:val="22"/>
        </w:rPr>
        <w:t>.</w:t>
      </w:r>
      <w:r w:rsidR="00CB1D60" w:rsidRPr="00E3684A">
        <w:rPr>
          <w:rFonts w:ascii="PT Astra Serif" w:hAnsi="PT Astra Serif" w:cs="Times New Roman"/>
          <w:sz w:val="22"/>
          <w:szCs w:val="22"/>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E4871FB" w14:textId="77777777" w:rsidR="00CB1D60" w:rsidRPr="00E3684A" w:rsidRDefault="00CB1D60"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1)</w:t>
      </w:r>
      <w:r w:rsidRPr="00E3684A">
        <w:rPr>
          <w:rFonts w:ascii="PT Astra Serif" w:hAnsi="PT Astra Serif" w:cs="Times New Roman"/>
          <w:sz w:val="22"/>
          <w:szCs w:val="22"/>
        </w:rPr>
        <w:tab/>
        <w:t>при снижении цены Контракта без изменения предусмотренных Контрактом количества Товара, качества Услуг и иных условий Контракта;</w:t>
      </w:r>
    </w:p>
    <w:p w14:paraId="6C498D63" w14:textId="77777777" w:rsidR="00CB1D60" w:rsidRPr="00E3684A" w:rsidRDefault="00CB1D60"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2)</w:t>
      </w:r>
      <w:r w:rsidRPr="00E3684A">
        <w:rPr>
          <w:rFonts w:ascii="PT Astra Serif" w:hAnsi="PT Astra Serif" w:cs="Times New Roman"/>
          <w:sz w:val="22"/>
          <w:szCs w:val="22"/>
        </w:rPr>
        <w:tab/>
        <w:t>в случаях, предусмотренных пунктом 6 статьи 161 Бюджетного кодекса Российской Федерации, при уменьшении ранее доведённых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Услуг, предусмотренных Контрактом;</w:t>
      </w:r>
    </w:p>
    <w:p w14:paraId="17F988F0" w14:textId="716423E1" w:rsidR="00CB1D60" w:rsidRPr="00E3684A" w:rsidRDefault="00CB1D60"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3)</w:t>
      </w:r>
      <w:r w:rsidRPr="00E3684A">
        <w:rPr>
          <w:rFonts w:ascii="PT Astra Serif" w:hAnsi="PT Astra Serif" w:cs="Times New Roman"/>
          <w:sz w:val="22"/>
          <w:szCs w:val="22"/>
        </w:rPr>
        <w:tab/>
        <w:t xml:space="preserve">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r w:rsidR="002122AA" w:rsidRPr="00E3684A">
        <w:rPr>
          <w:rFonts w:ascii="PT Astra Serif" w:hAnsi="PT Astra Serif" w:cs="Times New Roman"/>
          <w:sz w:val="22"/>
          <w:szCs w:val="22"/>
        </w:rPr>
        <w:t xml:space="preserve">положений бюджетного законодательства Российской Федерации цены Контракта </w:t>
      </w:r>
      <w:r w:rsidRPr="00E3684A">
        <w:rPr>
          <w:rFonts w:ascii="PT Astra Serif" w:hAnsi="PT Astra Serif" w:cs="Times New Roman"/>
          <w:sz w:val="22"/>
          <w:szCs w:val="22"/>
        </w:rPr>
        <w:t xml:space="preserve">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w:t>
      </w:r>
      <w:r w:rsidRPr="00E3684A">
        <w:rPr>
          <w:rFonts w:ascii="PT Astra Serif" w:hAnsi="PT Astra Serif" w:cs="Times New Roman"/>
          <w:sz w:val="22"/>
          <w:szCs w:val="22"/>
        </w:rPr>
        <w:lastRenderedPageBreak/>
        <w:t>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B07149C" w14:textId="1FE3C199" w:rsidR="00CB1D60" w:rsidRPr="00E3684A" w:rsidRDefault="002122A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9.3</w:t>
      </w:r>
      <w:r w:rsidR="00CB1D60" w:rsidRPr="00E3684A">
        <w:rPr>
          <w:rFonts w:ascii="PT Astra Serif" w:hAnsi="PT Astra Serif" w:cs="Times New Roman"/>
          <w:sz w:val="22"/>
          <w:szCs w:val="22"/>
        </w:rPr>
        <w:t>.</w:t>
      </w:r>
      <w:r w:rsidR="00CB1D60" w:rsidRPr="00E3684A">
        <w:rPr>
          <w:rFonts w:ascii="PT Astra Serif" w:hAnsi="PT Astra Serif" w:cs="Times New Roman"/>
          <w:sz w:val="22"/>
          <w:szCs w:val="22"/>
        </w:rPr>
        <w:tab/>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39AE9211" w14:textId="09AF221F" w:rsidR="00CB1D60" w:rsidRPr="00E3684A" w:rsidRDefault="002122A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9.4</w:t>
      </w:r>
      <w:r w:rsidR="00CB1D60" w:rsidRPr="00E3684A">
        <w:rPr>
          <w:rFonts w:ascii="PT Astra Serif" w:hAnsi="PT Astra Serif" w:cs="Times New Roman"/>
          <w:sz w:val="22"/>
          <w:szCs w:val="22"/>
        </w:rPr>
        <w:t>.</w:t>
      </w:r>
      <w:r w:rsidR="00CB1D60" w:rsidRPr="00E3684A">
        <w:rPr>
          <w:rFonts w:ascii="PT Astra Serif" w:hAnsi="PT Astra Serif" w:cs="Times New Roman"/>
          <w:sz w:val="22"/>
          <w:szCs w:val="22"/>
        </w:rPr>
        <w:tab/>
        <w:t>В случае перемены Заказчика права и обязанности Заказчика, предусмотренные Контрактом, переходят к новому Заказчику.</w:t>
      </w:r>
    </w:p>
    <w:p w14:paraId="79267781" w14:textId="15A4147D" w:rsidR="00CB1D60" w:rsidRPr="00E3684A" w:rsidRDefault="002122A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9.5</w:t>
      </w:r>
      <w:r w:rsidR="00CB1D60" w:rsidRPr="00E3684A">
        <w:rPr>
          <w:rFonts w:ascii="PT Astra Serif" w:hAnsi="PT Astra Serif" w:cs="Times New Roman"/>
          <w:sz w:val="22"/>
          <w:szCs w:val="22"/>
        </w:rPr>
        <w:t>.</w:t>
      </w:r>
      <w:r w:rsidR="00CB1D60" w:rsidRPr="00E3684A">
        <w:rPr>
          <w:rFonts w:ascii="PT Astra Serif" w:hAnsi="PT Astra Serif" w:cs="Times New Roman"/>
          <w:sz w:val="22"/>
          <w:szCs w:val="22"/>
        </w:rPr>
        <w:tab/>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от 05.04.2013) по согласованию Заказчика с Исполнителем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53C38E31" w14:textId="1DCE0DA5" w:rsidR="00CB1D60" w:rsidRPr="00E3684A" w:rsidRDefault="002122A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9.6</w:t>
      </w:r>
      <w:r w:rsidR="00CB1D60" w:rsidRPr="00E3684A">
        <w:rPr>
          <w:rFonts w:ascii="PT Astra Serif" w:hAnsi="PT Astra Serif" w:cs="Times New Roman"/>
          <w:sz w:val="22"/>
          <w:szCs w:val="22"/>
        </w:rPr>
        <w:t>.</w:t>
      </w:r>
      <w:r w:rsidR="00CB1D60" w:rsidRPr="00E3684A">
        <w:rPr>
          <w:rFonts w:ascii="PT Astra Serif" w:hAnsi="PT Astra Serif" w:cs="Times New Roman"/>
          <w:sz w:val="22"/>
          <w:szCs w:val="22"/>
        </w:rP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40A5263" w14:textId="2A6C01AE" w:rsidR="009D08B8" w:rsidRPr="00E3684A" w:rsidRDefault="002122A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9.7</w:t>
      </w:r>
      <w:r w:rsidR="00CB1D60" w:rsidRPr="00E3684A">
        <w:rPr>
          <w:rFonts w:ascii="PT Astra Serif" w:hAnsi="PT Astra Serif" w:cs="Times New Roman"/>
          <w:sz w:val="22"/>
          <w:szCs w:val="22"/>
        </w:rPr>
        <w:t>. Одностороннее расторжение Контракта осуществляется в соответствии с порядком, установленным частями 9-23 статьи 95 Федерального закона № 44-ФЗ от 05.04.2013.</w:t>
      </w:r>
    </w:p>
    <w:p w14:paraId="2B078964" w14:textId="77777777" w:rsidR="000E3825" w:rsidRPr="00E3684A" w:rsidRDefault="00F6559C" w:rsidP="009C5003">
      <w:pPr>
        <w:pStyle w:val="ConsPlusNonformat"/>
        <w:contextualSpacing/>
        <w:jc w:val="center"/>
        <w:rPr>
          <w:rFonts w:ascii="PT Astra Serif" w:hAnsi="PT Astra Serif" w:cs="Times New Roman"/>
          <w:sz w:val="22"/>
          <w:szCs w:val="22"/>
        </w:rPr>
      </w:pPr>
      <w:r w:rsidRPr="00E3684A">
        <w:rPr>
          <w:rFonts w:ascii="PT Astra Serif" w:hAnsi="PT Astra Serif"/>
          <w:sz w:val="22"/>
          <w:szCs w:val="22"/>
        </w:rPr>
        <w:t xml:space="preserve"> </w:t>
      </w:r>
    </w:p>
    <w:p w14:paraId="63676D7D" w14:textId="6ECE8219" w:rsidR="009D08B8" w:rsidRPr="00E3684A" w:rsidRDefault="003C017A" w:rsidP="009C5003">
      <w:pPr>
        <w:pStyle w:val="ConsPlusNonformat"/>
        <w:contextualSpacing/>
        <w:jc w:val="center"/>
        <w:rPr>
          <w:rFonts w:ascii="PT Astra Serif" w:hAnsi="PT Astra Serif" w:cs="Times New Roman"/>
          <w:sz w:val="22"/>
          <w:szCs w:val="22"/>
        </w:rPr>
      </w:pPr>
      <w:r w:rsidRPr="00E3684A">
        <w:rPr>
          <w:rFonts w:ascii="PT Astra Serif" w:hAnsi="PT Astra Serif" w:cs="Times New Roman"/>
          <w:sz w:val="22"/>
          <w:szCs w:val="22"/>
        </w:rPr>
        <w:t>1</w:t>
      </w:r>
      <w:r w:rsidR="00336757" w:rsidRPr="00E3684A">
        <w:rPr>
          <w:rFonts w:ascii="PT Astra Serif" w:hAnsi="PT Astra Serif" w:cs="Times New Roman"/>
          <w:sz w:val="22"/>
          <w:szCs w:val="22"/>
        </w:rPr>
        <w:t>0</w:t>
      </w:r>
      <w:r w:rsidR="009D08B8" w:rsidRPr="00E3684A">
        <w:rPr>
          <w:rFonts w:ascii="PT Astra Serif" w:hAnsi="PT Astra Serif" w:cs="Times New Roman"/>
          <w:sz w:val="22"/>
          <w:szCs w:val="22"/>
        </w:rPr>
        <w:t>. ОБСТОЯТЕЛЬСТВА НЕПРЕОДОЛИМОЙ СИЛЫ</w:t>
      </w:r>
    </w:p>
    <w:p w14:paraId="11E03D50" w14:textId="5C49E971" w:rsidR="00416C55" w:rsidRPr="00E3684A" w:rsidRDefault="003C017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1</w:t>
      </w:r>
      <w:r w:rsidR="00336757" w:rsidRPr="00E3684A">
        <w:rPr>
          <w:rFonts w:ascii="PT Astra Serif" w:hAnsi="PT Astra Serif" w:cs="Times New Roman"/>
          <w:sz w:val="22"/>
          <w:szCs w:val="22"/>
        </w:rPr>
        <w:t>0</w:t>
      </w:r>
      <w:r w:rsidR="00416C55" w:rsidRPr="00E3684A">
        <w:rPr>
          <w:rFonts w:ascii="PT Astra Serif" w:hAnsi="PT Astra Serif" w:cs="Times New Roman"/>
          <w:sz w:val="22"/>
          <w:szCs w:val="22"/>
        </w:rPr>
        <w:t xml:space="preserve">.1. Стороны освобождаются от ответственности за неисполнение либо ненадлежащее исполнение обязательств </w:t>
      </w:r>
      <w:r w:rsidR="00AB53A5" w:rsidRPr="00E3684A">
        <w:rPr>
          <w:rFonts w:ascii="PT Astra Serif" w:hAnsi="PT Astra Serif" w:cs="Times New Roman"/>
          <w:sz w:val="22"/>
          <w:szCs w:val="22"/>
        </w:rPr>
        <w:t xml:space="preserve">по Контракту </w:t>
      </w:r>
      <w:r w:rsidR="00416C55" w:rsidRPr="00E3684A">
        <w:rPr>
          <w:rFonts w:ascii="PT Astra Serif" w:hAnsi="PT Astra Serif" w:cs="Times New Roman"/>
          <w:sz w:val="22"/>
          <w:szCs w:val="22"/>
        </w:rPr>
        <w:t xml:space="preserve">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w:t>
      </w:r>
      <w:proofErr w:type="gramStart"/>
      <w:r w:rsidR="00416C55" w:rsidRPr="00E3684A">
        <w:rPr>
          <w:rFonts w:ascii="PT Astra Serif" w:hAnsi="PT Astra Serif" w:cs="Times New Roman"/>
          <w:sz w:val="22"/>
          <w:szCs w:val="22"/>
        </w:rPr>
        <w:t xml:space="preserve">в </w:t>
      </w:r>
      <w:r w:rsidR="007904ED" w:rsidRPr="00E3684A">
        <w:rPr>
          <w:rFonts w:ascii="PT Astra Serif" w:hAnsi="PT Astra Serif" w:cs="Times New Roman"/>
          <w:sz w:val="22"/>
          <w:szCs w:val="22"/>
        </w:rPr>
        <w:t xml:space="preserve"> течение</w:t>
      </w:r>
      <w:proofErr w:type="gramEnd"/>
      <w:r w:rsidR="007904ED" w:rsidRPr="00E3684A">
        <w:rPr>
          <w:rFonts w:ascii="PT Astra Serif" w:hAnsi="PT Astra Serif" w:cs="Times New Roman"/>
          <w:sz w:val="22"/>
          <w:szCs w:val="22"/>
        </w:rPr>
        <w:t xml:space="preserve"> 3 рабочих дней</w:t>
      </w:r>
      <w:r w:rsidR="00FD5602" w:rsidRPr="00E3684A">
        <w:rPr>
          <w:rFonts w:ascii="PT Astra Serif" w:hAnsi="PT Astra Serif" w:cs="Times New Roman"/>
          <w:sz w:val="22"/>
          <w:szCs w:val="22"/>
        </w:rPr>
        <w:t xml:space="preserve"> с даты</w:t>
      </w:r>
      <w:r w:rsidR="00653D14" w:rsidRPr="00E3684A">
        <w:rPr>
          <w:rFonts w:ascii="PT Astra Serif" w:hAnsi="PT Astra Serif" w:cs="Times New Roman"/>
          <w:sz w:val="22"/>
          <w:szCs w:val="22"/>
        </w:rPr>
        <w:t xml:space="preserve"> начала действия </w:t>
      </w:r>
      <w:r w:rsidR="008A5D3D" w:rsidRPr="00E3684A">
        <w:rPr>
          <w:rFonts w:ascii="PT Astra Serif" w:hAnsi="PT Astra Serif" w:cs="Times New Roman"/>
          <w:sz w:val="22"/>
          <w:szCs w:val="22"/>
        </w:rPr>
        <w:t>указанных обстоятельств</w:t>
      </w:r>
      <w:r w:rsidR="00416C55" w:rsidRPr="00E3684A">
        <w:rPr>
          <w:rFonts w:ascii="PT Astra Serif" w:hAnsi="PT Astra Serif" w:cs="Times New Roman"/>
          <w:sz w:val="22"/>
          <w:szCs w:val="22"/>
        </w:rPr>
        <w:t xml:space="preserve"> </w:t>
      </w:r>
      <w:r w:rsidR="007904ED" w:rsidRPr="00E3684A">
        <w:rPr>
          <w:rFonts w:ascii="PT Astra Serif" w:hAnsi="PT Astra Serif" w:cs="Times New Roman"/>
          <w:sz w:val="22"/>
          <w:szCs w:val="22"/>
        </w:rPr>
        <w:t>известить об этом другую Сторону</w:t>
      </w:r>
      <w:r w:rsidR="00416C55" w:rsidRPr="00E3684A">
        <w:rPr>
          <w:rFonts w:ascii="PT Astra Serif" w:hAnsi="PT Astra Serif" w:cs="Times New Roman"/>
          <w:sz w:val="22"/>
          <w:szCs w:val="22"/>
        </w:rPr>
        <w:t>, пр</w:t>
      </w:r>
      <w:r w:rsidR="00C6699D" w:rsidRPr="00E3684A">
        <w:rPr>
          <w:rFonts w:ascii="PT Astra Serif" w:hAnsi="PT Astra Serif" w:cs="Times New Roman"/>
          <w:sz w:val="22"/>
          <w:szCs w:val="22"/>
        </w:rPr>
        <w:t>ед</w:t>
      </w:r>
      <w:r w:rsidR="00416C55" w:rsidRPr="00E3684A">
        <w:rPr>
          <w:rFonts w:ascii="PT Astra Serif" w:hAnsi="PT Astra Serif" w:cs="Times New Roman"/>
          <w:sz w:val="22"/>
          <w:szCs w:val="22"/>
        </w:rPr>
        <w:t>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629CE4ED" w14:textId="439FFD3E" w:rsidR="00416C55" w:rsidRPr="00E3684A" w:rsidRDefault="003C017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1</w:t>
      </w:r>
      <w:r w:rsidR="00336757" w:rsidRPr="00E3684A">
        <w:rPr>
          <w:rFonts w:ascii="PT Astra Serif" w:hAnsi="PT Astra Serif" w:cs="Times New Roman"/>
          <w:sz w:val="22"/>
          <w:szCs w:val="22"/>
        </w:rPr>
        <w:t>0</w:t>
      </w:r>
      <w:r w:rsidR="00416C55" w:rsidRPr="00E3684A">
        <w:rPr>
          <w:rFonts w:ascii="PT Astra Serif" w:hAnsi="PT Astra Serif" w:cs="Times New Roman"/>
          <w:sz w:val="22"/>
          <w:szCs w:val="22"/>
        </w:rPr>
        <w:t>.2. В случае прекращения</w:t>
      </w:r>
      <w:r w:rsidR="00FD5602" w:rsidRPr="00E3684A">
        <w:rPr>
          <w:rFonts w:ascii="PT Astra Serif" w:hAnsi="PT Astra Serif" w:cs="Times New Roman"/>
          <w:sz w:val="22"/>
          <w:szCs w:val="22"/>
        </w:rPr>
        <w:t xml:space="preserve"> действия</w:t>
      </w:r>
      <w:r w:rsidR="00416C55" w:rsidRPr="00E3684A">
        <w:rPr>
          <w:rFonts w:ascii="PT Astra Serif" w:hAnsi="PT Astra Serif" w:cs="Times New Roman"/>
          <w:sz w:val="22"/>
          <w:szCs w:val="22"/>
        </w:rPr>
        <w:t xml:space="preserve"> </w:t>
      </w:r>
      <w:r w:rsidR="008A5D3D" w:rsidRPr="00E3684A">
        <w:rPr>
          <w:rFonts w:ascii="PT Astra Serif" w:hAnsi="PT Astra Serif" w:cs="Times New Roman"/>
          <w:sz w:val="22"/>
          <w:szCs w:val="22"/>
        </w:rPr>
        <w:t xml:space="preserve">обстоятельств непреодолимой силы </w:t>
      </w:r>
      <w:r w:rsidR="00416C55" w:rsidRPr="00E3684A">
        <w:rPr>
          <w:rFonts w:ascii="PT Astra Serif" w:hAnsi="PT Astra Serif" w:cs="Times New Roman"/>
          <w:sz w:val="22"/>
          <w:szCs w:val="22"/>
        </w:rPr>
        <w:t xml:space="preserve">одна из Сторон в течение </w:t>
      </w:r>
      <w:r w:rsidR="008635D9" w:rsidRPr="00E3684A">
        <w:rPr>
          <w:rFonts w:ascii="PT Astra Serif" w:hAnsi="PT Astra Serif" w:cs="Times New Roman"/>
          <w:sz w:val="22"/>
          <w:szCs w:val="22"/>
        </w:rPr>
        <w:t xml:space="preserve">3 </w:t>
      </w:r>
      <w:r w:rsidR="000849E3" w:rsidRPr="00E3684A">
        <w:rPr>
          <w:rFonts w:ascii="PT Astra Serif" w:hAnsi="PT Astra Serif" w:cs="Times New Roman"/>
          <w:sz w:val="22"/>
          <w:szCs w:val="22"/>
        </w:rPr>
        <w:t>рабочих</w:t>
      </w:r>
      <w:r w:rsidR="00416C55" w:rsidRPr="00E3684A">
        <w:rPr>
          <w:rFonts w:ascii="PT Astra Serif" w:hAnsi="PT Astra Serif" w:cs="Times New Roman"/>
          <w:sz w:val="22"/>
          <w:szCs w:val="22"/>
        </w:rPr>
        <w:t xml:space="preserve"> дней </w:t>
      </w:r>
      <w:r w:rsidR="00FD5602" w:rsidRPr="00E3684A">
        <w:rPr>
          <w:rFonts w:ascii="PT Astra Serif" w:hAnsi="PT Astra Serif" w:cs="Times New Roman"/>
          <w:sz w:val="22"/>
          <w:szCs w:val="22"/>
        </w:rPr>
        <w:t xml:space="preserve">с </w:t>
      </w:r>
      <w:proofErr w:type="gramStart"/>
      <w:r w:rsidR="00FD5602" w:rsidRPr="00E3684A">
        <w:rPr>
          <w:rFonts w:ascii="PT Astra Serif" w:hAnsi="PT Astra Serif" w:cs="Times New Roman"/>
          <w:sz w:val="22"/>
          <w:szCs w:val="22"/>
        </w:rPr>
        <w:t>даты  окончания</w:t>
      </w:r>
      <w:proofErr w:type="gramEnd"/>
      <w:r w:rsidR="00FD5602" w:rsidRPr="00E3684A">
        <w:rPr>
          <w:rFonts w:ascii="PT Astra Serif" w:hAnsi="PT Astra Serif" w:cs="Times New Roman"/>
          <w:sz w:val="22"/>
          <w:szCs w:val="22"/>
        </w:rPr>
        <w:t xml:space="preserve"> действия </w:t>
      </w:r>
      <w:r w:rsidR="008A5D3D" w:rsidRPr="00E3684A">
        <w:rPr>
          <w:rFonts w:ascii="PT Astra Serif" w:hAnsi="PT Astra Serif" w:cs="Times New Roman"/>
          <w:sz w:val="22"/>
          <w:szCs w:val="22"/>
        </w:rPr>
        <w:t xml:space="preserve">указанных обстоятельств </w:t>
      </w:r>
      <w:r w:rsidR="00416C55" w:rsidRPr="00E3684A">
        <w:rPr>
          <w:rFonts w:ascii="PT Astra Serif" w:hAnsi="PT Astra Serif" w:cs="Times New Roman"/>
          <w:sz w:val="22"/>
          <w:szCs w:val="22"/>
        </w:rPr>
        <w:t>должна известить об этом другую Сторону в письменном виде</w:t>
      </w:r>
      <w:r w:rsidR="00FD5602" w:rsidRPr="00E3684A">
        <w:rPr>
          <w:rFonts w:ascii="PT Astra Serif" w:hAnsi="PT Astra Serif" w:cs="Times New Roman"/>
          <w:sz w:val="22"/>
          <w:szCs w:val="22"/>
        </w:rPr>
        <w:t xml:space="preserve"> и предпринять </w:t>
      </w:r>
      <w:r w:rsidR="00416C55" w:rsidRPr="00E3684A">
        <w:rPr>
          <w:rFonts w:ascii="PT Astra Serif" w:hAnsi="PT Astra Serif" w:cs="Times New Roman"/>
          <w:sz w:val="22"/>
          <w:szCs w:val="22"/>
        </w:rPr>
        <w:t>меры, чтобы в кратчайшие сроки преодолеть невозможность выполнения своих обязательств по Контракту.</w:t>
      </w:r>
    </w:p>
    <w:p w14:paraId="38074126" w14:textId="3662C942" w:rsidR="00416C55" w:rsidRPr="00E3684A" w:rsidRDefault="003C017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1</w:t>
      </w:r>
      <w:r w:rsidR="00336757" w:rsidRPr="00E3684A">
        <w:rPr>
          <w:rFonts w:ascii="PT Astra Serif" w:hAnsi="PT Astra Serif" w:cs="Times New Roman"/>
          <w:sz w:val="22"/>
          <w:szCs w:val="22"/>
        </w:rPr>
        <w:t>0</w:t>
      </w:r>
      <w:r w:rsidR="00416C55" w:rsidRPr="00E3684A">
        <w:rPr>
          <w:rFonts w:ascii="PT Astra Serif" w:hAnsi="PT Astra Serif" w:cs="Times New Roman"/>
          <w:sz w:val="22"/>
          <w:szCs w:val="22"/>
        </w:rPr>
        <w:t>.3.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095B1B9C" w14:textId="77777777" w:rsidR="00097E4E" w:rsidRPr="00E3684A" w:rsidRDefault="00416C55" w:rsidP="009C5003">
      <w:pPr>
        <w:pStyle w:val="af6"/>
        <w:contextualSpacing/>
        <w:jc w:val="both"/>
        <w:rPr>
          <w:rFonts w:ascii="PT Astra Serif" w:hAnsi="PT Astra Serif"/>
          <w:bCs/>
          <w:kern w:val="32"/>
        </w:rPr>
      </w:pPr>
      <w:r w:rsidRPr="00E3684A">
        <w:rPr>
          <w:rFonts w:ascii="PT Astra Serif" w:hAnsi="PT Astra Serif"/>
          <w:bCs/>
          <w:kern w:val="32"/>
        </w:rPr>
        <w:t xml:space="preserve"> </w:t>
      </w:r>
    </w:p>
    <w:p w14:paraId="073EEA1F" w14:textId="69BCB141" w:rsidR="009D08B8" w:rsidRPr="00E3684A" w:rsidRDefault="003C017A" w:rsidP="009C5003">
      <w:pPr>
        <w:pStyle w:val="af6"/>
        <w:contextualSpacing/>
        <w:jc w:val="center"/>
        <w:rPr>
          <w:rFonts w:ascii="PT Astra Serif" w:eastAsiaTheme="minorEastAsia" w:hAnsi="PT Astra Serif"/>
        </w:rPr>
      </w:pPr>
      <w:r w:rsidRPr="00E3684A">
        <w:rPr>
          <w:rFonts w:ascii="PT Astra Serif" w:eastAsiaTheme="minorEastAsia" w:hAnsi="PT Astra Serif"/>
        </w:rPr>
        <w:t>1</w:t>
      </w:r>
      <w:r w:rsidR="00336757" w:rsidRPr="00E3684A">
        <w:rPr>
          <w:rFonts w:ascii="PT Astra Serif" w:eastAsiaTheme="minorEastAsia" w:hAnsi="PT Astra Serif"/>
        </w:rPr>
        <w:t>1</w:t>
      </w:r>
      <w:r w:rsidR="009D08B8" w:rsidRPr="00E3684A">
        <w:rPr>
          <w:rFonts w:ascii="PT Astra Serif" w:eastAsiaTheme="minorEastAsia" w:hAnsi="PT Astra Serif"/>
        </w:rPr>
        <w:t>.  УВЕДОМЛЕНИЯ</w:t>
      </w:r>
    </w:p>
    <w:p w14:paraId="13A84E74" w14:textId="4681D3D2" w:rsidR="009D08B8" w:rsidRPr="00E3684A" w:rsidRDefault="003C017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1</w:t>
      </w:r>
      <w:r w:rsidR="00336757" w:rsidRPr="00E3684A">
        <w:rPr>
          <w:rFonts w:ascii="PT Astra Serif" w:hAnsi="PT Astra Serif" w:cs="Times New Roman"/>
          <w:sz w:val="22"/>
          <w:szCs w:val="22"/>
        </w:rPr>
        <w:t>1</w:t>
      </w:r>
      <w:r w:rsidR="009D08B8" w:rsidRPr="00E3684A">
        <w:rPr>
          <w:rFonts w:ascii="PT Astra Serif" w:hAnsi="PT Astra Serif" w:cs="Times New Roman"/>
          <w:sz w:val="22"/>
          <w:szCs w:val="22"/>
        </w:rPr>
        <w:t xml:space="preserve">.1. Все уведомления в </w:t>
      </w:r>
      <w:r w:rsidR="001F4082" w:rsidRPr="00E3684A">
        <w:rPr>
          <w:rFonts w:ascii="PT Astra Serif" w:hAnsi="PT Astra Serif" w:cs="Times New Roman"/>
          <w:sz w:val="22"/>
          <w:szCs w:val="22"/>
        </w:rPr>
        <w:t>отношении Контракта</w:t>
      </w:r>
      <w:r w:rsidR="009D08B8" w:rsidRPr="00E3684A">
        <w:rPr>
          <w:rFonts w:ascii="PT Astra Serif" w:hAnsi="PT Astra Serif" w:cs="Times New Roman"/>
          <w:sz w:val="22"/>
          <w:szCs w:val="22"/>
        </w:rPr>
        <w:t>,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14:paraId="3AD66B8B" w14:textId="77777777" w:rsidR="009D08B8" w:rsidRPr="00E3684A" w:rsidRDefault="009D08B8"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при вручении лично - на дату вручения;</w:t>
      </w:r>
    </w:p>
    <w:p w14:paraId="4EE87E33" w14:textId="77777777" w:rsidR="009D08B8" w:rsidRPr="00E3684A" w:rsidRDefault="009D08B8"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при отправке заказным письмом - на дату, указанную в уведом</w:t>
      </w:r>
      <w:r w:rsidR="008635D9" w:rsidRPr="00E3684A">
        <w:rPr>
          <w:rFonts w:ascii="PT Astra Serif" w:hAnsi="PT Astra Serif" w:cs="Times New Roman"/>
          <w:sz w:val="22"/>
          <w:szCs w:val="22"/>
        </w:rPr>
        <w:t>лении о вручении, подтверждающего</w:t>
      </w:r>
      <w:r w:rsidRPr="00E3684A">
        <w:rPr>
          <w:rFonts w:ascii="PT Astra Serif" w:hAnsi="PT Astra Serif" w:cs="Times New Roman"/>
          <w:sz w:val="22"/>
          <w:szCs w:val="22"/>
        </w:rPr>
        <w:t xml:space="preserve"> доставку соответствующего почтового отправления организацией связи.</w:t>
      </w:r>
    </w:p>
    <w:p w14:paraId="483E480A" w14:textId="5EBE13B3" w:rsidR="009D08B8" w:rsidRPr="00E3684A" w:rsidRDefault="003C017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1</w:t>
      </w:r>
      <w:r w:rsidR="00336757" w:rsidRPr="00E3684A">
        <w:rPr>
          <w:rFonts w:ascii="PT Astra Serif" w:hAnsi="PT Astra Serif" w:cs="Times New Roman"/>
          <w:sz w:val="22"/>
          <w:szCs w:val="22"/>
        </w:rPr>
        <w:t>1</w:t>
      </w:r>
      <w:r w:rsidR="009D08B8" w:rsidRPr="00E3684A">
        <w:rPr>
          <w:rFonts w:ascii="PT Astra Serif" w:hAnsi="PT Astra Serif" w:cs="Times New Roman"/>
          <w:sz w:val="22"/>
          <w:szCs w:val="22"/>
        </w:rPr>
        <w:t xml:space="preserve">.2. Стороны вправе осуществлять обмен информацией и документами, вести рабочую переписку по вопросам, связанным с </w:t>
      </w:r>
      <w:r w:rsidR="001F4082" w:rsidRPr="00E3684A">
        <w:rPr>
          <w:rFonts w:ascii="PT Astra Serif" w:hAnsi="PT Astra Serif" w:cs="Times New Roman"/>
          <w:sz w:val="22"/>
          <w:szCs w:val="22"/>
        </w:rPr>
        <w:t>исполнением Контракта</w:t>
      </w:r>
      <w:r w:rsidR="009D08B8" w:rsidRPr="00E3684A">
        <w:rPr>
          <w:rFonts w:ascii="PT Astra Serif" w:hAnsi="PT Astra Serif" w:cs="Times New Roman"/>
          <w:sz w:val="22"/>
          <w:szCs w:val="22"/>
        </w:rPr>
        <w:t>, направля</w:t>
      </w:r>
      <w:r w:rsidR="002C58E7" w:rsidRPr="00E3684A">
        <w:rPr>
          <w:rFonts w:ascii="PT Astra Serif" w:hAnsi="PT Astra Serif" w:cs="Times New Roman"/>
          <w:sz w:val="22"/>
          <w:szCs w:val="22"/>
        </w:rPr>
        <w:t>ть результаты оказанных Услуг, а</w:t>
      </w:r>
      <w:r w:rsidR="009D08B8" w:rsidRPr="00E3684A">
        <w:rPr>
          <w:rFonts w:ascii="PT Astra Serif" w:hAnsi="PT Astra Serif" w:cs="Times New Roman"/>
          <w:sz w:val="22"/>
          <w:szCs w:val="22"/>
        </w:rPr>
        <w:t xml:space="preserve">кты об оказании услуг и иные документы, касающиеся </w:t>
      </w:r>
      <w:r w:rsidR="00D51036" w:rsidRPr="00E3684A">
        <w:rPr>
          <w:rFonts w:ascii="PT Astra Serif" w:hAnsi="PT Astra Serif" w:cs="Times New Roman"/>
          <w:sz w:val="22"/>
          <w:szCs w:val="22"/>
        </w:rPr>
        <w:t xml:space="preserve">исполнения </w:t>
      </w:r>
      <w:r w:rsidR="009D08B8" w:rsidRPr="00E3684A">
        <w:rPr>
          <w:rFonts w:ascii="PT Astra Serif" w:hAnsi="PT Astra Serif" w:cs="Times New Roman"/>
          <w:sz w:val="22"/>
          <w:szCs w:val="22"/>
        </w:rPr>
        <w:t>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185E757C" w14:textId="77777777" w:rsidR="00714ACB" w:rsidRPr="00E3684A" w:rsidRDefault="00714ACB" w:rsidP="009C5003">
      <w:pPr>
        <w:pStyle w:val="af6"/>
        <w:contextualSpacing/>
        <w:jc w:val="center"/>
        <w:rPr>
          <w:rFonts w:ascii="PT Astra Serif" w:eastAsiaTheme="minorEastAsia" w:hAnsi="PT Astra Serif"/>
        </w:rPr>
      </w:pPr>
    </w:p>
    <w:p w14:paraId="7ACDE551" w14:textId="564AFB3D" w:rsidR="009D08B8" w:rsidRPr="00E3684A" w:rsidRDefault="003C017A" w:rsidP="009C5003">
      <w:pPr>
        <w:pStyle w:val="af6"/>
        <w:contextualSpacing/>
        <w:jc w:val="center"/>
        <w:rPr>
          <w:rFonts w:ascii="PT Astra Serif" w:eastAsiaTheme="minorEastAsia" w:hAnsi="PT Astra Serif"/>
        </w:rPr>
      </w:pPr>
      <w:r w:rsidRPr="00E3684A">
        <w:rPr>
          <w:rFonts w:ascii="PT Astra Serif" w:eastAsiaTheme="minorEastAsia" w:hAnsi="PT Astra Serif"/>
        </w:rPr>
        <w:t>1</w:t>
      </w:r>
      <w:r w:rsidR="00336757" w:rsidRPr="00E3684A">
        <w:rPr>
          <w:rFonts w:ascii="PT Astra Serif" w:eastAsiaTheme="minorEastAsia" w:hAnsi="PT Astra Serif"/>
        </w:rPr>
        <w:t>2</w:t>
      </w:r>
      <w:r w:rsidR="00D51036" w:rsidRPr="00E3684A">
        <w:rPr>
          <w:rFonts w:ascii="PT Astra Serif" w:eastAsiaTheme="minorEastAsia" w:hAnsi="PT Astra Serif"/>
        </w:rPr>
        <w:t>. ПРОЧИЕ УСЛОВИЯ</w:t>
      </w:r>
    </w:p>
    <w:p w14:paraId="47E35B5F" w14:textId="6E75D103" w:rsidR="009D08B8" w:rsidRPr="00E3684A" w:rsidRDefault="003C017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lastRenderedPageBreak/>
        <w:t>1</w:t>
      </w:r>
      <w:r w:rsidR="00336757" w:rsidRPr="00E3684A">
        <w:rPr>
          <w:rFonts w:ascii="PT Astra Serif" w:hAnsi="PT Astra Serif" w:cs="Times New Roman"/>
          <w:sz w:val="22"/>
          <w:szCs w:val="22"/>
        </w:rPr>
        <w:t>2</w:t>
      </w:r>
      <w:r w:rsidR="00354BBD" w:rsidRPr="00E3684A">
        <w:rPr>
          <w:rFonts w:ascii="PT Astra Serif" w:hAnsi="PT Astra Serif" w:cs="Times New Roman"/>
          <w:sz w:val="22"/>
          <w:szCs w:val="22"/>
        </w:rPr>
        <w:t xml:space="preserve">.1. </w:t>
      </w:r>
      <w:r w:rsidR="009D08B8" w:rsidRPr="00E3684A">
        <w:rPr>
          <w:rFonts w:ascii="PT Astra Serif" w:hAnsi="PT Astra Serif" w:cs="Times New Roman"/>
          <w:sz w:val="22"/>
          <w:szCs w:val="22"/>
        </w:rPr>
        <w:t xml:space="preserve">Контракт определяет полное соглашение и понимание между Сторонами </w:t>
      </w:r>
      <w:r w:rsidR="008635D9" w:rsidRPr="00E3684A">
        <w:rPr>
          <w:rFonts w:ascii="PT Astra Serif" w:hAnsi="PT Astra Serif" w:cs="Times New Roman"/>
          <w:sz w:val="22"/>
          <w:szCs w:val="22"/>
        </w:rPr>
        <w:t>о</w:t>
      </w:r>
      <w:r w:rsidR="009D08B8" w:rsidRPr="00E3684A">
        <w:rPr>
          <w:rFonts w:ascii="PT Astra Serif" w:hAnsi="PT Astra Serif" w:cs="Times New Roman"/>
          <w:sz w:val="22"/>
          <w:szCs w:val="22"/>
        </w:rPr>
        <w:t xml:space="preserve">тносительно предоставляемых Услуг. </w:t>
      </w:r>
      <w:r w:rsidR="00416C55" w:rsidRPr="00E3684A">
        <w:rPr>
          <w:rFonts w:ascii="PT Astra Serif" w:hAnsi="PT Astra Serif" w:cs="Times New Roman"/>
          <w:sz w:val="22"/>
          <w:szCs w:val="22"/>
        </w:rPr>
        <w:t xml:space="preserve"> Все изменения и дополнения </w:t>
      </w:r>
      <w:r w:rsidR="001F4082" w:rsidRPr="00E3684A">
        <w:rPr>
          <w:rFonts w:ascii="PT Astra Serif" w:hAnsi="PT Astra Serif" w:cs="Times New Roman"/>
          <w:sz w:val="22"/>
          <w:szCs w:val="22"/>
        </w:rPr>
        <w:t>к Контракту оформляются</w:t>
      </w:r>
      <w:r w:rsidR="008635D9" w:rsidRPr="00E3684A">
        <w:rPr>
          <w:rFonts w:ascii="PT Astra Serif" w:hAnsi="PT Astra Serif" w:cs="Times New Roman"/>
          <w:sz w:val="22"/>
          <w:szCs w:val="22"/>
        </w:rPr>
        <w:t xml:space="preserve"> письменно</w:t>
      </w:r>
      <w:r w:rsidR="00416C55" w:rsidRPr="00E3684A">
        <w:rPr>
          <w:rFonts w:ascii="PT Astra Serif" w:hAnsi="PT Astra Serif" w:cs="Times New Roman"/>
          <w:sz w:val="22"/>
          <w:szCs w:val="22"/>
        </w:rPr>
        <w:t xml:space="preserve"> в виде дополнительных соглашений к Контракту, подписываются каждой из сторон и являются неотъемлемой частью Контракта</w:t>
      </w:r>
      <w:r w:rsidR="009D08B8" w:rsidRPr="00E3684A">
        <w:rPr>
          <w:rFonts w:ascii="PT Astra Serif" w:hAnsi="PT Astra Serif" w:cs="Times New Roman"/>
          <w:sz w:val="22"/>
          <w:szCs w:val="22"/>
        </w:rPr>
        <w:t>.</w:t>
      </w:r>
    </w:p>
    <w:p w14:paraId="78352A98" w14:textId="1FA1554B" w:rsidR="009D08B8" w:rsidRPr="00E3684A" w:rsidRDefault="003C017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1</w:t>
      </w:r>
      <w:r w:rsidR="00336757" w:rsidRPr="00E3684A">
        <w:rPr>
          <w:rFonts w:ascii="PT Astra Serif" w:hAnsi="PT Astra Serif" w:cs="Times New Roman"/>
          <w:sz w:val="22"/>
          <w:szCs w:val="22"/>
        </w:rPr>
        <w:t>2</w:t>
      </w:r>
      <w:r w:rsidR="00A61E79" w:rsidRPr="00E3684A">
        <w:rPr>
          <w:rFonts w:ascii="PT Astra Serif" w:hAnsi="PT Astra Serif" w:cs="Times New Roman"/>
          <w:sz w:val="22"/>
          <w:szCs w:val="22"/>
        </w:rPr>
        <w:t>.2</w:t>
      </w:r>
      <w:r w:rsidR="009D08B8" w:rsidRPr="00E3684A">
        <w:rPr>
          <w:rFonts w:ascii="PT Astra Serif" w:hAnsi="PT Astra Serif" w:cs="Times New Roman"/>
          <w:sz w:val="22"/>
          <w:szCs w:val="22"/>
        </w:rPr>
        <w:t xml:space="preserve">. В случае изменения </w:t>
      </w:r>
      <w:r w:rsidR="008635D9" w:rsidRPr="00E3684A">
        <w:rPr>
          <w:rFonts w:ascii="PT Astra Serif" w:hAnsi="PT Astra Serif" w:cs="Times New Roman"/>
          <w:sz w:val="22"/>
          <w:szCs w:val="22"/>
        </w:rPr>
        <w:t>реквизитов какой-либо из Сторон</w:t>
      </w:r>
      <w:r w:rsidR="009D08B8" w:rsidRPr="00E3684A">
        <w:rPr>
          <w:rFonts w:ascii="PT Astra Serif" w:hAnsi="PT Astra Serif" w:cs="Times New Roman"/>
          <w:sz w:val="22"/>
          <w:szCs w:val="22"/>
        </w:rPr>
        <w:t xml:space="preserve">, она обязана уведомить вторую Сторону </w:t>
      </w:r>
      <w:r w:rsidR="00016BA7" w:rsidRPr="00E3684A">
        <w:rPr>
          <w:rFonts w:ascii="PT Astra Serif" w:hAnsi="PT Astra Serif" w:cs="Times New Roman"/>
          <w:sz w:val="22"/>
          <w:szCs w:val="22"/>
        </w:rPr>
        <w:t>о таких</w:t>
      </w:r>
      <w:r w:rsidR="00884EE8" w:rsidRPr="00E3684A">
        <w:rPr>
          <w:rFonts w:ascii="PT Astra Serif" w:hAnsi="PT Astra Serif" w:cs="Times New Roman"/>
          <w:sz w:val="22"/>
          <w:szCs w:val="22"/>
        </w:rPr>
        <w:t xml:space="preserve"> изменениях в течение </w:t>
      </w:r>
      <w:r w:rsidR="005C5441" w:rsidRPr="00E3684A">
        <w:rPr>
          <w:rFonts w:ascii="PT Astra Serif" w:hAnsi="PT Astra Serif" w:cs="Times New Roman"/>
          <w:sz w:val="22"/>
          <w:szCs w:val="22"/>
        </w:rPr>
        <w:t>5</w:t>
      </w:r>
      <w:r w:rsidR="00884EE8" w:rsidRPr="00E3684A">
        <w:rPr>
          <w:rFonts w:ascii="PT Astra Serif" w:hAnsi="PT Astra Serif" w:cs="Times New Roman"/>
          <w:sz w:val="22"/>
          <w:szCs w:val="22"/>
        </w:rPr>
        <w:t xml:space="preserve"> рабочих дней со дня изменения реквизитов</w:t>
      </w:r>
      <w:r w:rsidR="009D08B8" w:rsidRPr="00E3684A">
        <w:rPr>
          <w:rFonts w:ascii="PT Astra Serif" w:hAnsi="PT Astra Serif" w:cs="Times New Roman"/>
          <w:sz w:val="22"/>
          <w:szCs w:val="22"/>
        </w:rPr>
        <w:t>.</w:t>
      </w:r>
    </w:p>
    <w:p w14:paraId="1C71348E" w14:textId="2459CBEA" w:rsidR="001B5BA7" w:rsidRPr="00E3684A" w:rsidRDefault="003C017A" w:rsidP="009C5003">
      <w:pPr>
        <w:pStyle w:val="af6"/>
        <w:contextualSpacing/>
        <w:jc w:val="both"/>
        <w:rPr>
          <w:rFonts w:ascii="PT Astra Serif" w:hAnsi="PT Astra Serif"/>
          <w:color w:val="000000" w:themeColor="text1"/>
        </w:rPr>
      </w:pPr>
      <w:r w:rsidRPr="00E3684A">
        <w:rPr>
          <w:rFonts w:ascii="PT Astra Serif" w:hAnsi="PT Astra Serif"/>
        </w:rPr>
        <w:t>1</w:t>
      </w:r>
      <w:r w:rsidR="00336757" w:rsidRPr="00E3684A">
        <w:rPr>
          <w:rFonts w:ascii="PT Astra Serif" w:hAnsi="PT Astra Serif"/>
        </w:rPr>
        <w:t>2</w:t>
      </w:r>
      <w:r w:rsidR="00A61E79" w:rsidRPr="00E3684A">
        <w:rPr>
          <w:rFonts w:ascii="PT Astra Serif" w:hAnsi="PT Astra Serif"/>
        </w:rPr>
        <w:t>.3</w:t>
      </w:r>
      <w:r w:rsidR="009D08B8" w:rsidRPr="00E3684A">
        <w:rPr>
          <w:rFonts w:ascii="PT Astra Serif" w:hAnsi="PT Astra Serif"/>
        </w:rPr>
        <w:t xml:space="preserve">. </w:t>
      </w:r>
      <w:r w:rsidR="008635D9" w:rsidRPr="00E3684A">
        <w:rPr>
          <w:rFonts w:ascii="PT Astra Serif" w:hAnsi="PT Astra Serif"/>
        </w:rPr>
        <w:t xml:space="preserve"> </w:t>
      </w:r>
      <w:r w:rsidR="00906D7A" w:rsidRPr="00E3684A">
        <w:rPr>
          <w:rFonts w:ascii="PT Astra Serif" w:hAnsi="PT Astra Serif"/>
        </w:rPr>
        <w:t xml:space="preserve"> </w:t>
      </w:r>
      <w:r w:rsidR="001B5BA7" w:rsidRPr="00E3684A">
        <w:rPr>
          <w:rFonts w:ascii="PT Astra Serif" w:hAnsi="PT Astra Serif"/>
          <w:color w:val="000000" w:themeColor="text1"/>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3DF9E701" w14:textId="62016364" w:rsidR="001B5BA7" w:rsidRPr="00E3684A" w:rsidRDefault="001B5BA7" w:rsidP="009C5003">
      <w:pPr>
        <w:contextualSpacing/>
        <w:jc w:val="both"/>
        <w:rPr>
          <w:rFonts w:ascii="PT Astra Serif" w:eastAsia="Calibri" w:hAnsi="PT Astra Serif"/>
          <w:color w:val="000000" w:themeColor="text1"/>
          <w:sz w:val="22"/>
          <w:szCs w:val="22"/>
        </w:rPr>
      </w:pPr>
      <w:r w:rsidRPr="00E3684A">
        <w:rPr>
          <w:rFonts w:ascii="PT Astra Serif" w:eastAsia="Calibri" w:hAnsi="PT Astra Serif"/>
          <w:color w:val="000000" w:themeColor="text1"/>
          <w:sz w:val="22"/>
          <w:szCs w:val="22"/>
        </w:rPr>
        <w:t>1</w:t>
      </w:r>
      <w:r w:rsidR="00336757" w:rsidRPr="00E3684A">
        <w:rPr>
          <w:rFonts w:ascii="PT Astra Serif" w:eastAsia="Calibri" w:hAnsi="PT Astra Serif"/>
          <w:color w:val="000000" w:themeColor="text1"/>
          <w:sz w:val="22"/>
          <w:szCs w:val="22"/>
        </w:rPr>
        <w:t>2</w:t>
      </w:r>
      <w:r w:rsidRPr="00E3684A">
        <w:rPr>
          <w:rFonts w:ascii="PT Astra Serif" w:eastAsia="Calibri" w:hAnsi="PT Astra Serif"/>
          <w:color w:val="000000" w:themeColor="text1"/>
          <w:sz w:val="22"/>
          <w:szCs w:val="22"/>
        </w:rPr>
        <w:t>.</w:t>
      </w:r>
      <w:r w:rsidR="00906D7A" w:rsidRPr="00E3684A">
        <w:rPr>
          <w:rFonts w:ascii="PT Astra Serif" w:eastAsia="Calibri" w:hAnsi="PT Astra Serif"/>
          <w:color w:val="000000" w:themeColor="text1"/>
          <w:sz w:val="22"/>
          <w:szCs w:val="22"/>
        </w:rPr>
        <w:t>4</w:t>
      </w:r>
      <w:r w:rsidRPr="00E3684A">
        <w:rPr>
          <w:rFonts w:ascii="PT Astra Serif" w:eastAsia="Calibri" w:hAnsi="PT Astra Serif"/>
          <w:color w:val="000000" w:themeColor="text1"/>
          <w:sz w:val="22"/>
          <w:szCs w:val="22"/>
        </w:rPr>
        <w:t>. В случае перемены заказчика права и обязанности заказчика, предусмотренные контрактом, переходят к новому заказчику.</w:t>
      </w:r>
    </w:p>
    <w:p w14:paraId="5ECB58D8" w14:textId="123C030C" w:rsidR="009D08B8" w:rsidRPr="00E3684A" w:rsidRDefault="001B5BA7" w:rsidP="009C5003">
      <w:pPr>
        <w:contextualSpacing/>
        <w:jc w:val="both"/>
        <w:rPr>
          <w:rFonts w:ascii="PT Astra Serif" w:eastAsia="Calibri" w:hAnsi="PT Astra Serif"/>
          <w:color w:val="000000" w:themeColor="text1"/>
          <w:sz w:val="22"/>
          <w:szCs w:val="22"/>
        </w:rPr>
      </w:pPr>
      <w:r w:rsidRPr="00E3684A">
        <w:rPr>
          <w:rFonts w:ascii="PT Astra Serif" w:eastAsia="Calibri" w:hAnsi="PT Astra Serif"/>
          <w:color w:val="000000" w:themeColor="text1"/>
          <w:sz w:val="22"/>
          <w:szCs w:val="22"/>
        </w:rPr>
        <w:t>1</w:t>
      </w:r>
      <w:r w:rsidR="00336757" w:rsidRPr="00E3684A">
        <w:rPr>
          <w:rFonts w:ascii="PT Astra Serif" w:eastAsia="Calibri" w:hAnsi="PT Astra Serif"/>
          <w:color w:val="000000" w:themeColor="text1"/>
          <w:sz w:val="22"/>
          <w:szCs w:val="22"/>
        </w:rPr>
        <w:t>2</w:t>
      </w:r>
      <w:r w:rsidRPr="00E3684A">
        <w:rPr>
          <w:rFonts w:ascii="PT Astra Serif" w:eastAsia="Calibri" w:hAnsi="PT Astra Serif"/>
          <w:color w:val="000000" w:themeColor="text1"/>
          <w:sz w:val="22"/>
          <w:szCs w:val="22"/>
        </w:rPr>
        <w:t>.</w:t>
      </w:r>
      <w:r w:rsidR="00906D7A" w:rsidRPr="00E3684A">
        <w:rPr>
          <w:rFonts w:ascii="PT Astra Serif" w:eastAsia="Calibri" w:hAnsi="PT Astra Serif"/>
          <w:color w:val="000000" w:themeColor="text1"/>
          <w:sz w:val="22"/>
          <w:szCs w:val="22"/>
        </w:rPr>
        <w:t xml:space="preserve">5. </w:t>
      </w:r>
      <w:r w:rsidR="008635D9" w:rsidRPr="00E3684A">
        <w:rPr>
          <w:rFonts w:ascii="PT Astra Serif" w:hAnsi="PT Astra Serif"/>
          <w:sz w:val="22"/>
          <w:szCs w:val="22"/>
        </w:rPr>
        <w:t>Все вопросы, не предусмотренные Контрактом, регулируются</w:t>
      </w:r>
      <w:r w:rsidR="009D08B8" w:rsidRPr="00E3684A">
        <w:rPr>
          <w:rFonts w:ascii="PT Astra Serif" w:hAnsi="PT Astra Serif"/>
          <w:sz w:val="22"/>
          <w:szCs w:val="22"/>
        </w:rPr>
        <w:t xml:space="preserve"> законодательством Российской Федерации.</w:t>
      </w:r>
    </w:p>
    <w:p w14:paraId="3A1C4C68" w14:textId="59AC4263" w:rsidR="009D08B8" w:rsidRPr="00E3684A" w:rsidRDefault="003C017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1</w:t>
      </w:r>
      <w:r w:rsidR="00336757" w:rsidRPr="00E3684A">
        <w:rPr>
          <w:rFonts w:ascii="PT Astra Serif" w:hAnsi="PT Astra Serif" w:cs="Times New Roman"/>
          <w:sz w:val="22"/>
          <w:szCs w:val="22"/>
        </w:rPr>
        <w:t>2</w:t>
      </w:r>
      <w:r w:rsidR="00A61E79" w:rsidRPr="00E3684A">
        <w:rPr>
          <w:rFonts w:ascii="PT Astra Serif" w:hAnsi="PT Astra Serif" w:cs="Times New Roman"/>
          <w:sz w:val="22"/>
          <w:szCs w:val="22"/>
        </w:rPr>
        <w:t>.</w:t>
      </w:r>
      <w:r w:rsidR="001B5BA7" w:rsidRPr="00E3684A">
        <w:rPr>
          <w:rFonts w:ascii="PT Astra Serif" w:hAnsi="PT Astra Serif" w:cs="Times New Roman"/>
          <w:sz w:val="22"/>
          <w:szCs w:val="22"/>
        </w:rPr>
        <w:t>8</w:t>
      </w:r>
      <w:r w:rsidR="009D08B8" w:rsidRPr="00E3684A">
        <w:rPr>
          <w:rFonts w:ascii="PT Astra Serif" w:hAnsi="PT Astra Serif" w:cs="Times New Roman"/>
          <w:sz w:val="22"/>
          <w:szCs w:val="22"/>
        </w:rPr>
        <w:t>.</w:t>
      </w:r>
      <w:r w:rsidR="002C58E7" w:rsidRPr="00E3684A">
        <w:rPr>
          <w:rFonts w:ascii="PT Astra Serif" w:hAnsi="PT Astra Serif" w:cs="Times New Roman"/>
          <w:sz w:val="22"/>
          <w:szCs w:val="22"/>
        </w:rPr>
        <w:t xml:space="preserve"> </w:t>
      </w:r>
      <w:r w:rsidR="00034F7E" w:rsidRPr="00E3684A">
        <w:rPr>
          <w:rFonts w:ascii="PT Astra Serif" w:eastAsia="PT Astra Serif" w:hAnsi="PT Astra Serif" w:cs="Times New Roman"/>
          <w:sz w:val="22"/>
          <w:szCs w:val="22"/>
        </w:rPr>
        <w:t>Контракт заключен в форме электронного документа, подписанного усиленными электронными подписями Сторон</w:t>
      </w:r>
      <w:r w:rsidR="00906D7A" w:rsidRPr="00E3684A">
        <w:rPr>
          <w:rFonts w:ascii="PT Astra Serif" w:eastAsia="PT Astra Serif" w:hAnsi="PT Astra Serif" w:cs="Times New Roman"/>
          <w:sz w:val="22"/>
          <w:szCs w:val="22"/>
        </w:rPr>
        <w:t>.</w:t>
      </w:r>
    </w:p>
    <w:p w14:paraId="6AAC07DF" w14:textId="2B9E61CA" w:rsidR="009D08B8" w:rsidRPr="00E3684A" w:rsidRDefault="003C017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1</w:t>
      </w:r>
      <w:r w:rsidR="00336757" w:rsidRPr="00E3684A">
        <w:rPr>
          <w:rFonts w:ascii="PT Astra Serif" w:hAnsi="PT Astra Serif" w:cs="Times New Roman"/>
          <w:sz w:val="22"/>
          <w:szCs w:val="22"/>
        </w:rPr>
        <w:t>2</w:t>
      </w:r>
      <w:r w:rsidR="00A61E79" w:rsidRPr="00E3684A">
        <w:rPr>
          <w:rFonts w:ascii="PT Astra Serif" w:hAnsi="PT Astra Serif" w:cs="Times New Roman"/>
          <w:sz w:val="22"/>
          <w:szCs w:val="22"/>
        </w:rPr>
        <w:t>.</w:t>
      </w:r>
      <w:r w:rsidR="001B5BA7" w:rsidRPr="00E3684A">
        <w:rPr>
          <w:rFonts w:ascii="PT Astra Serif" w:hAnsi="PT Astra Serif" w:cs="Times New Roman"/>
          <w:sz w:val="22"/>
          <w:szCs w:val="22"/>
        </w:rPr>
        <w:t>9</w:t>
      </w:r>
      <w:r w:rsidR="009D08B8" w:rsidRPr="00E3684A">
        <w:rPr>
          <w:rFonts w:ascii="PT Astra Serif" w:hAnsi="PT Astra Serif" w:cs="Times New Roman"/>
          <w:sz w:val="22"/>
          <w:szCs w:val="22"/>
        </w:rPr>
        <w:t xml:space="preserve">. Все споры и разногласия в связи с исполнением, изменением и расторжением Контракта разрешаются путем переговоров между Сторонами, </w:t>
      </w:r>
      <w:proofErr w:type="gramStart"/>
      <w:r w:rsidR="009D08B8" w:rsidRPr="00E3684A">
        <w:rPr>
          <w:rFonts w:ascii="PT Astra Serif" w:hAnsi="PT Astra Serif" w:cs="Times New Roman"/>
          <w:sz w:val="22"/>
          <w:szCs w:val="22"/>
        </w:rPr>
        <w:t>а в случае если</w:t>
      </w:r>
      <w:proofErr w:type="gramEnd"/>
      <w:r w:rsidR="009D08B8" w:rsidRPr="00E3684A">
        <w:rPr>
          <w:rFonts w:ascii="PT Astra Serif" w:hAnsi="PT Astra Serif" w:cs="Times New Roman"/>
          <w:sz w:val="22"/>
          <w:szCs w:val="22"/>
        </w:rPr>
        <w:t xml:space="preserve"> Стороны не придут к соглашению, споры подлежат рассмотрению в соответствии с законодательством Российской Федерации.</w:t>
      </w:r>
    </w:p>
    <w:p w14:paraId="64B6EAE6" w14:textId="6B4E1404" w:rsidR="009D08B8" w:rsidRPr="00E3684A" w:rsidRDefault="003C017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1</w:t>
      </w:r>
      <w:r w:rsidR="00336757" w:rsidRPr="00E3684A">
        <w:rPr>
          <w:rFonts w:ascii="PT Astra Serif" w:hAnsi="PT Astra Serif" w:cs="Times New Roman"/>
          <w:sz w:val="22"/>
          <w:szCs w:val="22"/>
        </w:rPr>
        <w:t>2</w:t>
      </w:r>
      <w:r w:rsidR="001B5BA7" w:rsidRPr="00E3684A">
        <w:rPr>
          <w:rFonts w:ascii="PT Astra Serif" w:hAnsi="PT Astra Serif" w:cs="Times New Roman"/>
          <w:sz w:val="22"/>
          <w:szCs w:val="22"/>
        </w:rPr>
        <w:t>.10</w:t>
      </w:r>
      <w:r w:rsidR="008635D9" w:rsidRPr="00E3684A">
        <w:rPr>
          <w:rFonts w:ascii="PT Astra Serif" w:hAnsi="PT Astra Serif" w:cs="Times New Roman"/>
          <w:sz w:val="22"/>
          <w:szCs w:val="22"/>
        </w:rPr>
        <w:t xml:space="preserve">. </w:t>
      </w:r>
      <w:r w:rsidR="009D08B8" w:rsidRPr="00E3684A">
        <w:rPr>
          <w:rFonts w:ascii="PT Astra Serif" w:hAnsi="PT Astra Serif" w:cs="Times New Roman"/>
          <w:sz w:val="22"/>
          <w:szCs w:val="22"/>
        </w:rPr>
        <w:t xml:space="preserve">Приложения </w:t>
      </w:r>
      <w:r w:rsidR="00416C55" w:rsidRPr="00E3684A">
        <w:rPr>
          <w:rFonts w:ascii="PT Astra Serif" w:hAnsi="PT Astra Serif" w:cs="Times New Roman"/>
          <w:sz w:val="22"/>
          <w:szCs w:val="22"/>
        </w:rPr>
        <w:t xml:space="preserve">к Контракту </w:t>
      </w:r>
      <w:r w:rsidR="009D08B8" w:rsidRPr="00E3684A">
        <w:rPr>
          <w:rFonts w:ascii="PT Astra Serif" w:hAnsi="PT Astra Serif" w:cs="Times New Roman"/>
          <w:sz w:val="22"/>
          <w:szCs w:val="22"/>
        </w:rPr>
        <w:t>являются неотъемлемой частью Контракта:</w:t>
      </w:r>
    </w:p>
    <w:p w14:paraId="585E612E" w14:textId="4382D3A8" w:rsidR="009D08B8" w:rsidRPr="00E3684A" w:rsidRDefault="008635D9"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приложение № 1 – </w:t>
      </w:r>
      <w:r w:rsidR="00034F7E" w:rsidRPr="00E3684A">
        <w:rPr>
          <w:rFonts w:ascii="PT Astra Serif" w:hAnsi="PT Astra Serif" w:cs="Times New Roman"/>
          <w:sz w:val="22"/>
          <w:szCs w:val="22"/>
        </w:rPr>
        <w:t>Т</w:t>
      </w:r>
      <w:r w:rsidR="009D08B8" w:rsidRPr="00E3684A">
        <w:rPr>
          <w:rFonts w:ascii="PT Astra Serif" w:hAnsi="PT Astra Serif" w:cs="Times New Roman"/>
          <w:sz w:val="22"/>
          <w:szCs w:val="22"/>
        </w:rPr>
        <w:t>ехническое задание</w:t>
      </w:r>
      <w:r w:rsidR="00693981">
        <w:rPr>
          <w:rFonts w:ascii="PT Astra Serif" w:hAnsi="PT Astra Serif" w:cs="Times New Roman"/>
          <w:sz w:val="22"/>
          <w:szCs w:val="22"/>
        </w:rPr>
        <w:t>,</w:t>
      </w:r>
    </w:p>
    <w:p w14:paraId="37C30391" w14:textId="76AB2F3F" w:rsidR="009D08B8" w:rsidRPr="00E3684A" w:rsidRDefault="008E1A31"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п</w:t>
      </w:r>
      <w:r w:rsidR="009D08B8" w:rsidRPr="00E3684A">
        <w:rPr>
          <w:rFonts w:ascii="PT Astra Serif" w:hAnsi="PT Astra Serif" w:cs="Times New Roman"/>
          <w:sz w:val="22"/>
          <w:szCs w:val="22"/>
        </w:rPr>
        <w:t xml:space="preserve">риложение № 2 – </w:t>
      </w:r>
      <w:bookmarkStart w:id="2" w:name="_Hlk490153919"/>
      <w:r w:rsidR="00034F7E" w:rsidRPr="00E3684A">
        <w:rPr>
          <w:rFonts w:ascii="PT Astra Serif" w:hAnsi="PT Astra Serif" w:cs="Times New Roman"/>
          <w:sz w:val="22"/>
          <w:szCs w:val="22"/>
        </w:rPr>
        <w:t>Спецификация.</w:t>
      </w:r>
    </w:p>
    <w:bookmarkEnd w:id="2"/>
    <w:p w14:paraId="539C99BE" w14:textId="77777777" w:rsidR="00884EE8" w:rsidRPr="00E3684A" w:rsidRDefault="00884EE8" w:rsidP="009C5003">
      <w:pPr>
        <w:pStyle w:val="ConsPlusNonformat"/>
        <w:contextualSpacing/>
        <w:jc w:val="center"/>
        <w:rPr>
          <w:rFonts w:ascii="PT Astra Serif" w:hAnsi="PT Astra Serif" w:cs="Times New Roman"/>
          <w:b/>
          <w:sz w:val="22"/>
          <w:szCs w:val="22"/>
        </w:rPr>
      </w:pPr>
    </w:p>
    <w:p w14:paraId="76540D91" w14:textId="77777777" w:rsidR="00E30443" w:rsidRPr="00E3684A" w:rsidRDefault="00E30443" w:rsidP="009C5003">
      <w:pPr>
        <w:pStyle w:val="af6"/>
        <w:contextualSpacing/>
        <w:rPr>
          <w:rFonts w:ascii="PT Astra Serif" w:eastAsiaTheme="minorEastAsia" w:hAnsi="PT Astra Serif"/>
        </w:rPr>
      </w:pPr>
    </w:p>
    <w:p w14:paraId="39C2FC78" w14:textId="46A3006C" w:rsidR="009D08B8" w:rsidRPr="00E3684A" w:rsidRDefault="003C017A" w:rsidP="009C5003">
      <w:pPr>
        <w:pStyle w:val="af6"/>
        <w:contextualSpacing/>
        <w:jc w:val="center"/>
        <w:rPr>
          <w:rFonts w:ascii="PT Astra Serif" w:eastAsiaTheme="minorEastAsia" w:hAnsi="PT Astra Serif"/>
        </w:rPr>
      </w:pPr>
      <w:r w:rsidRPr="00E3684A">
        <w:rPr>
          <w:rFonts w:ascii="PT Astra Serif" w:eastAsiaTheme="minorEastAsia" w:hAnsi="PT Astra Serif"/>
        </w:rPr>
        <w:t>1</w:t>
      </w:r>
      <w:r w:rsidR="00336757" w:rsidRPr="00E3684A">
        <w:rPr>
          <w:rFonts w:ascii="PT Astra Serif" w:eastAsiaTheme="minorEastAsia" w:hAnsi="PT Astra Serif"/>
        </w:rPr>
        <w:t>3</w:t>
      </w:r>
      <w:r w:rsidR="009D08B8" w:rsidRPr="00E3684A">
        <w:rPr>
          <w:rFonts w:ascii="PT Astra Serif" w:eastAsiaTheme="minorEastAsia" w:hAnsi="PT Astra Serif"/>
        </w:rPr>
        <w:t>. МЕСТО НАХОЖДЕНИЯ И БАНКОВСКИЕ РЕКВИЗИТЫ СТОРОН</w:t>
      </w:r>
    </w:p>
    <w:p w14:paraId="580DDBEC" w14:textId="3BD857F1" w:rsidR="00452C55" w:rsidRPr="00E3684A" w:rsidRDefault="00452C55" w:rsidP="009C5003">
      <w:pPr>
        <w:pStyle w:val="ConsPlusNonformat"/>
        <w:contextualSpacing/>
        <w:jc w:val="both"/>
        <w:rPr>
          <w:rFonts w:ascii="PT Astra Serif" w:eastAsia="Calibri" w:hAnsi="PT Astra Serif" w:cs="Times New Roman"/>
          <w:sz w:val="22"/>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tblGrid>
      <w:tr w:rsidR="00E30443" w:rsidRPr="00E3684A" w14:paraId="30223839" w14:textId="77777777" w:rsidTr="00E30443">
        <w:tc>
          <w:tcPr>
            <w:tcW w:w="4800" w:type="dxa"/>
          </w:tcPr>
          <w:p w14:paraId="26BAC4DA" w14:textId="77777777" w:rsidR="00E30443" w:rsidRPr="00E3684A" w:rsidRDefault="00E30443" w:rsidP="009C5003">
            <w:pPr>
              <w:pStyle w:val="af6"/>
              <w:contextualSpacing/>
              <w:jc w:val="right"/>
              <w:rPr>
                <w:rFonts w:ascii="PT Astra Serif" w:hAnsi="PT Astra Serif"/>
              </w:rPr>
            </w:pPr>
          </w:p>
        </w:tc>
      </w:tr>
    </w:tbl>
    <w:p w14:paraId="74E9990C" w14:textId="77777777" w:rsidR="008203BB" w:rsidRPr="00E3684A" w:rsidRDefault="008203BB" w:rsidP="009C5003">
      <w:pPr>
        <w:pStyle w:val="af6"/>
        <w:contextualSpacing/>
        <w:rPr>
          <w:rFonts w:ascii="PT Astra Serif" w:hAnsi="PT Astra Serif"/>
          <w:b/>
        </w:rPr>
      </w:pPr>
    </w:p>
    <w:tbl>
      <w:tblPr>
        <w:tblW w:w="9762" w:type="dxa"/>
        <w:tblCellMar>
          <w:top w:w="102" w:type="dxa"/>
          <w:left w:w="62" w:type="dxa"/>
          <w:bottom w:w="102" w:type="dxa"/>
          <w:right w:w="62" w:type="dxa"/>
        </w:tblCellMar>
        <w:tblLook w:val="04A0" w:firstRow="1" w:lastRow="0" w:firstColumn="1" w:lastColumn="0" w:noHBand="0" w:noVBand="1"/>
      </w:tblPr>
      <w:tblGrid>
        <w:gridCol w:w="4678"/>
        <w:gridCol w:w="367"/>
        <w:gridCol w:w="4717"/>
      </w:tblGrid>
      <w:tr w:rsidR="00E30443" w:rsidRPr="00E3684A" w14:paraId="3819B603" w14:textId="77777777" w:rsidTr="00B2196E">
        <w:tc>
          <w:tcPr>
            <w:tcW w:w="4678" w:type="dxa"/>
            <w:hideMark/>
          </w:tcPr>
          <w:p w14:paraId="5E33DBAD" w14:textId="77777777" w:rsidR="00E30443" w:rsidRPr="00E3684A" w:rsidRDefault="00E30443" w:rsidP="009C5003">
            <w:pPr>
              <w:contextualSpacing/>
              <w:jc w:val="both"/>
              <w:rPr>
                <w:rFonts w:ascii="PT Astra Serif" w:hAnsi="PT Astra Serif"/>
                <w:color w:val="000000"/>
                <w:sz w:val="22"/>
                <w:szCs w:val="22"/>
              </w:rPr>
            </w:pPr>
            <w:r w:rsidRPr="00E3684A">
              <w:rPr>
                <w:rFonts w:ascii="PT Astra Serif" w:hAnsi="PT Astra Serif"/>
                <w:color w:val="000000"/>
                <w:sz w:val="22"/>
                <w:szCs w:val="22"/>
              </w:rPr>
              <w:t>Заказчик:</w:t>
            </w:r>
          </w:p>
        </w:tc>
        <w:tc>
          <w:tcPr>
            <w:tcW w:w="367" w:type="dxa"/>
          </w:tcPr>
          <w:p w14:paraId="067F6FC4" w14:textId="77777777" w:rsidR="00E30443" w:rsidRPr="00E3684A" w:rsidRDefault="00E30443" w:rsidP="009C5003">
            <w:pPr>
              <w:contextualSpacing/>
              <w:rPr>
                <w:rFonts w:ascii="PT Astra Serif" w:hAnsi="PT Astra Serif"/>
                <w:color w:val="000000"/>
                <w:sz w:val="22"/>
                <w:szCs w:val="22"/>
              </w:rPr>
            </w:pPr>
          </w:p>
        </w:tc>
        <w:tc>
          <w:tcPr>
            <w:tcW w:w="4717" w:type="dxa"/>
            <w:hideMark/>
          </w:tcPr>
          <w:p w14:paraId="61EF659A" w14:textId="77777777" w:rsidR="00E30443" w:rsidRPr="00E3684A" w:rsidRDefault="00E30443" w:rsidP="009C5003">
            <w:pPr>
              <w:contextualSpacing/>
              <w:jc w:val="both"/>
              <w:rPr>
                <w:rFonts w:ascii="PT Astra Serif" w:hAnsi="PT Astra Serif"/>
                <w:color w:val="000000"/>
                <w:sz w:val="22"/>
                <w:szCs w:val="22"/>
              </w:rPr>
            </w:pPr>
            <w:r w:rsidRPr="00E3684A">
              <w:rPr>
                <w:rFonts w:ascii="PT Astra Serif" w:hAnsi="PT Astra Serif"/>
                <w:color w:val="000000"/>
                <w:sz w:val="22"/>
                <w:szCs w:val="22"/>
              </w:rPr>
              <w:t>Поставщик:</w:t>
            </w:r>
          </w:p>
        </w:tc>
      </w:tr>
      <w:tr w:rsidR="00E30443" w:rsidRPr="00E3684A" w14:paraId="4F2C48F5" w14:textId="77777777" w:rsidTr="00B2196E">
        <w:trPr>
          <w:gridAfter w:val="2"/>
          <w:wAfter w:w="5084" w:type="dxa"/>
        </w:trPr>
        <w:tc>
          <w:tcPr>
            <w:tcW w:w="4678" w:type="dxa"/>
            <w:vAlign w:val="bottom"/>
            <w:hideMark/>
          </w:tcPr>
          <w:p w14:paraId="4D686E9A" w14:textId="77777777" w:rsidR="00E30443" w:rsidRPr="00E3684A" w:rsidRDefault="00E30443" w:rsidP="009C5003">
            <w:pPr>
              <w:contextualSpacing/>
              <w:jc w:val="both"/>
              <w:rPr>
                <w:rFonts w:ascii="PT Astra Serif" w:hAnsi="PT Astra Serif"/>
                <w:b/>
                <w:bCs/>
                <w:color w:val="000000"/>
                <w:sz w:val="22"/>
                <w:szCs w:val="22"/>
              </w:rPr>
            </w:pPr>
            <w:r w:rsidRPr="00E3684A">
              <w:rPr>
                <w:rFonts w:ascii="PT Astra Serif" w:hAnsi="PT Astra Serif"/>
                <w:b/>
                <w:bCs/>
                <w:color w:val="000000"/>
                <w:sz w:val="22"/>
                <w:szCs w:val="22"/>
              </w:rPr>
              <w:t>Областное государственное казённое общеобразовательное учреждение «Школа- интернат для обучающихся с ограниченными возможностями здоровья № 87» (ОГКОУ "ШКОЛА-ИНТЕРНАТ №87")</w:t>
            </w:r>
          </w:p>
          <w:p w14:paraId="3A67D7CC" w14:textId="77777777" w:rsidR="00E30443" w:rsidRPr="00E3684A" w:rsidRDefault="00E30443" w:rsidP="009C5003">
            <w:pPr>
              <w:contextualSpacing/>
              <w:jc w:val="both"/>
              <w:rPr>
                <w:rFonts w:ascii="PT Astra Serif" w:hAnsi="PT Astra Serif"/>
                <w:color w:val="000000"/>
                <w:sz w:val="22"/>
                <w:szCs w:val="22"/>
              </w:rPr>
            </w:pPr>
          </w:p>
          <w:p w14:paraId="355A75CD" w14:textId="3B861F02" w:rsidR="00E30443" w:rsidRPr="00E3684A" w:rsidRDefault="006722F1" w:rsidP="006722F1">
            <w:pPr>
              <w:contextualSpacing/>
              <w:jc w:val="both"/>
              <w:rPr>
                <w:rFonts w:ascii="PT Astra Serif" w:hAnsi="PT Astra Serif"/>
                <w:color w:val="000000"/>
                <w:sz w:val="22"/>
                <w:szCs w:val="22"/>
              </w:rPr>
            </w:pPr>
            <w:r w:rsidRPr="00E3684A">
              <w:rPr>
                <w:rFonts w:ascii="PT Astra Serif" w:hAnsi="PT Astra Serif"/>
                <w:color w:val="000000"/>
                <w:sz w:val="22"/>
                <w:szCs w:val="22"/>
              </w:rPr>
              <w:t>…..</w:t>
            </w:r>
          </w:p>
        </w:tc>
      </w:tr>
      <w:tr w:rsidR="00E30443" w:rsidRPr="00E3684A" w14:paraId="0B31605D" w14:textId="77777777" w:rsidTr="00B2196E">
        <w:tc>
          <w:tcPr>
            <w:tcW w:w="4678" w:type="dxa"/>
            <w:vAlign w:val="bottom"/>
            <w:hideMark/>
          </w:tcPr>
          <w:p w14:paraId="70F7BD69" w14:textId="77777777" w:rsidR="00E30443" w:rsidRPr="00E3684A" w:rsidRDefault="00E30443" w:rsidP="009C5003">
            <w:pPr>
              <w:contextualSpacing/>
              <w:jc w:val="both"/>
              <w:rPr>
                <w:rFonts w:ascii="PT Astra Serif" w:hAnsi="PT Astra Serif"/>
                <w:color w:val="000000"/>
                <w:sz w:val="22"/>
                <w:szCs w:val="22"/>
              </w:rPr>
            </w:pPr>
            <w:r w:rsidRPr="00E3684A">
              <w:rPr>
                <w:rFonts w:ascii="PT Astra Serif" w:hAnsi="PT Astra Serif"/>
                <w:color w:val="000000"/>
                <w:sz w:val="22"/>
                <w:szCs w:val="22"/>
              </w:rPr>
              <w:t xml:space="preserve">От Заказчика: </w:t>
            </w:r>
          </w:p>
          <w:p w14:paraId="6B2A6040" w14:textId="77777777" w:rsidR="00E30443" w:rsidRPr="00E3684A" w:rsidRDefault="00E30443" w:rsidP="009C5003">
            <w:pPr>
              <w:contextualSpacing/>
              <w:jc w:val="both"/>
              <w:rPr>
                <w:rFonts w:ascii="PT Astra Serif" w:hAnsi="PT Astra Serif"/>
                <w:color w:val="000000"/>
                <w:sz w:val="22"/>
                <w:szCs w:val="22"/>
              </w:rPr>
            </w:pPr>
            <w:r w:rsidRPr="00E3684A">
              <w:rPr>
                <w:rFonts w:ascii="PT Astra Serif" w:hAnsi="PT Astra Serif"/>
                <w:color w:val="000000"/>
                <w:sz w:val="22"/>
                <w:szCs w:val="22"/>
              </w:rPr>
              <w:t>Директор ОГКОУ "ШКОЛА-ИНТЕРНАТ №87</w:t>
            </w:r>
            <w:proofErr w:type="gramStart"/>
            <w:r w:rsidRPr="00E3684A">
              <w:rPr>
                <w:rFonts w:ascii="PT Astra Serif" w:hAnsi="PT Astra Serif"/>
                <w:color w:val="000000"/>
                <w:sz w:val="22"/>
                <w:szCs w:val="22"/>
              </w:rPr>
              <w:t>")_</w:t>
            </w:r>
            <w:proofErr w:type="gramEnd"/>
            <w:r w:rsidRPr="00E3684A">
              <w:rPr>
                <w:rFonts w:ascii="PT Astra Serif" w:hAnsi="PT Astra Serif"/>
                <w:color w:val="000000"/>
                <w:sz w:val="22"/>
                <w:szCs w:val="22"/>
              </w:rPr>
              <w:t>___________________Е.В. Пронина</w:t>
            </w:r>
          </w:p>
        </w:tc>
        <w:tc>
          <w:tcPr>
            <w:tcW w:w="367" w:type="dxa"/>
          </w:tcPr>
          <w:p w14:paraId="53BB61DF" w14:textId="77777777" w:rsidR="00E30443" w:rsidRPr="00E3684A" w:rsidRDefault="00E30443" w:rsidP="009C5003">
            <w:pPr>
              <w:contextualSpacing/>
              <w:rPr>
                <w:rFonts w:ascii="PT Astra Serif" w:hAnsi="PT Astra Serif"/>
                <w:color w:val="000000"/>
                <w:sz w:val="22"/>
                <w:szCs w:val="22"/>
              </w:rPr>
            </w:pPr>
          </w:p>
        </w:tc>
        <w:tc>
          <w:tcPr>
            <w:tcW w:w="4717" w:type="dxa"/>
            <w:vAlign w:val="bottom"/>
            <w:hideMark/>
          </w:tcPr>
          <w:p w14:paraId="56A69422" w14:textId="00379E9D" w:rsidR="00E30443" w:rsidRPr="00E3684A" w:rsidRDefault="00E30443" w:rsidP="009C5003">
            <w:pPr>
              <w:contextualSpacing/>
              <w:jc w:val="both"/>
              <w:rPr>
                <w:rFonts w:ascii="PT Astra Serif" w:hAnsi="PT Astra Serif"/>
                <w:color w:val="000000"/>
                <w:sz w:val="22"/>
                <w:szCs w:val="22"/>
              </w:rPr>
            </w:pPr>
            <w:r w:rsidRPr="00E3684A">
              <w:rPr>
                <w:rFonts w:ascii="PT Astra Serif" w:hAnsi="PT Astra Serif"/>
                <w:color w:val="000000"/>
                <w:sz w:val="22"/>
                <w:szCs w:val="22"/>
              </w:rPr>
              <w:t xml:space="preserve">От </w:t>
            </w:r>
            <w:r w:rsidR="001E3338" w:rsidRPr="00E3684A">
              <w:rPr>
                <w:rFonts w:ascii="PT Astra Serif" w:hAnsi="PT Astra Serif"/>
                <w:color w:val="000000"/>
                <w:sz w:val="22"/>
                <w:szCs w:val="22"/>
              </w:rPr>
              <w:t>Исполнителя</w:t>
            </w:r>
            <w:r w:rsidRPr="00E3684A">
              <w:rPr>
                <w:rFonts w:ascii="PT Astra Serif" w:hAnsi="PT Astra Serif"/>
                <w:color w:val="000000"/>
                <w:sz w:val="22"/>
                <w:szCs w:val="22"/>
              </w:rPr>
              <w:t xml:space="preserve">: </w:t>
            </w:r>
          </w:p>
          <w:p w14:paraId="4F8DBA50" w14:textId="2341F7EA" w:rsidR="00E30443" w:rsidRPr="00E3684A" w:rsidRDefault="00E30443" w:rsidP="009C5003">
            <w:pPr>
              <w:contextualSpacing/>
              <w:jc w:val="both"/>
              <w:rPr>
                <w:rFonts w:ascii="PT Astra Serif" w:hAnsi="PT Astra Serif"/>
                <w:color w:val="000000"/>
                <w:sz w:val="22"/>
                <w:szCs w:val="22"/>
              </w:rPr>
            </w:pPr>
            <w:r w:rsidRPr="00E3684A">
              <w:rPr>
                <w:rFonts w:ascii="PT Astra Serif" w:hAnsi="PT Astra Serif"/>
                <w:color w:val="000000"/>
                <w:sz w:val="22"/>
                <w:szCs w:val="22"/>
              </w:rPr>
              <w:t>____________</w:t>
            </w:r>
          </w:p>
        </w:tc>
      </w:tr>
    </w:tbl>
    <w:p w14:paraId="595F0E8D" w14:textId="77777777" w:rsidR="00E30443" w:rsidRPr="00E3684A" w:rsidRDefault="00E30443" w:rsidP="009C5003">
      <w:pPr>
        <w:pStyle w:val="af6"/>
        <w:contextualSpacing/>
        <w:rPr>
          <w:rFonts w:ascii="PT Astra Serif" w:eastAsiaTheme="minorEastAsia" w:hAnsi="PT Astra Serif"/>
        </w:rPr>
      </w:pPr>
    </w:p>
    <w:p w14:paraId="010DB4B2" w14:textId="77777777" w:rsidR="006722F1" w:rsidRPr="00E3684A" w:rsidRDefault="006722F1" w:rsidP="009C5003">
      <w:pPr>
        <w:pStyle w:val="af6"/>
        <w:contextualSpacing/>
        <w:jc w:val="right"/>
        <w:rPr>
          <w:rFonts w:ascii="PT Astra Serif" w:eastAsiaTheme="minorEastAsia" w:hAnsi="PT Astra Serif"/>
        </w:rPr>
      </w:pPr>
    </w:p>
    <w:p w14:paraId="0F5D3E36" w14:textId="77777777" w:rsidR="006722F1" w:rsidRPr="00E3684A" w:rsidRDefault="006722F1" w:rsidP="009C5003">
      <w:pPr>
        <w:pStyle w:val="af6"/>
        <w:contextualSpacing/>
        <w:jc w:val="right"/>
        <w:rPr>
          <w:rFonts w:ascii="PT Astra Serif" w:eastAsiaTheme="minorEastAsia" w:hAnsi="PT Astra Serif"/>
        </w:rPr>
      </w:pPr>
    </w:p>
    <w:p w14:paraId="2FF9A222" w14:textId="77777777" w:rsidR="006722F1" w:rsidRPr="00E3684A" w:rsidRDefault="006722F1" w:rsidP="009C5003">
      <w:pPr>
        <w:pStyle w:val="af6"/>
        <w:contextualSpacing/>
        <w:jc w:val="right"/>
        <w:rPr>
          <w:rFonts w:ascii="PT Astra Serif" w:eastAsiaTheme="minorEastAsia" w:hAnsi="PT Astra Serif"/>
        </w:rPr>
      </w:pPr>
    </w:p>
    <w:p w14:paraId="702A0D01" w14:textId="77777777" w:rsidR="006722F1" w:rsidRPr="00E3684A" w:rsidRDefault="006722F1" w:rsidP="009C5003">
      <w:pPr>
        <w:pStyle w:val="af6"/>
        <w:contextualSpacing/>
        <w:jc w:val="right"/>
        <w:rPr>
          <w:rFonts w:ascii="PT Astra Serif" w:eastAsiaTheme="minorEastAsia" w:hAnsi="PT Astra Serif"/>
        </w:rPr>
      </w:pPr>
    </w:p>
    <w:p w14:paraId="3F238594" w14:textId="77777777" w:rsidR="006722F1" w:rsidRPr="00E3684A" w:rsidRDefault="006722F1" w:rsidP="00693981">
      <w:pPr>
        <w:pStyle w:val="af6"/>
        <w:contextualSpacing/>
        <w:rPr>
          <w:rFonts w:ascii="PT Astra Serif" w:eastAsiaTheme="minorEastAsia" w:hAnsi="PT Astra Serif"/>
        </w:rPr>
      </w:pPr>
    </w:p>
    <w:p w14:paraId="4C6E6AC0" w14:textId="77777777" w:rsidR="006722F1" w:rsidRDefault="006722F1" w:rsidP="00782895">
      <w:pPr>
        <w:pStyle w:val="af6"/>
        <w:contextualSpacing/>
        <w:rPr>
          <w:rFonts w:ascii="PT Astra Serif" w:eastAsiaTheme="minorEastAsia" w:hAnsi="PT Astra Serif"/>
        </w:rPr>
      </w:pPr>
    </w:p>
    <w:p w14:paraId="7D3E279C" w14:textId="77777777" w:rsidR="008147F2" w:rsidRDefault="008147F2" w:rsidP="00782895">
      <w:pPr>
        <w:pStyle w:val="af6"/>
        <w:contextualSpacing/>
        <w:rPr>
          <w:rFonts w:ascii="PT Astra Serif" w:eastAsiaTheme="minorEastAsia" w:hAnsi="PT Astra Serif"/>
        </w:rPr>
      </w:pPr>
    </w:p>
    <w:p w14:paraId="2E14CF5E" w14:textId="77777777" w:rsidR="008147F2" w:rsidRDefault="008147F2" w:rsidP="00782895">
      <w:pPr>
        <w:pStyle w:val="af6"/>
        <w:contextualSpacing/>
        <w:rPr>
          <w:rFonts w:ascii="PT Astra Serif" w:eastAsiaTheme="minorEastAsia" w:hAnsi="PT Astra Serif"/>
        </w:rPr>
      </w:pPr>
    </w:p>
    <w:p w14:paraId="6FECB216" w14:textId="77777777" w:rsidR="008147F2" w:rsidRDefault="008147F2" w:rsidP="00782895">
      <w:pPr>
        <w:pStyle w:val="af6"/>
        <w:contextualSpacing/>
        <w:rPr>
          <w:rFonts w:ascii="PT Astra Serif" w:eastAsiaTheme="minorEastAsia" w:hAnsi="PT Astra Serif"/>
        </w:rPr>
      </w:pPr>
    </w:p>
    <w:p w14:paraId="4A0DE7F6" w14:textId="77777777" w:rsidR="008147F2" w:rsidRDefault="008147F2" w:rsidP="00782895">
      <w:pPr>
        <w:pStyle w:val="af6"/>
        <w:contextualSpacing/>
        <w:rPr>
          <w:rFonts w:ascii="PT Astra Serif" w:eastAsiaTheme="minorEastAsia" w:hAnsi="PT Astra Serif"/>
        </w:rPr>
      </w:pPr>
    </w:p>
    <w:p w14:paraId="2013EDCC" w14:textId="77777777" w:rsidR="008147F2" w:rsidRDefault="008147F2" w:rsidP="00782895">
      <w:pPr>
        <w:pStyle w:val="af6"/>
        <w:contextualSpacing/>
        <w:rPr>
          <w:rFonts w:ascii="PT Astra Serif" w:eastAsiaTheme="minorEastAsia" w:hAnsi="PT Astra Serif"/>
        </w:rPr>
      </w:pPr>
    </w:p>
    <w:p w14:paraId="2121765C" w14:textId="77777777" w:rsidR="008147F2" w:rsidRDefault="008147F2" w:rsidP="00782895">
      <w:pPr>
        <w:pStyle w:val="af6"/>
        <w:contextualSpacing/>
        <w:rPr>
          <w:rFonts w:ascii="PT Astra Serif" w:eastAsiaTheme="minorEastAsia" w:hAnsi="PT Astra Serif"/>
        </w:rPr>
      </w:pPr>
    </w:p>
    <w:p w14:paraId="28BBA020" w14:textId="77777777" w:rsidR="008147F2" w:rsidRDefault="008147F2" w:rsidP="00782895">
      <w:pPr>
        <w:pStyle w:val="af6"/>
        <w:contextualSpacing/>
        <w:rPr>
          <w:rFonts w:ascii="PT Astra Serif" w:eastAsiaTheme="minorEastAsia" w:hAnsi="PT Astra Serif"/>
        </w:rPr>
      </w:pPr>
    </w:p>
    <w:p w14:paraId="4E7C9BDB" w14:textId="77777777" w:rsidR="00693981" w:rsidRPr="00E3684A" w:rsidRDefault="00693981" w:rsidP="00782895">
      <w:pPr>
        <w:pStyle w:val="af6"/>
        <w:contextualSpacing/>
        <w:rPr>
          <w:rFonts w:ascii="PT Astra Serif" w:eastAsiaTheme="minorEastAsia" w:hAnsi="PT Astra Serif"/>
        </w:rPr>
      </w:pPr>
    </w:p>
    <w:p w14:paraId="586F577E" w14:textId="6388CABD" w:rsidR="00E30443" w:rsidRPr="00E3684A" w:rsidRDefault="00E30443" w:rsidP="009C5003">
      <w:pPr>
        <w:pStyle w:val="af6"/>
        <w:contextualSpacing/>
        <w:jc w:val="right"/>
        <w:rPr>
          <w:rFonts w:ascii="PT Astra Serif" w:eastAsiaTheme="minorEastAsia" w:hAnsi="PT Astra Serif"/>
        </w:rPr>
      </w:pPr>
      <w:r w:rsidRPr="00E3684A">
        <w:rPr>
          <w:rFonts w:ascii="PT Astra Serif" w:eastAsiaTheme="minorEastAsia" w:hAnsi="PT Astra Serif"/>
        </w:rPr>
        <w:lastRenderedPageBreak/>
        <w:t>Приложение № 1 к Контракту</w:t>
      </w:r>
    </w:p>
    <w:p w14:paraId="427C5C88" w14:textId="3BC8D425" w:rsidR="00E30443" w:rsidRPr="00E3684A" w:rsidRDefault="00E30443" w:rsidP="009C5003">
      <w:pPr>
        <w:pStyle w:val="af6"/>
        <w:contextualSpacing/>
        <w:jc w:val="right"/>
        <w:rPr>
          <w:rFonts w:ascii="PT Astra Serif" w:eastAsiaTheme="minorEastAsia" w:hAnsi="PT Astra Serif"/>
        </w:rPr>
      </w:pPr>
      <w:r w:rsidRPr="00E3684A">
        <w:rPr>
          <w:rFonts w:ascii="PT Astra Serif" w:eastAsiaTheme="minorEastAsia" w:hAnsi="PT Astra Serif"/>
        </w:rPr>
        <w:t>от «____» ______ 20</w:t>
      </w:r>
      <w:r w:rsidR="008147F2">
        <w:rPr>
          <w:rFonts w:ascii="PT Astra Serif" w:eastAsiaTheme="minorEastAsia" w:hAnsi="PT Astra Serif"/>
        </w:rPr>
        <w:t>26</w:t>
      </w:r>
      <w:r w:rsidRPr="00E3684A">
        <w:rPr>
          <w:rFonts w:ascii="PT Astra Serif" w:eastAsiaTheme="minorEastAsia" w:hAnsi="PT Astra Serif"/>
        </w:rPr>
        <w:t xml:space="preserve"> г. № </w:t>
      </w:r>
      <w:r w:rsidR="006722F1" w:rsidRPr="00E3684A">
        <w:rPr>
          <w:rFonts w:ascii="PT Astra Serif" w:eastAsiaTheme="minorEastAsia" w:hAnsi="PT Astra Serif"/>
        </w:rPr>
        <w:t>ОБ-193</w:t>
      </w:r>
    </w:p>
    <w:p w14:paraId="4EF189D8" w14:textId="37F6AC7E" w:rsidR="00E30443" w:rsidRPr="00E3684A" w:rsidRDefault="00E30443" w:rsidP="009C5003">
      <w:pPr>
        <w:pStyle w:val="af6"/>
        <w:contextualSpacing/>
        <w:jc w:val="center"/>
        <w:rPr>
          <w:rFonts w:ascii="PT Astra Serif" w:eastAsiaTheme="minorEastAsia" w:hAnsi="PT Astra Serif"/>
        </w:rPr>
      </w:pPr>
      <w:r w:rsidRPr="00E3684A">
        <w:rPr>
          <w:rFonts w:ascii="PT Astra Serif" w:eastAsiaTheme="minorEastAsia" w:hAnsi="PT Astra Serif"/>
        </w:rPr>
        <w:tab/>
      </w:r>
    </w:p>
    <w:p w14:paraId="40A14B3C" w14:textId="2EBE2080" w:rsidR="00416C55" w:rsidRPr="00E3684A" w:rsidRDefault="009D08B8" w:rsidP="00693981">
      <w:pPr>
        <w:pStyle w:val="af6"/>
        <w:contextualSpacing/>
        <w:jc w:val="center"/>
        <w:rPr>
          <w:rFonts w:ascii="PT Astra Serif" w:eastAsiaTheme="minorEastAsia" w:hAnsi="PT Astra Serif"/>
        </w:rPr>
      </w:pPr>
      <w:r w:rsidRPr="00E3684A">
        <w:rPr>
          <w:rFonts w:ascii="PT Astra Serif" w:eastAsiaTheme="minorEastAsia" w:hAnsi="PT Astra Serif"/>
        </w:rPr>
        <w:t>ТЕХНИЧЕСКОЕ ЗАДАНИЕ</w:t>
      </w:r>
      <w:r w:rsidR="00416C55" w:rsidRPr="00E3684A">
        <w:rPr>
          <w:rFonts w:ascii="PT Astra Serif" w:eastAsiaTheme="minorEastAsia" w:hAnsi="PT Astra Serif"/>
        </w:rPr>
        <w:t xml:space="preserve"> </w:t>
      </w:r>
    </w:p>
    <w:p w14:paraId="571644D3" w14:textId="77777777" w:rsidR="00D37FBD" w:rsidRPr="00E3684A" w:rsidRDefault="00D37FBD" w:rsidP="00693981">
      <w:pPr>
        <w:pStyle w:val="af6"/>
        <w:contextualSpacing/>
        <w:jc w:val="center"/>
        <w:rPr>
          <w:rFonts w:ascii="PT Astra Serif" w:eastAsiaTheme="minorEastAsia" w:hAnsi="PT Astra Serif"/>
        </w:rPr>
      </w:pPr>
    </w:p>
    <w:p w14:paraId="2BD1D5E5" w14:textId="1C96D802" w:rsidR="003E3269" w:rsidRPr="00E3684A" w:rsidRDefault="00BE760F" w:rsidP="00693981">
      <w:pPr>
        <w:pStyle w:val="a4"/>
        <w:ind w:left="0" w:right="-284"/>
        <w:jc w:val="center"/>
        <w:rPr>
          <w:rFonts w:ascii="PT Astra Serif" w:hAnsi="PT Astra Serif" w:cs="Arial"/>
          <w:sz w:val="22"/>
          <w:szCs w:val="22"/>
        </w:rPr>
      </w:pPr>
      <w:r w:rsidRPr="00BE760F">
        <w:rPr>
          <w:rFonts w:ascii="PT Astra Serif" w:hAnsi="PT Astra Serif" w:cs="Helvetica"/>
          <w:color w:val="000000"/>
          <w:sz w:val="22"/>
          <w:szCs w:val="22"/>
        </w:rPr>
        <w:t>Услуг по проведению оценки профессиональных рисков</w:t>
      </w:r>
      <w:r>
        <w:rPr>
          <w:rFonts w:ascii="PT Astra Serif" w:hAnsi="PT Astra Serif" w:cs="Helvetica"/>
          <w:color w:val="000000"/>
          <w:sz w:val="22"/>
          <w:szCs w:val="22"/>
        </w:rPr>
        <w:t>.</w:t>
      </w:r>
    </w:p>
    <w:p w14:paraId="61DC90E7" w14:textId="385A3E71" w:rsidR="00D37FBD" w:rsidRPr="00E3684A" w:rsidRDefault="00D37FBD" w:rsidP="00693981">
      <w:pPr>
        <w:pStyle w:val="a4"/>
        <w:ind w:left="0" w:right="-284"/>
        <w:rPr>
          <w:rFonts w:ascii="PT Astra Serif" w:hAnsi="PT Astra Serif" w:cs="Arial"/>
          <w:sz w:val="22"/>
          <w:szCs w:val="22"/>
        </w:rPr>
      </w:pPr>
      <w:r w:rsidRPr="00E3684A">
        <w:rPr>
          <w:rFonts w:ascii="PT Astra Serif" w:hAnsi="PT Astra Serif"/>
          <w:sz w:val="22"/>
          <w:szCs w:val="22"/>
        </w:rPr>
        <w:t>Перечень рабочих мест подлежащих оценке профессиональных рисков</w:t>
      </w:r>
      <w:r w:rsidRPr="00E3684A">
        <w:rPr>
          <w:rFonts w:ascii="PT Astra Serif" w:hAnsi="PT Astra Serif"/>
          <w:bCs/>
          <w:sz w:val="22"/>
          <w:szCs w:val="22"/>
          <w:lang w:eastAsia="ar-SA"/>
        </w:rPr>
        <w:t xml:space="preserve">: </w:t>
      </w:r>
    </w:p>
    <w:p w14:paraId="65AFEB1F" w14:textId="6035B66F" w:rsidR="00D37FBD" w:rsidRPr="00E3684A" w:rsidRDefault="00D37FBD" w:rsidP="00693981">
      <w:pPr>
        <w:autoSpaceDE w:val="0"/>
        <w:autoSpaceDN w:val="0"/>
        <w:adjustRightInd w:val="0"/>
        <w:jc w:val="both"/>
        <w:rPr>
          <w:bCs/>
          <w:sz w:val="22"/>
          <w:szCs w:val="22"/>
          <w:u w:val="single"/>
        </w:rPr>
      </w:pPr>
      <w:r w:rsidRPr="00E3684A">
        <w:rPr>
          <w:rFonts w:ascii="PT Astra Serif" w:hAnsi="PT Astra Serif"/>
          <w:bCs/>
          <w:sz w:val="22"/>
          <w:szCs w:val="22"/>
          <w:u w:val="single"/>
          <w:lang w:eastAsia="ar-SA"/>
        </w:rPr>
        <w:t>Согласно штатному расписанию</w:t>
      </w:r>
      <w:r w:rsidR="00EC3287" w:rsidRPr="00E3684A">
        <w:rPr>
          <w:rFonts w:ascii="PT Astra Serif" w:hAnsi="PT Astra Serif"/>
          <w:bCs/>
          <w:sz w:val="22"/>
          <w:szCs w:val="22"/>
          <w:u w:val="single"/>
          <w:lang w:eastAsia="ar-SA"/>
        </w:rPr>
        <w:t xml:space="preserve"> – 77 рабочих мест.</w:t>
      </w:r>
    </w:p>
    <w:p w14:paraId="28DBF21C" w14:textId="3A73D9FE" w:rsidR="00D37FBD" w:rsidRPr="00E3684A" w:rsidRDefault="00D37FBD" w:rsidP="00693981">
      <w:pPr>
        <w:autoSpaceDE w:val="0"/>
        <w:autoSpaceDN w:val="0"/>
        <w:adjustRightInd w:val="0"/>
        <w:jc w:val="both"/>
        <w:rPr>
          <w:rFonts w:ascii="PT Astra Serif" w:hAnsi="PT Astra Serif"/>
          <w:b/>
          <w:i/>
          <w:iCs/>
          <w:sz w:val="22"/>
          <w:szCs w:val="22"/>
          <w:lang w:eastAsia="ar-SA"/>
        </w:rPr>
      </w:pPr>
      <w:r w:rsidRPr="00E3684A">
        <w:rPr>
          <w:rFonts w:ascii="PT Astra Serif" w:hAnsi="PT Astra Serif"/>
          <w:b/>
          <w:i/>
          <w:iCs/>
          <w:sz w:val="22"/>
          <w:szCs w:val="22"/>
          <w:lang w:eastAsia="ar-SA"/>
        </w:rPr>
        <w:t>Требование к качеству оказываемых услуг:</w:t>
      </w:r>
    </w:p>
    <w:p w14:paraId="18E3DA97"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Качество проведения процедуры по оценке профессиональных рисков и оформления итоговых документов должно соответствовать требованиям приказа Минтруда России от 29.10.2021 N 776н "Об утверждении Примерного положения о системе управления охраной труда";  и Методики, утвержденной Приказом Роструда от 21.03.2019 № 77 "Об утверждении Методических рекомендаций по проверке создания и обеспечения функционирования системы управления охраной труда", СанПин, ГОСТ, других государственных нормативных правовых актов РФ, а также действующим законодательством в области проведения оценки профессиональных рисков на рабочих местах.</w:t>
      </w:r>
    </w:p>
    <w:p w14:paraId="78459218"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xml:space="preserve">Нормативной основой оказания Исполнителем услуг по оценки профессиональных рисков являются: </w:t>
      </w:r>
    </w:p>
    <w:p w14:paraId="20028840"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xml:space="preserve">- статьи 209, 218 ТК РФ; </w:t>
      </w:r>
    </w:p>
    <w:p w14:paraId="1C31B786"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xml:space="preserve">- приказ Роструда от 21.03.2019 N 77 "Об утверждении Методических рекомендаций по проверке создания и обеспечения функционирования системы управления охраной труда"; </w:t>
      </w:r>
    </w:p>
    <w:p w14:paraId="3A5A52F7"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xml:space="preserve">- приказ Минтруда России от 29.10.2021 N 776н "Об утверждении Примерного положения о системе управления охраной труда"; </w:t>
      </w:r>
    </w:p>
    <w:p w14:paraId="362DABEB"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приказ Минтруда России от 29.10.2021 N 772н "Об утверждении основных требований к порядку разработки и содержанию правил и инструкций по охране труда, разрабатываемых работодателем";</w:t>
      </w:r>
    </w:p>
    <w:p w14:paraId="11291637"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приказ Минтруда России от 28.12.2021 N 926 "Об утверждении Рекомендаций по выбору методов оценки уровней профессиональных рисков и по снижению уровней таких рисков"</w:t>
      </w:r>
    </w:p>
    <w:p w14:paraId="7045E62A"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национальный стандарт РФ ГОСТ Р 12.0.010- 2009 «Система стандартов безопасности труда. Системы управления охраной труда. Определение опасностей и оценка рисков»;</w:t>
      </w:r>
    </w:p>
    <w:p w14:paraId="449BBD36"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национальный стандарт РФ ГОСТ Р ИСО 31000-2019 ГОСТ «Менеджмент риска. Принципы и руководство»;</w:t>
      </w:r>
    </w:p>
    <w:p w14:paraId="25B6A672"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ГОСТ 12.0.230.4-2018 Система стандартов безопасности труда. Системы управления охраной труда. Методы идентификации опасностей на различных этапах выполнения работ;</w:t>
      </w:r>
    </w:p>
    <w:p w14:paraId="6B1C377B"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ГОСТ 12.0.230.5-2018 Система стандартов безопасности труда. Системы управления охраной труда. Методы оценки риска для обеспечения безопасности выполнения работ;</w:t>
      </w:r>
    </w:p>
    <w:p w14:paraId="3489623F" w14:textId="56569C26" w:rsidR="00D37FBD" w:rsidRPr="00E3684A" w:rsidRDefault="00D37FBD" w:rsidP="00693981">
      <w:pPr>
        <w:autoSpaceDE w:val="0"/>
        <w:autoSpaceDN w:val="0"/>
        <w:adjustRightInd w:val="0"/>
        <w:jc w:val="both"/>
        <w:rPr>
          <w:rFonts w:ascii="PT Astra Serif" w:hAnsi="PT Astra Serif"/>
          <w:b/>
          <w:i/>
          <w:iCs/>
          <w:sz w:val="22"/>
          <w:szCs w:val="22"/>
          <w:lang w:eastAsia="ar-SA"/>
        </w:rPr>
      </w:pPr>
      <w:r w:rsidRPr="00E3684A">
        <w:rPr>
          <w:rFonts w:ascii="PT Astra Serif" w:hAnsi="PT Astra Serif"/>
          <w:b/>
          <w:i/>
          <w:iCs/>
          <w:sz w:val="22"/>
          <w:szCs w:val="22"/>
          <w:lang w:eastAsia="ar-SA"/>
        </w:rPr>
        <w:t>Цель оказания услуг:</w:t>
      </w:r>
    </w:p>
    <w:p w14:paraId="158AC868"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xml:space="preserve">  Проведение оценки профессиональных рисков на рабочих местах в ОГКОУ «Школа – Интернат №87.</w:t>
      </w:r>
    </w:p>
    <w:p w14:paraId="0836F622"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xml:space="preserve">  Целью данной закупки является оценка профессиональных рисков и разработка методики по идентификации, оценке и управлению профессиональными рисками: </w:t>
      </w:r>
    </w:p>
    <w:p w14:paraId="3F8D1A3E"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xml:space="preserve">- для идентификации, оценки и управления профессиональными рисками; </w:t>
      </w:r>
    </w:p>
    <w:p w14:paraId="23349697"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для выявления, сокращения или устранения величины риска для работников;</w:t>
      </w:r>
    </w:p>
    <w:p w14:paraId="3381DF12"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-для внедрения процессов оценки и управления профессиональными рисками в функционирование системы управления охраны труда;</w:t>
      </w:r>
    </w:p>
    <w:p w14:paraId="18578291"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для формирования Плана мероприятий по результатам оценки профессиональных рисков;</w:t>
      </w:r>
    </w:p>
    <w:p w14:paraId="7038C406"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xml:space="preserve">- для снижения экономических потерь, возникающих в результате несчастных случаев на производстве и профессиональных заболеваний. </w:t>
      </w:r>
    </w:p>
    <w:p w14:paraId="4CC501BB" w14:textId="53B13698" w:rsidR="00D37FBD" w:rsidRPr="00E3684A" w:rsidRDefault="00D37FBD" w:rsidP="00693981">
      <w:pPr>
        <w:autoSpaceDE w:val="0"/>
        <w:autoSpaceDN w:val="0"/>
        <w:adjustRightInd w:val="0"/>
        <w:jc w:val="both"/>
        <w:rPr>
          <w:rFonts w:ascii="PT Astra Serif" w:hAnsi="PT Astra Serif"/>
          <w:b/>
          <w:i/>
          <w:iCs/>
          <w:sz w:val="22"/>
          <w:szCs w:val="22"/>
          <w:lang w:eastAsia="ar-SA"/>
        </w:rPr>
      </w:pPr>
      <w:r w:rsidRPr="00E3684A">
        <w:rPr>
          <w:rFonts w:ascii="PT Astra Serif" w:hAnsi="PT Astra Serif"/>
          <w:b/>
          <w:i/>
          <w:iCs/>
          <w:sz w:val="22"/>
          <w:szCs w:val="22"/>
          <w:lang w:eastAsia="ar-SA"/>
        </w:rPr>
        <w:t>Основание оказания услуг:</w:t>
      </w:r>
    </w:p>
    <w:p w14:paraId="3CE03DF9"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xml:space="preserve">  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14:paraId="01B64789" w14:textId="5088486C" w:rsidR="00D37FBD" w:rsidRPr="00E3684A" w:rsidRDefault="00D37FBD" w:rsidP="00693981">
      <w:pPr>
        <w:autoSpaceDE w:val="0"/>
        <w:autoSpaceDN w:val="0"/>
        <w:adjustRightInd w:val="0"/>
        <w:jc w:val="both"/>
        <w:rPr>
          <w:rFonts w:ascii="PT Astra Serif" w:hAnsi="PT Astra Serif"/>
          <w:b/>
          <w:i/>
          <w:iCs/>
          <w:sz w:val="22"/>
          <w:szCs w:val="22"/>
          <w:lang w:eastAsia="ar-SA"/>
        </w:rPr>
      </w:pPr>
      <w:r w:rsidRPr="00E3684A">
        <w:rPr>
          <w:rFonts w:ascii="PT Astra Serif" w:hAnsi="PT Astra Serif"/>
          <w:b/>
          <w:i/>
          <w:iCs/>
          <w:sz w:val="22"/>
          <w:szCs w:val="22"/>
          <w:lang w:eastAsia="ar-SA"/>
        </w:rPr>
        <w:t>Условия и требования к оказанию услуг:</w:t>
      </w:r>
    </w:p>
    <w:p w14:paraId="48E31096"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Оказание услуг по оценке профессиональных рисков учреждении на рабочих местах согласно штатному расписанию.</w:t>
      </w:r>
    </w:p>
    <w:p w14:paraId="4A001EB7" w14:textId="77777777" w:rsidR="00D37FBD" w:rsidRPr="00E3684A" w:rsidRDefault="00D37FBD" w:rsidP="00693981">
      <w:pPr>
        <w:autoSpaceDE w:val="0"/>
        <w:autoSpaceDN w:val="0"/>
        <w:adjustRightInd w:val="0"/>
        <w:jc w:val="both"/>
        <w:rPr>
          <w:rFonts w:ascii="PT Astra Serif" w:hAnsi="PT Astra Serif"/>
          <w:b/>
          <w:i/>
          <w:iCs/>
          <w:sz w:val="22"/>
          <w:szCs w:val="22"/>
          <w:lang w:eastAsia="ar-SA"/>
        </w:rPr>
      </w:pPr>
      <w:r w:rsidRPr="00E3684A">
        <w:rPr>
          <w:rFonts w:ascii="PT Astra Serif" w:hAnsi="PT Astra Serif"/>
          <w:b/>
          <w:i/>
          <w:iCs/>
          <w:sz w:val="22"/>
          <w:szCs w:val="22"/>
          <w:lang w:eastAsia="ar-SA"/>
        </w:rPr>
        <w:t>В ходе оказания услуг Исполнитель должен:</w:t>
      </w:r>
    </w:p>
    <w:p w14:paraId="01A72342"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lastRenderedPageBreak/>
        <w:t>- организовать и провести консультацию с руководителями и специалистами структурных подразделений организации по порядку проведения оценки профессиональных рисков и по методике по идентификации, оценке и управлению профессиональными рисками;</w:t>
      </w:r>
    </w:p>
    <w:p w14:paraId="0400471D"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провести процесс идентификации опасностей на рабочих местах при выполнении всех видов работ в условиях нормального режима трудовой деятельности;</w:t>
      </w:r>
    </w:p>
    <w:p w14:paraId="19B4D67D"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провести опросы и разъяснения работникам Заказчика по процессу оценки и управления профессиональными рисками;</w:t>
      </w:r>
    </w:p>
    <w:p w14:paraId="49954C2A"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организовать и провести количественную оценку рисков идентифицированных опасностей с определением уровней и допустимости рисков на рабочих местах. Определение уровней и допустимости рисков проводится по согласованию с Заказчиком.</w:t>
      </w:r>
    </w:p>
    <w:p w14:paraId="7F97BE27"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провести анализ и согласование результатов оценки рисков;</w:t>
      </w:r>
    </w:p>
    <w:p w14:paraId="7B66DAD8"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разработать План мероприятий по результатам оценки профессиональных рисков с учетом иерархии мер управления;</w:t>
      </w:r>
    </w:p>
    <w:p w14:paraId="33E69A43"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разработать Методику по идентификации, оценке и управлению профессиональными рисками.</w:t>
      </w:r>
    </w:p>
    <w:p w14:paraId="30B8D7AE"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По требованию Заказчика Исполнитель обязан предоставить обоснования результатов проведения оценки профессиональных рисков.</w:t>
      </w:r>
    </w:p>
    <w:p w14:paraId="3E36F1CC"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Заказчик по письменному запросу Исполнителя предоставляет документацию по охране труда, необходимую для оказания услуг в соответствии с настоящим техническим заданием (действующие локальные документы, статистические данные, результаты оценки условий труда и др.), в случаях, не противоречащих действующему законодательству.</w:t>
      </w:r>
    </w:p>
    <w:p w14:paraId="5CE6F2CE"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xml:space="preserve">После проведения экспертизы Заказчик получает: </w:t>
      </w:r>
    </w:p>
    <w:p w14:paraId="22FD9E8E"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Реестр рисков с указанием установленных уровней по каждому риску;</w:t>
      </w:r>
    </w:p>
    <w:p w14:paraId="76B87FA1"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xml:space="preserve">- Перечень (реестр) опасностей в организации; </w:t>
      </w:r>
    </w:p>
    <w:p w14:paraId="1F053FB9"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Карты оценки профессиональных рисков;</w:t>
      </w:r>
    </w:p>
    <w:p w14:paraId="276A55FB"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План мероприятий по снижению профессиональных рисков;</w:t>
      </w:r>
    </w:p>
    <w:p w14:paraId="35713362"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Положение о системе управления рисками.</w:t>
      </w:r>
    </w:p>
    <w:p w14:paraId="52CD0F17" w14:textId="77777777" w:rsidR="00D37FBD" w:rsidRPr="00E3684A" w:rsidRDefault="00D37FBD" w:rsidP="00693981">
      <w:pPr>
        <w:autoSpaceDE w:val="0"/>
        <w:autoSpaceDN w:val="0"/>
        <w:adjustRightInd w:val="0"/>
        <w:jc w:val="both"/>
        <w:rPr>
          <w:rFonts w:ascii="PT Astra Serif" w:hAnsi="PT Astra Serif"/>
          <w:b/>
          <w:i/>
          <w:iCs/>
          <w:sz w:val="22"/>
          <w:szCs w:val="22"/>
          <w:lang w:eastAsia="ar-SA"/>
        </w:rPr>
      </w:pPr>
      <w:r w:rsidRPr="00E3684A">
        <w:rPr>
          <w:rFonts w:ascii="PT Astra Serif" w:hAnsi="PT Astra Serif"/>
          <w:b/>
          <w:i/>
          <w:iCs/>
          <w:sz w:val="22"/>
          <w:szCs w:val="22"/>
          <w:lang w:eastAsia="ar-SA"/>
        </w:rPr>
        <w:t>Требования к отчетным документам:</w:t>
      </w:r>
    </w:p>
    <w:p w14:paraId="1FC8D30E"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 xml:space="preserve">  По окончании работ Исполнитель на бумажном и электронном носителе представляет следующие Документы:</w:t>
      </w:r>
    </w:p>
    <w:p w14:paraId="76557090"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Отчет о проведении оценки профессиональных рисков, в который включаются:</w:t>
      </w:r>
    </w:p>
    <w:p w14:paraId="46CC3228"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1) перечень рабочих мест, на которых проводилась оценка профессиональных рисков;</w:t>
      </w:r>
    </w:p>
    <w:p w14:paraId="22AD0D76"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2) карты оценки профессиональных рисков на каждое рабочее место (идентификации опасностей и определения уровней рисков с указанием технологических процессов, перечня опасностей, опасных событий, возможных последствий опасных событий, условий возникновения опасных событий, существующих мер их предупреждения, вероятности наступления, тяжести последствий и частоты их возникновения, а также уровней рисков);</w:t>
      </w:r>
    </w:p>
    <w:p w14:paraId="63EA350B"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3) реестр идентифицированных опасностей и оцененных рисков, перечень приоритетных опасностей;</w:t>
      </w:r>
    </w:p>
    <w:p w14:paraId="2B01C449"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4) план дополнительных мер управления по устранению и минимизации рисков (мероприятия по снижению уровней профессиональных рисков);</w:t>
      </w:r>
    </w:p>
    <w:p w14:paraId="7DD3DD76"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5) положение о системе управления профессиональными рисками в области охраны труда с учетом проведенной оценки и спецификой учреждения.</w:t>
      </w:r>
    </w:p>
    <w:p w14:paraId="43E3F9DE"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6) акт приема-передачи отчетных документов и Акт сдачи-приемки работ.</w:t>
      </w:r>
    </w:p>
    <w:p w14:paraId="1BF5992F"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Документы, которые предусмотрены контрактом (счет, счет-фактура и иные документы).</w:t>
      </w:r>
    </w:p>
    <w:p w14:paraId="38026A41" w14:textId="77777777"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Право собственности на результат выполненных работ переходит к Заказчику с момента подписания сторонами Акта приема-передачи отчетных документов и Акта сдачи-приемки услуг.</w:t>
      </w:r>
    </w:p>
    <w:p w14:paraId="34BE0B31" w14:textId="3043FDE6" w:rsidR="00D37FBD" w:rsidRPr="00E3684A" w:rsidRDefault="00D37FBD" w:rsidP="00693981">
      <w:pPr>
        <w:autoSpaceDE w:val="0"/>
        <w:autoSpaceDN w:val="0"/>
        <w:adjustRightInd w:val="0"/>
        <w:jc w:val="both"/>
        <w:rPr>
          <w:rFonts w:ascii="PT Astra Serif" w:hAnsi="PT Astra Serif"/>
          <w:bCs/>
          <w:sz w:val="22"/>
          <w:szCs w:val="22"/>
          <w:lang w:eastAsia="ar-SA"/>
        </w:rPr>
      </w:pPr>
      <w:r w:rsidRPr="00E3684A">
        <w:rPr>
          <w:rFonts w:ascii="PT Astra Serif" w:hAnsi="PT Astra Serif"/>
          <w:bCs/>
          <w:sz w:val="22"/>
          <w:szCs w:val="22"/>
          <w:lang w:eastAsia="ar-SA"/>
        </w:rPr>
        <w:t>В случае, если в каком-либо из документов описания закупки указаны конкретные нормативные документы, принятые в соответствии с законодательством Российской Федерации о техническом регулировании, законодательством Российской Федерации о стандартизации (Технические регламенты, ГОСТы и т.п.), и в такие нормативные документы внесены изменения либо такие документы признаны утратившими силу, к исполнению принимаются действующие нормативные документы.</w:t>
      </w:r>
    </w:p>
    <w:p w14:paraId="0D2AF612" w14:textId="77777777" w:rsidR="00311F75" w:rsidRPr="00E3684A" w:rsidRDefault="00311F75" w:rsidP="00693981">
      <w:pPr>
        <w:pStyle w:val="af6"/>
        <w:contextualSpacing/>
        <w:jc w:val="center"/>
        <w:rPr>
          <w:rFonts w:ascii="PT Astra Serif" w:eastAsiaTheme="minorEastAsia" w:hAnsi="PT Astra Serif"/>
        </w:rPr>
      </w:pPr>
    </w:p>
    <w:p w14:paraId="52FFC9A8" w14:textId="77777777" w:rsidR="00311F75" w:rsidRDefault="00311F75" w:rsidP="00693981">
      <w:pPr>
        <w:pStyle w:val="af6"/>
        <w:contextualSpacing/>
        <w:jc w:val="center"/>
        <w:rPr>
          <w:rFonts w:ascii="PT Astra Serif" w:eastAsiaTheme="minorEastAsia" w:hAnsi="PT Astra Serif"/>
        </w:rPr>
      </w:pPr>
    </w:p>
    <w:p w14:paraId="6EDDDEC1" w14:textId="77777777" w:rsidR="008147F2" w:rsidRPr="00E3684A" w:rsidRDefault="008147F2" w:rsidP="00693981">
      <w:pPr>
        <w:pStyle w:val="af6"/>
        <w:contextualSpacing/>
        <w:jc w:val="center"/>
        <w:rPr>
          <w:rFonts w:ascii="PT Astra Serif" w:eastAsiaTheme="minorEastAsia" w:hAnsi="PT Astra Serif"/>
        </w:rPr>
      </w:pPr>
    </w:p>
    <w:p w14:paraId="17023157" w14:textId="77777777" w:rsidR="00311F75" w:rsidRPr="00E3684A" w:rsidRDefault="00311F75" w:rsidP="00693981">
      <w:pPr>
        <w:pStyle w:val="af6"/>
        <w:contextualSpacing/>
        <w:jc w:val="center"/>
        <w:rPr>
          <w:rFonts w:ascii="PT Astra Serif" w:eastAsiaTheme="minorEastAsia" w:hAnsi="PT Astra Serif"/>
        </w:rPr>
      </w:pPr>
    </w:p>
    <w:p w14:paraId="47055D58" w14:textId="77777777" w:rsidR="00EB3B25" w:rsidRPr="00E3684A" w:rsidRDefault="00EB3B25" w:rsidP="00693981">
      <w:pPr>
        <w:pStyle w:val="af6"/>
        <w:contextualSpacing/>
        <w:rPr>
          <w:rFonts w:ascii="PT Astra Serif" w:eastAsiaTheme="minorEastAsia" w:hAnsi="PT Astra Serif"/>
        </w:rPr>
      </w:pPr>
    </w:p>
    <w:p w14:paraId="3E69D54A" w14:textId="1DB073AF" w:rsidR="00311F75" w:rsidRPr="00E3684A" w:rsidRDefault="00311F75" w:rsidP="009C5003">
      <w:pPr>
        <w:pStyle w:val="af6"/>
        <w:contextualSpacing/>
        <w:jc w:val="center"/>
        <w:rPr>
          <w:rFonts w:ascii="PT Astra Serif" w:eastAsiaTheme="minorEastAsia" w:hAnsi="PT Astra Serif"/>
          <w:b/>
          <w:bCs/>
        </w:rPr>
      </w:pPr>
      <w:r w:rsidRPr="00E3684A">
        <w:rPr>
          <w:rFonts w:ascii="PT Astra Serif" w:eastAsiaTheme="minorEastAsia" w:hAnsi="PT Astra Serif"/>
          <w:b/>
          <w:bCs/>
        </w:rPr>
        <w:lastRenderedPageBreak/>
        <w:t>Штатное расписание.</w:t>
      </w:r>
    </w:p>
    <w:p w14:paraId="06D9EEA6" w14:textId="77777777" w:rsidR="00311F75" w:rsidRPr="00E3684A" w:rsidRDefault="00311F75" w:rsidP="009C5003">
      <w:pPr>
        <w:pStyle w:val="af6"/>
        <w:contextualSpacing/>
        <w:jc w:val="center"/>
        <w:rPr>
          <w:rFonts w:ascii="PT Astra Serif" w:eastAsiaTheme="minorEastAsia" w:hAnsi="PT Astra Serif"/>
        </w:rPr>
      </w:pPr>
    </w:p>
    <w:p w14:paraId="749ECAB8" w14:textId="5B6DC111" w:rsidR="00311F75" w:rsidRPr="00E3684A" w:rsidRDefault="00782895" w:rsidP="009C5003">
      <w:pPr>
        <w:pStyle w:val="af6"/>
        <w:ind w:left="-709"/>
        <w:contextualSpacing/>
        <w:jc w:val="center"/>
        <w:rPr>
          <w:rFonts w:ascii="PT Astra Serif" w:eastAsiaTheme="minorEastAsia" w:hAnsi="PT Astra Serif"/>
          <w:noProof/>
        </w:rPr>
      </w:pPr>
      <w:r w:rsidRPr="00E3684A">
        <w:rPr>
          <w:noProof/>
        </w:rPr>
        <w:drawing>
          <wp:inline distT="0" distB="0" distL="0" distR="0" wp14:anchorId="7FD6505F" wp14:editId="17F22991">
            <wp:extent cx="6797152" cy="7966953"/>
            <wp:effectExtent l="0" t="0" r="3810" b="0"/>
            <wp:docPr id="12690062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r="17666"/>
                    <a:stretch>
                      <a:fillRect/>
                    </a:stretch>
                  </pic:blipFill>
                  <pic:spPr bwMode="auto">
                    <a:xfrm>
                      <a:off x="0" y="0"/>
                      <a:ext cx="6811990" cy="7984345"/>
                    </a:xfrm>
                    <a:prstGeom prst="rect">
                      <a:avLst/>
                    </a:prstGeom>
                    <a:noFill/>
                    <a:ln>
                      <a:noFill/>
                    </a:ln>
                    <a:extLst>
                      <a:ext uri="{53640926-AAD7-44D8-BBD7-CCE9431645EC}">
                        <a14:shadowObscured xmlns:a14="http://schemas.microsoft.com/office/drawing/2010/main"/>
                      </a:ext>
                    </a:extLst>
                  </pic:spPr>
                </pic:pic>
              </a:graphicData>
            </a:graphic>
          </wp:inline>
        </w:drawing>
      </w:r>
    </w:p>
    <w:p w14:paraId="1B313E85" w14:textId="77777777" w:rsidR="00782895" w:rsidRPr="00E3684A" w:rsidRDefault="00782895" w:rsidP="009C5003">
      <w:pPr>
        <w:pStyle w:val="af6"/>
        <w:ind w:left="-709"/>
        <w:contextualSpacing/>
        <w:jc w:val="center"/>
        <w:rPr>
          <w:rFonts w:ascii="PT Astra Serif" w:eastAsiaTheme="minorEastAsia" w:hAnsi="PT Astra Serif"/>
          <w:noProof/>
        </w:rPr>
      </w:pPr>
    </w:p>
    <w:p w14:paraId="6DF4F87A" w14:textId="77777777" w:rsidR="00782895" w:rsidRPr="00E3684A" w:rsidRDefault="00782895" w:rsidP="009C5003">
      <w:pPr>
        <w:pStyle w:val="af6"/>
        <w:ind w:left="-709"/>
        <w:contextualSpacing/>
        <w:jc w:val="center"/>
        <w:rPr>
          <w:rFonts w:ascii="PT Astra Serif" w:eastAsiaTheme="minorEastAsia" w:hAnsi="PT Astra Serif"/>
          <w:noProof/>
        </w:rPr>
      </w:pPr>
    </w:p>
    <w:tbl>
      <w:tblPr>
        <w:tblW w:w="15309" w:type="dxa"/>
        <w:tblLook w:val="04A0" w:firstRow="1" w:lastRow="0" w:firstColumn="1" w:lastColumn="0" w:noHBand="0" w:noVBand="1"/>
      </w:tblPr>
      <w:tblGrid>
        <w:gridCol w:w="5339"/>
        <w:gridCol w:w="1181"/>
        <w:gridCol w:w="1129"/>
        <w:gridCol w:w="236"/>
        <w:gridCol w:w="2881"/>
        <w:gridCol w:w="990"/>
        <w:gridCol w:w="990"/>
        <w:gridCol w:w="3075"/>
      </w:tblGrid>
      <w:tr w:rsidR="00782895" w:rsidRPr="00E3684A" w14:paraId="11E4A38D" w14:textId="77777777" w:rsidTr="00782895">
        <w:trPr>
          <w:trHeight w:val="315"/>
        </w:trPr>
        <w:tc>
          <w:tcPr>
            <w:tcW w:w="7137" w:type="dxa"/>
            <w:gridSpan w:val="3"/>
            <w:tcBorders>
              <w:top w:val="nil"/>
              <w:left w:val="nil"/>
              <w:bottom w:val="nil"/>
              <w:right w:val="nil"/>
            </w:tcBorders>
            <w:noWrap/>
            <w:vAlign w:val="bottom"/>
            <w:hideMark/>
          </w:tcPr>
          <w:p w14:paraId="7F3D4D28" w14:textId="77777777" w:rsidR="00782895" w:rsidRPr="00E3684A" w:rsidRDefault="00782895" w:rsidP="00782895">
            <w:pPr>
              <w:rPr>
                <w:rFonts w:asciiTheme="minorHAnsi" w:hAnsiTheme="minorHAnsi"/>
                <w:b/>
                <w:bCs/>
                <w:sz w:val="22"/>
                <w:szCs w:val="22"/>
              </w:rPr>
            </w:pPr>
          </w:p>
          <w:p w14:paraId="1EA3B5AA" w14:textId="77777777" w:rsidR="00782895" w:rsidRPr="00E3684A" w:rsidRDefault="00782895" w:rsidP="00782895">
            <w:pPr>
              <w:rPr>
                <w:rFonts w:asciiTheme="minorHAnsi" w:hAnsiTheme="minorHAnsi"/>
                <w:b/>
                <w:bCs/>
                <w:sz w:val="22"/>
                <w:szCs w:val="22"/>
              </w:rPr>
            </w:pPr>
          </w:p>
          <w:p w14:paraId="79B4D375" w14:textId="77777777" w:rsidR="0059735E" w:rsidRPr="00E3684A" w:rsidRDefault="0059735E" w:rsidP="00782895">
            <w:pPr>
              <w:rPr>
                <w:rFonts w:asciiTheme="minorHAnsi" w:hAnsiTheme="minorHAnsi"/>
                <w:b/>
                <w:bCs/>
                <w:sz w:val="22"/>
                <w:szCs w:val="22"/>
              </w:rPr>
            </w:pPr>
          </w:p>
          <w:p w14:paraId="15DB6EAA" w14:textId="43152E72" w:rsidR="00782895" w:rsidRPr="00E3684A" w:rsidRDefault="00782895" w:rsidP="00782895">
            <w:pPr>
              <w:rPr>
                <w:rFonts w:ascii="Arial Cyr" w:hAnsi="Arial Cyr"/>
                <w:b/>
                <w:bCs/>
                <w:sz w:val="22"/>
                <w:szCs w:val="22"/>
              </w:rPr>
            </w:pPr>
            <w:r w:rsidRPr="00E3684A">
              <w:rPr>
                <w:rFonts w:ascii="Arial Cyr" w:hAnsi="Arial Cyr"/>
                <w:b/>
                <w:bCs/>
                <w:sz w:val="22"/>
                <w:szCs w:val="22"/>
              </w:rPr>
              <w:lastRenderedPageBreak/>
              <w:t>Фактическое штатное расписание (корпус 3)</w:t>
            </w:r>
          </w:p>
        </w:tc>
        <w:tc>
          <w:tcPr>
            <w:tcW w:w="236" w:type="dxa"/>
            <w:tcBorders>
              <w:top w:val="nil"/>
              <w:left w:val="nil"/>
              <w:bottom w:val="nil"/>
              <w:right w:val="nil"/>
            </w:tcBorders>
            <w:noWrap/>
            <w:vAlign w:val="bottom"/>
            <w:hideMark/>
          </w:tcPr>
          <w:p w14:paraId="1E312855" w14:textId="77777777" w:rsidR="00782895" w:rsidRPr="00E3684A" w:rsidRDefault="00782895">
            <w:pPr>
              <w:jc w:val="center"/>
              <w:rPr>
                <w:rFonts w:ascii="Arial Cyr" w:hAnsi="Arial Cyr"/>
                <w:b/>
                <w:bCs/>
                <w:sz w:val="22"/>
                <w:szCs w:val="22"/>
              </w:rPr>
            </w:pPr>
          </w:p>
        </w:tc>
        <w:tc>
          <w:tcPr>
            <w:tcW w:w="7936" w:type="dxa"/>
            <w:gridSpan w:val="4"/>
            <w:tcBorders>
              <w:top w:val="nil"/>
              <w:left w:val="nil"/>
              <w:bottom w:val="nil"/>
              <w:right w:val="nil"/>
            </w:tcBorders>
            <w:noWrap/>
            <w:vAlign w:val="bottom"/>
            <w:hideMark/>
          </w:tcPr>
          <w:p w14:paraId="5EE4FDAC" w14:textId="77777777" w:rsidR="00782895" w:rsidRPr="00E3684A" w:rsidRDefault="00782895">
            <w:pPr>
              <w:rPr>
                <w:sz w:val="22"/>
                <w:szCs w:val="22"/>
              </w:rPr>
            </w:pPr>
          </w:p>
        </w:tc>
      </w:tr>
      <w:tr w:rsidR="00782895" w:rsidRPr="00E3684A" w14:paraId="135DBE7D" w14:textId="77777777" w:rsidTr="00782895">
        <w:trPr>
          <w:trHeight w:val="120"/>
        </w:trPr>
        <w:tc>
          <w:tcPr>
            <w:tcW w:w="5339" w:type="dxa"/>
            <w:tcBorders>
              <w:top w:val="nil"/>
              <w:left w:val="nil"/>
              <w:bottom w:val="nil"/>
              <w:right w:val="nil"/>
            </w:tcBorders>
            <w:noWrap/>
            <w:vAlign w:val="bottom"/>
            <w:hideMark/>
          </w:tcPr>
          <w:p w14:paraId="0B631990" w14:textId="77777777" w:rsidR="00782895" w:rsidRPr="00E3684A" w:rsidRDefault="00782895">
            <w:pPr>
              <w:jc w:val="center"/>
              <w:rPr>
                <w:sz w:val="22"/>
                <w:szCs w:val="22"/>
              </w:rPr>
            </w:pPr>
          </w:p>
        </w:tc>
        <w:tc>
          <w:tcPr>
            <w:tcW w:w="918" w:type="dxa"/>
            <w:tcBorders>
              <w:top w:val="nil"/>
              <w:left w:val="nil"/>
              <w:bottom w:val="nil"/>
              <w:right w:val="nil"/>
            </w:tcBorders>
            <w:noWrap/>
            <w:vAlign w:val="bottom"/>
            <w:hideMark/>
          </w:tcPr>
          <w:p w14:paraId="73D86BC5" w14:textId="77777777" w:rsidR="00782895" w:rsidRPr="00E3684A" w:rsidRDefault="00782895">
            <w:pPr>
              <w:rPr>
                <w:sz w:val="22"/>
                <w:szCs w:val="22"/>
              </w:rPr>
            </w:pPr>
          </w:p>
        </w:tc>
        <w:tc>
          <w:tcPr>
            <w:tcW w:w="880" w:type="dxa"/>
            <w:tcBorders>
              <w:top w:val="nil"/>
              <w:left w:val="nil"/>
              <w:bottom w:val="nil"/>
              <w:right w:val="nil"/>
            </w:tcBorders>
            <w:shd w:val="clear" w:color="000000" w:fill="FFFFFF"/>
            <w:noWrap/>
            <w:vAlign w:val="center"/>
            <w:hideMark/>
          </w:tcPr>
          <w:p w14:paraId="50AB6930"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236" w:type="dxa"/>
            <w:tcBorders>
              <w:top w:val="nil"/>
              <w:left w:val="nil"/>
              <w:bottom w:val="nil"/>
              <w:right w:val="nil"/>
            </w:tcBorders>
            <w:noWrap/>
            <w:vAlign w:val="bottom"/>
            <w:hideMark/>
          </w:tcPr>
          <w:p w14:paraId="5AEF43C2"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noWrap/>
            <w:vAlign w:val="bottom"/>
            <w:hideMark/>
          </w:tcPr>
          <w:p w14:paraId="280743D8" w14:textId="77777777" w:rsidR="00782895" w:rsidRPr="00E3684A" w:rsidRDefault="00782895">
            <w:pPr>
              <w:rPr>
                <w:sz w:val="22"/>
                <w:szCs w:val="22"/>
              </w:rPr>
            </w:pPr>
          </w:p>
        </w:tc>
        <w:tc>
          <w:tcPr>
            <w:tcW w:w="990" w:type="dxa"/>
            <w:tcBorders>
              <w:top w:val="nil"/>
              <w:left w:val="nil"/>
              <w:bottom w:val="nil"/>
              <w:right w:val="nil"/>
            </w:tcBorders>
            <w:noWrap/>
            <w:vAlign w:val="bottom"/>
            <w:hideMark/>
          </w:tcPr>
          <w:p w14:paraId="39C26B31" w14:textId="77777777" w:rsidR="00782895" w:rsidRPr="00E3684A" w:rsidRDefault="00782895">
            <w:pPr>
              <w:rPr>
                <w:sz w:val="22"/>
                <w:szCs w:val="22"/>
              </w:rPr>
            </w:pPr>
          </w:p>
        </w:tc>
        <w:tc>
          <w:tcPr>
            <w:tcW w:w="990" w:type="dxa"/>
            <w:tcBorders>
              <w:top w:val="nil"/>
              <w:left w:val="nil"/>
              <w:bottom w:val="nil"/>
              <w:right w:val="nil"/>
            </w:tcBorders>
            <w:noWrap/>
            <w:vAlign w:val="bottom"/>
            <w:hideMark/>
          </w:tcPr>
          <w:p w14:paraId="729719B4"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29C2059A" w14:textId="77777777" w:rsidR="00782895" w:rsidRPr="00E3684A" w:rsidRDefault="00782895">
            <w:pPr>
              <w:rPr>
                <w:sz w:val="22"/>
                <w:szCs w:val="22"/>
              </w:rPr>
            </w:pPr>
          </w:p>
        </w:tc>
      </w:tr>
      <w:tr w:rsidR="00782895" w:rsidRPr="00E3684A" w14:paraId="471FA2EB" w14:textId="77777777" w:rsidTr="00782895">
        <w:trPr>
          <w:trHeight w:val="1080"/>
        </w:trPr>
        <w:tc>
          <w:tcPr>
            <w:tcW w:w="5339" w:type="dxa"/>
            <w:tcBorders>
              <w:top w:val="single" w:sz="4" w:space="0" w:color="000000"/>
              <w:left w:val="single" w:sz="4" w:space="0" w:color="000000"/>
              <w:bottom w:val="single" w:sz="4" w:space="0" w:color="000000"/>
              <w:right w:val="single" w:sz="4" w:space="0" w:color="000000"/>
            </w:tcBorders>
            <w:vAlign w:val="center"/>
            <w:hideMark/>
          </w:tcPr>
          <w:p w14:paraId="0E617736" w14:textId="77777777" w:rsidR="00782895" w:rsidRPr="00E3684A" w:rsidRDefault="00782895">
            <w:pPr>
              <w:rPr>
                <w:rFonts w:ascii="Arial Cyr" w:hAnsi="Arial Cyr"/>
                <w:b/>
                <w:bCs/>
                <w:sz w:val="22"/>
                <w:szCs w:val="22"/>
              </w:rPr>
            </w:pPr>
            <w:r w:rsidRPr="00E3684A">
              <w:rPr>
                <w:rFonts w:ascii="Arial Cyr" w:hAnsi="Arial Cyr"/>
                <w:b/>
                <w:bCs/>
                <w:sz w:val="22"/>
                <w:szCs w:val="22"/>
              </w:rPr>
              <w:t>Наименование   должностей</w:t>
            </w:r>
          </w:p>
        </w:tc>
        <w:tc>
          <w:tcPr>
            <w:tcW w:w="918" w:type="dxa"/>
            <w:tcBorders>
              <w:top w:val="single" w:sz="4" w:space="0" w:color="000000"/>
              <w:left w:val="nil"/>
              <w:bottom w:val="single" w:sz="4" w:space="0" w:color="000000"/>
              <w:right w:val="single" w:sz="4" w:space="0" w:color="000000"/>
            </w:tcBorders>
            <w:vAlign w:val="center"/>
            <w:hideMark/>
          </w:tcPr>
          <w:p w14:paraId="4C271621" w14:textId="77777777" w:rsidR="00782895" w:rsidRPr="00E3684A" w:rsidRDefault="00782895">
            <w:pPr>
              <w:jc w:val="center"/>
              <w:rPr>
                <w:rFonts w:ascii="Arial Cyr" w:hAnsi="Arial Cyr"/>
                <w:b/>
                <w:bCs/>
                <w:sz w:val="22"/>
                <w:szCs w:val="22"/>
              </w:rPr>
            </w:pPr>
            <w:r w:rsidRPr="00E3684A">
              <w:rPr>
                <w:rFonts w:ascii="Arial Cyr" w:hAnsi="Arial Cyr"/>
                <w:b/>
                <w:bCs/>
                <w:sz w:val="22"/>
                <w:szCs w:val="22"/>
              </w:rPr>
              <w:t>Число штатных единиц</w:t>
            </w:r>
          </w:p>
        </w:tc>
        <w:tc>
          <w:tcPr>
            <w:tcW w:w="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8BCB8" w14:textId="77777777" w:rsidR="00782895" w:rsidRPr="00E3684A" w:rsidRDefault="00782895">
            <w:pPr>
              <w:jc w:val="center"/>
              <w:rPr>
                <w:rFonts w:ascii="Arial Cyr" w:hAnsi="Arial Cyr"/>
                <w:b/>
                <w:bCs/>
                <w:sz w:val="22"/>
                <w:szCs w:val="22"/>
              </w:rPr>
            </w:pPr>
            <w:r w:rsidRPr="00E3684A">
              <w:rPr>
                <w:rFonts w:ascii="Arial Cyr" w:hAnsi="Arial Cyr"/>
                <w:b/>
                <w:bCs/>
                <w:sz w:val="22"/>
                <w:szCs w:val="22"/>
              </w:rPr>
              <w:t>число рабочих мест</w:t>
            </w:r>
          </w:p>
        </w:tc>
        <w:tc>
          <w:tcPr>
            <w:tcW w:w="236" w:type="dxa"/>
            <w:tcBorders>
              <w:top w:val="nil"/>
              <w:left w:val="nil"/>
              <w:bottom w:val="nil"/>
              <w:right w:val="nil"/>
            </w:tcBorders>
            <w:noWrap/>
            <w:vAlign w:val="bottom"/>
            <w:hideMark/>
          </w:tcPr>
          <w:p w14:paraId="22BC9252" w14:textId="77777777" w:rsidR="00782895" w:rsidRPr="00E3684A" w:rsidRDefault="00782895">
            <w:pPr>
              <w:jc w:val="center"/>
              <w:rPr>
                <w:rFonts w:ascii="Arial Cyr" w:hAnsi="Arial Cyr"/>
                <w:b/>
                <w:bCs/>
                <w:sz w:val="22"/>
                <w:szCs w:val="22"/>
              </w:rPr>
            </w:pPr>
          </w:p>
        </w:tc>
        <w:tc>
          <w:tcPr>
            <w:tcW w:w="2881" w:type="dxa"/>
            <w:vMerge w:val="restart"/>
            <w:tcBorders>
              <w:top w:val="nil"/>
              <w:left w:val="nil"/>
              <w:bottom w:val="nil"/>
              <w:right w:val="nil"/>
            </w:tcBorders>
            <w:shd w:val="clear" w:color="000000" w:fill="FFFFFF"/>
            <w:vAlign w:val="center"/>
            <w:hideMark/>
          </w:tcPr>
          <w:p w14:paraId="37462576"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990" w:type="dxa"/>
            <w:vMerge w:val="restart"/>
            <w:tcBorders>
              <w:top w:val="nil"/>
              <w:left w:val="nil"/>
              <w:bottom w:val="nil"/>
              <w:right w:val="nil"/>
            </w:tcBorders>
            <w:shd w:val="clear" w:color="000000" w:fill="FFFFFF"/>
            <w:vAlign w:val="center"/>
            <w:hideMark/>
          </w:tcPr>
          <w:p w14:paraId="1917F942"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990" w:type="dxa"/>
            <w:vMerge w:val="restart"/>
            <w:tcBorders>
              <w:top w:val="nil"/>
              <w:left w:val="nil"/>
              <w:bottom w:val="nil"/>
              <w:right w:val="nil"/>
            </w:tcBorders>
            <w:shd w:val="clear" w:color="000000" w:fill="FFFFFF"/>
            <w:vAlign w:val="center"/>
            <w:hideMark/>
          </w:tcPr>
          <w:p w14:paraId="47C22734"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3075" w:type="dxa"/>
            <w:vMerge w:val="restart"/>
            <w:tcBorders>
              <w:top w:val="nil"/>
              <w:left w:val="nil"/>
              <w:bottom w:val="nil"/>
              <w:right w:val="nil"/>
            </w:tcBorders>
            <w:shd w:val="clear" w:color="000000" w:fill="FFFFFF"/>
            <w:vAlign w:val="center"/>
            <w:hideMark/>
          </w:tcPr>
          <w:p w14:paraId="7E66C1A4"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r>
      <w:tr w:rsidR="00782895" w:rsidRPr="00E3684A" w14:paraId="37096DFA" w14:textId="77777777" w:rsidTr="00782895">
        <w:trPr>
          <w:trHeight w:val="285"/>
        </w:trPr>
        <w:tc>
          <w:tcPr>
            <w:tcW w:w="5339" w:type="dxa"/>
            <w:tcBorders>
              <w:top w:val="nil"/>
              <w:left w:val="single" w:sz="4" w:space="0" w:color="000000"/>
              <w:bottom w:val="single" w:sz="4" w:space="0" w:color="000000"/>
              <w:right w:val="nil"/>
            </w:tcBorders>
            <w:shd w:val="clear" w:color="FF8080" w:fill="FFFFFF"/>
            <w:noWrap/>
            <w:vAlign w:val="bottom"/>
            <w:hideMark/>
          </w:tcPr>
          <w:p w14:paraId="23B9F268" w14:textId="77777777" w:rsidR="00782895" w:rsidRPr="00E3684A" w:rsidRDefault="00782895">
            <w:pPr>
              <w:rPr>
                <w:rFonts w:ascii="Arial" w:hAnsi="Arial" w:cs="Arial"/>
                <w:b/>
                <w:bCs/>
                <w:i/>
                <w:iCs/>
                <w:sz w:val="22"/>
                <w:szCs w:val="22"/>
              </w:rPr>
            </w:pPr>
            <w:r w:rsidRPr="00E3684A">
              <w:rPr>
                <w:rFonts w:ascii="Arial" w:hAnsi="Arial" w:cs="Arial"/>
                <w:b/>
                <w:bCs/>
                <w:i/>
                <w:iCs/>
                <w:sz w:val="22"/>
                <w:szCs w:val="22"/>
              </w:rPr>
              <w:t xml:space="preserve"> </w:t>
            </w:r>
            <w:r w:rsidRPr="00E3684A">
              <w:rPr>
                <w:rFonts w:ascii="Arial" w:hAnsi="Arial" w:cs="Arial"/>
                <w:b/>
                <w:bCs/>
                <w:i/>
                <w:iCs/>
                <w:color w:val="FF0000"/>
                <w:sz w:val="22"/>
                <w:szCs w:val="22"/>
              </w:rPr>
              <w:t>"Руководители"</w:t>
            </w:r>
            <w:r w:rsidRPr="00E3684A">
              <w:rPr>
                <w:rFonts w:ascii="Arial" w:hAnsi="Arial" w:cs="Arial"/>
                <w:b/>
                <w:bCs/>
                <w:i/>
                <w:iCs/>
                <w:sz w:val="22"/>
                <w:szCs w:val="22"/>
              </w:rPr>
              <w:t xml:space="preserve">                               </w:t>
            </w:r>
          </w:p>
        </w:tc>
        <w:tc>
          <w:tcPr>
            <w:tcW w:w="918" w:type="dxa"/>
            <w:tcBorders>
              <w:top w:val="nil"/>
              <w:left w:val="nil"/>
              <w:bottom w:val="nil"/>
              <w:right w:val="nil"/>
            </w:tcBorders>
            <w:shd w:val="clear" w:color="FF8080" w:fill="FFFFFF"/>
            <w:vAlign w:val="center"/>
            <w:hideMark/>
          </w:tcPr>
          <w:p w14:paraId="2F953BE0" w14:textId="77777777" w:rsidR="00782895" w:rsidRPr="00E3684A" w:rsidRDefault="00782895">
            <w:pPr>
              <w:rPr>
                <w:rFonts w:ascii="Arial Cyr" w:hAnsi="Arial Cyr"/>
                <w:sz w:val="22"/>
                <w:szCs w:val="22"/>
              </w:rPr>
            </w:pPr>
            <w:r w:rsidRPr="00E3684A">
              <w:rPr>
                <w:rFonts w:ascii="Arial Cyr" w:hAnsi="Arial Cyr"/>
                <w:sz w:val="22"/>
                <w:szCs w:val="22"/>
              </w:rPr>
              <w:t> </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0B26CDC8"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236" w:type="dxa"/>
            <w:tcBorders>
              <w:top w:val="nil"/>
              <w:left w:val="nil"/>
              <w:bottom w:val="nil"/>
              <w:right w:val="nil"/>
            </w:tcBorders>
            <w:noWrap/>
            <w:vAlign w:val="bottom"/>
            <w:hideMark/>
          </w:tcPr>
          <w:p w14:paraId="6AB1171E" w14:textId="77777777" w:rsidR="00782895" w:rsidRPr="00E3684A" w:rsidRDefault="00782895">
            <w:pPr>
              <w:jc w:val="center"/>
              <w:rPr>
                <w:rFonts w:ascii="Arial Cyr" w:hAnsi="Arial Cyr"/>
                <w:sz w:val="22"/>
                <w:szCs w:val="22"/>
              </w:rPr>
            </w:pPr>
          </w:p>
        </w:tc>
        <w:tc>
          <w:tcPr>
            <w:tcW w:w="2881" w:type="dxa"/>
            <w:vMerge/>
            <w:tcBorders>
              <w:top w:val="nil"/>
              <w:left w:val="nil"/>
              <w:bottom w:val="nil"/>
              <w:right w:val="nil"/>
            </w:tcBorders>
            <w:vAlign w:val="center"/>
            <w:hideMark/>
          </w:tcPr>
          <w:p w14:paraId="26D0D336" w14:textId="77777777" w:rsidR="00782895" w:rsidRPr="00E3684A" w:rsidRDefault="00782895">
            <w:pPr>
              <w:rPr>
                <w:rFonts w:ascii="Arial Cyr" w:hAnsi="Arial Cyr"/>
                <w:sz w:val="22"/>
                <w:szCs w:val="22"/>
              </w:rPr>
            </w:pPr>
          </w:p>
        </w:tc>
        <w:tc>
          <w:tcPr>
            <w:tcW w:w="990" w:type="dxa"/>
            <w:vMerge/>
            <w:tcBorders>
              <w:top w:val="nil"/>
              <w:left w:val="nil"/>
              <w:bottom w:val="nil"/>
              <w:right w:val="nil"/>
            </w:tcBorders>
            <w:vAlign w:val="center"/>
            <w:hideMark/>
          </w:tcPr>
          <w:p w14:paraId="34437504" w14:textId="77777777" w:rsidR="00782895" w:rsidRPr="00E3684A" w:rsidRDefault="00782895">
            <w:pPr>
              <w:rPr>
                <w:rFonts w:ascii="Arial Cyr" w:hAnsi="Arial Cyr"/>
                <w:sz w:val="22"/>
                <w:szCs w:val="22"/>
              </w:rPr>
            </w:pPr>
          </w:p>
        </w:tc>
        <w:tc>
          <w:tcPr>
            <w:tcW w:w="990" w:type="dxa"/>
            <w:vMerge/>
            <w:tcBorders>
              <w:top w:val="nil"/>
              <w:left w:val="nil"/>
              <w:bottom w:val="nil"/>
              <w:right w:val="nil"/>
            </w:tcBorders>
            <w:vAlign w:val="center"/>
            <w:hideMark/>
          </w:tcPr>
          <w:p w14:paraId="1AECEF59" w14:textId="77777777" w:rsidR="00782895" w:rsidRPr="00E3684A" w:rsidRDefault="00782895">
            <w:pPr>
              <w:rPr>
                <w:rFonts w:ascii="Arial Cyr" w:hAnsi="Arial Cyr"/>
                <w:sz w:val="22"/>
                <w:szCs w:val="22"/>
              </w:rPr>
            </w:pPr>
          </w:p>
        </w:tc>
        <w:tc>
          <w:tcPr>
            <w:tcW w:w="3075" w:type="dxa"/>
            <w:vMerge/>
            <w:tcBorders>
              <w:top w:val="nil"/>
              <w:left w:val="nil"/>
              <w:bottom w:val="nil"/>
              <w:right w:val="nil"/>
            </w:tcBorders>
            <w:vAlign w:val="center"/>
            <w:hideMark/>
          </w:tcPr>
          <w:p w14:paraId="0EA6FB75" w14:textId="77777777" w:rsidR="00782895" w:rsidRPr="00E3684A" w:rsidRDefault="00782895">
            <w:pPr>
              <w:rPr>
                <w:rFonts w:ascii="Arial Cyr" w:hAnsi="Arial Cyr"/>
                <w:sz w:val="22"/>
                <w:szCs w:val="22"/>
              </w:rPr>
            </w:pPr>
          </w:p>
        </w:tc>
      </w:tr>
      <w:tr w:rsidR="00782895" w:rsidRPr="00E3684A" w14:paraId="2961D913" w14:textId="77777777" w:rsidTr="00782895">
        <w:trPr>
          <w:trHeight w:val="255"/>
        </w:trPr>
        <w:tc>
          <w:tcPr>
            <w:tcW w:w="5339" w:type="dxa"/>
            <w:tcBorders>
              <w:top w:val="nil"/>
              <w:left w:val="single" w:sz="4" w:space="0" w:color="000000"/>
              <w:bottom w:val="single" w:sz="4" w:space="0" w:color="000000"/>
              <w:right w:val="nil"/>
            </w:tcBorders>
            <w:shd w:val="clear" w:color="000000" w:fill="FFFFFF"/>
            <w:noWrap/>
            <w:vAlign w:val="bottom"/>
            <w:hideMark/>
          </w:tcPr>
          <w:p w14:paraId="7FCCEBAE" w14:textId="77777777" w:rsidR="00782895" w:rsidRPr="00E3684A" w:rsidRDefault="00782895">
            <w:pPr>
              <w:rPr>
                <w:rFonts w:ascii="Arial" w:hAnsi="Arial" w:cs="Arial"/>
                <w:i/>
                <w:iCs/>
                <w:sz w:val="22"/>
                <w:szCs w:val="22"/>
              </w:rPr>
            </w:pPr>
            <w:r w:rsidRPr="00E3684A">
              <w:rPr>
                <w:rFonts w:ascii="Arial" w:hAnsi="Arial" w:cs="Arial"/>
                <w:i/>
                <w:iCs/>
                <w:sz w:val="22"/>
                <w:szCs w:val="22"/>
              </w:rPr>
              <w:t> </w:t>
            </w:r>
          </w:p>
        </w:tc>
        <w:tc>
          <w:tcPr>
            <w:tcW w:w="918"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737A6692"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39BDF2B0"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236" w:type="dxa"/>
            <w:tcBorders>
              <w:top w:val="nil"/>
              <w:left w:val="nil"/>
              <w:bottom w:val="nil"/>
              <w:right w:val="nil"/>
            </w:tcBorders>
            <w:noWrap/>
            <w:vAlign w:val="bottom"/>
            <w:hideMark/>
          </w:tcPr>
          <w:p w14:paraId="47142952"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6B821164"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shd w:val="clear" w:color="000000" w:fill="FFFFFF"/>
            <w:noWrap/>
            <w:vAlign w:val="bottom"/>
            <w:hideMark/>
          </w:tcPr>
          <w:p w14:paraId="77E22B07"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990" w:type="dxa"/>
            <w:tcBorders>
              <w:top w:val="nil"/>
              <w:left w:val="nil"/>
              <w:bottom w:val="nil"/>
              <w:right w:val="nil"/>
            </w:tcBorders>
            <w:shd w:val="clear" w:color="000000" w:fill="FFFFFF"/>
            <w:noWrap/>
            <w:vAlign w:val="bottom"/>
            <w:hideMark/>
          </w:tcPr>
          <w:p w14:paraId="3A999591"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3075" w:type="dxa"/>
            <w:tcBorders>
              <w:top w:val="nil"/>
              <w:left w:val="nil"/>
              <w:bottom w:val="nil"/>
              <w:right w:val="nil"/>
            </w:tcBorders>
            <w:shd w:val="clear" w:color="000000" w:fill="FFFFFF"/>
            <w:noWrap/>
            <w:vAlign w:val="bottom"/>
            <w:hideMark/>
          </w:tcPr>
          <w:p w14:paraId="310BB66A" w14:textId="77777777" w:rsidR="00782895" w:rsidRPr="00E3684A" w:rsidRDefault="00782895">
            <w:pPr>
              <w:rPr>
                <w:rFonts w:ascii="Arial Cyr" w:hAnsi="Arial Cyr"/>
                <w:sz w:val="22"/>
                <w:szCs w:val="22"/>
              </w:rPr>
            </w:pPr>
            <w:r w:rsidRPr="00E3684A">
              <w:rPr>
                <w:rFonts w:ascii="Arial Cyr" w:hAnsi="Arial Cyr"/>
                <w:sz w:val="22"/>
                <w:szCs w:val="22"/>
              </w:rPr>
              <w:t> </w:t>
            </w:r>
          </w:p>
        </w:tc>
      </w:tr>
      <w:tr w:rsidR="00782895" w:rsidRPr="00E3684A" w14:paraId="0509644E" w14:textId="77777777" w:rsidTr="00782895">
        <w:trPr>
          <w:trHeight w:val="390"/>
        </w:trPr>
        <w:tc>
          <w:tcPr>
            <w:tcW w:w="5339" w:type="dxa"/>
            <w:tcBorders>
              <w:top w:val="nil"/>
              <w:left w:val="single" w:sz="4" w:space="0" w:color="000000"/>
              <w:bottom w:val="single" w:sz="4" w:space="0" w:color="auto"/>
              <w:right w:val="single" w:sz="4" w:space="0" w:color="auto"/>
            </w:tcBorders>
            <w:shd w:val="clear" w:color="000000" w:fill="FFFFFF"/>
            <w:noWrap/>
            <w:vAlign w:val="bottom"/>
            <w:hideMark/>
          </w:tcPr>
          <w:p w14:paraId="29D17C34" w14:textId="77777777" w:rsidR="00782895" w:rsidRPr="00E3684A" w:rsidRDefault="00782895">
            <w:pPr>
              <w:rPr>
                <w:rFonts w:ascii="Arial" w:hAnsi="Arial" w:cs="Arial"/>
                <w:i/>
                <w:iCs/>
                <w:sz w:val="22"/>
                <w:szCs w:val="22"/>
              </w:rPr>
            </w:pPr>
            <w:r w:rsidRPr="00E3684A">
              <w:rPr>
                <w:rFonts w:ascii="Arial" w:hAnsi="Arial" w:cs="Arial"/>
                <w:i/>
                <w:iCs/>
                <w:sz w:val="22"/>
                <w:szCs w:val="22"/>
              </w:rPr>
              <w:t>Заместитель директора по учебно-воспитательной работе</w:t>
            </w:r>
          </w:p>
        </w:tc>
        <w:tc>
          <w:tcPr>
            <w:tcW w:w="918" w:type="dxa"/>
            <w:tcBorders>
              <w:top w:val="nil"/>
              <w:left w:val="nil"/>
              <w:bottom w:val="single" w:sz="4" w:space="0" w:color="auto"/>
              <w:right w:val="single" w:sz="4" w:space="0" w:color="auto"/>
            </w:tcBorders>
            <w:shd w:val="clear" w:color="FFFFCC" w:fill="FFFFFF"/>
            <w:noWrap/>
            <w:vAlign w:val="center"/>
            <w:hideMark/>
          </w:tcPr>
          <w:p w14:paraId="6496A99C"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02F5B3E5"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236" w:type="dxa"/>
            <w:tcBorders>
              <w:top w:val="nil"/>
              <w:left w:val="nil"/>
              <w:bottom w:val="nil"/>
              <w:right w:val="nil"/>
            </w:tcBorders>
            <w:noWrap/>
            <w:vAlign w:val="bottom"/>
            <w:hideMark/>
          </w:tcPr>
          <w:p w14:paraId="27031316"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3C0003FE"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shd w:val="clear" w:color="000000" w:fill="FFFFFF"/>
            <w:noWrap/>
            <w:vAlign w:val="bottom"/>
            <w:hideMark/>
          </w:tcPr>
          <w:p w14:paraId="67A5FF50"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990" w:type="dxa"/>
            <w:tcBorders>
              <w:top w:val="nil"/>
              <w:left w:val="nil"/>
              <w:bottom w:val="nil"/>
              <w:right w:val="nil"/>
            </w:tcBorders>
            <w:shd w:val="clear" w:color="000000" w:fill="FFFFFF"/>
            <w:noWrap/>
            <w:vAlign w:val="bottom"/>
            <w:hideMark/>
          </w:tcPr>
          <w:p w14:paraId="66408A4F"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3075" w:type="dxa"/>
            <w:tcBorders>
              <w:top w:val="nil"/>
              <w:left w:val="nil"/>
              <w:bottom w:val="nil"/>
              <w:right w:val="nil"/>
            </w:tcBorders>
            <w:shd w:val="clear" w:color="000000" w:fill="FFFFFF"/>
            <w:noWrap/>
            <w:vAlign w:val="bottom"/>
            <w:hideMark/>
          </w:tcPr>
          <w:p w14:paraId="5506E844" w14:textId="77777777" w:rsidR="00782895" w:rsidRPr="00E3684A" w:rsidRDefault="00782895">
            <w:pPr>
              <w:rPr>
                <w:rFonts w:ascii="Arial Cyr" w:hAnsi="Arial Cyr"/>
                <w:sz w:val="22"/>
                <w:szCs w:val="22"/>
              </w:rPr>
            </w:pPr>
            <w:r w:rsidRPr="00E3684A">
              <w:rPr>
                <w:rFonts w:ascii="Arial Cyr" w:hAnsi="Arial Cyr"/>
                <w:sz w:val="22"/>
                <w:szCs w:val="22"/>
              </w:rPr>
              <w:t> </w:t>
            </w:r>
          </w:p>
        </w:tc>
      </w:tr>
      <w:tr w:rsidR="00782895" w:rsidRPr="00E3684A" w14:paraId="46637738" w14:textId="77777777" w:rsidTr="00782895">
        <w:trPr>
          <w:trHeight w:val="300"/>
        </w:trPr>
        <w:tc>
          <w:tcPr>
            <w:tcW w:w="5339" w:type="dxa"/>
            <w:tcBorders>
              <w:top w:val="nil"/>
              <w:left w:val="single" w:sz="4" w:space="0" w:color="000000"/>
              <w:bottom w:val="single" w:sz="4" w:space="0" w:color="000000"/>
              <w:right w:val="nil"/>
            </w:tcBorders>
            <w:shd w:val="clear" w:color="FF8080" w:fill="FFFF00"/>
            <w:noWrap/>
            <w:vAlign w:val="bottom"/>
            <w:hideMark/>
          </w:tcPr>
          <w:p w14:paraId="5459B184" w14:textId="77777777" w:rsidR="00782895" w:rsidRPr="00E3684A" w:rsidRDefault="00782895">
            <w:pPr>
              <w:jc w:val="center"/>
              <w:rPr>
                <w:rFonts w:ascii="Arial" w:hAnsi="Arial" w:cs="Arial"/>
                <w:b/>
                <w:bCs/>
                <w:i/>
                <w:iCs/>
                <w:sz w:val="22"/>
                <w:szCs w:val="22"/>
              </w:rPr>
            </w:pPr>
            <w:r w:rsidRPr="00E3684A">
              <w:rPr>
                <w:rFonts w:ascii="Arial" w:hAnsi="Arial" w:cs="Arial"/>
                <w:b/>
                <w:bCs/>
                <w:i/>
                <w:iCs/>
                <w:sz w:val="22"/>
                <w:szCs w:val="22"/>
              </w:rPr>
              <w:t xml:space="preserve"> Итого руководители</w:t>
            </w:r>
          </w:p>
        </w:tc>
        <w:tc>
          <w:tcPr>
            <w:tcW w:w="918" w:type="dxa"/>
            <w:tcBorders>
              <w:top w:val="nil"/>
              <w:left w:val="nil"/>
              <w:bottom w:val="single" w:sz="4" w:space="0" w:color="000000"/>
              <w:right w:val="single" w:sz="4" w:space="0" w:color="000000"/>
            </w:tcBorders>
            <w:shd w:val="clear" w:color="FF8080" w:fill="FFFF00"/>
            <w:noWrap/>
            <w:vAlign w:val="center"/>
            <w:hideMark/>
          </w:tcPr>
          <w:p w14:paraId="0FFC031A" w14:textId="77777777" w:rsidR="00782895" w:rsidRPr="00E3684A" w:rsidRDefault="00782895">
            <w:pPr>
              <w:jc w:val="center"/>
              <w:rPr>
                <w:rFonts w:ascii="Arial Cyr" w:hAnsi="Arial Cyr"/>
                <w:b/>
                <w:bCs/>
                <w:sz w:val="22"/>
                <w:szCs w:val="22"/>
              </w:rPr>
            </w:pPr>
            <w:r w:rsidRPr="00E3684A">
              <w:rPr>
                <w:rFonts w:ascii="Arial Cyr" w:hAnsi="Arial Cyr"/>
                <w:b/>
                <w:bCs/>
                <w:sz w:val="22"/>
                <w:szCs w:val="22"/>
              </w:rPr>
              <w:t>1</w:t>
            </w:r>
          </w:p>
        </w:tc>
        <w:tc>
          <w:tcPr>
            <w:tcW w:w="880" w:type="dxa"/>
            <w:tcBorders>
              <w:top w:val="nil"/>
              <w:left w:val="single" w:sz="4" w:space="0" w:color="auto"/>
              <w:bottom w:val="single" w:sz="4" w:space="0" w:color="auto"/>
              <w:right w:val="single" w:sz="4" w:space="0" w:color="auto"/>
            </w:tcBorders>
            <w:shd w:val="clear" w:color="000000" w:fill="FFFF00"/>
            <w:noWrap/>
            <w:vAlign w:val="center"/>
            <w:hideMark/>
          </w:tcPr>
          <w:p w14:paraId="520FB05F" w14:textId="77777777" w:rsidR="00782895" w:rsidRPr="00E3684A" w:rsidRDefault="00782895">
            <w:pPr>
              <w:jc w:val="center"/>
              <w:rPr>
                <w:rFonts w:ascii="Arial Cyr" w:hAnsi="Arial Cyr"/>
                <w:b/>
                <w:bCs/>
                <w:sz w:val="22"/>
                <w:szCs w:val="22"/>
              </w:rPr>
            </w:pPr>
            <w:r w:rsidRPr="00E3684A">
              <w:rPr>
                <w:rFonts w:ascii="Arial Cyr" w:hAnsi="Arial Cyr"/>
                <w:b/>
                <w:bCs/>
                <w:sz w:val="22"/>
                <w:szCs w:val="22"/>
              </w:rPr>
              <w:t>1</w:t>
            </w:r>
          </w:p>
        </w:tc>
        <w:tc>
          <w:tcPr>
            <w:tcW w:w="236" w:type="dxa"/>
            <w:tcBorders>
              <w:top w:val="nil"/>
              <w:left w:val="nil"/>
              <w:bottom w:val="nil"/>
              <w:right w:val="nil"/>
            </w:tcBorders>
            <w:noWrap/>
            <w:vAlign w:val="bottom"/>
            <w:hideMark/>
          </w:tcPr>
          <w:p w14:paraId="3EEE01A1" w14:textId="77777777" w:rsidR="00782895" w:rsidRPr="00E3684A" w:rsidRDefault="00782895">
            <w:pPr>
              <w:jc w:val="center"/>
              <w:rPr>
                <w:rFonts w:ascii="Arial Cyr" w:hAnsi="Arial Cyr"/>
                <w:b/>
                <w:bCs/>
                <w:sz w:val="22"/>
                <w:szCs w:val="22"/>
              </w:rPr>
            </w:pPr>
          </w:p>
        </w:tc>
        <w:tc>
          <w:tcPr>
            <w:tcW w:w="2881" w:type="dxa"/>
            <w:tcBorders>
              <w:top w:val="nil"/>
              <w:left w:val="nil"/>
              <w:bottom w:val="nil"/>
              <w:right w:val="nil"/>
            </w:tcBorders>
            <w:shd w:val="clear" w:color="000000" w:fill="FFFFFF"/>
            <w:noWrap/>
            <w:vAlign w:val="bottom"/>
            <w:hideMark/>
          </w:tcPr>
          <w:p w14:paraId="4BC16484"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shd w:val="clear" w:color="000000" w:fill="FFFFFF"/>
            <w:noWrap/>
            <w:vAlign w:val="bottom"/>
            <w:hideMark/>
          </w:tcPr>
          <w:p w14:paraId="5539EC6D"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990" w:type="dxa"/>
            <w:tcBorders>
              <w:top w:val="nil"/>
              <w:left w:val="nil"/>
              <w:bottom w:val="nil"/>
              <w:right w:val="nil"/>
            </w:tcBorders>
            <w:shd w:val="clear" w:color="000000" w:fill="FFFFFF"/>
            <w:noWrap/>
            <w:vAlign w:val="bottom"/>
            <w:hideMark/>
          </w:tcPr>
          <w:p w14:paraId="2A2FEE96"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3075" w:type="dxa"/>
            <w:tcBorders>
              <w:top w:val="nil"/>
              <w:left w:val="nil"/>
              <w:bottom w:val="nil"/>
              <w:right w:val="nil"/>
            </w:tcBorders>
            <w:shd w:val="clear" w:color="000000" w:fill="FFFFFF"/>
            <w:noWrap/>
            <w:vAlign w:val="bottom"/>
            <w:hideMark/>
          </w:tcPr>
          <w:p w14:paraId="0BE0B3EE" w14:textId="77777777" w:rsidR="00782895" w:rsidRPr="00E3684A" w:rsidRDefault="00782895">
            <w:pPr>
              <w:rPr>
                <w:rFonts w:ascii="Arial Cyr" w:hAnsi="Arial Cyr"/>
                <w:sz w:val="22"/>
                <w:szCs w:val="22"/>
              </w:rPr>
            </w:pPr>
            <w:r w:rsidRPr="00E3684A">
              <w:rPr>
                <w:rFonts w:ascii="Arial Cyr" w:hAnsi="Arial Cyr"/>
                <w:sz w:val="22"/>
                <w:szCs w:val="22"/>
              </w:rPr>
              <w:t> </w:t>
            </w:r>
          </w:p>
        </w:tc>
      </w:tr>
      <w:tr w:rsidR="00782895" w:rsidRPr="00E3684A" w14:paraId="38ECF964" w14:textId="77777777" w:rsidTr="00782895">
        <w:trPr>
          <w:trHeight w:val="255"/>
        </w:trPr>
        <w:tc>
          <w:tcPr>
            <w:tcW w:w="5339" w:type="dxa"/>
            <w:tcBorders>
              <w:top w:val="nil"/>
              <w:left w:val="single" w:sz="4" w:space="0" w:color="000000"/>
              <w:bottom w:val="single" w:sz="4" w:space="0" w:color="000000"/>
              <w:right w:val="nil"/>
            </w:tcBorders>
            <w:shd w:val="clear" w:color="FFFF00" w:fill="FFFFFF"/>
            <w:noWrap/>
            <w:vAlign w:val="bottom"/>
            <w:hideMark/>
          </w:tcPr>
          <w:p w14:paraId="70E17D4D" w14:textId="77777777" w:rsidR="00782895" w:rsidRPr="00E3684A" w:rsidRDefault="00782895">
            <w:pPr>
              <w:rPr>
                <w:rFonts w:ascii="Arial" w:hAnsi="Arial" w:cs="Arial"/>
                <w:b/>
                <w:bCs/>
                <w:i/>
                <w:iCs/>
                <w:color w:val="FF0000"/>
                <w:sz w:val="22"/>
                <w:szCs w:val="22"/>
              </w:rPr>
            </w:pPr>
            <w:r w:rsidRPr="00E3684A">
              <w:rPr>
                <w:rFonts w:ascii="Arial" w:hAnsi="Arial" w:cs="Arial"/>
                <w:b/>
                <w:bCs/>
                <w:i/>
                <w:iCs/>
                <w:color w:val="FF0000"/>
                <w:sz w:val="22"/>
                <w:szCs w:val="22"/>
              </w:rPr>
              <w:t xml:space="preserve">"Должности </w:t>
            </w:r>
            <w:proofErr w:type="spellStart"/>
            <w:proofErr w:type="gramStart"/>
            <w:r w:rsidRPr="00E3684A">
              <w:rPr>
                <w:rFonts w:ascii="Arial" w:hAnsi="Arial" w:cs="Arial"/>
                <w:b/>
                <w:bCs/>
                <w:i/>
                <w:iCs/>
                <w:color w:val="FF0000"/>
                <w:sz w:val="22"/>
                <w:szCs w:val="22"/>
              </w:rPr>
              <w:t>пед.работников</w:t>
            </w:r>
            <w:proofErr w:type="spellEnd"/>
            <w:proofErr w:type="gramEnd"/>
            <w:r w:rsidRPr="00E3684A">
              <w:rPr>
                <w:rFonts w:ascii="Arial" w:hAnsi="Arial" w:cs="Arial"/>
                <w:b/>
                <w:bCs/>
                <w:i/>
                <w:iCs/>
                <w:color w:val="FF0000"/>
                <w:sz w:val="22"/>
                <w:szCs w:val="22"/>
              </w:rPr>
              <w:t>"</w:t>
            </w:r>
            <w:r w:rsidRPr="00E3684A">
              <w:rPr>
                <w:rFonts w:ascii="Arial" w:hAnsi="Arial" w:cs="Arial"/>
                <w:b/>
                <w:bCs/>
                <w:i/>
                <w:iCs/>
                <w:sz w:val="22"/>
                <w:szCs w:val="22"/>
              </w:rPr>
              <w:t xml:space="preserve">                           </w:t>
            </w:r>
          </w:p>
        </w:tc>
        <w:tc>
          <w:tcPr>
            <w:tcW w:w="918" w:type="dxa"/>
            <w:tcBorders>
              <w:top w:val="nil"/>
              <w:left w:val="single" w:sz="4" w:space="0" w:color="000000"/>
              <w:bottom w:val="single" w:sz="4" w:space="0" w:color="000000"/>
              <w:right w:val="single" w:sz="4" w:space="0" w:color="000000"/>
            </w:tcBorders>
            <w:shd w:val="clear" w:color="FFFF00" w:fill="FFFFFF"/>
            <w:vAlign w:val="center"/>
            <w:hideMark/>
          </w:tcPr>
          <w:p w14:paraId="1590EAA3"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738625D6"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236" w:type="dxa"/>
            <w:tcBorders>
              <w:top w:val="nil"/>
              <w:left w:val="nil"/>
              <w:bottom w:val="nil"/>
              <w:right w:val="nil"/>
            </w:tcBorders>
            <w:noWrap/>
            <w:vAlign w:val="bottom"/>
            <w:hideMark/>
          </w:tcPr>
          <w:p w14:paraId="7C666C8A"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noWrap/>
            <w:vAlign w:val="bottom"/>
            <w:hideMark/>
          </w:tcPr>
          <w:p w14:paraId="005ED642"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shd w:val="clear" w:color="000000" w:fill="FFFFFF"/>
            <w:noWrap/>
            <w:vAlign w:val="bottom"/>
            <w:hideMark/>
          </w:tcPr>
          <w:p w14:paraId="514E59A6"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990" w:type="dxa"/>
            <w:tcBorders>
              <w:top w:val="nil"/>
              <w:left w:val="nil"/>
              <w:bottom w:val="nil"/>
              <w:right w:val="nil"/>
            </w:tcBorders>
            <w:shd w:val="clear" w:color="000000" w:fill="FFFFFF"/>
            <w:noWrap/>
            <w:vAlign w:val="bottom"/>
            <w:hideMark/>
          </w:tcPr>
          <w:p w14:paraId="45D20D92"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3075" w:type="dxa"/>
            <w:tcBorders>
              <w:top w:val="nil"/>
              <w:left w:val="nil"/>
              <w:bottom w:val="nil"/>
              <w:right w:val="nil"/>
            </w:tcBorders>
            <w:shd w:val="clear" w:color="000000" w:fill="FFFFFF"/>
            <w:noWrap/>
            <w:vAlign w:val="bottom"/>
            <w:hideMark/>
          </w:tcPr>
          <w:p w14:paraId="265F8138" w14:textId="77777777" w:rsidR="00782895" w:rsidRPr="00E3684A" w:rsidRDefault="00782895">
            <w:pPr>
              <w:rPr>
                <w:rFonts w:ascii="Arial Cyr" w:hAnsi="Arial Cyr"/>
                <w:sz w:val="22"/>
                <w:szCs w:val="22"/>
              </w:rPr>
            </w:pPr>
            <w:r w:rsidRPr="00E3684A">
              <w:rPr>
                <w:rFonts w:ascii="Arial Cyr" w:hAnsi="Arial Cyr"/>
                <w:sz w:val="22"/>
                <w:szCs w:val="22"/>
              </w:rPr>
              <w:t> </w:t>
            </w:r>
          </w:p>
        </w:tc>
      </w:tr>
      <w:tr w:rsidR="00782895" w:rsidRPr="00E3684A" w14:paraId="0AC0E62E" w14:textId="77777777" w:rsidTr="00782895">
        <w:trPr>
          <w:trHeight w:val="255"/>
        </w:trPr>
        <w:tc>
          <w:tcPr>
            <w:tcW w:w="5339" w:type="dxa"/>
            <w:tcBorders>
              <w:top w:val="nil"/>
              <w:left w:val="single" w:sz="4" w:space="0" w:color="000000"/>
              <w:bottom w:val="single" w:sz="4" w:space="0" w:color="000000"/>
              <w:right w:val="nil"/>
            </w:tcBorders>
            <w:shd w:val="clear" w:color="33CCCC" w:fill="FFFFFF"/>
            <w:noWrap/>
            <w:vAlign w:val="bottom"/>
            <w:hideMark/>
          </w:tcPr>
          <w:p w14:paraId="76284612" w14:textId="77777777" w:rsidR="00782895" w:rsidRPr="00E3684A" w:rsidRDefault="00782895">
            <w:pPr>
              <w:rPr>
                <w:rFonts w:ascii="Arial" w:hAnsi="Arial" w:cs="Arial"/>
                <w:i/>
                <w:iCs/>
                <w:sz w:val="22"/>
                <w:szCs w:val="22"/>
              </w:rPr>
            </w:pPr>
            <w:r w:rsidRPr="00E3684A">
              <w:rPr>
                <w:rFonts w:ascii="Arial" w:hAnsi="Arial" w:cs="Arial"/>
                <w:i/>
                <w:iCs/>
                <w:sz w:val="22"/>
                <w:szCs w:val="22"/>
              </w:rPr>
              <w:t>Воспитатель</w:t>
            </w:r>
          </w:p>
        </w:tc>
        <w:tc>
          <w:tcPr>
            <w:tcW w:w="918" w:type="dxa"/>
            <w:tcBorders>
              <w:top w:val="nil"/>
              <w:left w:val="single" w:sz="4" w:space="0" w:color="000000"/>
              <w:bottom w:val="single" w:sz="4" w:space="0" w:color="000000"/>
              <w:right w:val="single" w:sz="4" w:space="0" w:color="000000"/>
            </w:tcBorders>
            <w:shd w:val="clear" w:color="FFFFCC" w:fill="FFFFFF"/>
            <w:noWrap/>
            <w:vAlign w:val="center"/>
            <w:hideMark/>
          </w:tcPr>
          <w:p w14:paraId="02150B17" w14:textId="77777777" w:rsidR="00782895" w:rsidRPr="00E3684A" w:rsidRDefault="00782895">
            <w:pPr>
              <w:jc w:val="center"/>
              <w:rPr>
                <w:rFonts w:ascii="Arial" w:hAnsi="Arial" w:cs="Arial"/>
                <w:sz w:val="22"/>
                <w:szCs w:val="22"/>
              </w:rPr>
            </w:pPr>
            <w:r w:rsidRPr="00E3684A">
              <w:rPr>
                <w:rFonts w:ascii="Arial" w:hAnsi="Arial" w:cs="Arial"/>
                <w:sz w:val="22"/>
                <w:szCs w:val="22"/>
              </w:rPr>
              <w:t>10</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7C573038" w14:textId="77777777" w:rsidR="00782895" w:rsidRPr="00E3684A" w:rsidRDefault="00782895">
            <w:pPr>
              <w:jc w:val="center"/>
              <w:rPr>
                <w:rFonts w:ascii="Arial Cyr" w:hAnsi="Arial Cyr"/>
                <w:sz w:val="22"/>
                <w:szCs w:val="22"/>
              </w:rPr>
            </w:pPr>
            <w:r w:rsidRPr="00E3684A">
              <w:rPr>
                <w:rFonts w:ascii="Arial Cyr" w:hAnsi="Arial Cyr"/>
                <w:sz w:val="22"/>
                <w:szCs w:val="22"/>
              </w:rPr>
              <w:t>4</w:t>
            </w:r>
          </w:p>
        </w:tc>
        <w:tc>
          <w:tcPr>
            <w:tcW w:w="236" w:type="dxa"/>
            <w:tcBorders>
              <w:top w:val="nil"/>
              <w:left w:val="nil"/>
              <w:bottom w:val="nil"/>
              <w:right w:val="nil"/>
            </w:tcBorders>
            <w:noWrap/>
            <w:vAlign w:val="bottom"/>
            <w:hideMark/>
          </w:tcPr>
          <w:p w14:paraId="37E1BD65"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noWrap/>
            <w:vAlign w:val="bottom"/>
            <w:hideMark/>
          </w:tcPr>
          <w:p w14:paraId="6A2BAF92"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shd w:val="clear" w:color="000000" w:fill="FFFFFF"/>
            <w:noWrap/>
            <w:vAlign w:val="bottom"/>
            <w:hideMark/>
          </w:tcPr>
          <w:p w14:paraId="28FB52C0"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990" w:type="dxa"/>
            <w:tcBorders>
              <w:top w:val="nil"/>
              <w:left w:val="nil"/>
              <w:bottom w:val="nil"/>
              <w:right w:val="nil"/>
            </w:tcBorders>
            <w:shd w:val="clear" w:color="000000" w:fill="FFFFFF"/>
            <w:noWrap/>
            <w:vAlign w:val="bottom"/>
            <w:hideMark/>
          </w:tcPr>
          <w:p w14:paraId="4CA25A01"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3075" w:type="dxa"/>
            <w:tcBorders>
              <w:top w:val="nil"/>
              <w:left w:val="nil"/>
              <w:bottom w:val="nil"/>
              <w:right w:val="nil"/>
            </w:tcBorders>
            <w:shd w:val="clear" w:color="000000" w:fill="FFFFFF"/>
            <w:noWrap/>
            <w:vAlign w:val="bottom"/>
            <w:hideMark/>
          </w:tcPr>
          <w:p w14:paraId="0B63B26E" w14:textId="77777777" w:rsidR="00782895" w:rsidRPr="00E3684A" w:rsidRDefault="00782895">
            <w:pPr>
              <w:rPr>
                <w:rFonts w:ascii="Arial Cyr" w:hAnsi="Arial Cyr"/>
                <w:sz w:val="22"/>
                <w:szCs w:val="22"/>
              </w:rPr>
            </w:pPr>
            <w:r w:rsidRPr="00E3684A">
              <w:rPr>
                <w:rFonts w:ascii="Arial Cyr" w:hAnsi="Arial Cyr"/>
                <w:sz w:val="22"/>
                <w:szCs w:val="22"/>
              </w:rPr>
              <w:t> </w:t>
            </w:r>
          </w:p>
        </w:tc>
      </w:tr>
      <w:tr w:rsidR="00782895" w:rsidRPr="00E3684A" w14:paraId="1B28C930" w14:textId="77777777" w:rsidTr="00782895">
        <w:trPr>
          <w:trHeight w:val="255"/>
        </w:trPr>
        <w:tc>
          <w:tcPr>
            <w:tcW w:w="5339" w:type="dxa"/>
            <w:tcBorders>
              <w:top w:val="nil"/>
              <w:left w:val="single" w:sz="4" w:space="0" w:color="000000"/>
              <w:bottom w:val="single" w:sz="4" w:space="0" w:color="000000"/>
              <w:right w:val="nil"/>
            </w:tcBorders>
            <w:shd w:val="clear" w:color="33CCCC" w:fill="FFFFFF"/>
            <w:noWrap/>
            <w:vAlign w:val="bottom"/>
            <w:hideMark/>
          </w:tcPr>
          <w:p w14:paraId="254B1960" w14:textId="77777777" w:rsidR="00782895" w:rsidRPr="00E3684A" w:rsidRDefault="00782895">
            <w:pPr>
              <w:rPr>
                <w:rFonts w:ascii="Arial" w:hAnsi="Arial" w:cs="Arial"/>
                <w:i/>
                <w:iCs/>
                <w:sz w:val="22"/>
                <w:szCs w:val="22"/>
              </w:rPr>
            </w:pPr>
            <w:r w:rsidRPr="00E3684A">
              <w:rPr>
                <w:rFonts w:ascii="Arial" w:hAnsi="Arial" w:cs="Arial"/>
                <w:i/>
                <w:iCs/>
                <w:sz w:val="22"/>
                <w:szCs w:val="22"/>
              </w:rPr>
              <w:t>Учитель-дефектолог</w:t>
            </w:r>
          </w:p>
        </w:tc>
        <w:tc>
          <w:tcPr>
            <w:tcW w:w="918" w:type="dxa"/>
            <w:tcBorders>
              <w:top w:val="nil"/>
              <w:left w:val="single" w:sz="4" w:space="0" w:color="000000"/>
              <w:bottom w:val="single" w:sz="4" w:space="0" w:color="000000"/>
              <w:right w:val="single" w:sz="4" w:space="0" w:color="000000"/>
            </w:tcBorders>
            <w:shd w:val="clear" w:color="FFFFCC" w:fill="FFFFFF"/>
            <w:noWrap/>
            <w:vAlign w:val="center"/>
            <w:hideMark/>
          </w:tcPr>
          <w:p w14:paraId="4D194739" w14:textId="77777777" w:rsidR="00782895" w:rsidRPr="00E3684A" w:rsidRDefault="00782895">
            <w:pPr>
              <w:jc w:val="center"/>
              <w:rPr>
                <w:rFonts w:ascii="Arial" w:hAnsi="Arial" w:cs="Arial"/>
                <w:i/>
                <w:iCs/>
                <w:sz w:val="22"/>
                <w:szCs w:val="22"/>
              </w:rPr>
            </w:pPr>
            <w:r w:rsidRPr="00E3684A">
              <w:rPr>
                <w:rFonts w:ascii="Arial" w:hAnsi="Arial" w:cs="Arial"/>
                <w:i/>
                <w:iCs/>
                <w:sz w:val="22"/>
                <w:szCs w:val="22"/>
              </w:rPr>
              <w:t>4</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5DCE3D42" w14:textId="77777777" w:rsidR="00782895" w:rsidRPr="00E3684A" w:rsidRDefault="00782895">
            <w:pPr>
              <w:jc w:val="center"/>
              <w:rPr>
                <w:rFonts w:ascii="Arial Cyr" w:hAnsi="Arial Cyr"/>
                <w:sz w:val="22"/>
                <w:szCs w:val="22"/>
              </w:rPr>
            </w:pPr>
            <w:r w:rsidRPr="00E3684A">
              <w:rPr>
                <w:rFonts w:ascii="Arial Cyr" w:hAnsi="Arial Cyr"/>
                <w:sz w:val="22"/>
                <w:szCs w:val="22"/>
              </w:rPr>
              <w:t>4</w:t>
            </w:r>
          </w:p>
        </w:tc>
        <w:tc>
          <w:tcPr>
            <w:tcW w:w="236" w:type="dxa"/>
            <w:tcBorders>
              <w:top w:val="nil"/>
              <w:left w:val="nil"/>
              <w:bottom w:val="nil"/>
              <w:right w:val="nil"/>
            </w:tcBorders>
            <w:noWrap/>
            <w:vAlign w:val="bottom"/>
            <w:hideMark/>
          </w:tcPr>
          <w:p w14:paraId="4C10E7DD"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noWrap/>
            <w:vAlign w:val="bottom"/>
            <w:hideMark/>
          </w:tcPr>
          <w:p w14:paraId="3F9BEFCA"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shd w:val="clear" w:color="000000" w:fill="FFFFFF"/>
            <w:noWrap/>
            <w:vAlign w:val="bottom"/>
            <w:hideMark/>
          </w:tcPr>
          <w:p w14:paraId="5C4ADE70"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990" w:type="dxa"/>
            <w:tcBorders>
              <w:top w:val="nil"/>
              <w:left w:val="nil"/>
              <w:bottom w:val="nil"/>
              <w:right w:val="nil"/>
            </w:tcBorders>
            <w:shd w:val="clear" w:color="000000" w:fill="FFFFFF"/>
            <w:noWrap/>
            <w:vAlign w:val="bottom"/>
            <w:hideMark/>
          </w:tcPr>
          <w:p w14:paraId="3F446885"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3075" w:type="dxa"/>
            <w:tcBorders>
              <w:top w:val="nil"/>
              <w:left w:val="nil"/>
              <w:bottom w:val="nil"/>
              <w:right w:val="nil"/>
            </w:tcBorders>
            <w:shd w:val="clear" w:color="000000" w:fill="FFFFFF"/>
            <w:noWrap/>
            <w:vAlign w:val="bottom"/>
            <w:hideMark/>
          </w:tcPr>
          <w:p w14:paraId="3E6A9D7E" w14:textId="77777777" w:rsidR="00782895" w:rsidRPr="00E3684A" w:rsidRDefault="00782895">
            <w:pPr>
              <w:rPr>
                <w:rFonts w:ascii="Arial Cyr" w:hAnsi="Arial Cyr"/>
                <w:sz w:val="22"/>
                <w:szCs w:val="22"/>
              </w:rPr>
            </w:pPr>
            <w:r w:rsidRPr="00E3684A">
              <w:rPr>
                <w:rFonts w:ascii="Arial Cyr" w:hAnsi="Arial Cyr"/>
                <w:sz w:val="22"/>
                <w:szCs w:val="22"/>
              </w:rPr>
              <w:t> </w:t>
            </w:r>
          </w:p>
        </w:tc>
      </w:tr>
      <w:tr w:rsidR="00782895" w:rsidRPr="00E3684A" w14:paraId="0EA24657" w14:textId="77777777" w:rsidTr="00782895">
        <w:trPr>
          <w:trHeight w:val="495"/>
        </w:trPr>
        <w:tc>
          <w:tcPr>
            <w:tcW w:w="5339" w:type="dxa"/>
            <w:tcBorders>
              <w:top w:val="nil"/>
              <w:left w:val="single" w:sz="4" w:space="0" w:color="000000"/>
              <w:bottom w:val="single" w:sz="4" w:space="0" w:color="000000"/>
              <w:right w:val="nil"/>
            </w:tcBorders>
            <w:shd w:val="clear" w:color="33CCCC" w:fill="FFFFFF"/>
            <w:vAlign w:val="bottom"/>
            <w:hideMark/>
          </w:tcPr>
          <w:p w14:paraId="06BAE4D2" w14:textId="77777777" w:rsidR="00782895" w:rsidRPr="00E3684A" w:rsidRDefault="00782895">
            <w:pPr>
              <w:rPr>
                <w:rFonts w:ascii="Arial" w:hAnsi="Arial" w:cs="Arial"/>
                <w:i/>
                <w:iCs/>
                <w:sz w:val="22"/>
                <w:szCs w:val="22"/>
              </w:rPr>
            </w:pPr>
            <w:r w:rsidRPr="00E3684A">
              <w:rPr>
                <w:rFonts w:ascii="Arial" w:hAnsi="Arial" w:cs="Arial"/>
                <w:i/>
                <w:iCs/>
                <w:sz w:val="22"/>
                <w:szCs w:val="22"/>
              </w:rPr>
              <w:t>Музыкальный руководитель</w:t>
            </w:r>
          </w:p>
        </w:tc>
        <w:tc>
          <w:tcPr>
            <w:tcW w:w="918" w:type="dxa"/>
            <w:tcBorders>
              <w:top w:val="nil"/>
              <w:left w:val="single" w:sz="4" w:space="0" w:color="000000"/>
              <w:bottom w:val="single" w:sz="4" w:space="0" w:color="000000"/>
              <w:right w:val="single" w:sz="4" w:space="0" w:color="000000"/>
            </w:tcBorders>
            <w:shd w:val="clear" w:color="000000" w:fill="FFFFFF"/>
            <w:noWrap/>
            <w:vAlign w:val="center"/>
            <w:hideMark/>
          </w:tcPr>
          <w:p w14:paraId="4AE91079"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6A29D708"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236" w:type="dxa"/>
            <w:tcBorders>
              <w:top w:val="nil"/>
              <w:left w:val="nil"/>
              <w:bottom w:val="nil"/>
              <w:right w:val="nil"/>
            </w:tcBorders>
            <w:noWrap/>
            <w:vAlign w:val="bottom"/>
            <w:hideMark/>
          </w:tcPr>
          <w:p w14:paraId="622B4F61"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noWrap/>
            <w:vAlign w:val="bottom"/>
            <w:hideMark/>
          </w:tcPr>
          <w:p w14:paraId="329137A5"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shd w:val="clear" w:color="000000" w:fill="FFFFFF"/>
            <w:noWrap/>
            <w:vAlign w:val="bottom"/>
            <w:hideMark/>
          </w:tcPr>
          <w:p w14:paraId="08109501"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990" w:type="dxa"/>
            <w:tcBorders>
              <w:top w:val="nil"/>
              <w:left w:val="nil"/>
              <w:bottom w:val="nil"/>
              <w:right w:val="nil"/>
            </w:tcBorders>
            <w:shd w:val="clear" w:color="000000" w:fill="FFFFFF"/>
            <w:noWrap/>
            <w:vAlign w:val="bottom"/>
            <w:hideMark/>
          </w:tcPr>
          <w:p w14:paraId="7F30F597"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3075" w:type="dxa"/>
            <w:tcBorders>
              <w:top w:val="nil"/>
              <w:left w:val="nil"/>
              <w:bottom w:val="nil"/>
              <w:right w:val="nil"/>
            </w:tcBorders>
            <w:shd w:val="clear" w:color="000000" w:fill="FFFFFF"/>
            <w:noWrap/>
            <w:vAlign w:val="bottom"/>
            <w:hideMark/>
          </w:tcPr>
          <w:p w14:paraId="144AA4D5" w14:textId="77777777" w:rsidR="00782895" w:rsidRPr="00E3684A" w:rsidRDefault="00782895">
            <w:pPr>
              <w:rPr>
                <w:rFonts w:ascii="Arial Cyr" w:hAnsi="Arial Cyr"/>
                <w:sz w:val="22"/>
                <w:szCs w:val="22"/>
              </w:rPr>
            </w:pPr>
            <w:r w:rsidRPr="00E3684A">
              <w:rPr>
                <w:rFonts w:ascii="Arial Cyr" w:hAnsi="Arial Cyr"/>
                <w:sz w:val="22"/>
                <w:szCs w:val="22"/>
              </w:rPr>
              <w:t> </w:t>
            </w:r>
          </w:p>
        </w:tc>
      </w:tr>
      <w:tr w:rsidR="00782895" w:rsidRPr="00E3684A" w14:paraId="760A197E" w14:textId="77777777" w:rsidTr="00782895">
        <w:trPr>
          <w:trHeight w:val="480"/>
        </w:trPr>
        <w:tc>
          <w:tcPr>
            <w:tcW w:w="5339" w:type="dxa"/>
            <w:tcBorders>
              <w:top w:val="nil"/>
              <w:left w:val="single" w:sz="4" w:space="0" w:color="000000"/>
              <w:bottom w:val="single" w:sz="4" w:space="0" w:color="000000"/>
              <w:right w:val="nil"/>
            </w:tcBorders>
            <w:shd w:val="clear" w:color="33CCCC" w:fill="FFFFFF"/>
            <w:noWrap/>
            <w:vAlign w:val="bottom"/>
            <w:hideMark/>
          </w:tcPr>
          <w:p w14:paraId="02712B9C" w14:textId="77777777" w:rsidR="00782895" w:rsidRPr="00E3684A" w:rsidRDefault="00782895">
            <w:pPr>
              <w:rPr>
                <w:rFonts w:ascii="Arial" w:hAnsi="Arial" w:cs="Arial"/>
                <w:i/>
                <w:iCs/>
                <w:sz w:val="22"/>
                <w:szCs w:val="22"/>
              </w:rPr>
            </w:pPr>
            <w:r w:rsidRPr="00E3684A">
              <w:rPr>
                <w:rFonts w:ascii="Arial" w:hAnsi="Arial" w:cs="Arial"/>
                <w:i/>
                <w:iCs/>
                <w:sz w:val="22"/>
                <w:szCs w:val="22"/>
              </w:rPr>
              <w:t>Инструктор по физической культуре</w:t>
            </w:r>
          </w:p>
        </w:tc>
        <w:tc>
          <w:tcPr>
            <w:tcW w:w="918" w:type="dxa"/>
            <w:tcBorders>
              <w:top w:val="nil"/>
              <w:left w:val="single" w:sz="4" w:space="0" w:color="000000"/>
              <w:bottom w:val="single" w:sz="4" w:space="0" w:color="000000"/>
              <w:right w:val="single" w:sz="4" w:space="0" w:color="000000"/>
            </w:tcBorders>
            <w:shd w:val="clear" w:color="000000" w:fill="FFFFFF"/>
            <w:noWrap/>
            <w:vAlign w:val="center"/>
            <w:hideMark/>
          </w:tcPr>
          <w:p w14:paraId="4AA2B565"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880" w:type="dxa"/>
            <w:tcBorders>
              <w:top w:val="nil"/>
              <w:left w:val="single" w:sz="4" w:space="0" w:color="auto"/>
              <w:bottom w:val="nil"/>
              <w:right w:val="single" w:sz="4" w:space="0" w:color="auto"/>
            </w:tcBorders>
            <w:shd w:val="clear" w:color="000000" w:fill="FFFFFF"/>
            <w:noWrap/>
            <w:vAlign w:val="center"/>
            <w:hideMark/>
          </w:tcPr>
          <w:p w14:paraId="5F15C699"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236" w:type="dxa"/>
            <w:tcBorders>
              <w:top w:val="nil"/>
              <w:left w:val="nil"/>
              <w:bottom w:val="nil"/>
              <w:right w:val="nil"/>
            </w:tcBorders>
            <w:noWrap/>
            <w:vAlign w:val="bottom"/>
            <w:hideMark/>
          </w:tcPr>
          <w:p w14:paraId="6170C36E"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noWrap/>
            <w:vAlign w:val="bottom"/>
            <w:hideMark/>
          </w:tcPr>
          <w:p w14:paraId="3E0649B9"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shd w:val="clear" w:color="000000" w:fill="FFFFFF"/>
            <w:noWrap/>
            <w:vAlign w:val="bottom"/>
            <w:hideMark/>
          </w:tcPr>
          <w:p w14:paraId="1247143A"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990" w:type="dxa"/>
            <w:tcBorders>
              <w:top w:val="nil"/>
              <w:left w:val="nil"/>
              <w:bottom w:val="nil"/>
              <w:right w:val="nil"/>
            </w:tcBorders>
            <w:shd w:val="clear" w:color="000000" w:fill="FFFFFF"/>
            <w:noWrap/>
            <w:vAlign w:val="bottom"/>
            <w:hideMark/>
          </w:tcPr>
          <w:p w14:paraId="4BDFBCA0"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3075" w:type="dxa"/>
            <w:tcBorders>
              <w:top w:val="nil"/>
              <w:left w:val="nil"/>
              <w:bottom w:val="nil"/>
              <w:right w:val="nil"/>
            </w:tcBorders>
            <w:shd w:val="clear" w:color="000000" w:fill="FFFFFF"/>
            <w:vAlign w:val="bottom"/>
            <w:hideMark/>
          </w:tcPr>
          <w:p w14:paraId="615431DF" w14:textId="77777777" w:rsidR="00782895" w:rsidRPr="00E3684A" w:rsidRDefault="00782895">
            <w:pPr>
              <w:rPr>
                <w:rFonts w:ascii="Arial Cyr" w:hAnsi="Arial Cyr"/>
                <w:sz w:val="22"/>
                <w:szCs w:val="22"/>
              </w:rPr>
            </w:pPr>
            <w:r w:rsidRPr="00E3684A">
              <w:rPr>
                <w:rFonts w:ascii="Arial Cyr" w:hAnsi="Arial Cyr"/>
                <w:sz w:val="22"/>
                <w:szCs w:val="22"/>
              </w:rPr>
              <w:t> </w:t>
            </w:r>
          </w:p>
        </w:tc>
      </w:tr>
      <w:tr w:rsidR="00782895" w:rsidRPr="00E3684A" w14:paraId="0A8EF7C1" w14:textId="77777777" w:rsidTr="00782895">
        <w:trPr>
          <w:trHeight w:val="300"/>
        </w:trPr>
        <w:tc>
          <w:tcPr>
            <w:tcW w:w="5339" w:type="dxa"/>
            <w:tcBorders>
              <w:top w:val="nil"/>
              <w:left w:val="single" w:sz="4" w:space="0" w:color="000000"/>
              <w:bottom w:val="nil"/>
              <w:right w:val="nil"/>
            </w:tcBorders>
            <w:shd w:val="clear" w:color="FFFF00" w:fill="FFFF00"/>
            <w:noWrap/>
            <w:vAlign w:val="bottom"/>
            <w:hideMark/>
          </w:tcPr>
          <w:p w14:paraId="7C80DCAC" w14:textId="77777777" w:rsidR="00782895" w:rsidRPr="00E3684A" w:rsidRDefault="00782895">
            <w:pPr>
              <w:rPr>
                <w:rFonts w:ascii="Arial" w:hAnsi="Arial" w:cs="Arial"/>
                <w:b/>
                <w:bCs/>
                <w:i/>
                <w:iCs/>
                <w:sz w:val="22"/>
                <w:szCs w:val="22"/>
              </w:rPr>
            </w:pPr>
            <w:r w:rsidRPr="00E3684A">
              <w:rPr>
                <w:rFonts w:ascii="Arial" w:hAnsi="Arial" w:cs="Arial"/>
                <w:b/>
                <w:bCs/>
                <w:i/>
                <w:iCs/>
                <w:sz w:val="22"/>
                <w:szCs w:val="22"/>
              </w:rPr>
              <w:t xml:space="preserve">Итого </w:t>
            </w:r>
            <w:proofErr w:type="spellStart"/>
            <w:proofErr w:type="gramStart"/>
            <w:r w:rsidRPr="00E3684A">
              <w:rPr>
                <w:rFonts w:ascii="Arial" w:hAnsi="Arial" w:cs="Arial"/>
                <w:b/>
                <w:bCs/>
                <w:i/>
                <w:iCs/>
                <w:sz w:val="22"/>
                <w:szCs w:val="22"/>
              </w:rPr>
              <w:t>пед.персонал</w:t>
            </w:r>
            <w:proofErr w:type="spellEnd"/>
            <w:proofErr w:type="gramEnd"/>
          </w:p>
        </w:tc>
        <w:tc>
          <w:tcPr>
            <w:tcW w:w="918" w:type="dxa"/>
            <w:tcBorders>
              <w:top w:val="nil"/>
              <w:left w:val="single" w:sz="4" w:space="0" w:color="000000"/>
              <w:bottom w:val="single" w:sz="4" w:space="0" w:color="000000"/>
              <w:right w:val="single" w:sz="4" w:space="0" w:color="000000"/>
            </w:tcBorders>
            <w:shd w:val="clear" w:color="FFFF00" w:fill="FFFF00"/>
            <w:noWrap/>
            <w:vAlign w:val="center"/>
            <w:hideMark/>
          </w:tcPr>
          <w:p w14:paraId="769EB3E2" w14:textId="77777777" w:rsidR="00782895" w:rsidRPr="00E3684A" w:rsidRDefault="00782895">
            <w:pPr>
              <w:jc w:val="center"/>
              <w:rPr>
                <w:rFonts w:ascii="Arial Cyr" w:hAnsi="Arial Cyr"/>
                <w:b/>
                <w:bCs/>
                <w:sz w:val="22"/>
                <w:szCs w:val="22"/>
              </w:rPr>
            </w:pPr>
            <w:r w:rsidRPr="00E3684A">
              <w:rPr>
                <w:rFonts w:ascii="Arial Cyr" w:hAnsi="Arial Cyr"/>
                <w:b/>
                <w:bCs/>
                <w:sz w:val="22"/>
                <w:szCs w:val="22"/>
              </w:rPr>
              <w:t>16</w:t>
            </w:r>
          </w:p>
        </w:tc>
        <w:tc>
          <w:tcPr>
            <w:tcW w:w="8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67D99E" w14:textId="77777777" w:rsidR="00782895" w:rsidRPr="00E3684A" w:rsidRDefault="00782895">
            <w:pPr>
              <w:jc w:val="center"/>
              <w:rPr>
                <w:rFonts w:ascii="Arial Cyr" w:hAnsi="Arial Cyr"/>
                <w:b/>
                <w:bCs/>
                <w:sz w:val="22"/>
                <w:szCs w:val="22"/>
              </w:rPr>
            </w:pPr>
            <w:r w:rsidRPr="00E3684A">
              <w:rPr>
                <w:rFonts w:ascii="Arial Cyr" w:hAnsi="Arial Cyr"/>
                <w:b/>
                <w:bCs/>
                <w:sz w:val="22"/>
                <w:szCs w:val="22"/>
              </w:rPr>
              <w:t>9</w:t>
            </w:r>
          </w:p>
        </w:tc>
        <w:tc>
          <w:tcPr>
            <w:tcW w:w="236" w:type="dxa"/>
            <w:tcBorders>
              <w:top w:val="nil"/>
              <w:left w:val="nil"/>
              <w:bottom w:val="nil"/>
              <w:right w:val="nil"/>
            </w:tcBorders>
            <w:noWrap/>
            <w:vAlign w:val="bottom"/>
            <w:hideMark/>
          </w:tcPr>
          <w:p w14:paraId="48144742" w14:textId="77777777" w:rsidR="00782895" w:rsidRPr="00E3684A" w:rsidRDefault="00782895">
            <w:pPr>
              <w:jc w:val="center"/>
              <w:rPr>
                <w:rFonts w:ascii="Arial Cyr" w:hAnsi="Arial Cyr"/>
                <w:b/>
                <w:bCs/>
                <w:sz w:val="22"/>
                <w:szCs w:val="22"/>
              </w:rPr>
            </w:pPr>
          </w:p>
        </w:tc>
        <w:tc>
          <w:tcPr>
            <w:tcW w:w="2881" w:type="dxa"/>
            <w:tcBorders>
              <w:top w:val="nil"/>
              <w:left w:val="nil"/>
              <w:bottom w:val="nil"/>
              <w:right w:val="nil"/>
            </w:tcBorders>
            <w:shd w:val="clear" w:color="000000" w:fill="FFFFFF"/>
            <w:vAlign w:val="center"/>
            <w:hideMark/>
          </w:tcPr>
          <w:p w14:paraId="4CFE860B" w14:textId="77777777" w:rsidR="00782895" w:rsidRPr="00E3684A" w:rsidRDefault="00782895">
            <w:pPr>
              <w:rPr>
                <w:rFonts w:ascii="Arial" w:hAnsi="Arial" w:cs="Arial"/>
                <w:b/>
                <w:bCs/>
                <w:sz w:val="22"/>
                <w:szCs w:val="22"/>
              </w:rPr>
            </w:pPr>
            <w:r w:rsidRPr="00E3684A">
              <w:rPr>
                <w:rFonts w:ascii="Arial" w:hAnsi="Arial" w:cs="Arial"/>
                <w:b/>
                <w:bCs/>
                <w:sz w:val="22"/>
                <w:szCs w:val="22"/>
              </w:rPr>
              <w:t> </w:t>
            </w:r>
          </w:p>
        </w:tc>
        <w:tc>
          <w:tcPr>
            <w:tcW w:w="990" w:type="dxa"/>
            <w:tcBorders>
              <w:top w:val="nil"/>
              <w:left w:val="nil"/>
              <w:bottom w:val="nil"/>
              <w:right w:val="nil"/>
            </w:tcBorders>
            <w:shd w:val="clear" w:color="000000" w:fill="FFFFFF"/>
            <w:noWrap/>
            <w:vAlign w:val="bottom"/>
            <w:hideMark/>
          </w:tcPr>
          <w:p w14:paraId="5B693062" w14:textId="77777777" w:rsidR="00782895" w:rsidRPr="00E3684A" w:rsidRDefault="00782895">
            <w:pPr>
              <w:rPr>
                <w:rFonts w:ascii="Arial Cyr" w:hAnsi="Arial Cyr"/>
                <w:sz w:val="22"/>
                <w:szCs w:val="22"/>
              </w:rPr>
            </w:pPr>
            <w:r w:rsidRPr="00E3684A">
              <w:rPr>
                <w:rFonts w:ascii="Arial Cyr" w:hAnsi="Arial Cyr"/>
                <w:sz w:val="22"/>
                <w:szCs w:val="22"/>
              </w:rPr>
              <w:t> </w:t>
            </w:r>
          </w:p>
        </w:tc>
        <w:tc>
          <w:tcPr>
            <w:tcW w:w="990" w:type="dxa"/>
            <w:tcBorders>
              <w:top w:val="nil"/>
              <w:left w:val="nil"/>
              <w:bottom w:val="nil"/>
              <w:right w:val="nil"/>
            </w:tcBorders>
            <w:shd w:val="clear" w:color="000000" w:fill="FFFFFF"/>
            <w:noWrap/>
            <w:vAlign w:val="bottom"/>
            <w:hideMark/>
          </w:tcPr>
          <w:p w14:paraId="6D71F804" w14:textId="77777777" w:rsidR="00782895" w:rsidRPr="00E3684A" w:rsidRDefault="00782895">
            <w:pPr>
              <w:jc w:val="center"/>
              <w:rPr>
                <w:rFonts w:ascii="Arial Cyr" w:hAnsi="Arial Cyr"/>
                <w:b/>
                <w:bCs/>
                <w:sz w:val="22"/>
                <w:szCs w:val="22"/>
              </w:rPr>
            </w:pPr>
            <w:r w:rsidRPr="00E3684A">
              <w:rPr>
                <w:rFonts w:ascii="Arial Cyr" w:hAnsi="Arial Cyr"/>
                <w:b/>
                <w:bCs/>
                <w:sz w:val="22"/>
                <w:szCs w:val="22"/>
              </w:rPr>
              <w:t> </w:t>
            </w:r>
          </w:p>
        </w:tc>
        <w:tc>
          <w:tcPr>
            <w:tcW w:w="3075" w:type="dxa"/>
            <w:tcBorders>
              <w:top w:val="nil"/>
              <w:left w:val="nil"/>
              <w:bottom w:val="nil"/>
              <w:right w:val="nil"/>
            </w:tcBorders>
            <w:shd w:val="clear" w:color="000000" w:fill="FFFFFF"/>
            <w:noWrap/>
            <w:vAlign w:val="bottom"/>
            <w:hideMark/>
          </w:tcPr>
          <w:p w14:paraId="4844982E" w14:textId="77777777" w:rsidR="00782895" w:rsidRPr="00E3684A" w:rsidRDefault="00782895">
            <w:pPr>
              <w:jc w:val="center"/>
              <w:rPr>
                <w:rFonts w:ascii="Arial Cyr" w:hAnsi="Arial Cyr"/>
                <w:b/>
                <w:bCs/>
                <w:sz w:val="22"/>
                <w:szCs w:val="22"/>
              </w:rPr>
            </w:pPr>
            <w:r w:rsidRPr="00E3684A">
              <w:rPr>
                <w:rFonts w:ascii="Arial Cyr" w:hAnsi="Arial Cyr"/>
                <w:b/>
                <w:bCs/>
                <w:sz w:val="22"/>
                <w:szCs w:val="22"/>
              </w:rPr>
              <w:t> </w:t>
            </w:r>
          </w:p>
        </w:tc>
      </w:tr>
      <w:tr w:rsidR="00782895" w:rsidRPr="00E3684A" w14:paraId="6374E2FF" w14:textId="77777777" w:rsidTr="00782895">
        <w:trPr>
          <w:trHeight w:val="300"/>
        </w:trPr>
        <w:tc>
          <w:tcPr>
            <w:tcW w:w="5339" w:type="dxa"/>
            <w:tcBorders>
              <w:top w:val="single" w:sz="4" w:space="0" w:color="000000"/>
              <w:left w:val="single" w:sz="4" w:space="0" w:color="000000"/>
              <w:bottom w:val="nil"/>
              <w:right w:val="nil"/>
            </w:tcBorders>
            <w:shd w:val="clear" w:color="33CCCC" w:fill="FFFFFF"/>
            <w:noWrap/>
            <w:vAlign w:val="bottom"/>
            <w:hideMark/>
          </w:tcPr>
          <w:p w14:paraId="29C34ED4" w14:textId="77777777" w:rsidR="00782895" w:rsidRPr="00E3684A" w:rsidRDefault="00782895">
            <w:pPr>
              <w:rPr>
                <w:rFonts w:ascii="Arial" w:hAnsi="Arial" w:cs="Arial"/>
                <w:b/>
                <w:bCs/>
                <w:i/>
                <w:iCs/>
                <w:color w:val="FF0000"/>
                <w:sz w:val="22"/>
                <w:szCs w:val="22"/>
              </w:rPr>
            </w:pPr>
            <w:r w:rsidRPr="00E3684A">
              <w:rPr>
                <w:rFonts w:ascii="Arial" w:hAnsi="Arial" w:cs="Arial"/>
                <w:b/>
                <w:bCs/>
                <w:i/>
                <w:iCs/>
                <w:color w:val="FF0000"/>
                <w:sz w:val="22"/>
                <w:szCs w:val="22"/>
              </w:rPr>
              <w:t>"Прочие специалисты"</w:t>
            </w:r>
            <w:r w:rsidRPr="00E3684A">
              <w:rPr>
                <w:rFonts w:ascii="Arial" w:hAnsi="Arial" w:cs="Arial"/>
                <w:b/>
                <w:bCs/>
                <w:i/>
                <w:iCs/>
                <w:sz w:val="22"/>
                <w:szCs w:val="22"/>
              </w:rPr>
              <w:t xml:space="preserve"> </w:t>
            </w:r>
          </w:p>
        </w:tc>
        <w:tc>
          <w:tcPr>
            <w:tcW w:w="918" w:type="dxa"/>
            <w:tcBorders>
              <w:top w:val="nil"/>
              <w:left w:val="single" w:sz="4" w:space="0" w:color="000000"/>
              <w:bottom w:val="single" w:sz="4" w:space="0" w:color="000000"/>
              <w:right w:val="single" w:sz="4" w:space="0" w:color="000000"/>
            </w:tcBorders>
            <w:shd w:val="clear" w:color="33CCCC" w:fill="FFFFFF"/>
            <w:noWrap/>
            <w:vAlign w:val="center"/>
            <w:hideMark/>
          </w:tcPr>
          <w:p w14:paraId="44B3D8D5" w14:textId="77777777" w:rsidR="00782895" w:rsidRPr="00E3684A" w:rsidRDefault="00782895">
            <w:pPr>
              <w:jc w:val="center"/>
              <w:rPr>
                <w:rFonts w:ascii="Arial Cyr" w:hAnsi="Arial Cyr"/>
                <w:b/>
                <w:bCs/>
                <w:sz w:val="22"/>
                <w:szCs w:val="22"/>
              </w:rPr>
            </w:pPr>
            <w:r w:rsidRPr="00E3684A">
              <w:rPr>
                <w:rFonts w:ascii="Arial Cyr" w:hAnsi="Arial Cyr"/>
                <w:b/>
                <w:bCs/>
                <w:sz w:val="22"/>
                <w:szCs w:val="22"/>
              </w:rPr>
              <w:t> </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42923799"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236" w:type="dxa"/>
            <w:tcBorders>
              <w:top w:val="nil"/>
              <w:left w:val="nil"/>
              <w:bottom w:val="nil"/>
              <w:right w:val="nil"/>
            </w:tcBorders>
            <w:noWrap/>
            <w:vAlign w:val="bottom"/>
            <w:hideMark/>
          </w:tcPr>
          <w:p w14:paraId="7E6BC8B6"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07FFF00C"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00A8AEA4"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6240787B"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5E5AFBA5" w14:textId="77777777" w:rsidR="00782895" w:rsidRPr="00E3684A" w:rsidRDefault="00782895">
            <w:pPr>
              <w:rPr>
                <w:sz w:val="22"/>
                <w:szCs w:val="22"/>
              </w:rPr>
            </w:pPr>
          </w:p>
        </w:tc>
      </w:tr>
      <w:tr w:rsidR="00782895" w:rsidRPr="00E3684A" w14:paraId="41C53639" w14:textId="77777777" w:rsidTr="00782895">
        <w:trPr>
          <w:trHeight w:val="300"/>
        </w:trPr>
        <w:tc>
          <w:tcPr>
            <w:tcW w:w="5339" w:type="dxa"/>
            <w:tcBorders>
              <w:top w:val="single" w:sz="4" w:space="0" w:color="000000"/>
              <w:left w:val="single" w:sz="4" w:space="0" w:color="000000"/>
              <w:bottom w:val="single" w:sz="4" w:space="0" w:color="000000"/>
              <w:right w:val="nil"/>
            </w:tcBorders>
            <w:shd w:val="clear" w:color="000000" w:fill="FFFFFF"/>
            <w:noWrap/>
            <w:vAlign w:val="bottom"/>
            <w:hideMark/>
          </w:tcPr>
          <w:p w14:paraId="16354CB9" w14:textId="77777777" w:rsidR="00782895" w:rsidRPr="00E3684A" w:rsidRDefault="00782895">
            <w:pPr>
              <w:rPr>
                <w:rFonts w:ascii="Arial" w:hAnsi="Arial" w:cs="Arial"/>
                <w:i/>
                <w:iCs/>
                <w:sz w:val="22"/>
                <w:szCs w:val="22"/>
              </w:rPr>
            </w:pPr>
            <w:r w:rsidRPr="00E3684A">
              <w:rPr>
                <w:rFonts w:ascii="Arial" w:hAnsi="Arial" w:cs="Arial"/>
                <w:i/>
                <w:iCs/>
                <w:sz w:val="22"/>
                <w:szCs w:val="22"/>
              </w:rPr>
              <w:t>Медицинская сестра</w:t>
            </w:r>
          </w:p>
        </w:tc>
        <w:tc>
          <w:tcPr>
            <w:tcW w:w="918" w:type="dxa"/>
            <w:tcBorders>
              <w:top w:val="nil"/>
              <w:left w:val="single" w:sz="4" w:space="0" w:color="000000"/>
              <w:bottom w:val="single" w:sz="4" w:space="0" w:color="000000"/>
              <w:right w:val="single" w:sz="4" w:space="0" w:color="000000"/>
            </w:tcBorders>
            <w:shd w:val="clear" w:color="000000" w:fill="FFFFFF"/>
            <w:noWrap/>
            <w:vAlign w:val="center"/>
            <w:hideMark/>
          </w:tcPr>
          <w:p w14:paraId="15CD00E5"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74A800B1"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236" w:type="dxa"/>
            <w:tcBorders>
              <w:top w:val="nil"/>
              <w:left w:val="nil"/>
              <w:bottom w:val="nil"/>
              <w:right w:val="nil"/>
            </w:tcBorders>
            <w:noWrap/>
            <w:vAlign w:val="bottom"/>
            <w:hideMark/>
          </w:tcPr>
          <w:p w14:paraId="6C2F8CA5"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77338A01"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0F423024"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793D9E94"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4BF99B3C" w14:textId="77777777" w:rsidR="00782895" w:rsidRPr="00E3684A" w:rsidRDefault="00782895">
            <w:pPr>
              <w:rPr>
                <w:sz w:val="22"/>
                <w:szCs w:val="22"/>
              </w:rPr>
            </w:pPr>
          </w:p>
        </w:tc>
      </w:tr>
      <w:tr w:rsidR="00782895" w:rsidRPr="00E3684A" w14:paraId="753535DA" w14:textId="77777777" w:rsidTr="00782895">
        <w:trPr>
          <w:trHeight w:val="285"/>
        </w:trPr>
        <w:tc>
          <w:tcPr>
            <w:tcW w:w="5339" w:type="dxa"/>
            <w:tcBorders>
              <w:top w:val="nil"/>
              <w:left w:val="single" w:sz="4" w:space="0" w:color="000000"/>
              <w:bottom w:val="single" w:sz="4" w:space="0" w:color="000000"/>
              <w:right w:val="single" w:sz="4" w:space="0" w:color="000000"/>
            </w:tcBorders>
            <w:shd w:val="clear" w:color="33CCCC" w:fill="FFFF00"/>
            <w:noWrap/>
            <w:vAlign w:val="bottom"/>
            <w:hideMark/>
          </w:tcPr>
          <w:p w14:paraId="45BDF1FD" w14:textId="77777777" w:rsidR="00782895" w:rsidRPr="00E3684A" w:rsidRDefault="00782895">
            <w:pPr>
              <w:rPr>
                <w:rFonts w:ascii="Arial Cyr" w:hAnsi="Arial Cyr"/>
                <w:b/>
                <w:bCs/>
                <w:i/>
                <w:iCs/>
                <w:sz w:val="22"/>
                <w:szCs w:val="22"/>
              </w:rPr>
            </w:pPr>
            <w:r w:rsidRPr="00E3684A">
              <w:rPr>
                <w:rFonts w:ascii="Arial Cyr" w:hAnsi="Arial Cyr"/>
                <w:b/>
                <w:bCs/>
                <w:i/>
                <w:iCs/>
                <w:sz w:val="22"/>
                <w:szCs w:val="22"/>
              </w:rPr>
              <w:t>Итого прочие спец.</w:t>
            </w:r>
          </w:p>
        </w:tc>
        <w:tc>
          <w:tcPr>
            <w:tcW w:w="918" w:type="dxa"/>
            <w:tcBorders>
              <w:top w:val="nil"/>
              <w:left w:val="nil"/>
              <w:bottom w:val="single" w:sz="4" w:space="0" w:color="000000"/>
              <w:right w:val="nil"/>
            </w:tcBorders>
            <w:shd w:val="clear" w:color="33CCCC" w:fill="FFFF00"/>
            <w:noWrap/>
            <w:vAlign w:val="center"/>
            <w:hideMark/>
          </w:tcPr>
          <w:p w14:paraId="22F9431D" w14:textId="77777777" w:rsidR="00782895" w:rsidRPr="00E3684A" w:rsidRDefault="00782895">
            <w:pPr>
              <w:jc w:val="center"/>
              <w:rPr>
                <w:rFonts w:ascii="Arial Cyr" w:hAnsi="Arial Cyr"/>
                <w:b/>
                <w:bCs/>
                <w:sz w:val="22"/>
                <w:szCs w:val="22"/>
              </w:rPr>
            </w:pPr>
            <w:r w:rsidRPr="00E3684A">
              <w:rPr>
                <w:rFonts w:ascii="Arial Cyr" w:hAnsi="Arial Cyr"/>
                <w:b/>
                <w:bCs/>
                <w:sz w:val="22"/>
                <w:szCs w:val="22"/>
              </w:rPr>
              <w:t>1</w:t>
            </w:r>
          </w:p>
        </w:tc>
        <w:tc>
          <w:tcPr>
            <w:tcW w:w="880" w:type="dxa"/>
            <w:tcBorders>
              <w:top w:val="nil"/>
              <w:left w:val="single" w:sz="4" w:space="0" w:color="auto"/>
              <w:bottom w:val="single" w:sz="4" w:space="0" w:color="auto"/>
              <w:right w:val="single" w:sz="4" w:space="0" w:color="auto"/>
            </w:tcBorders>
            <w:shd w:val="clear" w:color="000000" w:fill="FFFF00"/>
            <w:noWrap/>
            <w:vAlign w:val="center"/>
            <w:hideMark/>
          </w:tcPr>
          <w:p w14:paraId="4F907EF5" w14:textId="77777777" w:rsidR="00782895" w:rsidRPr="00E3684A" w:rsidRDefault="00782895">
            <w:pPr>
              <w:jc w:val="center"/>
              <w:rPr>
                <w:rFonts w:ascii="Arial Cyr" w:hAnsi="Arial Cyr"/>
                <w:b/>
                <w:bCs/>
                <w:sz w:val="22"/>
                <w:szCs w:val="22"/>
              </w:rPr>
            </w:pPr>
            <w:r w:rsidRPr="00E3684A">
              <w:rPr>
                <w:rFonts w:ascii="Arial Cyr" w:hAnsi="Arial Cyr"/>
                <w:b/>
                <w:bCs/>
                <w:sz w:val="22"/>
                <w:szCs w:val="22"/>
              </w:rPr>
              <w:t>1</w:t>
            </w:r>
          </w:p>
        </w:tc>
        <w:tc>
          <w:tcPr>
            <w:tcW w:w="236" w:type="dxa"/>
            <w:tcBorders>
              <w:top w:val="nil"/>
              <w:left w:val="nil"/>
              <w:bottom w:val="nil"/>
              <w:right w:val="nil"/>
            </w:tcBorders>
            <w:noWrap/>
            <w:vAlign w:val="bottom"/>
            <w:hideMark/>
          </w:tcPr>
          <w:p w14:paraId="75636B85" w14:textId="77777777" w:rsidR="00782895" w:rsidRPr="00E3684A" w:rsidRDefault="00782895">
            <w:pPr>
              <w:jc w:val="center"/>
              <w:rPr>
                <w:rFonts w:ascii="Arial Cyr" w:hAnsi="Arial Cyr"/>
                <w:b/>
                <w:bCs/>
                <w:sz w:val="22"/>
                <w:szCs w:val="22"/>
              </w:rPr>
            </w:pPr>
          </w:p>
        </w:tc>
        <w:tc>
          <w:tcPr>
            <w:tcW w:w="2881" w:type="dxa"/>
            <w:tcBorders>
              <w:top w:val="nil"/>
              <w:left w:val="nil"/>
              <w:bottom w:val="nil"/>
              <w:right w:val="nil"/>
            </w:tcBorders>
            <w:shd w:val="clear" w:color="000000" w:fill="FFFFFF"/>
            <w:vAlign w:val="center"/>
            <w:hideMark/>
          </w:tcPr>
          <w:p w14:paraId="0220CA73"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3F035E71"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7F4AE586"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775439AA" w14:textId="77777777" w:rsidR="00782895" w:rsidRPr="00E3684A" w:rsidRDefault="00782895">
            <w:pPr>
              <w:rPr>
                <w:sz w:val="22"/>
                <w:szCs w:val="22"/>
              </w:rPr>
            </w:pPr>
          </w:p>
        </w:tc>
      </w:tr>
      <w:tr w:rsidR="00782895" w:rsidRPr="00E3684A" w14:paraId="46746154" w14:textId="77777777" w:rsidTr="00782895">
        <w:trPr>
          <w:trHeight w:val="285"/>
        </w:trPr>
        <w:tc>
          <w:tcPr>
            <w:tcW w:w="5339" w:type="dxa"/>
            <w:tcBorders>
              <w:top w:val="nil"/>
              <w:left w:val="single" w:sz="4" w:space="0" w:color="000000"/>
              <w:bottom w:val="nil"/>
              <w:right w:val="nil"/>
            </w:tcBorders>
            <w:shd w:val="clear" w:color="00FFFF" w:fill="FFFFFF"/>
            <w:noWrap/>
            <w:vAlign w:val="bottom"/>
            <w:hideMark/>
          </w:tcPr>
          <w:p w14:paraId="155FD938" w14:textId="77777777" w:rsidR="00782895" w:rsidRPr="00E3684A" w:rsidRDefault="00782895">
            <w:pPr>
              <w:rPr>
                <w:rFonts w:ascii="Arial" w:hAnsi="Arial" w:cs="Arial"/>
                <w:b/>
                <w:bCs/>
                <w:i/>
                <w:iCs/>
                <w:color w:val="FF0000"/>
                <w:sz w:val="22"/>
                <w:szCs w:val="22"/>
              </w:rPr>
            </w:pPr>
            <w:r w:rsidRPr="00E3684A">
              <w:rPr>
                <w:rFonts w:ascii="Arial" w:hAnsi="Arial" w:cs="Arial"/>
                <w:b/>
                <w:bCs/>
                <w:i/>
                <w:iCs/>
                <w:color w:val="FF0000"/>
                <w:sz w:val="22"/>
                <w:szCs w:val="22"/>
              </w:rPr>
              <w:t xml:space="preserve">"Служащие""                               </w:t>
            </w:r>
          </w:p>
        </w:tc>
        <w:tc>
          <w:tcPr>
            <w:tcW w:w="918" w:type="dxa"/>
            <w:tcBorders>
              <w:top w:val="nil"/>
              <w:left w:val="single" w:sz="4" w:space="0" w:color="000000"/>
              <w:bottom w:val="single" w:sz="4" w:space="0" w:color="000000"/>
              <w:right w:val="nil"/>
            </w:tcBorders>
            <w:shd w:val="clear" w:color="00FFFF" w:fill="FFFFFF"/>
            <w:noWrap/>
            <w:vAlign w:val="center"/>
            <w:hideMark/>
          </w:tcPr>
          <w:p w14:paraId="191CF7E9"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075F72D3"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236" w:type="dxa"/>
            <w:tcBorders>
              <w:top w:val="nil"/>
              <w:left w:val="nil"/>
              <w:bottom w:val="nil"/>
              <w:right w:val="nil"/>
            </w:tcBorders>
            <w:noWrap/>
            <w:vAlign w:val="bottom"/>
            <w:hideMark/>
          </w:tcPr>
          <w:p w14:paraId="73C4BF92"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5DF649B6"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4C76A6C1"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7EE81992"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2929DF9D" w14:textId="77777777" w:rsidR="00782895" w:rsidRPr="00E3684A" w:rsidRDefault="00782895">
            <w:pPr>
              <w:rPr>
                <w:sz w:val="22"/>
                <w:szCs w:val="22"/>
              </w:rPr>
            </w:pPr>
          </w:p>
        </w:tc>
      </w:tr>
      <w:tr w:rsidR="00782895" w:rsidRPr="00E3684A" w14:paraId="7AC3B130" w14:textId="77777777" w:rsidTr="00782895">
        <w:trPr>
          <w:trHeight w:val="285"/>
        </w:trPr>
        <w:tc>
          <w:tcPr>
            <w:tcW w:w="5339" w:type="dxa"/>
            <w:tcBorders>
              <w:top w:val="single" w:sz="4" w:space="0" w:color="auto"/>
              <w:left w:val="single" w:sz="4" w:space="0" w:color="auto"/>
              <w:bottom w:val="single" w:sz="4" w:space="0" w:color="auto"/>
              <w:right w:val="single" w:sz="4" w:space="0" w:color="auto"/>
            </w:tcBorders>
            <w:shd w:val="clear" w:color="33CCCC" w:fill="FFFFFF"/>
            <w:noWrap/>
            <w:vAlign w:val="bottom"/>
            <w:hideMark/>
          </w:tcPr>
          <w:p w14:paraId="79C69E71" w14:textId="77777777" w:rsidR="00782895" w:rsidRPr="00E3684A" w:rsidRDefault="00782895">
            <w:pPr>
              <w:rPr>
                <w:rFonts w:ascii="Arial" w:hAnsi="Arial" w:cs="Arial"/>
                <w:i/>
                <w:iCs/>
                <w:sz w:val="22"/>
                <w:szCs w:val="22"/>
              </w:rPr>
            </w:pPr>
            <w:proofErr w:type="spellStart"/>
            <w:r w:rsidRPr="00E3684A">
              <w:rPr>
                <w:rFonts w:ascii="Arial" w:hAnsi="Arial" w:cs="Arial"/>
                <w:i/>
                <w:iCs/>
                <w:sz w:val="22"/>
                <w:szCs w:val="22"/>
              </w:rPr>
              <w:t>Зав.складом</w:t>
            </w:r>
            <w:proofErr w:type="spellEnd"/>
          </w:p>
        </w:tc>
        <w:tc>
          <w:tcPr>
            <w:tcW w:w="918" w:type="dxa"/>
            <w:tcBorders>
              <w:top w:val="nil"/>
              <w:left w:val="nil"/>
              <w:bottom w:val="single" w:sz="4" w:space="0" w:color="000000"/>
              <w:right w:val="nil"/>
            </w:tcBorders>
            <w:shd w:val="clear" w:color="000000" w:fill="FFFFFF"/>
            <w:noWrap/>
            <w:vAlign w:val="center"/>
            <w:hideMark/>
          </w:tcPr>
          <w:p w14:paraId="53B94777"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05F78829"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236" w:type="dxa"/>
            <w:tcBorders>
              <w:top w:val="nil"/>
              <w:left w:val="nil"/>
              <w:bottom w:val="nil"/>
              <w:right w:val="nil"/>
            </w:tcBorders>
            <w:noWrap/>
            <w:vAlign w:val="bottom"/>
            <w:hideMark/>
          </w:tcPr>
          <w:p w14:paraId="042F3DE7"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23667274"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2C419413"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6ADA5EC3"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56725214" w14:textId="77777777" w:rsidR="00782895" w:rsidRPr="00E3684A" w:rsidRDefault="00782895">
            <w:pPr>
              <w:rPr>
                <w:sz w:val="22"/>
                <w:szCs w:val="22"/>
              </w:rPr>
            </w:pPr>
          </w:p>
        </w:tc>
      </w:tr>
      <w:tr w:rsidR="00782895" w:rsidRPr="00E3684A" w14:paraId="0D6F8416" w14:textId="77777777" w:rsidTr="00782895">
        <w:trPr>
          <w:trHeight w:val="285"/>
        </w:trPr>
        <w:tc>
          <w:tcPr>
            <w:tcW w:w="5339" w:type="dxa"/>
            <w:tcBorders>
              <w:top w:val="nil"/>
              <w:left w:val="single" w:sz="4" w:space="0" w:color="000000"/>
              <w:bottom w:val="single" w:sz="4" w:space="0" w:color="000000"/>
              <w:right w:val="single" w:sz="4" w:space="0" w:color="000000"/>
            </w:tcBorders>
            <w:shd w:val="clear" w:color="00FFFF" w:fill="FFFF00"/>
            <w:noWrap/>
            <w:vAlign w:val="bottom"/>
            <w:hideMark/>
          </w:tcPr>
          <w:p w14:paraId="40717C2B" w14:textId="77777777" w:rsidR="00782895" w:rsidRPr="00E3684A" w:rsidRDefault="00782895">
            <w:pPr>
              <w:rPr>
                <w:rFonts w:ascii="Arial Cyr" w:hAnsi="Arial Cyr"/>
                <w:b/>
                <w:bCs/>
                <w:i/>
                <w:iCs/>
                <w:sz w:val="22"/>
                <w:szCs w:val="22"/>
              </w:rPr>
            </w:pPr>
            <w:r w:rsidRPr="00E3684A">
              <w:rPr>
                <w:rFonts w:ascii="Arial Cyr" w:hAnsi="Arial Cyr"/>
                <w:b/>
                <w:bCs/>
                <w:i/>
                <w:iCs/>
                <w:sz w:val="22"/>
                <w:szCs w:val="22"/>
              </w:rPr>
              <w:t>Итого служащие</w:t>
            </w:r>
          </w:p>
        </w:tc>
        <w:tc>
          <w:tcPr>
            <w:tcW w:w="918" w:type="dxa"/>
            <w:tcBorders>
              <w:top w:val="nil"/>
              <w:left w:val="nil"/>
              <w:bottom w:val="single" w:sz="4" w:space="0" w:color="000000"/>
              <w:right w:val="nil"/>
            </w:tcBorders>
            <w:shd w:val="clear" w:color="00FFFF" w:fill="FFFF00"/>
            <w:noWrap/>
            <w:vAlign w:val="center"/>
            <w:hideMark/>
          </w:tcPr>
          <w:p w14:paraId="5CB54FAB" w14:textId="77777777" w:rsidR="00782895" w:rsidRPr="00E3684A" w:rsidRDefault="00782895">
            <w:pPr>
              <w:jc w:val="center"/>
              <w:rPr>
                <w:rFonts w:ascii="Arial Cyr" w:hAnsi="Arial Cyr"/>
                <w:b/>
                <w:bCs/>
                <w:sz w:val="22"/>
                <w:szCs w:val="22"/>
              </w:rPr>
            </w:pPr>
            <w:r w:rsidRPr="00E3684A">
              <w:rPr>
                <w:rFonts w:ascii="Arial Cyr" w:hAnsi="Arial Cyr"/>
                <w:b/>
                <w:bCs/>
                <w:sz w:val="22"/>
                <w:szCs w:val="22"/>
              </w:rPr>
              <w:t>1</w:t>
            </w:r>
          </w:p>
        </w:tc>
        <w:tc>
          <w:tcPr>
            <w:tcW w:w="880" w:type="dxa"/>
            <w:tcBorders>
              <w:top w:val="nil"/>
              <w:left w:val="single" w:sz="4" w:space="0" w:color="auto"/>
              <w:bottom w:val="single" w:sz="4" w:space="0" w:color="auto"/>
              <w:right w:val="single" w:sz="4" w:space="0" w:color="auto"/>
            </w:tcBorders>
            <w:shd w:val="clear" w:color="000000" w:fill="FFFF00"/>
            <w:noWrap/>
            <w:vAlign w:val="center"/>
            <w:hideMark/>
          </w:tcPr>
          <w:p w14:paraId="32BE28FD" w14:textId="77777777" w:rsidR="00782895" w:rsidRPr="00E3684A" w:rsidRDefault="00782895">
            <w:pPr>
              <w:jc w:val="center"/>
              <w:rPr>
                <w:rFonts w:ascii="Arial Cyr" w:hAnsi="Arial Cyr"/>
                <w:b/>
                <w:bCs/>
                <w:sz w:val="22"/>
                <w:szCs w:val="22"/>
              </w:rPr>
            </w:pPr>
            <w:r w:rsidRPr="00E3684A">
              <w:rPr>
                <w:rFonts w:ascii="Arial Cyr" w:hAnsi="Arial Cyr"/>
                <w:b/>
                <w:bCs/>
                <w:sz w:val="22"/>
                <w:szCs w:val="22"/>
              </w:rPr>
              <w:t>1</w:t>
            </w:r>
          </w:p>
        </w:tc>
        <w:tc>
          <w:tcPr>
            <w:tcW w:w="236" w:type="dxa"/>
            <w:tcBorders>
              <w:top w:val="nil"/>
              <w:left w:val="nil"/>
              <w:bottom w:val="nil"/>
              <w:right w:val="nil"/>
            </w:tcBorders>
            <w:noWrap/>
            <w:vAlign w:val="bottom"/>
            <w:hideMark/>
          </w:tcPr>
          <w:p w14:paraId="443751E5" w14:textId="77777777" w:rsidR="00782895" w:rsidRPr="00E3684A" w:rsidRDefault="00782895">
            <w:pPr>
              <w:jc w:val="center"/>
              <w:rPr>
                <w:rFonts w:ascii="Arial Cyr" w:hAnsi="Arial Cyr"/>
                <w:b/>
                <w:bCs/>
                <w:sz w:val="22"/>
                <w:szCs w:val="22"/>
              </w:rPr>
            </w:pPr>
          </w:p>
        </w:tc>
        <w:tc>
          <w:tcPr>
            <w:tcW w:w="2881" w:type="dxa"/>
            <w:tcBorders>
              <w:top w:val="nil"/>
              <w:left w:val="nil"/>
              <w:bottom w:val="nil"/>
              <w:right w:val="nil"/>
            </w:tcBorders>
            <w:shd w:val="clear" w:color="000000" w:fill="FFFFFF"/>
            <w:vAlign w:val="center"/>
            <w:hideMark/>
          </w:tcPr>
          <w:p w14:paraId="194D8BD2"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4EF9B1A8"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5C2166FA"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087862B6" w14:textId="77777777" w:rsidR="00782895" w:rsidRPr="00E3684A" w:rsidRDefault="00782895">
            <w:pPr>
              <w:rPr>
                <w:sz w:val="22"/>
                <w:szCs w:val="22"/>
              </w:rPr>
            </w:pPr>
          </w:p>
        </w:tc>
      </w:tr>
      <w:tr w:rsidR="00782895" w:rsidRPr="00E3684A" w14:paraId="600C2F5B" w14:textId="77777777" w:rsidTr="00782895">
        <w:trPr>
          <w:trHeight w:val="285"/>
        </w:trPr>
        <w:tc>
          <w:tcPr>
            <w:tcW w:w="5339" w:type="dxa"/>
            <w:tcBorders>
              <w:top w:val="nil"/>
              <w:left w:val="single" w:sz="4" w:space="0" w:color="000000"/>
              <w:bottom w:val="single" w:sz="4" w:space="0" w:color="000000"/>
              <w:right w:val="nil"/>
            </w:tcBorders>
            <w:shd w:val="clear" w:color="FFFF00" w:fill="FFFFFF"/>
            <w:noWrap/>
            <w:vAlign w:val="bottom"/>
            <w:hideMark/>
          </w:tcPr>
          <w:p w14:paraId="0A2AFAAA" w14:textId="77777777" w:rsidR="00782895" w:rsidRPr="00E3684A" w:rsidRDefault="00782895">
            <w:pPr>
              <w:rPr>
                <w:rFonts w:ascii="Arial Cyr" w:hAnsi="Arial Cyr"/>
                <w:b/>
                <w:bCs/>
                <w:i/>
                <w:iCs/>
                <w:color w:val="FF0000"/>
                <w:sz w:val="22"/>
                <w:szCs w:val="22"/>
              </w:rPr>
            </w:pPr>
            <w:r w:rsidRPr="00E3684A">
              <w:rPr>
                <w:rFonts w:ascii="Arial Cyr" w:hAnsi="Arial Cyr"/>
                <w:b/>
                <w:bCs/>
                <w:i/>
                <w:iCs/>
                <w:color w:val="FF0000"/>
                <w:sz w:val="22"/>
                <w:szCs w:val="22"/>
              </w:rPr>
              <w:t>"Рабочие"</w:t>
            </w:r>
          </w:p>
        </w:tc>
        <w:tc>
          <w:tcPr>
            <w:tcW w:w="918" w:type="dxa"/>
            <w:tcBorders>
              <w:top w:val="nil"/>
              <w:left w:val="single" w:sz="4" w:space="0" w:color="000000"/>
              <w:bottom w:val="single" w:sz="4" w:space="0" w:color="000000"/>
              <w:right w:val="nil"/>
            </w:tcBorders>
            <w:shd w:val="clear" w:color="FFFF00" w:fill="FFFFFF"/>
            <w:noWrap/>
            <w:vAlign w:val="center"/>
            <w:hideMark/>
          </w:tcPr>
          <w:p w14:paraId="2DDF07DA" w14:textId="77777777" w:rsidR="00782895" w:rsidRPr="00E3684A" w:rsidRDefault="00782895">
            <w:pPr>
              <w:jc w:val="center"/>
              <w:rPr>
                <w:rFonts w:ascii="Arial Cyr" w:hAnsi="Arial Cyr"/>
                <w:b/>
                <w:bCs/>
                <w:i/>
                <w:iCs/>
                <w:color w:val="FF0000"/>
                <w:sz w:val="22"/>
                <w:szCs w:val="22"/>
              </w:rPr>
            </w:pPr>
            <w:r w:rsidRPr="00E3684A">
              <w:rPr>
                <w:rFonts w:ascii="Arial Cyr" w:hAnsi="Arial Cyr"/>
                <w:b/>
                <w:bCs/>
                <w:i/>
                <w:iCs/>
                <w:color w:val="FF0000"/>
                <w:sz w:val="22"/>
                <w:szCs w:val="22"/>
              </w:rPr>
              <w:t> </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603D0398" w14:textId="77777777" w:rsidR="00782895" w:rsidRPr="00E3684A" w:rsidRDefault="00782895">
            <w:pPr>
              <w:jc w:val="center"/>
              <w:rPr>
                <w:rFonts w:ascii="Arial Cyr" w:hAnsi="Arial Cyr"/>
                <w:sz w:val="22"/>
                <w:szCs w:val="22"/>
              </w:rPr>
            </w:pPr>
            <w:r w:rsidRPr="00E3684A">
              <w:rPr>
                <w:rFonts w:ascii="Arial Cyr" w:hAnsi="Arial Cyr"/>
                <w:sz w:val="22"/>
                <w:szCs w:val="22"/>
              </w:rPr>
              <w:t> </w:t>
            </w:r>
          </w:p>
        </w:tc>
        <w:tc>
          <w:tcPr>
            <w:tcW w:w="236" w:type="dxa"/>
            <w:tcBorders>
              <w:top w:val="nil"/>
              <w:left w:val="nil"/>
              <w:bottom w:val="nil"/>
              <w:right w:val="nil"/>
            </w:tcBorders>
            <w:noWrap/>
            <w:vAlign w:val="bottom"/>
            <w:hideMark/>
          </w:tcPr>
          <w:p w14:paraId="1FBFD069"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1CAB1F18"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6BD4921D"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54F65DCB"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0A7906F2" w14:textId="77777777" w:rsidR="00782895" w:rsidRPr="00E3684A" w:rsidRDefault="00782895">
            <w:pPr>
              <w:rPr>
                <w:sz w:val="22"/>
                <w:szCs w:val="22"/>
              </w:rPr>
            </w:pPr>
          </w:p>
        </w:tc>
      </w:tr>
      <w:tr w:rsidR="00782895" w:rsidRPr="00E3684A" w14:paraId="55C0119A" w14:textId="77777777" w:rsidTr="00782895">
        <w:trPr>
          <w:trHeight w:val="285"/>
        </w:trPr>
        <w:tc>
          <w:tcPr>
            <w:tcW w:w="5339" w:type="dxa"/>
            <w:tcBorders>
              <w:top w:val="nil"/>
              <w:left w:val="single" w:sz="4" w:space="0" w:color="000000"/>
              <w:bottom w:val="single" w:sz="4" w:space="0" w:color="000000"/>
              <w:right w:val="nil"/>
            </w:tcBorders>
            <w:shd w:val="clear" w:color="33CCCC" w:fill="FFFFFF"/>
            <w:noWrap/>
            <w:vAlign w:val="bottom"/>
            <w:hideMark/>
          </w:tcPr>
          <w:p w14:paraId="4E818DCD" w14:textId="77777777" w:rsidR="00782895" w:rsidRPr="00E3684A" w:rsidRDefault="00782895">
            <w:pPr>
              <w:rPr>
                <w:rFonts w:ascii="Arial" w:hAnsi="Arial" w:cs="Arial"/>
                <w:i/>
                <w:iCs/>
                <w:sz w:val="22"/>
                <w:szCs w:val="22"/>
              </w:rPr>
            </w:pPr>
            <w:r w:rsidRPr="00E3684A">
              <w:rPr>
                <w:rFonts w:ascii="Arial" w:hAnsi="Arial" w:cs="Arial"/>
                <w:i/>
                <w:iCs/>
                <w:sz w:val="22"/>
                <w:szCs w:val="22"/>
              </w:rPr>
              <w:t>Вахтёр</w:t>
            </w:r>
          </w:p>
        </w:tc>
        <w:tc>
          <w:tcPr>
            <w:tcW w:w="918" w:type="dxa"/>
            <w:tcBorders>
              <w:top w:val="nil"/>
              <w:left w:val="single" w:sz="4" w:space="0" w:color="000000"/>
              <w:bottom w:val="single" w:sz="4" w:space="0" w:color="000000"/>
              <w:right w:val="nil"/>
            </w:tcBorders>
            <w:shd w:val="clear" w:color="FFFFCC" w:fill="FFFFFF"/>
            <w:noWrap/>
            <w:vAlign w:val="center"/>
            <w:hideMark/>
          </w:tcPr>
          <w:p w14:paraId="5B29BFD9" w14:textId="77777777" w:rsidR="00782895" w:rsidRPr="00E3684A" w:rsidRDefault="00782895">
            <w:pPr>
              <w:jc w:val="center"/>
              <w:rPr>
                <w:rFonts w:ascii="Arial" w:hAnsi="Arial" w:cs="Arial"/>
                <w:i/>
                <w:iCs/>
                <w:sz w:val="22"/>
                <w:szCs w:val="22"/>
              </w:rPr>
            </w:pPr>
            <w:r w:rsidRPr="00E3684A">
              <w:rPr>
                <w:rFonts w:ascii="Arial" w:hAnsi="Arial" w:cs="Arial"/>
                <w:i/>
                <w:iCs/>
                <w:sz w:val="22"/>
                <w:szCs w:val="22"/>
              </w:rPr>
              <w:t>1</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6BB1C185"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236" w:type="dxa"/>
            <w:tcBorders>
              <w:top w:val="nil"/>
              <w:left w:val="nil"/>
              <w:bottom w:val="nil"/>
              <w:right w:val="nil"/>
            </w:tcBorders>
            <w:noWrap/>
            <w:vAlign w:val="bottom"/>
            <w:hideMark/>
          </w:tcPr>
          <w:p w14:paraId="1D59F56B"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1F28C524"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7A1FC38D"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2F9DF162"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59420B80" w14:textId="77777777" w:rsidR="00782895" w:rsidRPr="00E3684A" w:rsidRDefault="00782895">
            <w:pPr>
              <w:rPr>
                <w:sz w:val="22"/>
                <w:szCs w:val="22"/>
              </w:rPr>
            </w:pPr>
          </w:p>
        </w:tc>
      </w:tr>
      <w:tr w:rsidR="00782895" w:rsidRPr="00E3684A" w14:paraId="72DAFF49" w14:textId="77777777" w:rsidTr="00782895">
        <w:trPr>
          <w:trHeight w:val="255"/>
        </w:trPr>
        <w:tc>
          <w:tcPr>
            <w:tcW w:w="5339" w:type="dxa"/>
            <w:tcBorders>
              <w:top w:val="nil"/>
              <w:left w:val="single" w:sz="4" w:space="0" w:color="000000"/>
              <w:bottom w:val="single" w:sz="4" w:space="0" w:color="000000"/>
              <w:right w:val="nil"/>
            </w:tcBorders>
            <w:shd w:val="clear" w:color="33CCCC" w:fill="FFFFFF"/>
            <w:noWrap/>
            <w:vAlign w:val="bottom"/>
            <w:hideMark/>
          </w:tcPr>
          <w:p w14:paraId="4470348F" w14:textId="77777777" w:rsidR="00782895" w:rsidRPr="00E3684A" w:rsidRDefault="00782895">
            <w:pPr>
              <w:rPr>
                <w:rFonts w:ascii="Arial" w:hAnsi="Arial" w:cs="Arial"/>
                <w:i/>
                <w:iCs/>
                <w:sz w:val="22"/>
                <w:szCs w:val="22"/>
              </w:rPr>
            </w:pPr>
            <w:r w:rsidRPr="00E3684A">
              <w:rPr>
                <w:rFonts w:ascii="Arial" w:hAnsi="Arial" w:cs="Arial"/>
                <w:i/>
                <w:iCs/>
                <w:sz w:val="22"/>
                <w:szCs w:val="22"/>
              </w:rPr>
              <w:t>Кухонный рабочий</w:t>
            </w:r>
          </w:p>
        </w:tc>
        <w:tc>
          <w:tcPr>
            <w:tcW w:w="918" w:type="dxa"/>
            <w:tcBorders>
              <w:top w:val="nil"/>
              <w:left w:val="single" w:sz="4" w:space="0" w:color="000000"/>
              <w:bottom w:val="single" w:sz="4" w:space="0" w:color="000000"/>
              <w:right w:val="nil"/>
            </w:tcBorders>
            <w:shd w:val="clear" w:color="FFFFCC" w:fill="FFFFFF"/>
            <w:noWrap/>
            <w:vAlign w:val="center"/>
            <w:hideMark/>
          </w:tcPr>
          <w:p w14:paraId="1F9D3635" w14:textId="77777777" w:rsidR="00782895" w:rsidRPr="00E3684A" w:rsidRDefault="00782895">
            <w:pPr>
              <w:jc w:val="center"/>
              <w:rPr>
                <w:rFonts w:ascii="Arial" w:hAnsi="Arial" w:cs="Arial"/>
                <w:i/>
                <w:iCs/>
                <w:sz w:val="22"/>
                <w:szCs w:val="22"/>
              </w:rPr>
            </w:pPr>
            <w:r w:rsidRPr="00E3684A">
              <w:rPr>
                <w:rFonts w:ascii="Arial" w:hAnsi="Arial" w:cs="Arial"/>
                <w:i/>
                <w:iCs/>
                <w:sz w:val="22"/>
                <w:szCs w:val="22"/>
              </w:rPr>
              <w:t>1,5</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6D354413"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236" w:type="dxa"/>
            <w:tcBorders>
              <w:top w:val="nil"/>
              <w:left w:val="nil"/>
              <w:bottom w:val="nil"/>
              <w:right w:val="nil"/>
            </w:tcBorders>
            <w:noWrap/>
            <w:vAlign w:val="bottom"/>
            <w:hideMark/>
          </w:tcPr>
          <w:p w14:paraId="2F818F47"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186272BC"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13D844E8"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6AD82B01"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01F6C472" w14:textId="77777777" w:rsidR="00782895" w:rsidRPr="00E3684A" w:rsidRDefault="00782895">
            <w:pPr>
              <w:rPr>
                <w:sz w:val="22"/>
                <w:szCs w:val="22"/>
              </w:rPr>
            </w:pPr>
          </w:p>
        </w:tc>
      </w:tr>
      <w:tr w:rsidR="00782895" w:rsidRPr="00E3684A" w14:paraId="66ED6BF0" w14:textId="77777777" w:rsidTr="00782895">
        <w:trPr>
          <w:trHeight w:val="255"/>
        </w:trPr>
        <w:tc>
          <w:tcPr>
            <w:tcW w:w="5339" w:type="dxa"/>
            <w:tcBorders>
              <w:top w:val="nil"/>
              <w:left w:val="single" w:sz="4" w:space="0" w:color="000000"/>
              <w:bottom w:val="single" w:sz="4" w:space="0" w:color="000000"/>
              <w:right w:val="nil"/>
            </w:tcBorders>
            <w:shd w:val="clear" w:color="33CCCC" w:fill="FFFFFF"/>
            <w:noWrap/>
            <w:vAlign w:val="bottom"/>
            <w:hideMark/>
          </w:tcPr>
          <w:p w14:paraId="5680845D" w14:textId="77777777" w:rsidR="00782895" w:rsidRPr="00E3684A" w:rsidRDefault="00782895">
            <w:pPr>
              <w:rPr>
                <w:rFonts w:ascii="Arial" w:hAnsi="Arial" w:cs="Arial"/>
                <w:i/>
                <w:iCs/>
                <w:sz w:val="22"/>
                <w:szCs w:val="22"/>
              </w:rPr>
            </w:pPr>
            <w:r w:rsidRPr="00E3684A">
              <w:rPr>
                <w:rFonts w:ascii="Arial" w:hAnsi="Arial" w:cs="Arial"/>
                <w:i/>
                <w:iCs/>
                <w:sz w:val="22"/>
                <w:szCs w:val="22"/>
              </w:rPr>
              <w:t>Повар</w:t>
            </w:r>
          </w:p>
        </w:tc>
        <w:tc>
          <w:tcPr>
            <w:tcW w:w="918" w:type="dxa"/>
            <w:tcBorders>
              <w:top w:val="nil"/>
              <w:left w:val="single" w:sz="4" w:space="0" w:color="000000"/>
              <w:bottom w:val="single" w:sz="4" w:space="0" w:color="000000"/>
              <w:right w:val="nil"/>
            </w:tcBorders>
            <w:shd w:val="clear" w:color="FFFFCC" w:fill="FFFFFF"/>
            <w:noWrap/>
            <w:vAlign w:val="center"/>
            <w:hideMark/>
          </w:tcPr>
          <w:p w14:paraId="1B62C379" w14:textId="77777777" w:rsidR="00782895" w:rsidRPr="00E3684A" w:rsidRDefault="00782895">
            <w:pPr>
              <w:jc w:val="center"/>
              <w:rPr>
                <w:rFonts w:ascii="Arial" w:hAnsi="Arial" w:cs="Arial"/>
                <w:i/>
                <w:iCs/>
                <w:sz w:val="22"/>
                <w:szCs w:val="22"/>
              </w:rPr>
            </w:pPr>
            <w:r w:rsidRPr="00E3684A">
              <w:rPr>
                <w:rFonts w:ascii="Arial" w:hAnsi="Arial" w:cs="Arial"/>
                <w:i/>
                <w:iCs/>
                <w:sz w:val="22"/>
                <w:szCs w:val="22"/>
              </w:rPr>
              <w:t>2</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36F1AAB6"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236" w:type="dxa"/>
            <w:tcBorders>
              <w:top w:val="nil"/>
              <w:left w:val="nil"/>
              <w:bottom w:val="nil"/>
              <w:right w:val="nil"/>
            </w:tcBorders>
            <w:noWrap/>
            <w:vAlign w:val="bottom"/>
            <w:hideMark/>
          </w:tcPr>
          <w:p w14:paraId="702ED2F8"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4F605F8A"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3F3E1D41"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4CF52493"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7388ECB2" w14:textId="77777777" w:rsidR="00782895" w:rsidRPr="00E3684A" w:rsidRDefault="00782895">
            <w:pPr>
              <w:rPr>
                <w:sz w:val="22"/>
                <w:szCs w:val="22"/>
              </w:rPr>
            </w:pPr>
          </w:p>
        </w:tc>
      </w:tr>
      <w:tr w:rsidR="00782895" w:rsidRPr="00E3684A" w14:paraId="3A8C1891" w14:textId="77777777" w:rsidTr="00782895">
        <w:trPr>
          <w:trHeight w:val="255"/>
        </w:trPr>
        <w:tc>
          <w:tcPr>
            <w:tcW w:w="5339" w:type="dxa"/>
            <w:tcBorders>
              <w:top w:val="nil"/>
              <w:left w:val="single" w:sz="4" w:space="0" w:color="000000"/>
              <w:bottom w:val="single" w:sz="4" w:space="0" w:color="000000"/>
              <w:right w:val="nil"/>
            </w:tcBorders>
            <w:shd w:val="clear" w:color="33CCCC" w:fill="FFFFFF"/>
            <w:vAlign w:val="bottom"/>
            <w:hideMark/>
          </w:tcPr>
          <w:p w14:paraId="3D52B905" w14:textId="77777777" w:rsidR="00782895" w:rsidRPr="00E3684A" w:rsidRDefault="00782895">
            <w:pPr>
              <w:rPr>
                <w:rFonts w:ascii="Arial" w:hAnsi="Arial" w:cs="Arial"/>
                <w:i/>
                <w:iCs/>
                <w:sz w:val="22"/>
                <w:szCs w:val="22"/>
              </w:rPr>
            </w:pPr>
            <w:r w:rsidRPr="00E3684A">
              <w:rPr>
                <w:rFonts w:ascii="Arial" w:hAnsi="Arial" w:cs="Arial"/>
                <w:i/>
                <w:iCs/>
                <w:sz w:val="22"/>
                <w:szCs w:val="22"/>
              </w:rPr>
              <w:t>Помощник воспитателя(</w:t>
            </w:r>
            <w:proofErr w:type="spellStart"/>
            <w:proofErr w:type="gramStart"/>
            <w:r w:rsidRPr="00E3684A">
              <w:rPr>
                <w:rFonts w:ascii="Arial" w:hAnsi="Arial" w:cs="Arial"/>
                <w:i/>
                <w:iCs/>
                <w:sz w:val="22"/>
                <w:szCs w:val="22"/>
              </w:rPr>
              <w:t>мл.восп</w:t>
            </w:r>
            <w:proofErr w:type="spellEnd"/>
            <w:proofErr w:type="gramEnd"/>
            <w:r w:rsidRPr="00E3684A">
              <w:rPr>
                <w:rFonts w:ascii="Arial" w:hAnsi="Arial" w:cs="Arial"/>
                <w:i/>
                <w:iCs/>
                <w:sz w:val="22"/>
                <w:szCs w:val="22"/>
              </w:rPr>
              <w:t>.)</w:t>
            </w:r>
          </w:p>
        </w:tc>
        <w:tc>
          <w:tcPr>
            <w:tcW w:w="918" w:type="dxa"/>
            <w:tcBorders>
              <w:top w:val="nil"/>
              <w:left w:val="single" w:sz="4" w:space="0" w:color="000000"/>
              <w:bottom w:val="single" w:sz="4" w:space="0" w:color="000000"/>
              <w:right w:val="nil"/>
            </w:tcBorders>
            <w:shd w:val="clear" w:color="000000" w:fill="FFFFFF"/>
            <w:vAlign w:val="center"/>
            <w:hideMark/>
          </w:tcPr>
          <w:p w14:paraId="2990BEB3" w14:textId="77777777" w:rsidR="00782895" w:rsidRPr="00E3684A" w:rsidRDefault="00782895">
            <w:pPr>
              <w:jc w:val="center"/>
              <w:rPr>
                <w:rFonts w:ascii="Arial Cyr" w:hAnsi="Arial Cyr"/>
                <w:sz w:val="22"/>
                <w:szCs w:val="22"/>
              </w:rPr>
            </w:pPr>
            <w:r w:rsidRPr="00E3684A">
              <w:rPr>
                <w:rFonts w:ascii="Arial Cyr" w:hAnsi="Arial Cyr"/>
                <w:sz w:val="22"/>
                <w:szCs w:val="22"/>
              </w:rPr>
              <w:t>6</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0F09040" w14:textId="77777777" w:rsidR="00782895" w:rsidRPr="00E3684A" w:rsidRDefault="00782895">
            <w:pPr>
              <w:jc w:val="center"/>
              <w:rPr>
                <w:rFonts w:ascii="Arial Cyr" w:hAnsi="Arial Cyr"/>
                <w:sz w:val="22"/>
                <w:szCs w:val="22"/>
              </w:rPr>
            </w:pPr>
            <w:r w:rsidRPr="00E3684A">
              <w:rPr>
                <w:rFonts w:ascii="Arial Cyr" w:hAnsi="Arial Cyr"/>
                <w:sz w:val="22"/>
                <w:szCs w:val="22"/>
              </w:rPr>
              <w:t>4</w:t>
            </w:r>
          </w:p>
        </w:tc>
        <w:tc>
          <w:tcPr>
            <w:tcW w:w="236" w:type="dxa"/>
            <w:tcBorders>
              <w:top w:val="nil"/>
              <w:left w:val="nil"/>
              <w:bottom w:val="nil"/>
              <w:right w:val="nil"/>
            </w:tcBorders>
            <w:vAlign w:val="bottom"/>
            <w:hideMark/>
          </w:tcPr>
          <w:p w14:paraId="17DABC12"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3D6DC9B1"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37DF6C42"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1148FB78"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37E3D5C1" w14:textId="77777777" w:rsidR="00782895" w:rsidRPr="00E3684A" w:rsidRDefault="00782895">
            <w:pPr>
              <w:rPr>
                <w:sz w:val="22"/>
                <w:szCs w:val="22"/>
              </w:rPr>
            </w:pPr>
          </w:p>
        </w:tc>
      </w:tr>
      <w:tr w:rsidR="00782895" w:rsidRPr="00E3684A" w14:paraId="4E50DE89" w14:textId="77777777" w:rsidTr="00782895">
        <w:trPr>
          <w:trHeight w:val="480"/>
        </w:trPr>
        <w:tc>
          <w:tcPr>
            <w:tcW w:w="5339" w:type="dxa"/>
            <w:tcBorders>
              <w:top w:val="nil"/>
              <w:left w:val="single" w:sz="4" w:space="0" w:color="000000"/>
              <w:bottom w:val="single" w:sz="4" w:space="0" w:color="000000"/>
              <w:right w:val="nil"/>
            </w:tcBorders>
            <w:shd w:val="clear" w:color="33CCCC" w:fill="FFFFFF"/>
            <w:vAlign w:val="bottom"/>
            <w:hideMark/>
          </w:tcPr>
          <w:p w14:paraId="2B974925" w14:textId="77777777" w:rsidR="00782895" w:rsidRPr="00E3684A" w:rsidRDefault="00782895">
            <w:pPr>
              <w:rPr>
                <w:rFonts w:ascii="Arial" w:hAnsi="Arial" w:cs="Arial"/>
                <w:i/>
                <w:iCs/>
                <w:sz w:val="22"/>
                <w:szCs w:val="22"/>
              </w:rPr>
            </w:pPr>
            <w:r w:rsidRPr="00E3684A">
              <w:rPr>
                <w:rFonts w:ascii="Arial" w:hAnsi="Arial" w:cs="Arial"/>
                <w:i/>
                <w:iCs/>
                <w:sz w:val="22"/>
                <w:szCs w:val="22"/>
              </w:rPr>
              <w:t xml:space="preserve">Рабочий по </w:t>
            </w:r>
            <w:proofErr w:type="gramStart"/>
            <w:r w:rsidRPr="00E3684A">
              <w:rPr>
                <w:rFonts w:ascii="Arial" w:hAnsi="Arial" w:cs="Arial"/>
                <w:i/>
                <w:iCs/>
                <w:sz w:val="22"/>
                <w:szCs w:val="22"/>
              </w:rPr>
              <w:t>комплексно-</w:t>
            </w:r>
            <w:proofErr w:type="spellStart"/>
            <w:r w:rsidRPr="00E3684A">
              <w:rPr>
                <w:rFonts w:ascii="Arial" w:hAnsi="Arial" w:cs="Arial"/>
                <w:i/>
                <w:iCs/>
                <w:sz w:val="22"/>
                <w:szCs w:val="22"/>
              </w:rPr>
              <w:t>му</w:t>
            </w:r>
            <w:proofErr w:type="spellEnd"/>
            <w:proofErr w:type="gramEnd"/>
            <w:r w:rsidRPr="00E3684A">
              <w:rPr>
                <w:rFonts w:ascii="Arial" w:hAnsi="Arial" w:cs="Arial"/>
                <w:i/>
                <w:iCs/>
                <w:sz w:val="22"/>
                <w:szCs w:val="22"/>
              </w:rPr>
              <w:t xml:space="preserve"> обслуживанию и ремонту зданий</w:t>
            </w:r>
          </w:p>
        </w:tc>
        <w:tc>
          <w:tcPr>
            <w:tcW w:w="918" w:type="dxa"/>
            <w:tcBorders>
              <w:top w:val="nil"/>
              <w:left w:val="single" w:sz="4" w:space="0" w:color="000000"/>
              <w:bottom w:val="single" w:sz="4" w:space="0" w:color="000000"/>
              <w:right w:val="nil"/>
            </w:tcBorders>
            <w:shd w:val="clear" w:color="FFFFCC" w:fill="FFFFFF"/>
            <w:vAlign w:val="center"/>
            <w:hideMark/>
          </w:tcPr>
          <w:p w14:paraId="65DDDB71" w14:textId="77777777" w:rsidR="00782895" w:rsidRPr="00E3684A" w:rsidRDefault="00782895">
            <w:pPr>
              <w:jc w:val="center"/>
              <w:rPr>
                <w:rFonts w:ascii="Arial" w:hAnsi="Arial" w:cs="Arial"/>
                <w:i/>
                <w:iCs/>
                <w:sz w:val="22"/>
                <w:szCs w:val="22"/>
              </w:rPr>
            </w:pPr>
            <w:r w:rsidRPr="00E3684A">
              <w:rPr>
                <w:rFonts w:ascii="Arial" w:hAnsi="Arial" w:cs="Arial"/>
                <w:i/>
                <w:iCs/>
                <w:sz w:val="22"/>
                <w:szCs w:val="22"/>
              </w:rPr>
              <w:t>1,5</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B387770"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236" w:type="dxa"/>
            <w:tcBorders>
              <w:top w:val="nil"/>
              <w:left w:val="nil"/>
              <w:bottom w:val="nil"/>
              <w:right w:val="nil"/>
            </w:tcBorders>
            <w:vAlign w:val="bottom"/>
            <w:hideMark/>
          </w:tcPr>
          <w:p w14:paraId="104AC10F"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1EDD06DC"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vAlign w:val="bottom"/>
            <w:hideMark/>
          </w:tcPr>
          <w:p w14:paraId="205CF86C" w14:textId="77777777" w:rsidR="00782895" w:rsidRPr="00E3684A" w:rsidRDefault="00782895">
            <w:pPr>
              <w:rPr>
                <w:rFonts w:ascii="Arial" w:hAnsi="Arial" w:cs="Arial"/>
                <w:sz w:val="22"/>
                <w:szCs w:val="22"/>
              </w:rPr>
            </w:pPr>
          </w:p>
        </w:tc>
        <w:tc>
          <w:tcPr>
            <w:tcW w:w="990" w:type="dxa"/>
            <w:tcBorders>
              <w:top w:val="nil"/>
              <w:left w:val="nil"/>
              <w:bottom w:val="nil"/>
              <w:right w:val="nil"/>
            </w:tcBorders>
            <w:vAlign w:val="bottom"/>
            <w:hideMark/>
          </w:tcPr>
          <w:p w14:paraId="29B2FA30" w14:textId="77777777" w:rsidR="00782895" w:rsidRPr="00E3684A" w:rsidRDefault="00782895">
            <w:pPr>
              <w:rPr>
                <w:sz w:val="22"/>
                <w:szCs w:val="22"/>
              </w:rPr>
            </w:pPr>
          </w:p>
        </w:tc>
        <w:tc>
          <w:tcPr>
            <w:tcW w:w="3075" w:type="dxa"/>
            <w:tcBorders>
              <w:top w:val="nil"/>
              <w:left w:val="nil"/>
              <w:bottom w:val="nil"/>
              <w:right w:val="nil"/>
            </w:tcBorders>
            <w:vAlign w:val="bottom"/>
            <w:hideMark/>
          </w:tcPr>
          <w:p w14:paraId="5234CAB2" w14:textId="77777777" w:rsidR="00782895" w:rsidRPr="00E3684A" w:rsidRDefault="00782895">
            <w:pPr>
              <w:rPr>
                <w:sz w:val="22"/>
                <w:szCs w:val="22"/>
              </w:rPr>
            </w:pPr>
          </w:p>
        </w:tc>
      </w:tr>
      <w:tr w:rsidR="00782895" w:rsidRPr="00E3684A" w14:paraId="6BC6386F" w14:textId="77777777" w:rsidTr="00782895">
        <w:trPr>
          <w:trHeight w:val="480"/>
        </w:trPr>
        <w:tc>
          <w:tcPr>
            <w:tcW w:w="5339" w:type="dxa"/>
            <w:tcBorders>
              <w:top w:val="nil"/>
              <w:left w:val="single" w:sz="4" w:space="0" w:color="000000"/>
              <w:bottom w:val="single" w:sz="4" w:space="0" w:color="000000"/>
              <w:right w:val="nil"/>
            </w:tcBorders>
            <w:shd w:val="clear" w:color="33CCCC" w:fill="FFFFFF"/>
            <w:vAlign w:val="bottom"/>
            <w:hideMark/>
          </w:tcPr>
          <w:p w14:paraId="0F761FBD" w14:textId="77777777" w:rsidR="00782895" w:rsidRPr="00E3684A" w:rsidRDefault="00782895">
            <w:pPr>
              <w:rPr>
                <w:rFonts w:ascii="Arial" w:hAnsi="Arial" w:cs="Arial"/>
                <w:i/>
                <w:iCs/>
                <w:sz w:val="22"/>
                <w:szCs w:val="22"/>
              </w:rPr>
            </w:pPr>
            <w:r w:rsidRPr="00E3684A">
              <w:rPr>
                <w:rFonts w:ascii="Arial" w:hAnsi="Arial" w:cs="Arial"/>
                <w:i/>
                <w:iCs/>
                <w:sz w:val="22"/>
                <w:szCs w:val="22"/>
              </w:rPr>
              <w:t>Машинист по стирке и ремонту спецодежды</w:t>
            </w:r>
          </w:p>
        </w:tc>
        <w:tc>
          <w:tcPr>
            <w:tcW w:w="918" w:type="dxa"/>
            <w:tcBorders>
              <w:top w:val="nil"/>
              <w:left w:val="single" w:sz="4" w:space="0" w:color="000000"/>
              <w:bottom w:val="single" w:sz="4" w:space="0" w:color="000000"/>
              <w:right w:val="nil"/>
            </w:tcBorders>
            <w:shd w:val="clear" w:color="FFFFCC" w:fill="FFFFFF"/>
            <w:vAlign w:val="center"/>
            <w:hideMark/>
          </w:tcPr>
          <w:p w14:paraId="41AC53B3" w14:textId="77777777" w:rsidR="00782895" w:rsidRPr="00E3684A" w:rsidRDefault="00782895">
            <w:pPr>
              <w:jc w:val="center"/>
              <w:rPr>
                <w:rFonts w:ascii="Arial" w:hAnsi="Arial" w:cs="Arial"/>
                <w:i/>
                <w:iCs/>
                <w:sz w:val="22"/>
                <w:szCs w:val="22"/>
              </w:rPr>
            </w:pPr>
            <w:r w:rsidRPr="00E3684A">
              <w:rPr>
                <w:rFonts w:ascii="Arial" w:hAnsi="Arial" w:cs="Arial"/>
                <w:i/>
                <w:iCs/>
                <w:sz w:val="22"/>
                <w:szCs w:val="22"/>
              </w:rPr>
              <w:t>1</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B13E328"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236" w:type="dxa"/>
            <w:tcBorders>
              <w:top w:val="nil"/>
              <w:left w:val="nil"/>
              <w:bottom w:val="nil"/>
              <w:right w:val="nil"/>
            </w:tcBorders>
            <w:vAlign w:val="bottom"/>
            <w:hideMark/>
          </w:tcPr>
          <w:p w14:paraId="14FE22F1"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748F2DDF"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vAlign w:val="bottom"/>
            <w:hideMark/>
          </w:tcPr>
          <w:p w14:paraId="33DFB84D" w14:textId="77777777" w:rsidR="00782895" w:rsidRPr="00E3684A" w:rsidRDefault="00782895">
            <w:pPr>
              <w:rPr>
                <w:rFonts w:ascii="Arial" w:hAnsi="Arial" w:cs="Arial"/>
                <w:sz w:val="22"/>
                <w:szCs w:val="22"/>
              </w:rPr>
            </w:pPr>
          </w:p>
        </w:tc>
        <w:tc>
          <w:tcPr>
            <w:tcW w:w="990" w:type="dxa"/>
            <w:tcBorders>
              <w:top w:val="nil"/>
              <w:left w:val="nil"/>
              <w:bottom w:val="nil"/>
              <w:right w:val="nil"/>
            </w:tcBorders>
            <w:vAlign w:val="bottom"/>
            <w:hideMark/>
          </w:tcPr>
          <w:p w14:paraId="28AE3838" w14:textId="77777777" w:rsidR="00782895" w:rsidRPr="00E3684A" w:rsidRDefault="00782895">
            <w:pPr>
              <w:rPr>
                <w:sz w:val="22"/>
                <w:szCs w:val="22"/>
              </w:rPr>
            </w:pPr>
          </w:p>
        </w:tc>
        <w:tc>
          <w:tcPr>
            <w:tcW w:w="3075" w:type="dxa"/>
            <w:tcBorders>
              <w:top w:val="nil"/>
              <w:left w:val="nil"/>
              <w:bottom w:val="nil"/>
              <w:right w:val="nil"/>
            </w:tcBorders>
            <w:vAlign w:val="bottom"/>
            <w:hideMark/>
          </w:tcPr>
          <w:p w14:paraId="3EAF7271" w14:textId="77777777" w:rsidR="00782895" w:rsidRPr="00E3684A" w:rsidRDefault="00782895">
            <w:pPr>
              <w:rPr>
                <w:sz w:val="22"/>
                <w:szCs w:val="22"/>
              </w:rPr>
            </w:pPr>
          </w:p>
        </w:tc>
      </w:tr>
      <w:tr w:rsidR="00782895" w:rsidRPr="00E3684A" w14:paraId="787768EC" w14:textId="77777777" w:rsidTr="00782895">
        <w:trPr>
          <w:trHeight w:val="255"/>
        </w:trPr>
        <w:tc>
          <w:tcPr>
            <w:tcW w:w="5339" w:type="dxa"/>
            <w:tcBorders>
              <w:top w:val="nil"/>
              <w:left w:val="single" w:sz="4" w:space="0" w:color="000000"/>
              <w:bottom w:val="single" w:sz="4" w:space="0" w:color="000000"/>
              <w:right w:val="nil"/>
            </w:tcBorders>
            <w:shd w:val="clear" w:color="33CCCC" w:fill="FFFFFF"/>
            <w:noWrap/>
            <w:vAlign w:val="bottom"/>
            <w:hideMark/>
          </w:tcPr>
          <w:p w14:paraId="2E6FDCEE" w14:textId="77777777" w:rsidR="00782895" w:rsidRPr="00E3684A" w:rsidRDefault="00782895">
            <w:pPr>
              <w:rPr>
                <w:rFonts w:ascii="Arial" w:hAnsi="Arial" w:cs="Arial"/>
                <w:i/>
                <w:iCs/>
                <w:sz w:val="22"/>
                <w:szCs w:val="22"/>
              </w:rPr>
            </w:pPr>
            <w:r w:rsidRPr="00E3684A">
              <w:rPr>
                <w:rFonts w:ascii="Arial" w:hAnsi="Arial" w:cs="Arial"/>
                <w:i/>
                <w:iCs/>
                <w:sz w:val="22"/>
                <w:szCs w:val="22"/>
              </w:rPr>
              <w:t>сторож</w:t>
            </w:r>
          </w:p>
        </w:tc>
        <w:tc>
          <w:tcPr>
            <w:tcW w:w="918" w:type="dxa"/>
            <w:tcBorders>
              <w:top w:val="nil"/>
              <w:left w:val="single" w:sz="4" w:space="0" w:color="000000"/>
              <w:bottom w:val="single" w:sz="4" w:space="0" w:color="000000"/>
              <w:right w:val="nil"/>
            </w:tcBorders>
            <w:shd w:val="clear" w:color="FFFFCC" w:fill="FFFFFF"/>
            <w:noWrap/>
            <w:vAlign w:val="center"/>
            <w:hideMark/>
          </w:tcPr>
          <w:p w14:paraId="147B71CD" w14:textId="77777777" w:rsidR="00782895" w:rsidRPr="00E3684A" w:rsidRDefault="00782895">
            <w:pPr>
              <w:jc w:val="center"/>
              <w:rPr>
                <w:rFonts w:ascii="Arial" w:hAnsi="Arial" w:cs="Arial"/>
                <w:i/>
                <w:iCs/>
                <w:sz w:val="22"/>
                <w:szCs w:val="22"/>
              </w:rPr>
            </w:pPr>
            <w:r w:rsidRPr="00E3684A">
              <w:rPr>
                <w:rFonts w:ascii="Arial" w:hAnsi="Arial" w:cs="Arial"/>
                <w:i/>
                <w:iCs/>
                <w:sz w:val="22"/>
                <w:szCs w:val="22"/>
              </w:rPr>
              <w:t>3</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5EC9890E"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236" w:type="dxa"/>
            <w:tcBorders>
              <w:top w:val="nil"/>
              <w:left w:val="nil"/>
              <w:bottom w:val="nil"/>
              <w:right w:val="nil"/>
            </w:tcBorders>
            <w:noWrap/>
            <w:vAlign w:val="bottom"/>
            <w:hideMark/>
          </w:tcPr>
          <w:p w14:paraId="749BD824"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19BFD929"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6FFACBF0"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036EB26C"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48BF9301" w14:textId="77777777" w:rsidR="00782895" w:rsidRPr="00E3684A" w:rsidRDefault="00782895">
            <w:pPr>
              <w:rPr>
                <w:sz w:val="22"/>
                <w:szCs w:val="22"/>
              </w:rPr>
            </w:pPr>
          </w:p>
        </w:tc>
      </w:tr>
      <w:tr w:rsidR="00782895" w:rsidRPr="00E3684A" w14:paraId="489CAF38" w14:textId="77777777" w:rsidTr="00782895">
        <w:trPr>
          <w:trHeight w:val="255"/>
        </w:trPr>
        <w:tc>
          <w:tcPr>
            <w:tcW w:w="5339" w:type="dxa"/>
            <w:tcBorders>
              <w:top w:val="nil"/>
              <w:left w:val="single" w:sz="4" w:space="0" w:color="000000"/>
              <w:bottom w:val="single" w:sz="4" w:space="0" w:color="000000"/>
              <w:right w:val="nil"/>
            </w:tcBorders>
            <w:shd w:val="clear" w:color="33CCCC" w:fill="FFFFFF"/>
            <w:noWrap/>
            <w:vAlign w:val="bottom"/>
            <w:hideMark/>
          </w:tcPr>
          <w:p w14:paraId="18012497" w14:textId="77777777" w:rsidR="00782895" w:rsidRPr="00E3684A" w:rsidRDefault="00782895">
            <w:pPr>
              <w:rPr>
                <w:rFonts w:ascii="Arial" w:hAnsi="Arial" w:cs="Arial"/>
                <w:i/>
                <w:iCs/>
                <w:sz w:val="22"/>
                <w:szCs w:val="22"/>
              </w:rPr>
            </w:pPr>
            <w:r w:rsidRPr="00E3684A">
              <w:rPr>
                <w:rFonts w:ascii="Arial" w:hAnsi="Arial" w:cs="Arial"/>
                <w:i/>
                <w:iCs/>
                <w:sz w:val="22"/>
                <w:szCs w:val="22"/>
              </w:rPr>
              <w:t>Уборщик служебных помещений</w:t>
            </w:r>
          </w:p>
        </w:tc>
        <w:tc>
          <w:tcPr>
            <w:tcW w:w="918" w:type="dxa"/>
            <w:tcBorders>
              <w:top w:val="nil"/>
              <w:left w:val="single" w:sz="4" w:space="0" w:color="000000"/>
              <w:bottom w:val="single" w:sz="4" w:space="0" w:color="000000"/>
              <w:right w:val="nil"/>
            </w:tcBorders>
            <w:shd w:val="clear" w:color="FFFFCC" w:fill="FFFFFF"/>
            <w:noWrap/>
            <w:vAlign w:val="center"/>
            <w:hideMark/>
          </w:tcPr>
          <w:p w14:paraId="7EE57C42" w14:textId="77777777" w:rsidR="00782895" w:rsidRPr="00E3684A" w:rsidRDefault="00782895">
            <w:pPr>
              <w:jc w:val="center"/>
              <w:rPr>
                <w:rFonts w:ascii="Arial" w:hAnsi="Arial" w:cs="Arial"/>
                <w:i/>
                <w:iCs/>
                <w:sz w:val="22"/>
                <w:szCs w:val="22"/>
              </w:rPr>
            </w:pPr>
            <w:r w:rsidRPr="00E3684A">
              <w:rPr>
                <w:rFonts w:ascii="Arial" w:hAnsi="Arial" w:cs="Arial"/>
                <w:i/>
                <w:iCs/>
                <w:sz w:val="22"/>
                <w:szCs w:val="22"/>
              </w:rPr>
              <w:t>1,5</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44DCF426"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236" w:type="dxa"/>
            <w:tcBorders>
              <w:top w:val="nil"/>
              <w:left w:val="nil"/>
              <w:bottom w:val="nil"/>
              <w:right w:val="nil"/>
            </w:tcBorders>
            <w:noWrap/>
            <w:vAlign w:val="bottom"/>
            <w:hideMark/>
          </w:tcPr>
          <w:p w14:paraId="6B8F3F87"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71850332"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16D87766"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09693CA1"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2547A549" w14:textId="77777777" w:rsidR="00782895" w:rsidRPr="00E3684A" w:rsidRDefault="00782895">
            <w:pPr>
              <w:rPr>
                <w:sz w:val="22"/>
                <w:szCs w:val="22"/>
              </w:rPr>
            </w:pPr>
          </w:p>
        </w:tc>
      </w:tr>
      <w:tr w:rsidR="00782895" w:rsidRPr="00E3684A" w14:paraId="0EC10B96" w14:textId="77777777" w:rsidTr="00782895">
        <w:trPr>
          <w:trHeight w:val="255"/>
        </w:trPr>
        <w:tc>
          <w:tcPr>
            <w:tcW w:w="5339" w:type="dxa"/>
            <w:tcBorders>
              <w:top w:val="nil"/>
              <w:left w:val="single" w:sz="4" w:space="0" w:color="000000"/>
              <w:bottom w:val="single" w:sz="4" w:space="0" w:color="000000"/>
              <w:right w:val="nil"/>
            </w:tcBorders>
            <w:shd w:val="clear" w:color="33CCCC" w:fill="FFFFFF"/>
            <w:noWrap/>
            <w:vAlign w:val="bottom"/>
            <w:hideMark/>
          </w:tcPr>
          <w:p w14:paraId="3DFADF0C" w14:textId="77777777" w:rsidR="00782895" w:rsidRPr="00E3684A" w:rsidRDefault="00782895">
            <w:pPr>
              <w:rPr>
                <w:rFonts w:ascii="Arial" w:hAnsi="Arial" w:cs="Arial"/>
                <w:i/>
                <w:iCs/>
                <w:sz w:val="22"/>
                <w:szCs w:val="22"/>
              </w:rPr>
            </w:pPr>
            <w:r w:rsidRPr="00E3684A">
              <w:rPr>
                <w:rFonts w:ascii="Arial" w:hAnsi="Arial" w:cs="Arial"/>
                <w:i/>
                <w:iCs/>
                <w:sz w:val="22"/>
                <w:szCs w:val="22"/>
              </w:rPr>
              <w:t>Уборщик территории</w:t>
            </w:r>
          </w:p>
        </w:tc>
        <w:tc>
          <w:tcPr>
            <w:tcW w:w="918" w:type="dxa"/>
            <w:tcBorders>
              <w:top w:val="nil"/>
              <w:left w:val="single" w:sz="4" w:space="0" w:color="000000"/>
              <w:bottom w:val="single" w:sz="4" w:space="0" w:color="000000"/>
              <w:right w:val="nil"/>
            </w:tcBorders>
            <w:shd w:val="clear" w:color="FFFFCC" w:fill="FFFFFF"/>
            <w:noWrap/>
            <w:vAlign w:val="center"/>
            <w:hideMark/>
          </w:tcPr>
          <w:p w14:paraId="5C4B91D2" w14:textId="77777777" w:rsidR="00782895" w:rsidRPr="00E3684A" w:rsidRDefault="00782895">
            <w:pPr>
              <w:jc w:val="center"/>
              <w:rPr>
                <w:rFonts w:ascii="Arial" w:hAnsi="Arial" w:cs="Arial"/>
                <w:i/>
                <w:iCs/>
                <w:sz w:val="22"/>
                <w:szCs w:val="22"/>
              </w:rPr>
            </w:pPr>
            <w:r w:rsidRPr="00E3684A">
              <w:rPr>
                <w:rFonts w:ascii="Arial" w:hAnsi="Arial" w:cs="Arial"/>
                <w:i/>
                <w:iCs/>
                <w:sz w:val="22"/>
                <w:szCs w:val="22"/>
              </w:rPr>
              <w:t>1,5</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5A26038C" w14:textId="77777777" w:rsidR="00782895" w:rsidRPr="00E3684A" w:rsidRDefault="00782895">
            <w:pPr>
              <w:jc w:val="center"/>
              <w:rPr>
                <w:rFonts w:ascii="Arial Cyr" w:hAnsi="Arial Cyr"/>
                <w:sz w:val="22"/>
                <w:szCs w:val="22"/>
              </w:rPr>
            </w:pPr>
            <w:r w:rsidRPr="00E3684A">
              <w:rPr>
                <w:rFonts w:ascii="Arial Cyr" w:hAnsi="Arial Cyr"/>
                <w:sz w:val="22"/>
                <w:szCs w:val="22"/>
              </w:rPr>
              <w:t>1</w:t>
            </w:r>
          </w:p>
        </w:tc>
        <w:tc>
          <w:tcPr>
            <w:tcW w:w="236" w:type="dxa"/>
            <w:tcBorders>
              <w:top w:val="nil"/>
              <w:left w:val="nil"/>
              <w:bottom w:val="nil"/>
              <w:right w:val="nil"/>
            </w:tcBorders>
            <w:noWrap/>
            <w:vAlign w:val="bottom"/>
            <w:hideMark/>
          </w:tcPr>
          <w:p w14:paraId="7F62FF07" w14:textId="77777777" w:rsidR="00782895" w:rsidRPr="00E3684A" w:rsidRDefault="00782895">
            <w:pPr>
              <w:jc w:val="center"/>
              <w:rPr>
                <w:rFonts w:ascii="Arial Cyr" w:hAnsi="Arial Cyr"/>
                <w:sz w:val="22"/>
                <w:szCs w:val="22"/>
              </w:rPr>
            </w:pPr>
          </w:p>
        </w:tc>
        <w:tc>
          <w:tcPr>
            <w:tcW w:w="2881" w:type="dxa"/>
            <w:tcBorders>
              <w:top w:val="nil"/>
              <w:left w:val="nil"/>
              <w:bottom w:val="nil"/>
              <w:right w:val="nil"/>
            </w:tcBorders>
            <w:shd w:val="clear" w:color="000000" w:fill="FFFFFF"/>
            <w:vAlign w:val="center"/>
            <w:hideMark/>
          </w:tcPr>
          <w:p w14:paraId="13DEA256"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5F067B35"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16B1826A"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32E4CE09" w14:textId="77777777" w:rsidR="00782895" w:rsidRPr="00E3684A" w:rsidRDefault="00782895">
            <w:pPr>
              <w:rPr>
                <w:sz w:val="22"/>
                <w:szCs w:val="22"/>
              </w:rPr>
            </w:pPr>
          </w:p>
        </w:tc>
      </w:tr>
      <w:tr w:rsidR="00782895" w:rsidRPr="00E3684A" w14:paraId="1B290261" w14:textId="77777777" w:rsidTr="00782895">
        <w:trPr>
          <w:trHeight w:val="300"/>
        </w:trPr>
        <w:tc>
          <w:tcPr>
            <w:tcW w:w="5339" w:type="dxa"/>
            <w:tcBorders>
              <w:top w:val="nil"/>
              <w:left w:val="single" w:sz="4" w:space="0" w:color="000000"/>
              <w:bottom w:val="nil"/>
              <w:right w:val="single" w:sz="4" w:space="0" w:color="000000"/>
            </w:tcBorders>
            <w:shd w:val="clear" w:color="FFFF00" w:fill="FFFF00"/>
            <w:noWrap/>
            <w:vAlign w:val="bottom"/>
            <w:hideMark/>
          </w:tcPr>
          <w:p w14:paraId="1EE62494" w14:textId="77777777" w:rsidR="00782895" w:rsidRPr="00E3684A" w:rsidRDefault="00782895">
            <w:pPr>
              <w:rPr>
                <w:rFonts w:ascii="Arial Cyr" w:hAnsi="Arial Cyr"/>
                <w:b/>
                <w:bCs/>
                <w:i/>
                <w:iCs/>
                <w:sz w:val="22"/>
                <w:szCs w:val="22"/>
              </w:rPr>
            </w:pPr>
            <w:proofErr w:type="spellStart"/>
            <w:proofErr w:type="gramStart"/>
            <w:r w:rsidRPr="00E3684A">
              <w:rPr>
                <w:rFonts w:ascii="Arial Cyr" w:hAnsi="Arial Cyr"/>
                <w:b/>
                <w:bCs/>
                <w:i/>
                <w:iCs/>
                <w:sz w:val="22"/>
                <w:szCs w:val="22"/>
              </w:rPr>
              <w:t>Итого:рабочие</w:t>
            </w:r>
            <w:proofErr w:type="spellEnd"/>
            <w:proofErr w:type="gramEnd"/>
          </w:p>
        </w:tc>
        <w:tc>
          <w:tcPr>
            <w:tcW w:w="918" w:type="dxa"/>
            <w:tcBorders>
              <w:top w:val="nil"/>
              <w:left w:val="nil"/>
              <w:bottom w:val="nil"/>
              <w:right w:val="nil"/>
            </w:tcBorders>
            <w:shd w:val="clear" w:color="FFFF00" w:fill="FFFF00"/>
            <w:noWrap/>
            <w:vAlign w:val="center"/>
            <w:hideMark/>
          </w:tcPr>
          <w:p w14:paraId="7E16063F" w14:textId="77777777" w:rsidR="00782895" w:rsidRPr="00E3684A" w:rsidRDefault="00782895">
            <w:pPr>
              <w:jc w:val="center"/>
              <w:rPr>
                <w:rFonts w:ascii="Arial Cyr" w:hAnsi="Arial Cyr"/>
                <w:b/>
                <w:bCs/>
                <w:sz w:val="22"/>
                <w:szCs w:val="22"/>
              </w:rPr>
            </w:pPr>
            <w:r w:rsidRPr="00E3684A">
              <w:rPr>
                <w:rFonts w:ascii="Arial Cyr" w:hAnsi="Arial Cyr"/>
                <w:b/>
                <w:bCs/>
                <w:sz w:val="22"/>
                <w:szCs w:val="22"/>
              </w:rPr>
              <w:t>19</w:t>
            </w:r>
          </w:p>
        </w:tc>
        <w:tc>
          <w:tcPr>
            <w:tcW w:w="880" w:type="dxa"/>
            <w:tcBorders>
              <w:top w:val="nil"/>
              <w:left w:val="single" w:sz="4" w:space="0" w:color="auto"/>
              <w:bottom w:val="single" w:sz="4" w:space="0" w:color="auto"/>
              <w:right w:val="single" w:sz="4" w:space="0" w:color="auto"/>
            </w:tcBorders>
            <w:shd w:val="clear" w:color="000000" w:fill="FFFF00"/>
            <w:noWrap/>
            <w:vAlign w:val="center"/>
            <w:hideMark/>
          </w:tcPr>
          <w:p w14:paraId="2DFA9FD7" w14:textId="77777777" w:rsidR="00782895" w:rsidRPr="00E3684A" w:rsidRDefault="00782895">
            <w:pPr>
              <w:jc w:val="center"/>
              <w:rPr>
                <w:rFonts w:ascii="Arial Cyr" w:hAnsi="Arial Cyr"/>
                <w:b/>
                <w:bCs/>
                <w:sz w:val="22"/>
                <w:szCs w:val="22"/>
              </w:rPr>
            </w:pPr>
            <w:r w:rsidRPr="00E3684A">
              <w:rPr>
                <w:rFonts w:ascii="Arial Cyr" w:hAnsi="Arial Cyr"/>
                <w:b/>
                <w:bCs/>
                <w:sz w:val="22"/>
                <w:szCs w:val="22"/>
              </w:rPr>
              <w:t>12</w:t>
            </w:r>
          </w:p>
        </w:tc>
        <w:tc>
          <w:tcPr>
            <w:tcW w:w="236" w:type="dxa"/>
            <w:tcBorders>
              <w:top w:val="nil"/>
              <w:left w:val="nil"/>
              <w:bottom w:val="nil"/>
              <w:right w:val="nil"/>
            </w:tcBorders>
            <w:noWrap/>
            <w:vAlign w:val="bottom"/>
            <w:hideMark/>
          </w:tcPr>
          <w:p w14:paraId="02D2C5D0" w14:textId="77777777" w:rsidR="00782895" w:rsidRPr="00E3684A" w:rsidRDefault="00782895">
            <w:pPr>
              <w:jc w:val="center"/>
              <w:rPr>
                <w:rFonts w:ascii="Arial Cyr" w:hAnsi="Arial Cyr"/>
                <w:b/>
                <w:bCs/>
                <w:sz w:val="22"/>
                <w:szCs w:val="22"/>
              </w:rPr>
            </w:pPr>
          </w:p>
        </w:tc>
        <w:tc>
          <w:tcPr>
            <w:tcW w:w="2881" w:type="dxa"/>
            <w:tcBorders>
              <w:top w:val="nil"/>
              <w:left w:val="nil"/>
              <w:bottom w:val="nil"/>
              <w:right w:val="nil"/>
            </w:tcBorders>
            <w:shd w:val="clear" w:color="000000" w:fill="FFFFFF"/>
            <w:vAlign w:val="center"/>
            <w:hideMark/>
          </w:tcPr>
          <w:p w14:paraId="6AFB73B5"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4B92DAF8"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5BE7425F"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51EA0E07" w14:textId="77777777" w:rsidR="00782895" w:rsidRPr="00E3684A" w:rsidRDefault="00782895">
            <w:pPr>
              <w:rPr>
                <w:sz w:val="22"/>
                <w:szCs w:val="22"/>
              </w:rPr>
            </w:pPr>
          </w:p>
        </w:tc>
      </w:tr>
      <w:tr w:rsidR="00782895" w:rsidRPr="00E3684A" w14:paraId="6F61A68F" w14:textId="77777777" w:rsidTr="00782895">
        <w:trPr>
          <w:trHeight w:val="300"/>
        </w:trPr>
        <w:tc>
          <w:tcPr>
            <w:tcW w:w="53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4D02EE" w14:textId="77777777" w:rsidR="00782895" w:rsidRPr="00E3684A" w:rsidRDefault="00782895">
            <w:pPr>
              <w:rPr>
                <w:rFonts w:ascii="Arial" w:hAnsi="Arial" w:cs="Arial"/>
                <w:b/>
                <w:bCs/>
                <w:i/>
                <w:iCs/>
                <w:color w:val="FF0000"/>
                <w:sz w:val="22"/>
                <w:szCs w:val="22"/>
              </w:rPr>
            </w:pPr>
            <w:r w:rsidRPr="00E3684A">
              <w:rPr>
                <w:rFonts w:ascii="Arial" w:hAnsi="Arial" w:cs="Arial"/>
                <w:b/>
                <w:bCs/>
                <w:i/>
                <w:iCs/>
                <w:color w:val="FF0000"/>
                <w:sz w:val="22"/>
                <w:szCs w:val="22"/>
              </w:rPr>
              <w:t>ВСЕГО:</w:t>
            </w:r>
          </w:p>
        </w:tc>
        <w:tc>
          <w:tcPr>
            <w:tcW w:w="918" w:type="dxa"/>
            <w:tcBorders>
              <w:top w:val="single" w:sz="4" w:space="0" w:color="auto"/>
              <w:left w:val="nil"/>
              <w:bottom w:val="single" w:sz="4" w:space="0" w:color="auto"/>
              <w:right w:val="nil"/>
            </w:tcBorders>
            <w:shd w:val="clear" w:color="000000" w:fill="FFFFFF"/>
            <w:noWrap/>
            <w:vAlign w:val="center"/>
            <w:hideMark/>
          </w:tcPr>
          <w:p w14:paraId="18762713" w14:textId="77777777" w:rsidR="00782895" w:rsidRPr="00E3684A" w:rsidRDefault="00782895">
            <w:pPr>
              <w:jc w:val="center"/>
              <w:rPr>
                <w:rFonts w:ascii="Arial Cyr" w:hAnsi="Arial Cyr"/>
                <w:b/>
                <w:bCs/>
                <w:i/>
                <w:iCs/>
                <w:color w:val="FF0000"/>
                <w:sz w:val="22"/>
                <w:szCs w:val="22"/>
              </w:rPr>
            </w:pPr>
            <w:r w:rsidRPr="00E3684A">
              <w:rPr>
                <w:rFonts w:ascii="Arial Cyr" w:hAnsi="Arial Cyr"/>
                <w:b/>
                <w:bCs/>
                <w:i/>
                <w:iCs/>
                <w:color w:val="FF0000"/>
                <w:sz w:val="22"/>
                <w:szCs w:val="22"/>
              </w:rPr>
              <w:t>38</w:t>
            </w:r>
          </w:p>
        </w:tc>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07C5C9BD" w14:textId="77777777" w:rsidR="00782895" w:rsidRPr="00E3684A" w:rsidRDefault="00782895">
            <w:pPr>
              <w:jc w:val="center"/>
              <w:rPr>
                <w:rFonts w:ascii="Arial Cyr" w:hAnsi="Arial Cyr"/>
                <w:b/>
                <w:bCs/>
                <w:i/>
                <w:iCs/>
                <w:color w:val="FF0000"/>
                <w:sz w:val="22"/>
                <w:szCs w:val="22"/>
              </w:rPr>
            </w:pPr>
            <w:r w:rsidRPr="00E3684A">
              <w:rPr>
                <w:rFonts w:ascii="Arial Cyr" w:hAnsi="Arial Cyr"/>
                <w:b/>
                <w:bCs/>
                <w:i/>
                <w:iCs/>
                <w:color w:val="FF0000"/>
                <w:sz w:val="22"/>
                <w:szCs w:val="22"/>
              </w:rPr>
              <w:t>24</w:t>
            </w:r>
          </w:p>
        </w:tc>
        <w:tc>
          <w:tcPr>
            <w:tcW w:w="236" w:type="dxa"/>
            <w:tcBorders>
              <w:top w:val="nil"/>
              <w:left w:val="nil"/>
              <w:bottom w:val="nil"/>
              <w:right w:val="nil"/>
            </w:tcBorders>
            <w:noWrap/>
            <w:vAlign w:val="bottom"/>
            <w:hideMark/>
          </w:tcPr>
          <w:p w14:paraId="49D9163A" w14:textId="77777777" w:rsidR="00782895" w:rsidRPr="00E3684A" w:rsidRDefault="00782895">
            <w:pPr>
              <w:jc w:val="center"/>
              <w:rPr>
                <w:rFonts w:ascii="Arial Cyr" w:hAnsi="Arial Cyr"/>
                <w:b/>
                <w:bCs/>
                <w:i/>
                <w:iCs/>
                <w:color w:val="FF0000"/>
                <w:sz w:val="22"/>
                <w:szCs w:val="22"/>
              </w:rPr>
            </w:pPr>
          </w:p>
        </w:tc>
        <w:tc>
          <w:tcPr>
            <w:tcW w:w="2881" w:type="dxa"/>
            <w:tcBorders>
              <w:top w:val="nil"/>
              <w:left w:val="nil"/>
              <w:bottom w:val="nil"/>
              <w:right w:val="nil"/>
            </w:tcBorders>
            <w:shd w:val="clear" w:color="000000" w:fill="FFFFFF"/>
            <w:vAlign w:val="center"/>
            <w:hideMark/>
          </w:tcPr>
          <w:p w14:paraId="28367C40" w14:textId="77777777" w:rsidR="00782895" w:rsidRPr="00E3684A" w:rsidRDefault="00782895">
            <w:pPr>
              <w:rPr>
                <w:rFonts w:ascii="Arial" w:hAnsi="Arial" w:cs="Arial"/>
                <w:sz w:val="22"/>
                <w:szCs w:val="22"/>
              </w:rPr>
            </w:pPr>
            <w:r w:rsidRPr="00E3684A">
              <w:rPr>
                <w:rFonts w:ascii="Arial" w:hAnsi="Arial" w:cs="Arial"/>
                <w:sz w:val="22"/>
                <w:szCs w:val="22"/>
              </w:rPr>
              <w:t> </w:t>
            </w:r>
          </w:p>
        </w:tc>
        <w:tc>
          <w:tcPr>
            <w:tcW w:w="990" w:type="dxa"/>
            <w:tcBorders>
              <w:top w:val="nil"/>
              <w:left w:val="nil"/>
              <w:bottom w:val="nil"/>
              <w:right w:val="nil"/>
            </w:tcBorders>
            <w:noWrap/>
            <w:vAlign w:val="bottom"/>
            <w:hideMark/>
          </w:tcPr>
          <w:p w14:paraId="4D495A2C" w14:textId="77777777" w:rsidR="00782895" w:rsidRPr="00E3684A" w:rsidRDefault="00782895">
            <w:pPr>
              <w:rPr>
                <w:rFonts w:ascii="Arial" w:hAnsi="Arial" w:cs="Arial"/>
                <w:sz w:val="22"/>
                <w:szCs w:val="22"/>
              </w:rPr>
            </w:pPr>
          </w:p>
        </w:tc>
        <w:tc>
          <w:tcPr>
            <w:tcW w:w="990" w:type="dxa"/>
            <w:tcBorders>
              <w:top w:val="nil"/>
              <w:left w:val="nil"/>
              <w:bottom w:val="nil"/>
              <w:right w:val="nil"/>
            </w:tcBorders>
            <w:noWrap/>
            <w:vAlign w:val="bottom"/>
            <w:hideMark/>
          </w:tcPr>
          <w:p w14:paraId="1215294C" w14:textId="77777777" w:rsidR="00782895" w:rsidRPr="00E3684A" w:rsidRDefault="00782895">
            <w:pPr>
              <w:rPr>
                <w:sz w:val="22"/>
                <w:szCs w:val="22"/>
              </w:rPr>
            </w:pPr>
          </w:p>
        </w:tc>
        <w:tc>
          <w:tcPr>
            <w:tcW w:w="3075" w:type="dxa"/>
            <w:tcBorders>
              <w:top w:val="nil"/>
              <w:left w:val="nil"/>
              <w:bottom w:val="nil"/>
              <w:right w:val="nil"/>
            </w:tcBorders>
            <w:noWrap/>
            <w:vAlign w:val="bottom"/>
            <w:hideMark/>
          </w:tcPr>
          <w:p w14:paraId="50DDFDE2" w14:textId="77777777" w:rsidR="00782895" w:rsidRPr="00E3684A" w:rsidRDefault="00782895">
            <w:pPr>
              <w:rPr>
                <w:sz w:val="22"/>
                <w:szCs w:val="22"/>
              </w:rPr>
            </w:pPr>
          </w:p>
        </w:tc>
      </w:tr>
    </w:tbl>
    <w:p w14:paraId="78B851B8" w14:textId="77777777" w:rsidR="00782895" w:rsidRPr="00E3684A" w:rsidRDefault="00782895" w:rsidP="009C5003">
      <w:pPr>
        <w:pStyle w:val="af6"/>
        <w:ind w:left="-709"/>
        <w:contextualSpacing/>
        <w:jc w:val="center"/>
        <w:rPr>
          <w:rFonts w:ascii="PT Astra Serif" w:eastAsiaTheme="minorEastAsia" w:hAnsi="PT Astra Serif"/>
          <w:noProof/>
        </w:rPr>
      </w:pPr>
    </w:p>
    <w:p w14:paraId="48B58E75" w14:textId="77777777" w:rsidR="00782895" w:rsidRPr="00E3684A" w:rsidRDefault="00782895" w:rsidP="009C5003">
      <w:pPr>
        <w:pStyle w:val="af6"/>
        <w:ind w:left="-709"/>
        <w:contextualSpacing/>
        <w:jc w:val="center"/>
        <w:rPr>
          <w:rFonts w:ascii="PT Astra Serif" w:eastAsiaTheme="minorEastAsia" w:hAnsi="PT Astra Serif"/>
          <w:noProof/>
        </w:rPr>
      </w:pPr>
    </w:p>
    <w:p w14:paraId="7CA2B5CE" w14:textId="77777777" w:rsidR="00782895" w:rsidRPr="00E3684A" w:rsidRDefault="00782895" w:rsidP="00782895">
      <w:pPr>
        <w:pStyle w:val="af6"/>
        <w:ind w:left="-709"/>
        <w:contextualSpacing/>
        <w:rPr>
          <w:rFonts w:ascii="PT Astra Serif" w:eastAsiaTheme="minorEastAsia" w:hAnsi="PT Astra Serif"/>
        </w:rPr>
      </w:pPr>
    </w:p>
    <w:tbl>
      <w:tblPr>
        <w:tblW w:w="5000" w:type="pct"/>
        <w:tblLook w:val="0000" w:firstRow="0" w:lastRow="0" w:firstColumn="0" w:lastColumn="0" w:noHBand="0" w:noVBand="0"/>
      </w:tblPr>
      <w:tblGrid>
        <w:gridCol w:w="5172"/>
        <w:gridCol w:w="5034"/>
      </w:tblGrid>
      <w:tr w:rsidR="00E3684A" w:rsidRPr="00E3684A" w14:paraId="47BD295D" w14:textId="77777777" w:rsidTr="00B2196E">
        <w:trPr>
          <w:trHeight w:val="195"/>
        </w:trPr>
        <w:tc>
          <w:tcPr>
            <w:tcW w:w="2534" w:type="pct"/>
          </w:tcPr>
          <w:p w14:paraId="1986B0D4" w14:textId="77777777" w:rsidR="00E3684A" w:rsidRPr="00E3684A" w:rsidRDefault="00E3684A" w:rsidP="00B2196E">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От Заказчика                                                      </w:t>
            </w:r>
          </w:p>
          <w:p w14:paraId="5F3A6FC2" w14:textId="77777777" w:rsidR="00E3684A" w:rsidRPr="00E3684A" w:rsidRDefault="00E3684A" w:rsidP="00B2196E">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Директор                </w:t>
            </w:r>
          </w:p>
          <w:p w14:paraId="5FDE4EE6" w14:textId="77777777" w:rsidR="00E3684A" w:rsidRPr="00E3684A" w:rsidRDefault="00E3684A" w:rsidP="00B2196E">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______________________Пронина Е.В.               </w:t>
            </w:r>
          </w:p>
          <w:p w14:paraId="6E85BD32" w14:textId="77777777" w:rsidR="00E3684A" w:rsidRPr="00E3684A" w:rsidRDefault="00E3684A" w:rsidP="00B2196E">
            <w:pPr>
              <w:pStyle w:val="ConsPlusNonformat"/>
              <w:contextualSpacing/>
              <w:rPr>
                <w:rFonts w:ascii="PT Astra Serif" w:hAnsi="PT Astra Serif" w:cs="Times New Roman"/>
                <w:sz w:val="22"/>
                <w:szCs w:val="22"/>
              </w:rPr>
            </w:pPr>
            <w:proofErr w:type="gramStart"/>
            <w:r w:rsidRPr="00E3684A">
              <w:rPr>
                <w:rFonts w:ascii="PT Astra Serif" w:hAnsi="PT Astra Serif" w:cs="Times New Roman"/>
                <w:sz w:val="22"/>
                <w:szCs w:val="22"/>
              </w:rPr>
              <w:t>( расшифровка</w:t>
            </w:r>
            <w:proofErr w:type="gramEnd"/>
            <w:r w:rsidRPr="00E3684A">
              <w:rPr>
                <w:rFonts w:ascii="PT Astra Serif" w:hAnsi="PT Astra Serif" w:cs="Times New Roman"/>
                <w:sz w:val="22"/>
                <w:szCs w:val="22"/>
              </w:rPr>
              <w:t xml:space="preserve"> </w:t>
            </w:r>
            <w:proofErr w:type="gramStart"/>
            <w:r w:rsidRPr="00E3684A">
              <w:rPr>
                <w:rFonts w:ascii="PT Astra Serif" w:hAnsi="PT Astra Serif" w:cs="Times New Roman"/>
                <w:sz w:val="22"/>
                <w:szCs w:val="22"/>
              </w:rPr>
              <w:t xml:space="preserve">подписи)   </w:t>
            </w:r>
            <w:proofErr w:type="gramEnd"/>
            <w:r w:rsidRPr="00E3684A">
              <w:rPr>
                <w:rFonts w:ascii="PT Astra Serif" w:hAnsi="PT Astra Serif" w:cs="Times New Roman"/>
                <w:sz w:val="22"/>
                <w:szCs w:val="22"/>
              </w:rPr>
              <w:t xml:space="preserve"> (подпись)          </w:t>
            </w:r>
          </w:p>
          <w:p w14:paraId="1BB819BB" w14:textId="77777777" w:rsidR="00E3684A" w:rsidRPr="00E3684A" w:rsidRDefault="00E3684A" w:rsidP="00B2196E">
            <w:pPr>
              <w:pStyle w:val="ConsPlusNonformat"/>
              <w:contextualSpacing/>
              <w:rPr>
                <w:rFonts w:ascii="PT Astra Serif" w:hAnsi="PT Astra Serif" w:cs="Times New Roman"/>
                <w:sz w:val="22"/>
                <w:szCs w:val="22"/>
              </w:rPr>
            </w:pPr>
            <w:r w:rsidRPr="00E3684A">
              <w:rPr>
                <w:rFonts w:ascii="PT Astra Serif" w:hAnsi="PT Astra Serif" w:cs="Times New Roman"/>
                <w:sz w:val="22"/>
                <w:szCs w:val="22"/>
              </w:rPr>
              <w:t xml:space="preserve"> </w:t>
            </w:r>
          </w:p>
          <w:p w14:paraId="00BFEA70" w14:textId="77777777" w:rsidR="00E3684A" w:rsidRPr="00E3684A" w:rsidRDefault="00E3684A" w:rsidP="00B2196E">
            <w:pPr>
              <w:contextualSpacing/>
              <w:rPr>
                <w:rFonts w:ascii="PT Astra Serif" w:hAnsi="PT Astra Serif"/>
                <w:b/>
                <w:sz w:val="22"/>
                <w:szCs w:val="22"/>
                <w:lang w:eastAsia="ar-SA"/>
              </w:rPr>
            </w:pPr>
            <w:r w:rsidRPr="00E3684A">
              <w:rPr>
                <w:rFonts w:ascii="PT Astra Serif" w:hAnsi="PT Astra Serif"/>
                <w:sz w:val="22"/>
                <w:szCs w:val="22"/>
              </w:rPr>
              <w:t xml:space="preserve"> </w:t>
            </w:r>
          </w:p>
        </w:tc>
        <w:tc>
          <w:tcPr>
            <w:tcW w:w="2466" w:type="pct"/>
          </w:tcPr>
          <w:p w14:paraId="5D917372" w14:textId="77777777" w:rsidR="00E3684A" w:rsidRPr="00E3684A" w:rsidRDefault="00E3684A" w:rsidP="00B2196E">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От Исполнителя                                                    </w:t>
            </w:r>
          </w:p>
          <w:p w14:paraId="3006D56D" w14:textId="77777777" w:rsidR="00E3684A" w:rsidRPr="00E3684A" w:rsidRDefault="00E3684A" w:rsidP="00B2196E">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_______________                 ________     </w:t>
            </w:r>
          </w:p>
          <w:p w14:paraId="113682F4" w14:textId="77777777" w:rsidR="00E3684A" w:rsidRPr="00E3684A" w:rsidRDefault="00E3684A" w:rsidP="00B2196E">
            <w:pPr>
              <w:pStyle w:val="ConsPlusNonformat"/>
              <w:contextualSpacing/>
              <w:rPr>
                <w:rFonts w:ascii="PT Astra Serif" w:hAnsi="PT Astra Serif" w:cs="Times New Roman"/>
                <w:sz w:val="22"/>
                <w:szCs w:val="22"/>
              </w:rPr>
            </w:pPr>
            <w:proofErr w:type="gramStart"/>
            <w:r w:rsidRPr="00E3684A">
              <w:rPr>
                <w:rFonts w:ascii="PT Astra Serif" w:hAnsi="PT Astra Serif" w:cs="Times New Roman"/>
                <w:sz w:val="22"/>
                <w:szCs w:val="22"/>
              </w:rPr>
              <w:t>( расшифровка</w:t>
            </w:r>
            <w:proofErr w:type="gramEnd"/>
            <w:r w:rsidRPr="00E3684A">
              <w:rPr>
                <w:rFonts w:ascii="PT Astra Serif" w:hAnsi="PT Astra Serif" w:cs="Times New Roman"/>
                <w:sz w:val="22"/>
                <w:szCs w:val="22"/>
              </w:rPr>
              <w:t xml:space="preserve"> </w:t>
            </w:r>
            <w:proofErr w:type="gramStart"/>
            <w:r w:rsidRPr="00E3684A">
              <w:rPr>
                <w:rFonts w:ascii="PT Astra Serif" w:hAnsi="PT Astra Serif" w:cs="Times New Roman"/>
                <w:sz w:val="22"/>
                <w:szCs w:val="22"/>
              </w:rPr>
              <w:t xml:space="preserve">подписи)   </w:t>
            </w:r>
            <w:proofErr w:type="gramEnd"/>
            <w:r w:rsidRPr="00E3684A">
              <w:rPr>
                <w:rFonts w:ascii="PT Astra Serif" w:hAnsi="PT Astra Serif" w:cs="Times New Roman"/>
                <w:sz w:val="22"/>
                <w:szCs w:val="22"/>
              </w:rPr>
              <w:t xml:space="preserve"> (подпись)          </w:t>
            </w:r>
          </w:p>
          <w:p w14:paraId="734A81A3" w14:textId="77777777" w:rsidR="00E3684A" w:rsidRPr="00E3684A" w:rsidRDefault="00E3684A" w:rsidP="00B2196E">
            <w:pPr>
              <w:pStyle w:val="ConsPlusNonformat"/>
              <w:tabs>
                <w:tab w:val="right" w:pos="9631"/>
              </w:tabs>
              <w:contextualSpacing/>
              <w:jc w:val="both"/>
              <w:rPr>
                <w:rFonts w:ascii="PT Astra Serif" w:hAnsi="PT Astra Serif"/>
                <w:b/>
                <w:caps/>
                <w:sz w:val="22"/>
                <w:szCs w:val="22"/>
                <w:lang w:eastAsia="ar-SA"/>
              </w:rPr>
            </w:pPr>
            <w:r w:rsidRPr="00E3684A">
              <w:rPr>
                <w:rFonts w:ascii="PT Astra Serif" w:hAnsi="PT Astra Serif" w:cs="Times New Roman"/>
                <w:sz w:val="22"/>
                <w:szCs w:val="22"/>
              </w:rPr>
              <w:t xml:space="preserve">                                                                                       </w:t>
            </w:r>
          </w:p>
          <w:p w14:paraId="0C5C307F" w14:textId="77777777" w:rsidR="00E3684A" w:rsidRPr="00E3684A" w:rsidRDefault="00E3684A" w:rsidP="00B2196E">
            <w:pPr>
              <w:shd w:val="clear" w:color="auto" w:fill="FFFFFF"/>
              <w:suppressAutoHyphens/>
              <w:contextualSpacing/>
              <w:rPr>
                <w:rFonts w:ascii="PT Astra Serif" w:hAnsi="PT Astra Serif"/>
                <w:b/>
                <w:caps/>
                <w:sz w:val="22"/>
                <w:szCs w:val="22"/>
                <w:lang w:eastAsia="ar-SA"/>
              </w:rPr>
            </w:pPr>
          </w:p>
        </w:tc>
      </w:tr>
    </w:tbl>
    <w:p w14:paraId="4C3285CF" w14:textId="77777777" w:rsidR="00034F7E" w:rsidRDefault="00034F7E" w:rsidP="009C5003">
      <w:pPr>
        <w:pStyle w:val="af6"/>
        <w:contextualSpacing/>
        <w:jc w:val="right"/>
        <w:rPr>
          <w:rFonts w:ascii="PT Astra Serif" w:hAnsi="PT Astra Serif"/>
        </w:rPr>
      </w:pPr>
    </w:p>
    <w:p w14:paraId="2BA0742E" w14:textId="77777777" w:rsidR="008147F2" w:rsidRDefault="008147F2" w:rsidP="009C5003">
      <w:pPr>
        <w:pStyle w:val="af6"/>
        <w:contextualSpacing/>
        <w:jc w:val="right"/>
        <w:rPr>
          <w:rFonts w:ascii="PT Astra Serif" w:hAnsi="PT Astra Serif"/>
        </w:rPr>
      </w:pPr>
    </w:p>
    <w:p w14:paraId="1F3E4E22" w14:textId="77777777" w:rsidR="008147F2" w:rsidRPr="00E3684A" w:rsidRDefault="008147F2" w:rsidP="009C5003">
      <w:pPr>
        <w:pStyle w:val="af6"/>
        <w:contextualSpacing/>
        <w:jc w:val="right"/>
        <w:rPr>
          <w:rFonts w:ascii="PT Astra Serif" w:hAnsi="PT Astra Serif"/>
        </w:rPr>
      </w:pPr>
    </w:p>
    <w:p w14:paraId="56F6CCAF" w14:textId="77777777" w:rsidR="00034F7E" w:rsidRPr="00E3684A" w:rsidRDefault="00034F7E" w:rsidP="009C5003">
      <w:pPr>
        <w:pStyle w:val="af6"/>
        <w:contextualSpacing/>
        <w:jc w:val="right"/>
        <w:rPr>
          <w:rFonts w:ascii="PT Astra Serif" w:hAnsi="PT Astra Serif"/>
        </w:rPr>
      </w:pPr>
    </w:p>
    <w:p w14:paraId="3FF4B4E7" w14:textId="77777777" w:rsidR="00034F7E" w:rsidRPr="00E3684A" w:rsidRDefault="00034F7E" w:rsidP="00693981">
      <w:pPr>
        <w:contextualSpacing/>
        <w:rPr>
          <w:rFonts w:ascii="PT Astra Serif" w:hAnsi="PT Astra Serif"/>
          <w:sz w:val="22"/>
          <w:szCs w:val="22"/>
        </w:rPr>
      </w:pPr>
    </w:p>
    <w:p w14:paraId="0E81F8E6" w14:textId="709F134A" w:rsidR="00034F7E" w:rsidRPr="00E3684A" w:rsidRDefault="00034F7E" w:rsidP="009C5003">
      <w:pPr>
        <w:pStyle w:val="ConsPlusNonformat"/>
        <w:contextualSpacing/>
        <w:jc w:val="right"/>
        <w:rPr>
          <w:rFonts w:ascii="PT Astra Serif" w:hAnsi="PT Astra Serif" w:cs="Times New Roman"/>
          <w:sz w:val="22"/>
          <w:szCs w:val="22"/>
        </w:rPr>
      </w:pPr>
      <w:r w:rsidRPr="00E3684A">
        <w:rPr>
          <w:rFonts w:ascii="PT Astra Serif" w:hAnsi="PT Astra Serif" w:cs="Times New Roman"/>
          <w:sz w:val="22"/>
          <w:szCs w:val="22"/>
        </w:rPr>
        <w:lastRenderedPageBreak/>
        <w:t xml:space="preserve">Приложение № </w:t>
      </w:r>
      <w:r w:rsidR="0003363B" w:rsidRPr="00E3684A">
        <w:rPr>
          <w:rFonts w:ascii="PT Astra Serif" w:hAnsi="PT Astra Serif" w:cs="Times New Roman"/>
          <w:sz w:val="22"/>
          <w:szCs w:val="22"/>
        </w:rPr>
        <w:t>2</w:t>
      </w:r>
      <w:r w:rsidRPr="00E3684A">
        <w:rPr>
          <w:rFonts w:ascii="PT Astra Serif" w:hAnsi="PT Astra Serif" w:cs="Times New Roman"/>
          <w:sz w:val="22"/>
          <w:szCs w:val="22"/>
        </w:rPr>
        <w:t xml:space="preserve"> к Контракту</w:t>
      </w:r>
    </w:p>
    <w:p w14:paraId="2B364AC0" w14:textId="3EA02FA6" w:rsidR="00034F7E" w:rsidRPr="00E3684A" w:rsidRDefault="00034F7E" w:rsidP="009C5003">
      <w:pPr>
        <w:pStyle w:val="ConsPlusNonformat"/>
        <w:contextualSpacing/>
        <w:jc w:val="right"/>
        <w:rPr>
          <w:rFonts w:ascii="PT Astra Serif" w:hAnsi="PT Astra Serif" w:cs="Times New Roman"/>
          <w:sz w:val="22"/>
          <w:szCs w:val="22"/>
        </w:rPr>
      </w:pPr>
      <w:r w:rsidRPr="00E3684A">
        <w:rPr>
          <w:rFonts w:ascii="PT Astra Serif" w:hAnsi="PT Astra Serif" w:cs="Times New Roman"/>
          <w:sz w:val="22"/>
          <w:szCs w:val="22"/>
        </w:rPr>
        <w:t>от «____» ______ 20</w:t>
      </w:r>
      <w:r w:rsidR="00693981">
        <w:rPr>
          <w:rFonts w:ascii="PT Astra Serif" w:hAnsi="PT Astra Serif" w:cs="Times New Roman"/>
          <w:sz w:val="22"/>
          <w:szCs w:val="22"/>
        </w:rPr>
        <w:t>26</w:t>
      </w:r>
      <w:r w:rsidRPr="00E3684A">
        <w:rPr>
          <w:rFonts w:ascii="PT Astra Serif" w:hAnsi="PT Astra Serif" w:cs="Times New Roman"/>
          <w:sz w:val="22"/>
          <w:szCs w:val="22"/>
        </w:rPr>
        <w:t xml:space="preserve"> г. № </w:t>
      </w:r>
      <w:r w:rsidR="00E3684A" w:rsidRPr="00E3684A">
        <w:rPr>
          <w:rFonts w:ascii="PT Astra Serif" w:hAnsi="PT Astra Serif" w:cs="Times New Roman"/>
          <w:sz w:val="22"/>
          <w:szCs w:val="22"/>
        </w:rPr>
        <w:t>ОБ-193</w:t>
      </w:r>
    </w:p>
    <w:p w14:paraId="4C0A1862" w14:textId="77777777" w:rsidR="00034F7E" w:rsidRPr="00E3684A" w:rsidRDefault="00034F7E" w:rsidP="009C5003">
      <w:pPr>
        <w:contextualSpacing/>
        <w:rPr>
          <w:rFonts w:ascii="PT Astra Serif" w:hAnsi="PT Astra Serif"/>
          <w:sz w:val="22"/>
          <w:szCs w:val="22"/>
        </w:rPr>
      </w:pPr>
    </w:p>
    <w:p w14:paraId="3A5642B7" w14:textId="77777777" w:rsidR="00034F7E" w:rsidRPr="00E3684A" w:rsidRDefault="00034F7E" w:rsidP="009C5003">
      <w:pPr>
        <w:contextualSpacing/>
        <w:rPr>
          <w:rFonts w:ascii="PT Astra Serif" w:hAnsi="PT Astra Serif"/>
          <w:sz w:val="22"/>
          <w:szCs w:val="22"/>
        </w:rPr>
      </w:pPr>
    </w:p>
    <w:p w14:paraId="1A4A3B87" w14:textId="5CDE6E42" w:rsidR="00034F7E" w:rsidRPr="00E3684A" w:rsidRDefault="00034F7E" w:rsidP="009C5003">
      <w:pPr>
        <w:contextualSpacing/>
        <w:jc w:val="center"/>
        <w:rPr>
          <w:rFonts w:ascii="PT Astra Serif" w:hAnsi="PT Astra Serif"/>
          <w:color w:val="000000" w:themeColor="text1"/>
          <w:sz w:val="22"/>
          <w:szCs w:val="22"/>
        </w:rPr>
      </w:pPr>
      <w:r w:rsidRPr="00E3684A">
        <w:rPr>
          <w:rFonts w:ascii="PT Astra Serif" w:hAnsi="PT Astra Serif"/>
          <w:color w:val="000000" w:themeColor="text1"/>
          <w:sz w:val="22"/>
          <w:szCs w:val="22"/>
        </w:rPr>
        <w:t>Спецификация</w:t>
      </w:r>
    </w:p>
    <w:p w14:paraId="2CDA63BD" w14:textId="77777777" w:rsidR="00034F7E" w:rsidRPr="00E3684A" w:rsidRDefault="00034F7E" w:rsidP="009C5003">
      <w:pPr>
        <w:contextualSpacing/>
        <w:rPr>
          <w:rFonts w:ascii="PT Astra Serif" w:hAnsi="PT Astra Serif"/>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91"/>
        <w:gridCol w:w="1222"/>
        <w:gridCol w:w="1476"/>
        <w:gridCol w:w="1295"/>
        <w:gridCol w:w="1462"/>
      </w:tblGrid>
      <w:tr w:rsidR="00034F7E" w:rsidRPr="00E3684A" w14:paraId="220221F3" w14:textId="77777777" w:rsidTr="00311F75">
        <w:tc>
          <w:tcPr>
            <w:tcW w:w="302" w:type="pct"/>
            <w:tcBorders>
              <w:top w:val="single" w:sz="4" w:space="0" w:color="auto"/>
              <w:left w:val="single" w:sz="4" w:space="0" w:color="auto"/>
              <w:bottom w:val="single" w:sz="4" w:space="0" w:color="auto"/>
              <w:right w:val="single" w:sz="4" w:space="0" w:color="auto"/>
            </w:tcBorders>
            <w:hideMark/>
          </w:tcPr>
          <w:p w14:paraId="51311E41" w14:textId="77777777" w:rsidR="00034F7E" w:rsidRPr="00E3684A" w:rsidRDefault="00034F7E" w:rsidP="009C5003">
            <w:pPr>
              <w:tabs>
                <w:tab w:val="left" w:pos="851"/>
                <w:tab w:val="left" w:pos="1134"/>
                <w:tab w:val="left" w:pos="1276"/>
              </w:tabs>
              <w:autoSpaceDE w:val="0"/>
              <w:autoSpaceDN w:val="0"/>
              <w:adjustRightInd w:val="0"/>
              <w:contextualSpacing/>
              <w:jc w:val="center"/>
              <w:rPr>
                <w:rFonts w:ascii="PT Astra Serif" w:hAnsi="PT Astra Serif"/>
                <w:sz w:val="22"/>
                <w:szCs w:val="22"/>
              </w:rPr>
            </w:pPr>
            <w:r w:rsidRPr="00E3684A">
              <w:rPr>
                <w:rFonts w:ascii="PT Astra Serif" w:hAnsi="PT Astra Serif"/>
                <w:sz w:val="22"/>
                <w:szCs w:val="22"/>
              </w:rPr>
              <w:t>№</w:t>
            </w:r>
          </w:p>
          <w:p w14:paraId="64628039" w14:textId="77777777" w:rsidR="00034F7E" w:rsidRPr="00E3684A" w:rsidRDefault="00034F7E" w:rsidP="009C5003">
            <w:pPr>
              <w:tabs>
                <w:tab w:val="left" w:pos="851"/>
                <w:tab w:val="left" w:pos="1134"/>
                <w:tab w:val="left" w:pos="1276"/>
              </w:tabs>
              <w:autoSpaceDE w:val="0"/>
              <w:autoSpaceDN w:val="0"/>
              <w:adjustRightInd w:val="0"/>
              <w:contextualSpacing/>
              <w:jc w:val="center"/>
              <w:rPr>
                <w:rFonts w:ascii="PT Astra Serif" w:hAnsi="PT Astra Serif"/>
                <w:sz w:val="22"/>
                <w:szCs w:val="22"/>
              </w:rPr>
            </w:pPr>
            <w:r w:rsidRPr="00E3684A">
              <w:rPr>
                <w:rFonts w:ascii="PT Astra Serif" w:hAnsi="PT Astra Serif"/>
                <w:sz w:val="22"/>
                <w:szCs w:val="22"/>
              </w:rPr>
              <w:t>п/п</w:t>
            </w:r>
          </w:p>
        </w:tc>
        <w:tc>
          <w:tcPr>
            <w:tcW w:w="1985" w:type="pct"/>
            <w:tcBorders>
              <w:top w:val="single" w:sz="4" w:space="0" w:color="auto"/>
              <w:left w:val="single" w:sz="4" w:space="0" w:color="auto"/>
              <w:bottom w:val="single" w:sz="4" w:space="0" w:color="auto"/>
              <w:right w:val="single" w:sz="4" w:space="0" w:color="auto"/>
            </w:tcBorders>
            <w:hideMark/>
          </w:tcPr>
          <w:p w14:paraId="31DDF807" w14:textId="77777777" w:rsidR="00034F7E" w:rsidRPr="00E3684A" w:rsidRDefault="00034F7E" w:rsidP="009C5003">
            <w:pPr>
              <w:tabs>
                <w:tab w:val="left" w:pos="851"/>
                <w:tab w:val="left" w:pos="1134"/>
                <w:tab w:val="left" w:pos="1276"/>
              </w:tabs>
              <w:autoSpaceDE w:val="0"/>
              <w:autoSpaceDN w:val="0"/>
              <w:adjustRightInd w:val="0"/>
              <w:contextualSpacing/>
              <w:jc w:val="center"/>
              <w:rPr>
                <w:rFonts w:ascii="PT Astra Serif" w:hAnsi="PT Astra Serif"/>
                <w:sz w:val="22"/>
                <w:szCs w:val="22"/>
              </w:rPr>
            </w:pPr>
            <w:r w:rsidRPr="00E3684A">
              <w:rPr>
                <w:rFonts w:ascii="PT Astra Serif" w:hAnsi="PT Astra Serif"/>
                <w:sz w:val="22"/>
                <w:szCs w:val="22"/>
              </w:rPr>
              <w:t>Наименование услуги</w:t>
            </w:r>
          </w:p>
        </w:tc>
        <w:tc>
          <w:tcPr>
            <w:tcW w:w="608" w:type="pct"/>
            <w:tcBorders>
              <w:top w:val="single" w:sz="4" w:space="0" w:color="auto"/>
              <w:left w:val="single" w:sz="4" w:space="0" w:color="auto"/>
              <w:bottom w:val="single" w:sz="4" w:space="0" w:color="auto"/>
              <w:right w:val="single" w:sz="4" w:space="0" w:color="auto"/>
            </w:tcBorders>
            <w:hideMark/>
          </w:tcPr>
          <w:p w14:paraId="2B80FEE8" w14:textId="77777777" w:rsidR="00034F7E" w:rsidRPr="00E3684A" w:rsidRDefault="00034F7E" w:rsidP="009C5003">
            <w:pPr>
              <w:tabs>
                <w:tab w:val="left" w:pos="851"/>
                <w:tab w:val="left" w:pos="1134"/>
                <w:tab w:val="left" w:pos="1276"/>
              </w:tabs>
              <w:autoSpaceDE w:val="0"/>
              <w:autoSpaceDN w:val="0"/>
              <w:adjustRightInd w:val="0"/>
              <w:contextualSpacing/>
              <w:jc w:val="center"/>
              <w:rPr>
                <w:rFonts w:ascii="PT Astra Serif" w:hAnsi="PT Astra Serif"/>
                <w:sz w:val="22"/>
                <w:szCs w:val="22"/>
              </w:rPr>
            </w:pPr>
            <w:r w:rsidRPr="00E3684A">
              <w:rPr>
                <w:rFonts w:ascii="PT Astra Serif" w:hAnsi="PT Astra Serif"/>
                <w:sz w:val="22"/>
                <w:szCs w:val="22"/>
              </w:rPr>
              <w:t>Ед.</w:t>
            </w:r>
          </w:p>
          <w:p w14:paraId="0EBFE65F" w14:textId="77777777" w:rsidR="00034F7E" w:rsidRPr="00E3684A" w:rsidRDefault="00034F7E" w:rsidP="009C5003">
            <w:pPr>
              <w:tabs>
                <w:tab w:val="left" w:pos="851"/>
                <w:tab w:val="left" w:pos="1134"/>
                <w:tab w:val="left" w:pos="1276"/>
              </w:tabs>
              <w:autoSpaceDE w:val="0"/>
              <w:autoSpaceDN w:val="0"/>
              <w:adjustRightInd w:val="0"/>
              <w:contextualSpacing/>
              <w:jc w:val="center"/>
              <w:rPr>
                <w:rFonts w:ascii="PT Astra Serif" w:hAnsi="PT Astra Serif"/>
                <w:sz w:val="22"/>
                <w:szCs w:val="22"/>
              </w:rPr>
            </w:pPr>
            <w:r w:rsidRPr="00E3684A">
              <w:rPr>
                <w:rFonts w:ascii="PT Astra Serif" w:hAnsi="PT Astra Serif"/>
                <w:sz w:val="22"/>
                <w:szCs w:val="22"/>
              </w:rPr>
              <w:t>изм.</w:t>
            </w:r>
          </w:p>
        </w:tc>
        <w:tc>
          <w:tcPr>
            <w:tcW w:w="734" w:type="pct"/>
            <w:tcBorders>
              <w:top w:val="single" w:sz="4" w:space="0" w:color="auto"/>
              <w:left w:val="single" w:sz="4" w:space="0" w:color="auto"/>
              <w:bottom w:val="single" w:sz="4" w:space="0" w:color="auto"/>
              <w:right w:val="single" w:sz="4" w:space="0" w:color="auto"/>
            </w:tcBorders>
            <w:hideMark/>
          </w:tcPr>
          <w:p w14:paraId="72F5870D" w14:textId="77777777" w:rsidR="00034F7E" w:rsidRPr="00E3684A" w:rsidRDefault="00034F7E" w:rsidP="009C5003">
            <w:pPr>
              <w:tabs>
                <w:tab w:val="left" w:pos="851"/>
                <w:tab w:val="left" w:pos="1134"/>
                <w:tab w:val="left" w:pos="1276"/>
              </w:tabs>
              <w:autoSpaceDE w:val="0"/>
              <w:autoSpaceDN w:val="0"/>
              <w:adjustRightInd w:val="0"/>
              <w:contextualSpacing/>
              <w:jc w:val="center"/>
              <w:rPr>
                <w:rFonts w:ascii="PT Astra Serif" w:hAnsi="PT Astra Serif"/>
                <w:sz w:val="22"/>
                <w:szCs w:val="22"/>
              </w:rPr>
            </w:pPr>
            <w:r w:rsidRPr="00E3684A">
              <w:rPr>
                <w:rFonts w:ascii="PT Astra Serif" w:hAnsi="PT Astra Serif"/>
                <w:sz w:val="22"/>
                <w:szCs w:val="22"/>
              </w:rPr>
              <w:t>Количество</w:t>
            </w:r>
          </w:p>
        </w:tc>
        <w:tc>
          <w:tcPr>
            <w:tcW w:w="644" w:type="pct"/>
            <w:tcBorders>
              <w:top w:val="single" w:sz="4" w:space="0" w:color="auto"/>
              <w:left w:val="single" w:sz="4" w:space="0" w:color="auto"/>
              <w:bottom w:val="single" w:sz="4" w:space="0" w:color="auto"/>
              <w:right w:val="single" w:sz="4" w:space="0" w:color="auto"/>
            </w:tcBorders>
            <w:hideMark/>
          </w:tcPr>
          <w:p w14:paraId="504AF4EF" w14:textId="77777777" w:rsidR="00034F7E" w:rsidRPr="00E3684A" w:rsidRDefault="00034F7E" w:rsidP="009C5003">
            <w:pPr>
              <w:tabs>
                <w:tab w:val="left" w:pos="851"/>
                <w:tab w:val="left" w:pos="1134"/>
                <w:tab w:val="left" w:pos="1276"/>
              </w:tabs>
              <w:autoSpaceDE w:val="0"/>
              <w:autoSpaceDN w:val="0"/>
              <w:adjustRightInd w:val="0"/>
              <w:contextualSpacing/>
              <w:jc w:val="center"/>
              <w:rPr>
                <w:rFonts w:ascii="PT Astra Serif" w:hAnsi="PT Astra Serif"/>
                <w:sz w:val="22"/>
                <w:szCs w:val="22"/>
              </w:rPr>
            </w:pPr>
            <w:r w:rsidRPr="00E3684A">
              <w:rPr>
                <w:rFonts w:ascii="PT Astra Serif" w:hAnsi="PT Astra Serif"/>
                <w:sz w:val="22"/>
                <w:szCs w:val="22"/>
              </w:rPr>
              <w:t>Цена за ед., рублей</w:t>
            </w:r>
          </w:p>
        </w:tc>
        <w:tc>
          <w:tcPr>
            <w:tcW w:w="727" w:type="pct"/>
            <w:tcBorders>
              <w:top w:val="single" w:sz="4" w:space="0" w:color="auto"/>
              <w:left w:val="single" w:sz="4" w:space="0" w:color="auto"/>
              <w:bottom w:val="single" w:sz="4" w:space="0" w:color="auto"/>
              <w:right w:val="single" w:sz="4" w:space="0" w:color="auto"/>
            </w:tcBorders>
            <w:hideMark/>
          </w:tcPr>
          <w:p w14:paraId="66A34E5D" w14:textId="77777777" w:rsidR="00034F7E" w:rsidRPr="00E3684A" w:rsidRDefault="00034F7E" w:rsidP="009C5003">
            <w:pPr>
              <w:tabs>
                <w:tab w:val="left" w:pos="851"/>
                <w:tab w:val="left" w:pos="1134"/>
                <w:tab w:val="left" w:pos="1276"/>
              </w:tabs>
              <w:autoSpaceDE w:val="0"/>
              <w:autoSpaceDN w:val="0"/>
              <w:adjustRightInd w:val="0"/>
              <w:contextualSpacing/>
              <w:jc w:val="center"/>
              <w:rPr>
                <w:rFonts w:ascii="PT Astra Serif" w:hAnsi="PT Astra Serif"/>
                <w:sz w:val="22"/>
                <w:szCs w:val="22"/>
              </w:rPr>
            </w:pPr>
            <w:r w:rsidRPr="00E3684A">
              <w:rPr>
                <w:rFonts w:ascii="PT Astra Serif" w:hAnsi="PT Astra Serif"/>
                <w:sz w:val="22"/>
                <w:szCs w:val="22"/>
              </w:rPr>
              <w:t>Сумма, рублей</w:t>
            </w:r>
          </w:p>
        </w:tc>
      </w:tr>
      <w:tr w:rsidR="00034F7E" w:rsidRPr="00E3684A" w14:paraId="52C51625" w14:textId="77777777" w:rsidTr="00311F75">
        <w:trPr>
          <w:trHeight w:val="600"/>
        </w:trPr>
        <w:tc>
          <w:tcPr>
            <w:tcW w:w="302" w:type="pct"/>
            <w:tcBorders>
              <w:top w:val="single" w:sz="4" w:space="0" w:color="auto"/>
              <w:left w:val="single" w:sz="4" w:space="0" w:color="auto"/>
              <w:bottom w:val="single" w:sz="4" w:space="0" w:color="auto"/>
              <w:right w:val="single" w:sz="4" w:space="0" w:color="auto"/>
            </w:tcBorders>
            <w:hideMark/>
          </w:tcPr>
          <w:p w14:paraId="46DD2ACA" w14:textId="77777777" w:rsidR="00034F7E" w:rsidRPr="00E3684A" w:rsidRDefault="00034F7E" w:rsidP="009C5003">
            <w:pPr>
              <w:tabs>
                <w:tab w:val="left" w:pos="851"/>
                <w:tab w:val="left" w:pos="1134"/>
                <w:tab w:val="left" w:pos="1276"/>
              </w:tabs>
              <w:suppressAutoHyphens/>
              <w:contextualSpacing/>
              <w:jc w:val="center"/>
              <w:rPr>
                <w:rFonts w:ascii="PT Astra Serif" w:hAnsi="PT Astra Serif"/>
                <w:sz w:val="22"/>
                <w:szCs w:val="22"/>
                <w:lang w:eastAsia="ar-SA"/>
              </w:rPr>
            </w:pPr>
            <w:r w:rsidRPr="00E3684A">
              <w:rPr>
                <w:rFonts w:ascii="PT Astra Serif" w:hAnsi="PT Astra Serif"/>
                <w:sz w:val="22"/>
                <w:szCs w:val="22"/>
                <w:lang w:eastAsia="ar-SA"/>
              </w:rPr>
              <w:t>1.</w:t>
            </w:r>
          </w:p>
        </w:tc>
        <w:tc>
          <w:tcPr>
            <w:tcW w:w="1985" w:type="pct"/>
            <w:tcBorders>
              <w:top w:val="single" w:sz="4" w:space="0" w:color="auto"/>
              <w:left w:val="single" w:sz="4" w:space="0" w:color="auto"/>
              <w:bottom w:val="single" w:sz="4" w:space="0" w:color="auto"/>
              <w:right w:val="single" w:sz="4" w:space="0" w:color="auto"/>
            </w:tcBorders>
          </w:tcPr>
          <w:p w14:paraId="2DBF541C" w14:textId="137864DB" w:rsidR="00034F7E" w:rsidRPr="00E3684A" w:rsidRDefault="00311F75" w:rsidP="009C5003">
            <w:pPr>
              <w:tabs>
                <w:tab w:val="left" w:pos="851"/>
                <w:tab w:val="left" w:pos="1134"/>
                <w:tab w:val="left" w:pos="1276"/>
              </w:tabs>
              <w:suppressAutoHyphens/>
              <w:contextualSpacing/>
              <w:jc w:val="center"/>
              <w:rPr>
                <w:rFonts w:ascii="PT Astra Serif" w:hAnsi="PT Astra Serif"/>
                <w:sz w:val="22"/>
                <w:szCs w:val="22"/>
                <w:lang w:eastAsia="ar-SA"/>
              </w:rPr>
            </w:pPr>
            <w:r w:rsidRPr="00E3684A">
              <w:rPr>
                <w:rFonts w:ascii="PT Astra Serif" w:hAnsi="PT Astra Serif"/>
                <w:sz w:val="22"/>
                <w:szCs w:val="22"/>
                <w:lang w:eastAsia="ar-SA"/>
              </w:rPr>
              <w:t>Услуги по проведению оценки профессиональных рисков</w:t>
            </w:r>
            <w:r w:rsidR="00E3684A" w:rsidRPr="00E3684A">
              <w:rPr>
                <w:rFonts w:ascii="PT Astra Serif" w:hAnsi="PT Astra Serif"/>
                <w:sz w:val="22"/>
                <w:szCs w:val="22"/>
                <w:lang w:eastAsia="ar-SA"/>
              </w:rPr>
              <w:t xml:space="preserve"> (77 рабочих мест (корпус 2,3)</w:t>
            </w:r>
          </w:p>
        </w:tc>
        <w:tc>
          <w:tcPr>
            <w:tcW w:w="608" w:type="pct"/>
            <w:tcBorders>
              <w:top w:val="single" w:sz="4" w:space="0" w:color="auto"/>
              <w:left w:val="single" w:sz="4" w:space="0" w:color="auto"/>
              <w:bottom w:val="single" w:sz="4" w:space="0" w:color="auto"/>
              <w:right w:val="single" w:sz="4" w:space="0" w:color="auto"/>
            </w:tcBorders>
            <w:hideMark/>
          </w:tcPr>
          <w:p w14:paraId="200A9003" w14:textId="5DC99C90" w:rsidR="00034F7E" w:rsidRPr="00E3684A" w:rsidRDefault="00311F75" w:rsidP="009C5003">
            <w:pPr>
              <w:tabs>
                <w:tab w:val="left" w:pos="851"/>
                <w:tab w:val="left" w:pos="1134"/>
                <w:tab w:val="left" w:pos="1276"/>
              </w:tabs>
              <w:suppressAutoHyphens/>
              <w:contextualSpacing/>
              <w:jc w:val="center"/>
              <w:rPr>
                <w:rFonts w:ascii="PT Astra Serif" w:hAnsi="PT Astra Serif"/>
                <w:sz w:val="22"/>
                <w:szCs w:val="22"/>
                <w:lang w:eastAsia="ar-SA"/>
              </w:rPr>
            </w:pPr>
            <w:r w:rsidRPr="00E3684A">
              <w:rPr>
                <w:rFonts w:ascii="PT Astra Serif" w:hAnsi="PT Astra Serif"/>
                <w:sz w:val="22"/>
                <w:szCs w:val="22"/>
                <w:lang w:eastAsia="ar-SA"/>
              </w:rPr>
              <w:t>Условная единица</w:t>
            </w:r>
          </w:p>
        </w:tc>
        <w:tc>
          <w:tcPr>
            <w:tcW w:w="734" w:type="pct"/>
            <w:tcBorders>
              <w:top w:val="single" w:sz="4" w:space="0" w:color="auto"/>
              <w:left w:val="single" w:sz="4" w:space="0" w:color="auto"/>
              <w:bottom w:val="single" w:sz="4" w:space="0" w:color="auto"/>
              <w:right w:val="single" w:sz="4" w:space="0" w:color="auto"/>
            </w:tcBorders>
          </w:tcPr>
          <w:p w14:paraId="504394C3" w14:textId="1A1C7D62" w:rsidR="00034F7E" w:rsidRPr="00E3684A" w:rsidRDefault="00311F75" w:rsidP="009C5003">
            <w:pPr>
              <w:tabs>
                <w:tab w:val="left" w:pos="851"/>
                <w:tab w:val="left" w:pos="1134"/>
                <w:tab w:val="left" w:pos="1276"/>
              </w:tabs>
              <w:suppressAutoHyphens/>
              <w:contextualSpacing/>
              <w:jc w:val="center"/>
              <w:rPr>
                <w:rFonts w:ascii="PT Astra Serif" w:hAnsi="PT Astra Serif"/>
                <w:sz w:val="22"/>
                <w:szCs w:val="22"/>
                <w:lang w:eastAsia="ar-SA"/>
              </w:rPr>
            </w:pPr>
            <w:r w:rsidRPr="00E3684A">
              <w:rPr>
                <w:rFonts w:ascii="PT Astra Serif" w:hAnsi="PT Astra Serif"/>
                <w:sz w:val="22"/>
                <w:szCs w:val="22"/>
                <w:lang w:eastAsia="ar-SA"/>
              </w:rPr>
              <w:t>1,00</w:t>
            </w:r>
          </w:p>
        </w:tc>
        <w:tc>
          <w:tcPr>
            <w:tcW w:w="644" w:type="pct"/>
            <w:tcBorders>
              <w:top w:val="single" w:sz="4" w:space="0" w:color="auto"/>
              <w:left w:val="single" w:sz="4" w:space="0" w:color="auto"/>
              <w:bottom w:val="single" w:sz="4" w:space="0" w:color="auto"/>
              <w:right w:val="single" w:sz="4" w:space="0" w:color="auto"/>
            </w:tcBorders>
          </w:tcPr>
          <w:p w14:paraId="4BAED63B" w14:textId="77777777" w:rsidR="00034F7E" w:rsidRPr="00E3684A" w:rsidRDefault="00034F7E" w:rsidP="009C5003">
            <w:pPr>
              <w:tabs>
                <w:tab w:val="left" w:pos="851"/>
                <w:tab w:val="left" w:pos="1134"/>
                <w:tab w:val="left" w:pos="1276"/>
              </w:tabs>
              <w:suppressAutoHyphens/>
              <w:contextualSpacing/>
              <w:jc w:val="center"/>
              <w:rPr>
                <w:rFonts w:ascii="PT Astra Serif" w:hAnsi="PT Astra Serif"/>
                <w:sz w:val="22"/>
                <w:szCs w:val="22"/>
                <w:lang w:eastAsia="ar-SA"/>
              </w:rPr>
            </w:pPr>
          </w:p>
        </w:tc>
        <w:tc>
          <w:tcPr>
            <w:tcW w:w="727" w:type="pct"/>
            <w:tcBorders>
              <w:top w:val="single" w:sz="4" w:space="0" w:color="auto"/>
              <w:left w:val="single" w:sz="4" w:space="0" w:color="auto"/>
              <w:bottom w:val="single" w:sz="4" w:space="0" w:color="auto"/>
              <w:right w:val="single" w:sz="4" w:space="0" w:color="auto"/>
            </w:tcBorders>
          </w:tcPr>
          <w:p w14:paraId="0D5D63AA" w14:textId="77777777" w:rsidR="00034F7E" w:rsidRPr="00E3684A" w:rsidRDefault="00034F7E" w:rsidP="009C5003">
            <w:pPr>
              <w:contextualSpacing/>
              <w:jc w:val="center"/>
              <w:rPr>
                <w:rFonts w:ascii="PT Astra Serif" w:hAnsi="PT Astra Serif"/>
                <w:sz w:val="22"/>
                <w:szCs w:val="22"/>
              </w:rPr>
            </w:pPr>
          </w:p>
        </w:tc>
      </w:tr>
      <w:tr w:rsidR="00311F75" w:rsidRPr="00E3684A" w14:paraId="3C839324" w14:textId="77777777" w:rsidTr="00311F75">
        <w:trPr>
          <w:trHeight w:val="330"/>
        </w:trPr>
        <w:tc>
          <w:tcPr>
            <w:tcW w:w="4273" w:type="pct"/>
            <w:gridSpan w:val="5"/>
            <w:tcBorders>
              <w:top w:val="single" w:sz="4" w:space="0" w:color="auto"/>
              <w:left w:val="single" w:sz="4" w:space="0" w:color="auto"/>
              <w:bottom w:val="single" w:sz="4" w:space="0" w:color="auto"/>
              <w:right w:val="single" w:sz="4" w:space="0" w:color="auto"/>
            </w:tcBorders>
          </w:tcPr>
          <w:p w14:paraId="3E92AA4A" w14:textId="60A9C85C" w:rsidR="00311F75" w:rsidRPr="00E3684A" w:rsidRDefault="00311F75" w:rsidP="009C5003">
            <w:pPr>
              <w:tabs>
                <w:tab w:val="left" w:pos="851"/>
                <w:tab w:val="left" w:pos="1134"/>
                <w:tab w:val="left" w:pos="1276"/>
              </w:tabs>
              <w:suppressAutoHyphens/>
              <w:contextualSpacing/>
              <w:rPr>
                <w:rFonts w:ascii="PT Astra Serif" w:hAnsi="PT Astra Serif"/>
                <w:sz w:val="22"/>
                <w:szCs w:val="22"/>
                <w:lang w:eastAsia="ar-SA"/>
              </w:rPr>
            </w:pPr>
            <w:r w:rsidRPr="00E3684A">
              <w:rPr>
                <w:rFonts w:ascii="PT Astra Serif" w:hAnsi="PT Astra Serif"/>
                <w:sz w:val="22"/>
                <w:szCs w:val="22"/>
                <w:lang w:eastAsia="ar-SA"/>
              </w:rPr>
              <w:t xml:space="preserve">Итого: </w:t>
            </w:r>
          </w:p>
        </w:tc>
        <w:tc>
          <w:tcPr>
            <w:tcW w:w="727" w:type="pct"/>
            <w:tcBorders>
              <w:top w:val="single" w:sz="4" w:space="0" w:color="auto"/>
              <w:left w:val="single" w:sz="4" w:space="0" w:color="auto"/>
              <w:bottom w:val="single" w:sz="4" w:space="0" w:color="auto"/>
              <w:right w:val="single" w:sz="4" w:space="0" w:color="auto"/>
            </w:tcBorders>
          </w:tcPr>
          <w:p w14:paraId="1B9BA131" w14:textId="77777777" w:rsidR="00311F75" w:rsidRPr="00E3684A" w:rsidRDefault="00311F75" w:rsidP="009C5003">
            <w:pPr>
              <w:contextualSpacing/>
              <w:jc w:val="center"/>
              <w:rPr>
                <w:rFonts w:ascii="PT Astra Serif" w:hAnsi="PT Astra Serif"/>
                <w:sz w:val="22"/>
                <w:szCs w:val="22"/>
              </w:rPr>
            </w:pPr>
          </w:p>
        </w:tc>
      </w:tr>
    </w:tbl>
    <w:p w14:paraId="71785D6D" w14:textId="77777777" w:rsidR="00034F7E" w:rsidRPr="00E3684A" w:rsidRDefault="00034F7E" w:rsidP="009C5003">
      <w:pPr>
        <w:pStyle w:val="af6"/>
        <w:contextualSpacing/>
        <w:jc w:val="right"/>
        <w:rPr>
          <w:rFonts w:ascii="PT Astra Serif" w:hAnsi="PT Astra Serif"/>
        </w:rPr>
      </w:pPr>
    </w:p>
    <w:p w14:paraId="25090254" w14:textId="77777777" w:rsidR="00034F7E" w:rsidRPr="00E3684A" w:rsidRDefault="00034F7E" w:rsidP="009C5003">
      <w:pPr>
        <w:pStyle w:val="af6"/>
        <w:contextualSpacing/>
        <w:jc w:val="right"/>
        <w:rPr>
          <w:rFonts w:ascii="PT Astra Serif" w:hAnsi="PT Astra Serif"/>
        </w:rPr>
      </w:pPr>
    </w:p>
    <w:p w14:paraId="307111AC" w14:textId="77777777" w:rsidR="00034F7E" w:rsidRPr="00E3684A" w:rsidRDefault="00034F7E" w:rsidP="009C5003">
      <w:pPr>
        <w:pStyle w:val="ConsPlusNonformat"/>
        <w:contextualSpacing/>
        <w:jc w:val="both"/>
        <w:rPr>
          <w:rFonts w:ascii="PT Astra Serif" w:hAnsi="PT Astra Serif" w:cs="Times New Roman"/>
          <w:sz w:val="22"/>
          <w:szCs w:val="22"/>
        </w:rPr>
      </w:pPr>
    </w:p>
    <w:tbl>
      <w:tblPr>
        <w:tblW w:w="5000" w:type="pct"/>
        <w:tblLook w:val="0000" w:firstRow="0" w:lastRow="0" w:firstColumn="0" w:lastColumn="0" w:noHBand="0" w:noVBand="0"/>
      </w:tblPr>
      <w:tblGrid>
        <w:gridCol w:w="5172"/>
        <w:gridCol w:w="5034"/>
      </w:tblGrid>
      <w:tr w:rsidR="00311F75" w:rsidRPr="00E3684A" w14:paraId="301FBEF8" w14:textId="77777777" w:rsidTr="00E105A9">
        <w:trPr>
          <w:trHeight w:val="195"/>
        </w:trPr>
        <w:tc>
          <w:tcPr>
            <w:tcW w:w="2534" w:type="pct"/>
          </w:tcPr>
          <w:p w14:paraId="081CD75E" w14:textId="77777777" w:rsidR="00311F75" w:rsidRPr="00E3684A" w:rsidRDefault="00311F75"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От Заказчика                                                      </w:t>
            </w:r>
          </w:p>
          <w:p w14:paraId="07B80FC7" w14:textId="77777777" w:rsidR="00E3684A" w:rsidRPr="00E3684A" w:rsidRDefault="00311F75"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Директор                </w:t>
            </w:r>
          </w:p>
          <w:p w14:paraId="557EECA4" w14:textId="364D0631" w:rsidR="00311F75" w:rsidRPr="00E3684A" w:rsidRDefault="00E3684A"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______________________</w:t>
            </w:r>
            <w:r w:rsidR="00311F75" w:rsidRPr="00E3684A">
              <w:rPr>
                <w:rFonts w:ascii="PT Astra Serif" w:hAnsi="PT Astra Serif" w:cs="Times New Roman"/>
                <w:sz w:val="22"/>
                <w:szCs w:val="22"/>
              </w:rPr>
              <w:t xml:space="preserve">Пронина Е.В.               </w:t>
            </w:r>
          </w:p>
          <w:p w14:paraId="014931F7" w14:textId="77777777" w:rsidR="00311F75" w:rsidRPr="00E3684A" w:rsidRDefault="00311F75" w:rsidP="009C5003">
            <w:pPr>
              <w:pStyle w:val="ConsPlusNonformat"/>
              <w:contextualSpacing/>
              <w:rPr>
                <w:rFonts w:ascii="PT Astra Serif" w:hAnsi="PT Astra Serif" w:cs="Times New Roman"/>
                <w:sz w:val="22"/>
                <w:szCs w:val="22"/>
              </w:rPr>
            </w:pPr>
            <w:proofErr w:type="gramStart"/>
            <w:r w:rsidRPr="00E3684A">
              <w:rPr>
                <w:rFonts w:ascii="PT Astra Serif" w:hAnsi="PT Astra Serif" w:cs="Times New Roman"/>
                <w:sz w:val="22"/>
                <w:szCs w:val="22"/>
              </w:rPr>
              <w:t>( расшифровка</w:t>
            </w:r>
            <w:proofErr w:type="gramEnd"/>
            <w:r w:rsidRPr="00E3684A">
              <w:rPr>
                <w:rFonts w:ascii="PT Astra Serif" w:hAnsi="PT Astra Serif" w:cs="Times New Roman"/>
                <w:sz w:val="22"/>
                <w:szCs w:val="22"/>
              </w:rPr>
              <w:t xml:space="preserve"> </w:t>
            </w:r>
            <w:proofErr w:type="gramStart"/>
            <w:r w:rsidRPr="00E3684A">
              <w:rPr>
                <w:rFonts w:ascii="PT Astra Serif" w:hAnsi="PT Astra Serif" w:cs="Times New Roman"/>
                <w:sz w:val="22"/>
                <w:szCs w:val="22"/>
              </w:rPr>
              <w:t xml:space="preserve">подписи)   </w:t>
            </w:r>
            <w:proofErr w:type="gramEnd"/>
            <w:r w:rsidRPr="00E3684A">
              <w:rPr>
                <w:rFonts w:ascii="PT Astra Serif" w:hAnsi="PT Astra Serif" w:cs="Times New Roman"/>
                <w:sz w:val="22"/>
                <w:szCs w:val="22"/>
              </w:rPr>
              <w:t xml:space="preserve"> (подпись)          </w:t>
            </w:r>
          </w:p>
          <w:p w14:paraId="700E70CC" w14:textId="77777777" w:rsidR="00311F75" w:rsidRPr="00E3684A" w:rsidRDefault="00311F75" w:rsidP="009C5003">
            <w:pPr>
              <w:pStyle w:val="ConsPlusNonformat"/>
              <w:contextualSpacing/>
              <w:rPr>
                <w:rFonts w:ascii="PT Astra Serif" w:hAnsi="PT Astra Serif" w:cs="Times New Roman"/>
                <w:sz w:val="22"/>
                <w:szCs w:val="22"/>
              </w:rPr>
            </w:pPr>
            <w:r w:rsidRPr="00E3684A">
              <w:rPr>
                <w:rFonts w:ascii="PT Astra Serif" w:hAnsi="PT Astra Serif" w:cs="Times New Roman"/>
                <w:sz w:val="22"/>
                <w:szCs w:val="22"/>
              </w:rPr>
              <w:t xml:space="preserve"> </w:t>
            </w:r>
          </w:p>
          <w:p w14:paraId="2423656C" w14:textId="69BA61FE" w:rsidR="00311F75" w:rsidRPr="00E3684A" w:rsidRDefault="00311F75" w:rsidP="009C5003">
            <w:pPr>
              <w:contextualSpacing/>
              <w:rPr>
                <w:rFonts w:ascii="PT Astra Serif" w:hAnsi="PT Astra Serif"/>
                <w:b/>
                <w:sz w:val="22"/>
                <w:szCs w:val="22"/>
                <w:lang w:eastAsia="ar-SA"/>
              </w:rPr>
            </w:pPr>
            <w:r w:rsidRPr="00E3684A">
              <w:rPr>
                <w:rFonts w:ascii="PT Astra Serif" w:hAnsi="PT Astra Serif"/>
                <w:sz w:val="22"/>
                <w:szCs w:val="22"/>
              </w:rPr>
              <w:t xml:space="preserve"> </w:t>
            </w:r>
          </w:p>
        </w:tc>
        <w:tc>
          <w:tcPr>
            <w:tcW w:w="2466" w:type="pct"/>
          </w:tcPr>
          <w:p w14:paraId="7CF6A025" w14:textId="77777777" w:rsidR="00311F75" w:rsidRPr="00E3684A" w:rsidRDefault="00311F75"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От Исполнителя                                                    </w:t>
            </w:r>
          </w:p>
          <w:p w14:paraId="1C6AA953" w14:textId="77777777" w:rsidR="00311F75" w:rsidRPr="00E3684A" w:rsidRDefault="00311F75" w:rsidP="009C5003">
            <w:pPr>
              <w:pStyle w:val="ConsPlusNonformat"/>
              <w:contextualSpacing/>
              <w:jc w:val="both"/>
              <w:rPr>
                <w:rFonts w:ascii="PT Astra Serif" w:hAnsi="PT Astra Serif" w:cs="Times New Roman"/>
                <w:sz w:val="22"/>
                <w:szCs w:val="22"/>
              </w:rPr>
            </w:pPr>
            <w:r w:rsidRPr="00E3684A">
              <w:rPr>
                <w:rFonts w:ascii="PT Astra Serif" w:hAnsi="PT Astra Serif" w:cs="Times New Roman"/>
                <w:sz w:val="22"/>
                <w:szCs w:val="22"/>
              </w:rPr>
              <w:t xml:space="preserve">_______________                 ________     </w:t>
            </w:r>
          </w:p>
          <w:p w14:paraId="42EE8E9F" w14:textId="77777777" w:rsidR="00311F75" w:rsidRPr="00E3684A" w:rsidRDefault="00311F75" w:rsidP="009C5003">
            <w:pPr>
              <w:pStyle w:val="ConsPlusNonformat"/>
              <w:contextualSpacing/>
              <w:rPr>
                <w:rFonts w:ascii="PT Astra Serif" w:hAnsi="PT Astra Serif" w:cs="Times New Roman"/>
                <w:sz w:val="22"/>
                <w:szCs w:val="22"/>
              </w:rPr>
            </w:pPr>
            <w:proofErr w:type="gramStart"/>
            <w:r w:rsidRPr="00E3684A">
              <w:rPr>
                <w:rFonts w:ascii="PT Astra Serif" w:hAnsi="PT Astra Serif" w:cs="Times New Roman"/>
                <w:sz w:val="22"/>
                <w:szCs w:val="22"/>
              </w:rPr>
              <w:t>( расшифровка</w:t>
            </w:r>
            <w:proofErr w:type="gramEnd"/>
            <w:r w:rsidRPr="00E3684A">
              <w:rPr>
                <w:rFonts w:ascii="PT Astra Serif" w:hAnsi="PT Astra Serif" w:cs="Times New Roman"/>
                <w:sz w:val="22"/>
                <w:szCs w:val="22"/>
              </w:rPr>
              <w:t xml:space="preserve"> </w:t>
            </w:r>
            <w:proofErr w:type="gramStart"/>
            <w:r w:rsidRPr="00E3684A">
              <w:rPr>
                <w:rFonts w:ascii="PT Astra Serif" w:hAnsi="PT Astra Serif" w:cs="Times New Roman"/>
                <w:sz w:val="22"/>
                <w:szCs w:val="22"/>
              </w:rPr>
              <w:t xml:space="preserve">подписи)   </w:t>
            </w:r>
            <w:proofErr w:type="gramEnd"/>
            <w:r w:rsidRPr="00E3684A">
              <w:rPr>
                <w:rFonts w:ascii="PT Astra Serif" w:hAnsi="PT Astra Serif" w:cs="Times New Roman"/>
                <w:sz w:val="22"/>
                <w:szCs w:val="22"/>
              </w:rPr>
              <w:t xml:space="preserve"> (подпись)          </w:t>
            </w:r>
          </w:p>
          <w:p w14:paraId="54E24FD0" w14:textId="27A11549" w:rsidR="00E3684A" w:rsidRPr="00E3684A" w:rsidRDefault="00311F75" w:rsidP="00E3684A">
            <w:pPr>
              <w:pStyle w:val="ConsPlusNonformat"/>
              <w:tabs>
                <w:tab w:val="right" w:pos="9631"/>
              </w:tabs>
              <w:contextualSpacing/>
              <w:jc w:val="both"/>
              <w:rPr>
                <w:rFonts w:ascii="PT Astra Serif" w:hAnsi="PT Astra Serif"/>
                <w:b/>
                <w:caps/>
                <w:sz w:val="22"/>
                <w:szCs w:val="22"/>
                <w:lang w:eastAsia="ar-SA"/>
              </w:rPr>
            </w:pPr>
            <w:r w:rsidRPr="00E3684A">
              <w:rPr>
                <w:rFonts w:ascii="PT Astra Serif" w:hAnsi="PT Astra Serif" w:cs="Times New Roman"/>
                <w:sz w:val="22"/>
                <w:szCs w:val="22"/>
              </w:rPr>
              <w:t xml:space="preserve">                                                                                       </w:t>
            </w:r>
          </w:p>
          <w:p w14:paraId="091CC78A" w14:textId="0CC1D97D" w:rsidR="00311F75" w:rsidRPr="00E3684A" w:rsidRDefault="00311F75" w:rsidP="009C5003">
            <w:pPr>
              <w:shd w:val="clear" w:color="auto" w:fill="FFFFFF"/>
              <w:suppressAutoHyphens/>
              <w:contextualSpacing/>
              <w:rPr>
                <w:rFonts w:ascii="PT Astra Serif" w:hAnsi="PT Astra Serif"/>
                <w:b/>
                <w:caps/>
                <w:sz w:val="22"/>
                <w:szCs w:val="22"/>
                <w:lang w:eastAsia="ar-SA"/>
              </w:rPr>
            </w:pPr>
          </w:p>
        </w:tc>
      </w:tr>
    </w:tbl>
    <w:p w14:paraId="00BBA7D7" w14:textId="77777777" w:rsidR="00DF4449" w:rsidRPr="00E3684A" w:rsidRDefault="00DF4449" w:rsidP="009C5003">
      <w:pPr>
        <w:pStyle w:val="af6"/>
        <w:contextualSpacing/>
        <w:rPr>
          <w:rFonts w:ascii="PT Astra Serif" w:hAnsi="PT Astra Serif"/>
        </w:rPr>
      </w:pPr>
    </w:p>
    <w:sectPr w:rsidR="00DF4449" w:rsidRPr="00E3684A" w:rsidSect="00275E9C">
      <w:footerReference w:type="default" r:id="rId12"/>
      <w:pgSz w:w="11906" w:h="16838"/>
      <w:pgMar w:top="1135"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08DF7" w14:textId="77777777" w:rsidR="00DD759F" w:rsidRDefault="00DD759F" w:rsidP="009D08B8">
      <w:r>
        <w:separator/>
      </w:r>
    </w:p>
  </w:endnote>
  <w:endnote w:type="continuationSeparator" w:id="0">
    <w:p w14:paraId="0ED005C7" w14:textId="77777777" w:rsidR="00DD759F" w:rsidRDefault="00DD759F" w:rsidP="009D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Cambria"/>
    <w:charset w:val="CC"/>
    <w:family w:val="roman"/>
    <w:pitch w:val="variable"/>
    <w:sig w:usb0="A00002EF" w:usb1="5000204B" w:usb2="00000020" w:usb3="00000000" w:csb0="00000097" w:csb1="00000000"/>
  </w:font>
  <w:font w:name="Helvetica">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Cyr">
    <w:panose1 w:val="020B0604020202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772078"/>
      <w:docPartObj>
        <w:docPartGallery w:val="Page Numbers (Bottom of Page)"/>
        <w:docPartUnique/>
      </w:docPartObj>
    </w:sdtPr>
    <w:sdtEndPr/>
    <w:sdtContent>
      <w:sdt>
        <w:sdtPr>
          <w:id w:val="1728636285"/>
          <w:docPartObj>
            <w:docPartGallery w:val="Page Numbers (Top of Page)"/>
            <w:docPartUnique/>
          </w:docPartObj>
        </w:sdtPr>
        <w:sdtEndPr/>
        <w:sdtContent>
          <w:p w14:paraId="7F1EB137" w14:textId="53463FAE" w:rsidR="008147F2" w:rsidRDefault="008147F2">
            <w:pPr>
              <w:pStyle w:val="af2"/>
              <w:jc w:val="center"/>
            </w:pPr>
            <w:r>
              <w:t xml:space="preserve">Страница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0EDFE32" w14:textId="77777777" w:rsidR="00034F7E" w:rsidRDefault="00034F7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D762F" w14:textId="77777777" w:rsidR="00DD759F" w:rsidRDefault="00DD759F" w:rsidP="009D08B8">
      <w:r>
        <w:separator/>
      </w:r>
    </w:p>
  </w:footnote>
  <w:footnote w:type="continuationSeparator" w:id="0">
    <w:p w14:paraId="163EB8E0" w14:textId="77777777" w:rsidR="00DD759F" w:rsidRDefault="00DD759F" w:rsidP="009D0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15:restartNumberingAfterBreak="0">
    <w:nsid w:val="5657072A"/>
    <w:multiLevelType w:val="hybridMultilevel"/>
    <w:tmpl w:val="6888A820"/>
    <w:lvl w:ilvl="0" w:tplc="8B4A0DF8">
      <w:start w:val="1"/>
      <w:numFmt w:val="decimal"/>
      <w:lvlText w:val="%1."/>
      <w:lvlJc w:val="left"/>
      <w:pPr>
        <w:ind w:left="-349" w:hanging="360"/>
      </w:pPr>
      <w:rPr>
        <w:rFonts w:cs="Times New Roman"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 w15:restartNumberingAfterBreak="0">
    <w:nsid w:val="5BF92351"/>
    <w:multiLevelType w:val="hybridMultilevel"/>
    <w:tmpl w:val="1A8E1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E33419E"/>
    <w:multiLevelType w:val="hybridMultilevel"/>
    <w:tmpl w:val="9984EEC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9D6C19"/>
    <w:multiLevelType w:val="hybridMultilevel"/>
    <w:tmpl w:val="8656F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9735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1247571982">
    <w:abstractNumId w:val="3"/>
  </w:num>
  <w:num w:numId="3" w16cid:durableId="1403914730">
    <w:abstractNumId w:val="4"/>
  </w:num>
  <w:num w:numId="4" w16cid:durableId="1767310431">
    <w:abstractNumId w:val="2"/>
  </w:num>
  <w:num w:numId="5" w16cid:durableId="6804293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C5"/>
    <w:rsid w:val="0001075F"/>
    <w:rsid w:val="000146B7"/>
    <w:rsid w:val="00016BA7"/>
    <w:rsid w:val="0003363B"/>
    <w:rsid w:val="000348BD"/>
    <w:rsid w:val="00034F7E"/>
    <w:rsid w:val="0004361E"/>
    <w:rsid w:val="0004431B"/>
    <w:rsid w:val="0004730C"/>
    <w:rsid w:val="00054DAB"/>
    <w:rsid w:val="00056F19"/>
    <w:rsid w:val="000624C8"/>
    <w:rsid w:val="000632B9"/>
    <w:rsid w:val="000756FD"/>
    <w:rsid w:val="00075EF7"/>
    <w:rsid w:val="000818F1"/>
    <w:rsid w:val="000849E3"/>
    <w:rsid w:val="000873CF"/>
    <w:rsid w:val="00097464"/>
    <w:rsid w:val="00097E4E"/>
    <w:rsid w:val="000A256D"/>
    <w:rsid w:val="000A3D46"/>
    <w:rsid w:val="000A7066"/>
    <w:rsid w:val="000A7D9F"/>
    <w:rsid w:val="000B0B99"/>
    <w:rsid w:val="000B285B"/>
    <w:rsid w:val="000B5F71"/>
    <w:rsid w:val="000B7336"/>
    <w:rsid w:val="000C03F6"/>
    <w:rsid w:val="000C2406"/>
    <w:rsid w:val="000C7CEF"/>
    <w:rsid w:val="000C7F78"/>
    <w:rsid w:val="000D3B6B"/>
    <w:rsid w:val="000D5FE0"/>
    <w:rsid w:val="000E3825"/>
    <w:rsid w:val="000E5A55"/>
    <w:rsid w:val="000F14E3"/>
    <w:rsid w:val="00100CC4"/>
    <w:rsid w:val="00101928"/>
    <w:rsid w:val="00123BD8"/>
    <w:rsid w:val="001243AB"/>
    <w:rsid w:val="001246A3"/>
    <w:rsid w:val="00130712"/>
    <w:rsid w:val="00137E98"/>
    <w:rsid w:val="00141E30"/>
    <w:rsid w:val="001436D6"/>
    <w:rsid w:val="00146FCB"/>
    <w:rsid w:val="00153E21"/>
    <w:rsid w:val="00157645"/>
    <w:rsid w:val="00170175"/>
    <w:rsid w:val="00180467"/>
    <w:rsid w:val="001833EF"/>
    <w:rsid w:val="00184D90"/>
    <w:rsid w:val="0018562F"/>
    <w:rsid w:val="001A2CE6"/>
    <w:rsid w:val="001B1443"/>
    <w:rsid w:val="001B1ABA"/>
    <w:rsid w:val="001B36C5"/>
    <w:rsid w:val="001B5BA7"/>
    <w:rsid w:val="001C1D7F"/>
    <w:rsid w:val="001D0A74"/>
    <w:rsid w:val="001D30B9"/>
    <w:rsid w:val="001D753B"/>
    <w:rsid w:val="001E0235"/>
    <w:rsid w:val="001E0F0B"/>
    <w:rsid w:val="001E3338"/>
    <w:rsid w:val="001E4123"/>
    <w:rsid w:val="001E77DF"/>
    <w:rsid w:val="001F2B58"/>
    <w:rsid w:val="001F4082"/>
    <w:rsid w:val="002074D5"/>
    <w:rsid w:val="002122AA"/>
    <w:rsid w:val="002126A3"/>
    <w:rsid w:val="002161BA"/>
    <w:rsid w:val="00220B4F"/>
    <w:rsid w:val="00222135"/>
    <w:rsid w:val="00227428"/>
    <w:rsid w:val="00230442"/>
    <w:rsid w:val="00231C62"/>
    <w:rsid w:val="00234830"/>
    <w:rsid w:val="00241806"/>
    <w:rsid w:val="00251521"/>
    <w:rsid w:val="00251BC6"/>
    <w:rsid w:val="002603A9"/>
    <w:rsid w:val="00260994"/>
    <w:rsid w:val="0026298C"/>
    <w:rsid w:val="002630EA"/>
    <w:rsid w:val="002675D0"/>
    <w:rsid w:val="002709C9"/>
    <w:rsid w:val="002744ED"/>
    <w:rsid w:val="00275425"/>
    <w:rsid w:val="00275E9C"/>
    <w:rsid w:val="00276035"/>
    <w:rsid w:val="0028399F"/>
    <w:rsid w:val="002842F9"/>
    <w:rsid w:val="002926C6"/>
    <w:rsid w:val="00292B6C"/>
    <w:rsid w:val="002972E2"/>
    <w:rsid w:val="002B28F8"/>
    <w:rsid w:val="002C34A1"/>
    <w:rsid w:val="002C58E7"/>
    <w:rsid w:val="002C668E"/>
    <w:rsid w:val="002C7804"/>
    <w:rsid w:val="002D1006"/>
    <w:rsid w:val="002D586F"/>
    <w:rsid w:val="002E1A7F"/>
    <w:rsid w:val="002E1CD8"/>
    <w:rsid w:val="002E7A89"/>
    <w:rsid w:val="002F2726"/>
    <w:rsid w:val="002F383B"/>
    <w:rsid w:val="002F5D42"/>
    <w:rsid w:val="002F703B"/>
    <w:rsid w:val="00311F75"/>
    <w:rsid w:val="00314E70"/>
    <w:rsid w:val="00323FEC"/>
    <w:rsid w:val="00327C42"/>
    <w:rsid w:val="00330834"/>
    <w:rsid w:val="00336757"/>
    <w:rsid w:val="00340428"/>
    <w:rsid w:val="003445F1"/>
    <w:rsid w:val="0034543D"/>
    <w:rsid w:val="00350159"/>
    <w:rsid w:val="0035122A"/>
    <w:rsid w:val="00351502"/>
    <w:rsid w:val="0035356B"/>
    <w:rsid w:val="00354BBD"/>
    <w:rsid w:val="00360BDA"/>
    <w:rsid w:val="003626FF"/>
    <w:rsid w:val="00364CBF"/>
    <w:rsid w:val="003672E2"/>
    <w:rsid w:val="00370B57"/>
    <w:rsid w:val="00370F13"/>
    <w:rsid w:val="00374144"/>
    <w:rsid w:val="00374B99"/>
    <w:rsid w:val="0037581D"/>
    <w:rsid w:val="00396CB8"/>
    <w:rsid w:val="003B219F"/>
    <w:rsid w:val="003C017A"/>
    <w:rsid w:val="003C5D6B"/>
    <w:rsid w:val="003D02E0"/>
    <w:rsid w:val="003D571E"/>
    <w:rsid w:val="003E0B5C"/>
    <w:rsid w:val="003E3269"/>
    <w:rsid w:val="003E4E34"/>
    <w:rsid w:val="003F5E72"/>
    <w:rsid w:val="003F61F8"/>
    <w:rsid w:val="00400A1F"/>
    <w:rsid w:val="0041132F"/>
    <w:rsid w:val="00413BDC"/>
    <w:rsid w:val="00416C55"/>
    <w:rsid w:val="00426138"/>
    <w:rsid w:val="00431E81"/>
    <w:rsid w:val="00435DB2"/>
    <w:rsid w:val="004370AA"/>
    <w:rsid w:val="0044330D"/>
    <w:rsid w:val="0044674F"/>
    <w:rsid w:val="00446885"/>
    <w:rsid w:val="00452C55"/>
    <w:rsid w:val="00453564"/>
    <w:rsid w:val="00453C73"/>
    <w:rsid w:val="00453F0A"/>
    <w:rsid w:val="00455190"/>
    <w:rsid w:val="004600F4"/>
    <w:rsid w:val="0047350F"/>
    <w:rsid w:val="00483B84"/>
    <w:rsid w:val="00483C84"/>
    <w:rsid w:val="004860D1"/>
    <w:rsid w:val="00491406"/>
    <w:rsid w:val="00493525"/>
    <w:rsid w:val="00497725"/>
    <w:rsid w:val="004A40BE"/>
    <w:rsid w:val="004A6822"/>
    <w:rsid w:val="004A78CB"/>
    <w:rsid w:val="004A7BAE"/>
    <w:rsid w:val="004B04B1"/>
    <w:rsid w:val="004B269F"/>
    <w:rsid w:val="004B3342"/>
    <w:rsid w:val="004B5725"/>
    <w:rsid w:val="004B7DC1"/>
    <w:rsid w:val="004C2C7B"/>
    <w:rsid w:val="004C33A2"/>
    <w:rsid w:val="004D489D"/>
    <w:rsid w:val="004D4CFD"/>
    <w:rsid w:val="004D7041"/>
    <w:rsid w:val="004E2BD8"/>
    <w:rsid w:val="004E5BF6"/>
    <w:rsid w:val="004E5E6E"/>
    <w:rsid w:val="004E63AE"/>
    <w:rsid w:val="004E6DAC"/>
    <w:rsid w:val="004E7934"/>
    <w:rsid w:val="004E7F90"/>
    <w:rsid w:val="004F0554"/>
    <w:rsid w:val="004F7065"/>
    <w:rsid w:val="00505AB0"/>
    <w:rsid w:val="00514CB5"/>
    <w:rsid w:val="0051686C"/>
    <w:rsid w:val="00527882"/>
    <w:rsid w:val="00531BF9"/>
    <w:rsid w:val="00532B95"/>
    <w:rsid w:val="00533272"/>
    <w:rsid w:val="00536A23"/>
    <w:rsid w:val="0054103D"/>
    <w:rsid w:val="00547EB2"/>
    <w:rsid w:val="00556B4F"/>
    <w:rsid w:val="00562BFA"/>
    <w:rsid w:val="005719A3"/>
    <w:rsid w:val="00577AF4"/>
    <w:rsid w:val="0058091B"/>
    <w:rsid w:val="005879D0"/>
    <w:rsid w:val="0059009C"/>
    <w:rsid w:val="005919DB"/>
    <w:rsid w:val="005943BE"/>
    <w:rsid w:val="0059735E"/>
    <w:rsid w:val="005A0A97"/>
    <w:rsid w:val="005A0AFE"/>
    <w:rsid w:val="005A239C"/>
    <w:rsid w:val="005A3854"/>
    <w:rsid w:val="005A3AB9"/>
    <w:rsid w:val="005B22F0"/>
    <w:rsid w:val="005B3B5D"/>
    <w:rsid w:val="005B4A3A"/>
    <w:rsid w:val="005B7A6F"/>
    <w:rsid w:val="005C0776"/>
    <w:rsid w:val="005C4F9B"/>
    <w:rsid w:val="005C5441"/>
    <w:rsid w:val="005E14A3"/>
    <w:rsid w:val="005E7826"/>
    <w:rsid w:val="006020FC"/>
    <w:rsid w:val="00612F74"/>
    <w:rsid w:val="00621C0E"/>
    <w:rsid w:val="00625398"/>
    <w:rsid w:val="00634727"/>
    <w:rsid w:val="00634CBD"/>
    <w:rsid w:val="00635A2E"/>
    <w:rsid w:val="00635D70"/>
    <w:rsid w:val="0063690F"/>
    <w:rsid w:val="00637A17"/>
    <w:rsid w:val="006456F3"/>
    <w:rsid w:val="00653D14"/>
    <w:rsid w:val="00657EA0"/>
    <w:rsid w:val="00664B56"/>
    <w:rsid w:val="00665204"/>
    <w:rsid w:val="006720CD"/>
    <w:rsid w:val="006722F1"/>
    <w:rsid w:val="006727D8"/>
    <w:rsid w:val="006731A4"/>
    <w:rsid w:val="00686760"/>
    <w:rsid w:val="0069046D"/>
    <w:rsid w:val="00693981"/>
    <w:rsid w:val="006A2E71"/>
    <w:rsid w:val="006B0651"/>
    <w:rsid w:val="006B237A"/>
    <w:rsid w:val="006C4776"/>
    <w:rsid w:val="006C6697"/>
    <w:rsid w:val="006E0CC2"/>
    <w:rsid w:val="006E18E6"/>
    <w:rsid w:val="006E5491"/>
    <w:rsid w:val="006F50FE"/>
    <w:rsid w:val="00714ACB"/>
    <w:rsid w:val="00715213"/>
    <w:rsid w:val="0071546E"/>
    <w:rsid w:val="0071582B"/>
    <w:rsid w:val="00743150"/>
    <w:rsid w:val="007509D1"/>
    <w:rsid w:val="00754B19"/>
    <w:rsid w:val="00755E00"/>
    <w:rsid w:val="00756DFB"/>
    <w:rsid w:val="0075704C"/>
    <w:rsid w:val="00765E63"/>
    <w:rsid w:val="0077281A"/>
    <w:rsid w:val="007810B3"/>
    <w:rsid w:val="007826CE"/>
    <w:rsid w:val="00782895"/>
    <w:rsid w:val="00784A91"/>
    <w:rsid w:val="00787379"/>
    <w:rsid w:val="00790418"/>
    <w:rsid w:val="007904ED"/>
    <w:rsid w:val="00790637"/>
    <w:rsid w:val="00790DF8"/>
    <w:rsid w:val="00794C24"/>
    <w:rsid w:val="007A053A"/>
    <w:rsid w:val="007B6429"/>
    <w:rsid w:val="007B6BAC"/>
    <w:rsid w:val="007B757E"/>
    <w:rsid w:val="007C2BB5"/>
    <w:rsid w:val="007D4520"/>
    <w:rsid w:val="007D7964"/>
    <w:rsid w:val="007E0D55"/>
    <w:rsid w:val="007E1540"/>
    <w:rsid w:val="007E5FF6"/>
    <w:rsid w:val="007F485E"/>
    <w:rsid w:val="007F65CD"/>
    <w:rsid w:val="007F6F60"/>
    <w:rsid w:val="008147F2"/>
    <w:rsid w:val="008203BB"/>
    <w:rsid w:val="00823812"/>
    <w:rsid w:val="00823953"/>
    <w:rsid w:val="00827FF5"/>
    <w:rsid w:val="00831530"/>
    <w:rsid w:val="00832ACA"/>
    <w:rsid w:val="00832CCF"/>
    <w:rsid w:val="00842B9E"/>
    <w:rsid w:val="00851CE1"/>
    <w:rsid w:val="00853FBA"/>
    <w:rsid w:val="00855175"/>
    <w:rsid w:val="00861C0F"/>
    <w:rsid w:val="008635D9"/>
    <w:rsid w:val="00866FF3"/>
    <w:rsid w:val="00867DAB"/>
    <w:rsid w:val="008723B6"/>
    <w:rsid w:val="00874FA7"/>
    <w:rsid w:val="00880376"/>
    <w:rsid w:val="008804F6"/>
    <w:rsid w:val="008813C2"/>
    <w:rsid w:val="00881E5A"/>
    <w:rsid w:val="00884EE8"/>
    <w:rsid w:val="00893FAE"/>
    <w:rsid w:val="008A5D3D"/>
    <w:rsid w:val="008B0CAC"/>
    <w:rsid w:val="008B3933"/>
    <w:rsid w:val="008B46D6"/>
    <w:rsid w:val="008B7F1E"/>
    <w:rsid w:val="008C7509"/>
    <w:rsid w:val="008D2DE7"/>
    <w:rsid w:val="008D70D4"/>
    <w:rsid w:val="008E1A31"/>
    <w:rsid w:val="008E22C3"/>
    <w:rsid w:val="008E63F8"/>
    <w:rsid w:val="008F37A0"/>
    <w:rsid w:val="00902FB2"/>
    <w:rsid w:val="00906C07"/>
    <w:rsid w:val="00906D7A"/>
    <w:rsid w:val="00911DF9"/>
    <w:rsid w:val="00912847"/>
    <w:rsid w:val="009134EB"/>
    <w:rsid w:val="00915A50"/>
    <w:rsid w:val="00921B9A"/>
    <w:rsid w:val="00926D62"/>
    <w:rsid w:val="00926EC2"/>
    <w:rsid w:val="0093335F"/>
    <w:rsid w:val="00934263"/>
    <w:rsid w:val="00935A5C"/>
    <w:rsid w:val="00945C1B"/>
    <w:rsid w:val="00945FE0"/>
    <w:rsid w:val="00953AC2"/>
    <w:rsid w:val="00953B55"/>
    <w:rsid w:val="0095649D"/>
    <w:rsid w:val="00966677"/>
    <w:rsid w:val="00966E9A"/>
    <w:rsid w:val="0098323C"/>
    <w:rsid w:val="00985870"/>
    <w:rsid w:val="00986E50"/>
    <w:rsid w:val="0099281B"/>
    <w:rsid w:val="00994F93"/>
    <w:rsid w:val="00995476"/>
    <w:rsid w:val="00995B1F"/>
    <w:rsid w:val="009C5003"/>
    <w:rsid w:val="009C51C5"/>
    <w:rsid w:val="009D08B8"/>
    <w:rsid w:val="009D5C1F"/>
    <w:rsid w:val="009D5DFF"/>
    <w:rsid w:val="009D75D1"/>
    <w:rsid w:val="009D7988"/>
    <w:rsid w:val="009E1C91"/>
    <w:rsid w:val="009F0CA4"/>
    <w:rsid w:val="009F26E9"/>
    <w:rsid w:val="009F2A53"/>
    <w:rsid w:val="009F6785"/>
    <w:rsid w:val="00A020E2"/>
    <w:rsid w:val="00A02BEB"/>
    <w:rsid w:val="00A071B6"/>
    <w:rsid w:val="00A07C86"/>
    <w:rsid w:val="00A134A4"/>
    <w:rsid w:val="00A165E9"/>
    <w:rsid w:val="00A2418F"/>
    <w:rsid w:val="00A24C55"/>
    <w:rsid w:val="00A50B73"/>
    <w:rsid w:val="00A53468"/>
    <w:rsid w:val="00A53D34"/>
    <w:rsid w:val="00A61E79"/>
    <w:rsid w:val="00A636EE"/>
    <w:rsid w:val="00A7048F"/>
    <w:rsid w:val="00A71AB7"/>
    <w:rsid w:val="00A72782"/>
    <w:rsid w:val="00A7389D"/>
    <w:rsid w:val="00A754B9"/>
    <w:rsid w:val="00A82DD7"/>
    <w:rsid w:val="00A83547"/>
    <w:rsid w:val="00A916C8"/>
    <w:rsid w:val="00A969BC"/>
    <w:rsid w:val="00AA2ABD"/>
    <w:rsid w:val="00AA7830"/>
    <w:rsid w:val="00AB0096"/>
    <w:rsid w:val="00AB07CD"/>
    <w:rsid w:val="00AB2CC9"/>
    <w:rsid w:val="00AB53A5"/>
    <w:rsid w:val="00AC1027"/>
    <w:rsid w:val="00AC4905"/>
    <w:rsid w:val="00AD6F52"/>
    <w:rsid w:val="00AE1D5D"/>
    <w:rsid w:val="00AE2E71"/>
    <w:rsid w:val="00B02DBA"/>
    <w:rsid w:val="00B11F45"/>
    <w:rsid w:val="00B2590F"/>
    <w:rsid w:val="00B43B20"/>
    <w:rsid w:val="00B46A25"/>
    <w:rsid w:val="00B53E49"/>
    <w:rsid w:val="00B573B8"/>
    <w:rsid w:val="00B61401"/>
    <w:rsid w:val="00B62364"/>
    <w:rsid w:val="00B65E88"/>
    <w:rsid w:val="00B660FE"/>
    <w:rsid w:val="00B723F0"/>
    <w:rsid w:val="00B732B6"/>
    <w:rsid w:val="00B91F6C"/>
    <w:rsid w:val="00B94F22"/>
    <w:rsid w:val="00B95BF2"/>
    <w:rsid w:val="00BB3A18"/>
    <w:rsid w:val="00BC00FB"/>
    <w:rsid w:val="00BC3CE9"/>
    <w:rsid w:val="00BC54AE"/>
    <w:rsid w:val="00BD11D4"/>
    <w:rsid w:val="00BE5AF2"/>
    <w:rsid w:val="00BE760F"/>
    <w:rsid w:val="00BF1DF2"/>
    <w:rsid w:val="00C00401"/>
    <w:rsid w:val="00C00E03"/>
    <w:rsid w:val="00C01BA2"/>
    <w:rsid w:val="00C060B0"/>
    <w:rsid w:val="00C0610E"/>
    <w:rsid w:val="00C120E9"/>
    <w:rsid w:val="00C27370"/>
    <w:rsid w:val="00C3054A"/>
    <w:rsid w:val="00C360A7"/>
    <w:rsid w:val="00C43567"/>
    <w:rsid w:val="00C52687"/>
    <w:rsid w:val="00C546C9"/>
    <w:rsid w:val="00C54E38"/>
    <w:rsid w:val="00C572DC"/>
    <w:rsid w:val="00C573EE"/>
    <w:rsid w:val="00C6699D"/>
    <w:rsid w:val="00C752F3"/>
    <w:rsid w:val="00C76148"/>
    <w:rsid w:val="00C84075"/>
    <w:rsid w:val="00C9006C"/>
    <w:rsid w:val="00C912C6"/>
    <w:rsid w:val="00C92889"/>
    <w:rsid w:val="00C97A95"/>
    <w:rsid w:val="00CA00E2"/>
    <w:rsid w:val="00CA23F8"/>
    <w:rsid w:val="00CB1C7D"/>
    <w:rsid w:val="00CB1D60"/>
    <w:rsid w:val="00CC40AE"/>
    <w:rsid w:val="00CC737A"/>
    <w:rsid w:val="00CC7B4F"/>
    <w:rsid w:val="00CE003E"/>
    <w:rsid w:val="00CE1D54"/>
    <w:rsid w:val="00CE5F9A"/>
    <w:rsid w:val="00CF05F3"/>
    <w:rsid w:val="00CF083C"/>
    <w:rsid w:val="00CF2F10"/>
    <w:rsid w:val="00CF6491"/>
    <w:rsid w:val="00CF6679"/>
    <w:rsid w:val="00CF776A"/>
    <w:rsid w:val="00D01201"/>
    <w:rsid w:val="00D01438"/>
    <w:rsid w:val="00D14403"/>
    <w:rsid w:val="00D235E1"/>
    <w:rsid w:val="00D37FBD"/>
    <w:rsid w:val="00D44C15"/>
    <w:rsid w:val="00D50349"/>
    <w:rsid w:val="00D51036"/>
    <w:rsid w:val="00D60B32"/>
    <w:rsid w:val="00D66925"/>
    <w:rsid w:val="00D67D3A"/>
    <w:rsid w:val="00D71412"/>
    <w:rsid w:val="00D72601"/>
    <w:rsid w:val="00D746E0"/>
    <w:rsid w:val="00D77FCB"/>
    <w:rsid w:val="00D808C2"/>
    <w:rsid w:val="00D81EBD"/>
    <w:rsid w:val="00D82CC5"/>
    <w:rsid w:val="00D86752"/>
    <w:rsid w:val="00D90C22"/>
    <w:rsid w:val="00D9119D"/>
    <w:rsid w:val="00D91886"/>
    <w:rsid w:val="00D92D75"/>
    <w:rsid w:val="00D95E96"/>
    <w:rsid w:val="00D96268"/>
    <w:rsid w:val="00D973EE"/>
    <w:rsid w:val="00D97BA9"/>
    <w:rsid w:val="00DA3347"/>
    <w:rsid w:val="00DA35B1"/>
    <w:rsid w:val="00DA7EF4"/>
    <w:rsid w:val="00DB1420"/>
    <w:rsid w:val="00DB47A7"/>
    <w:rsid w:val="00DC118C"/>
    <w:rsid w:val="00DC15B6"/>
    <w:rsid w:val="00DC1D84"/>
    <w:rsid w:val="00DC7313"/>
    <w:rsid w:val="00DD05F4"/>
    <w:rsid w:val="00DD759F"/>
    <w:rsid w:val="00DE4AB7"/>
    <w:rsid w:val="00DE4C18"/>
    <w:rsid w:val="00DE64D5"/>
    <w:rsid w:val="00DF1CCD"/>
    <w:rsid w:val="00DF22FB"/>
    <w:rsid w:val="00DF4449"/>
    <w:rsid w:val="00DF4B80"/>
    <w:rsid w:val="00E03E8C"/>
    <w:rsid w:val="00E12F3B"/>
    <w:rsid w:val="00E145A6"/>
    <w:rsid w:val="00E22B5F"/>
    <w:rsid w:val="00E267AD"/>
    <w:rsid w:val="00E27E40"/>
    <w:rsid w:val="00E30443"/>
    <w:rsid w:val="00E31A86"/>
    <w:rsid w:val="00E32A9A"/>
    <w:rsid w:val="00E34C00"/>
    <w:rsid w:val="00E3684A"/>
    <w:rsid w:val="00E5159E"/>
    <w:rsid w:val="00E517E7"/>
    <w:rsid w:val="00E5207C"/>
    <w:rsid w:val="00E526E1"/>
    <w:rsid w:val="00E53DC9"/>
    <w:rsid w:val="00E55229"/>
    <w:rsid w:val="00E640C6"/>
    <w:rsid w:val="00E7083C"/>
    <w:rsid w:val="00E70999"/>
    <w:rsid w:val="00E82EF9"/>
    <w:rsid w:val="00E8457C"/>
    <w:rsid w:val="00E867E8"/>
    <w:rsid w:val="00E9312F"/>
    <w:rsid w:val="00E9685F"/>
    <w:rsid w:val="00EA372E"/>
    <w:rsid w:val="00EA7240"/>
    <w:rsid w:val="00EB3B25"/>
    <w:rsid w:val="00EB4995"/>
    <w:rsid w:val="00EB6133"/>
    <w:rsid w:val="00EB76DF"/>
    <w:rsid w:val="00EC3287"/>
    <w:rsid w:val="00EC3E58"/>
    <w:rsid w:val="00EC4830"/>
    <w:rsid w:val="00EC6744"/>
    <w:rsid w:val="00ED1A3E"/>
    <w:rsid w:val="00ED2853"/>
    <w:rsid w:val="00ED2F36"/>
    <w:rsid w:val="00ED51CE"/>
    <w:rsid w:val="00ED6800"/>
    <w:rsid w:val="00EE5ED7"/>
    <w:rsid w:val="00EF118B"/>
    <w:rsid w:val="00EF2B3D"/>
    <w:rsid w:val="00EF7AB8"/>
    <w:rsid w:val="00F03B63"/>
    <w:rsid w:val="00F05208"/>
    <w:rsid w:val="00F10A68"/>
    <w:rsid w:val="00F17780"/>
    <w:rsid w:val="00F20966"/>
    <w:rsid w:val="00F24044"/>
    <w:rsid w:val="00F265B7"/>
    <w:rsid w:val="00F302E8"/>
    <w:rsid w:val="00F355E7"/>
    <w:rsid w:val="00F41D78"/>
    <w:rsid w:val="00F6559C"/>
    <w:rsid w:val="00F65C7E"/>
    <w:rsid w:val="00F666A4"/>
    <w:rsid w:val="00F72F6A"/>
    <w:rsid w:val="00F74E01"/>
    <w:rsid w:val="00F8044C"/>
    <w:rsid w:val="00F80B5D"/>
    <w:rsid w:val="00F82C22"/>
    <w:rsid w:val="00F852BB"/>
    <w:rsid w:val="00F90F40"/>
    <w:rsid w:val="00F93D45"/>
    <w:rsid w:val="00F954A9"/>
    <w:rsid w:val="00FA2A91"/>
    <w:rsid w:val="00FB6267"/>
    <w:rsid w:val="00FD5602"/>
    <w:rsid w:val="00FD6762"/>
    <w:rsid w:val="00FE138D"/>
    <w:rsid w:val="00FE504E"/>
    <w:rsid w:val="00FE6D28"/>
    <w:rsid w:val="00FE7D19"/>
    <w:rsid w:val="00FF0A64"/>
    <w:rsid w:val="00FF1DEC"/>
    <w:rsid w:val="00FF66BB"/>
    <w:rsid w:val="00FF6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413C"/>
  <w15:docId w15:val="{ACA460E0-2CD4-45D6-B97E-9539C190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8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D5C1F"/>
    <w:pPr>
      <w:keepNext/>
      <w:jc w:val="center"/>
      <w:outlineLvl w:val="0"/>
    </w:pPr>
    <w:rPr>
      <w:b/>
      <w:sz w:val="20"/>
      <w:szCs w:val="20"/>
    </w:rPr>
  </w:style>
  <w:style w:type="paragraph" w:styleId="2">
    <w:name w:val="heading 2"/>
    <w:basedOn w:val="a"/>
    <w:next w:val="a"/>
    <w:link w:val="20"/>
    <w:uiPriority w:val="99"/>
    <w:qFormat/>
    <w:rsid w:val="009D5C1F"/>
    <w:pPr>
      <w:keepNext/>
      <w:outlineLvl w:val="1"/>
    </w:pPr>
    <w:rPr>
      <w:b/>
      <w:sz w:val="20"/>
      <w:szCs w:val="20"/>
    </w:rPr>
  </w:style>
  <w:style w:type="paragraph" w:styleId="3">
    <w:name w:val="heading 3"/>
    <w:basedOn w:val="a"/>
    <w:next w:val="a"/>
    <w:link w:val="30"/>
    <w:qFormat/>
    <w:rsid w:val="009D5C1F"/>
    <w:pPr>
      <w:keepNext/>
      <w:jc w:val="center"/>
      <w:outlineLvl w:val="2"/>
    </w:pPr>
    <w:rPr>
      <w:b/>
      <w:sz w:val="28"/>
      <w:szCs w:val="20"/>
    </w:rPr>
  </w:style>
  <w:style w:type="paragraph" w:styleId="4">
    <w:name w:val="heading 4"/>
    <w:basedOn w:val="a"/>
    <w:next w:val="a"/>
    <w:link w:val="40"/>
    <w:qFormat/>
    <w:rsid w:val="009D5C1F"/>
    <w:pPr>
      <w:keepNext/>
      <w:jc w:val="center"/>
      <w:outlineLvl w:val="3"/>
    </w:pPr>
    <w:rPr>
      <w:sz w:val="28"/>
      <w:szCs w:val="20"/>
    </w:rPr>
  </w:style>
  <w:style w:type="paragraph" w:styleId="5">
    <w:name w:val="heading 5"/>
    <w:basedOn w:val="a"/>
    <w:next w:val="a"/>
    <w:link w:val="50"/>
    <w:qFormat/>
    <w:rsid w:val="009D5C1F"/>
    <w:pPr>
      <w:keepNext/>
      <w:outlineLvl w:val="4"/>
    </w:pPr>
    <w:rPr>
      <w:b/>
      <w:sz w:val="28"/>
      <w:szCs w:val="20"/>
    </w:rPr>
  </w:style>
  <w:style w:type="paragraph" w:styleId="6">
    <w:name w:val="heading 6"/>
    <w:basedOn w:val="a"/>
    <w:next w:val="a"/>
    <w:link w:val="60"/>
    <w:qFormat/>
    <w:rsid w:val="009D5C1F"/>
    <w:pPr>
      <w:keepNext/>
      <w:spacing w:line="360" w:lineRule="auto"/>
      <w:outlineLvl w:val="5"/>
    </w:pPr>
    <w:rPr>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5C1F"/>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9"/>
    <w:rsid w:val="009D5C1F"/>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9D5C1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D5C1F"/>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D5C1F"/>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9D5C1F"/>
    <w:rPr>
      <w:rFonts w:ascii="Times New Roman" w:eastAsia="Times New Roman" w:hAnsi="Times New Roman" w:cs="Times New Roman"/>
      <w:bCs/>
      <w:sz w:val="28"/>
      <w:szCs w:val="20"/>
      <w:lang w:eastAsia="ru-RU"/>
    </w:rPr>
  </w:style>
  <w:style w:type="character" w:styleId="a3">
    <w:name w:val="Hyperlink"/>
    <w:basedOn w:val="a0"/>
    <w:uiPriority w:val="99"/>
    <w:unhideWhenUsed/>
    <w:rsid w:val="002675D0"/>
    <w:rPr>
      <w:strike w:val="0"/>
      <w:dstrike w:val="0"/>
      <w:color w:val="3272C0"/>
      <w:u w:val="none"/>
      <w:effect w:val="none"/>
      <w:shd w:val="clear" w:color="auto" w:fill="auto"/>
    </w:rPr>
  </w:style>
  <w:style w:type="paragraph" w:customStyle="1" w:styleId="s1">
    <w:name w:val="s_1"/>
    <w:basedOn w:val="a"/>
    <w:rsid w:val="002675D0"/>
    <w:pPr>
      <w:spacing w:before="100" w:beforeAutospacing="1" w:after="100" w:afterAutospacing="1"/>
    </w:pPr>
  </w:style>
  <w:style w:type="paragraph" w:customStyle="1" w:styleId="s3">
    <w:name w:val="s_3"/>
    <w:basedOn w:val="a"/>
    <w:rsid w:val="002675D0"/>
    <w:pPr>
      <w:spacing w:before="100" w:beforeAutospacing="1" w:after="100" w:afterAutospacing="1"/>
    </w:pPr>
  </w:style>
  <w:style w:type="paragraph" w:customStyle="1" w:styleId="s16">
    <w:name w:val="s_16"/>
    <w:basedOn w:val="a"/>
    <w:rsid w:val="002675D0"/>
    <w:pPr>
      <w:spacing w:before="100" w:beforeAutospacing="1" w:after="100" w:afterAutospacing="1"/>
    </w:pPr>
  </w:style>
  <w:style w:type="paragraph" w:styleId="a4">
    <w:name w:val="List Paragraph"/>
    <w:basedOn w:val="a"/>
    <w:link w:val="a5"/>
    <w:uiPriority w:val="34"/>
    <w:qFormat/>
    <w:rsid w:val="009D08B8"/>
    <w:pPr>
      <w:ind w:left="720"/>
      <w:contextualSpacing/>
    </w:pPr>
  </w:style>
  <w:style w:type="paragraph" w:customStyle="1" w:styleId="ConsPlusNonformat">
    <w:name w:val="ConsPlusNonformat"/>
    <w:uiPriority w:val="99"/>
    <w:rsid w:val="009D08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footnote text"/>
    <w:basedOn w:val="a"/>
    <w:link w:val="a7"/>
    <w:uiPriority w:val="99"/>
    <w:unhideWhenUsed/>
    <w:rsid w:val="009D08B8"/>
    <w:pPr>
      <w:jc w:val="both"/>
    </w:pPr>
    <w:rPr>
      <w:rFonts w:eastAsiaTheme="minorHAnsi"/>
      <w:sz w:val="20"/>
      <w:szCs w:val="20"/>
      <w:lang w:eastAsia="en-US"/>
    </w:rPr>
  </w:style>
  <w:style w:type="character" w:customStyle="1" w:styleId="a7">
    <w:name w:val="Текст сноски Знак"/>
    <w:basedOn w:val="a0"/>
    <w:link w:val="a6"/>
    <w:uiPriority w:val="99"/>
    <w:rsid w:val="009D08B8"/>
    <w:rPr>
      <w:rFonts w:ascii="Times New Roman" w:hAnsi="Times New Roman" w:cs="Times New Roman"/>
      <w:sz w:val="20"/>
      <w:szCs w:val="20"/>
    </w:rPr>
  </w:style>
  <w:style w:type="paragraph" w:customStyle="1" w:styleId="-0">
    <w:name w:val="Контракт-пункт"/>
    <w:basedOn w:val="a"/>
    <w:rsid w:val="009D08B8"/>
    <w:pPr>
      <w:numPr>
        <w:ilvl w:val="1"/>
        <w:numId w:val="1"/>
      </w:numPr>
      <w:jc w:val="both"/>
    </w:pPr>
  </w:style>
  <w:style w:type="paragraph" w:customStyle="1" w:styleId="-">
    <w:name w:val="Контракт-раздел"/>
    <w:basedOn w:val="a"/>
    <w:next w:val="-0"/>
    <w:rsid w:val="009D08B8"/>
    <w:pPr>
      <w:keepNext/>
      <w:numPr>
        <w:numId w:val="1"/>
      </w:numPr>
      <w:tabs>
        <w:tab w:val="left" w:pos="540"/>
      </w:tabs>
      <w:suppressAutoHyphens/>
      <w:spacing w:before="360" w:after="120"/>
      <w:jc w:val="center"/>
      <w:outlineLvl w:val="1"/>
    </w:pPr>
    <w:rPr>
      <w:b/>
      <w:bCs/>
      <w:caps/>
      <w:smallCaps/>
    </w:rPr>
  </w:style>
  <w:style w:type="character" w:customStyle="1" w:styleId="-3">
    <w:name w:val="Контракт-подпункт Знак"/>
    <w:link w:val="-1"/>
    <w:locked/>
    <w:rsid w:val="009D08B8"/>
    <w:rPr>
      <w:rFonts w:ascii="Times New Roman" w:eastAsia="Times New Roman" w:hAnsi="Times New Roman" w:cs="Times New Roman"/>
      <w:sz w:val="24"/>
      <w:szCs w:val="24"/>
      <w:lang w:eastAsia="ru-RU"/>
    </w:rPr>
  </w:style>
  <w:style w:type="paragraph" w:customStyle="1" w:styleId="-1">
    <w:name w:val="Контракт-подпункт"/>
    <w:basedOn w:val="a"/>
    <w:link w:val="-3"/>
    <w:rsid w:val="009D08B8"/>
    <w:pPr>
      <w:numPr>
        <w:ilvl w:val="2"/>
        <w:numId w:val="1"/>
      </w:numPr>
      <w:jc w:val="both"/>
    </w:pPr>
  </w:style>
  <w:style w:type="paragraph" w:customStyle="1" w:styleId="-2">
    <w:name w:val="Контракт-подподпункт"/>
    <w:basedOn w:val="a"/>
    <w:rsid w:val="009D08B8"/>
    <w:pPr>
      <w:numPr>
        <w:ilvl w:val="3"/>
        <w:numId w:val="1"/>
      </w:numPr>
      <w:jc w:val="both"/>
    </w:pPr>
  </w:style>
  <w:style w:type="character" w:styleId="a8">
    <w:name w:val="footnote reference"/>
    <w:basedOn w:val="a0"/>
    <w:uiPriority w:val="99"/>
    <w:unhideWhenUsed/>
    <w:rsid w:val="009D08B8"/>
    <w:rPr>
      <w:vertAlign w:val="superscript"/>
    </w:rPr>
  </w:style>
  <w:style w:type="paragraph" w:styleId="a9">
    <w:name w:val="Body Text"/>
    <w:basedOn w:val="a"/>
    <w:link w:val="aa"/>
    <w:unhideWhenUsed/>
    <w:rsid w:val="009D08B8"/>
    <w:pPr>
      <w:spacing w:after="120"/>
      <w:jc w:val="both"/>
    </w:pPr>
    <w:rPr>
      <w:rFonts w:eastAsiaTheme="minorHAnsi"/>
      <w:sz w:val="28"/>
      <w:szCs w:val="28"/>
      <w:lang w:eastAsia="en-US"/>
    </w:rPr>
  </w:style>
  <w:style w:type="character" w:customStyle="1" w:styleId="aa">
    <w:name w:val="Основной текст Знак"/>
    <w:basedOn w:val="a0"/>
    <w:link w:val="a9"/>
    <w:rsid w:val="009D08B8"/>
    <w:rPr>
      <w:rFonts w:ascii="Times New Roman" w:hAnsi="Times New Roman" w:cs="Times New Roman"/>
      <w:sz w:val="28"/>
      <w:szCs w:val="28"/>
    </w:rPr>
  </w:style>
  <w:style w:type="paragraph" w:customStyle="1" w:styleId="ab">
    <w:name w:val="Подподпункт"/>
    <w:basedOn w:val="a"/>
    <w:rsid w:val="009D08B8"/>
    <w:pPr>
      <w:tabs>
        <w:tab w:val="num" w:pos="5585"/>
      </w:tabs>
      <w:jc w:val="both"/>
    </w:pPr>
    <w:rPr>
      <w:szCs w:val="28"/>
    </w:rPr>
  </w:style>
  <w:style w:type="table" w:styleId="ac">
    <w:name w:val="Table Grid"/>
    <w:basedOn w:val="a1"/>
    <w:uiPriority w:val="59"/>
    <w:rsid w:val="009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9D08B8"/>
    <w:pPr>
      <w:snapToGri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9D0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
    <w:rsid w:val="009D08B8"/>
    <w:pPr>
      <w:widowControl w:val="0"/>
      <w:autoSpaceDE w:val="0"/>
      <w:autoSpaceDN w:val="0"/>
      <w:adjustRightInd w:val="0"/>
      <w:spacing w:line="317" w:lineRule="exact"/>
      <w:ind w:firstLine="730"/>
      <w:jc w:val="both"/>
    </w:pPr>
  </w:style>
  <w:style w:type="paragraph" w:customStyle="1" w:styleId="ad">
    <w:name w:val="Таблицы (моноширинный)"/>
    <w:basedOn w:val="a"/>
    <w:next w:val="a"/>
    <w:rsid w:val="009D08B8"/>
    <w:pPr>
      <w:widowControl w:val="0"/>
      <w:autoSpaceDE w:val="0"/>
      <w:autoSpaceDN w:val="0"/>
      <w:adjustRightInd w:val="0"/>
      <w:jc w:val="both"/>
    </w:pPr>
    <w:rPr>
      <w:rFonts w:ascii="Courier New" w:hAnsi="Courier New" w:cs="Courier New"/>
      <w:sz w:val="22"/>
      <w:szCs w:val="22"/>
    </w:rPr>
  </w:style>
  <w:style w:type="paragraph" w:styleId="ae">
    <w:name w:val="Balloon Text"/>
    <w:basedOn w:val="a"/>
    <w:link w:val="af"/>
    <w:uiPriority w:val="99"/>
    <w:unhideWhenUsed/>
    <w:rsid w:val="009D08B8"/>
    <w:rPr>
      <w:rFonts w:ascii="Segoe UI" w:hAnsi="Segoe UI" w:cs="Segoe UI"/>
      <w:sz w:val="18"/>
      <w:szCs w:val="18"/>
    </w:rPr>
  </w:style>
  <w:style w:type="character" w:customStyle="1" w:styleId="af">
    <w:name w:val="Текст выноски Знак"/>
    <w:basedOn w:val="a0"/>
    <w:link w:val="ae"/>
    <w:uiPriority w:val="99"/>
    <w:rsid w:val="009D08B8"/>
    <w:rPr>
      <w:rFonts w:ascii="Segoe UI" w:eastAsia="Times New Roman" w:hAnsi="Segoe UI" w:cs="Segoe UI"/>
      <w:sz w:val="18"/>
      <w:szCs w:val="18"/>
      <w:lang w:eastAsia="ru-RU"/>
    </w:rPr>
  </w:style>
  <w:style w:type="paragraph" w:styleId="af0">
    <w:name w:val="header"/>
    <w:basedOn w:val="a"/>
    <w:link w:val="af1"/>
    <w:uiPriority w:val="99"/>
    <w:unhideWhenUsed/>
    <w:rsid w:val="009D08B8"/>
    <w:pPr>
      <w:tabs>
        <w:tab w:val="center" w:pos="4677"/>
        <w:tab w:val="right" w:pos="9355"/>
      </w:tabs>
    </w:pPr>
    <w:rPr>
      <w:sz w:val="20"/>
      <w:szCs w:val="20"/>
    </w:rPr>
  </w:style>
  <w:style w:type="character" w:customStyle="1" w:styleId="af1">
    <w:name w:val="Верхний колонтитул Знак"/>
    <w:basedOn w:val="a0"/>
    <w:link w:val="af0"/>
    <w:uiPriority w:val="99"/>
    <w:rsid w:val="009D08B8"/>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9D08B8"/>
    <w:pPr>
      <w:tabs>
        <w:tab w:val="center" w:pos="4677"/>
        <w:tab w:val="right" w:pos="9355"/>
      </w:tabs>
    </w:pPr>
    <w:rPr>
      <w:sz w:val="20"/>
      <w:szCs w:val="20"/>
    </w:rPr>
  </w:style>
  <w:style w:type="character" w:customStyle="1" w:styleId="af3">
    <w:name w:val="Нижний колонтитул Знак"/>
    <w:basedOn w:val="a0"/>
    <w:link w:val="af2"/>
    <w:uiPriority w:val="99"/>
    <w:rsid w:val="009D08B8"/>
    <w:rPr>
      <w:rFonts w:ascii="Times New Roman" w:eastAsia="Times New Roman" w:hAnsi="Times New Roman" w:cs="Times New Roman"/>
      <w:sz w:val="20"/>
      <w:szCs w:val="20"/>
      <w:lang w:eastAsia="ru-RU"/>
    </w:rPr>
  </w:style>
  <w:style w:type="paragraph" w:styleId="af4">
    <w:name w:val="Body Text Indent"/>
    <w:basedOn w:val="a"/>
    <w:link w:val="af5"/>
    <w:rsid w:val="009D5C1F"/>
    <w:pPr>
      <w:ind w:firstLine="567"/>
      <w:jc w:val="both"/>
    </w:pPr>
    <w:rPr>
      <w:sz w:val="28"/>
      <w:szCs w:val="20"/>
    </w:rPr>
  </w:style>
  <w:style w:type="character" w:customStyle="1" w:styleId="af5">
    <w:name w:val="Основной текст с отступом Знак"/>
    <w:basedOn w:val="a0"/>
    <w:link w:val="af4"/>
    <w:rsid w:val="009D5C1F"/>
    <w:rPr>
      <w:rFonts w:ascii="Times New Roman" w:eastAsia="Times New Roman" w:hAnsi="Times New Roman" w:cs="Times New Roman"/>
      <w:sz w:val="28"/>
      <w:szCs w:val="20"/>
      <w:lang w:eastAsia="ru-RU"/>
    </w:rPr>
  </w:style>
  <w:style w:type="paragraph" w:styleId="31">
    <w:name w:val="Body Text Indent 3"/>
    <w:basedOn w:val="a"/>
    <w:link w:val="32"/>
    <w:rsid w:val="009D5C1F"/>
    <w:pPr>
      <w:ind w:right="-2" w:firstLine="720"/>
      <w:jc w:val="both"/>
    </w:pPr>
    <w:rPr>
      <w:szCs w:val="20"/>
    </w:rPr>
  </w:style>
  <w:style w:type="character" w:customStyle="1" w:styleId="32">
    <w:name w:val="Основной текст с отступом 3 Знак"/>
    <w:basedOn w:val="a0"/>
    <w:link w:val="31"/>
    <w:rsid w:val="009D5C1F"/>
    <w:rPr>
      <w:rFonts w:ascii="Times New Roman" w:eastAsia="Times New Roman" w:hAnsi="Times New Roman" w:cs="Times New Roman"/>
      <w:sz w:val="24"/>
      <w:szCs w:val="20"/>
      <w:lang w:eastAsia="ru-RU"/>
    </w:rPr>
  </w:style>
  <w:style w:type="paragraph" w:styleId="21">
    <w:name w:val="Body Text 2"/>
    <w:basedOn w:val="a"/>
    <w:link w:val="22"/>
    <w:rsid w:val="009D5C1F"/>
    <w:pPr>
      <w:spacing w:line="360" w:lineRule="auto"/>
      <w:jc w:val="center"/>
    </w:pPr>
    <w:rPr>
      <w:b/>
      <w:caps/>
      <w:szCs w:val="20"/>
    </w:rPr>
  </w:style>
  <w:style w:type="character" w:customStyle="1" w:styleId="22">
    <w:name w:val="Основной текст 2 Знак"/>
    <w:basedOn w:val="a0"/>
    <w:link w:val="21"/>
    <w:rsid w:val="009D5C1F"/>
    <w:rPr>
      <w:rFonts w:ascii="Times New Roman" w:eastAsia="Times New Roman" w:hAnsi="Times New Roman" w:cs="Times New Roman"/>
      <w:b/>
      <w:caps/>
      <w:sz w:val="24"/>
      <w:szCs w:val="20"/>
      <w:lang w:eastAsia="ru-RU"/>
    </w:rPr>
  </w:style>
  <w:style w:type="paragraph" w:customStyle="1" w:styleId="12">
    <w:name w:val="Абзац списка1"/>
    <w:basedOn w:val="a"/>
    <w:uiPriority w:val="99"/>
    <w:rsid w:val="009D5C1F"/>
    <w:pPr>
      <w:spacing w:after="200" w:line="276" w:lineRule="auto"/>
      <w:ind w:left="720"/>
      <w:contextualSpacing/>
    </w:pPr>
    <w:rPr>
      <w:rFonts w:ascii="Calibri" w:hAnsi="Calibri"/>
      <w:sz w:val="22"/>
      <w:szCs w:val="22"/>
      <w:lang w:eastAsia="en-US"/>
    </w:rPr>
  </w:style>
  <w:style w:type="paragraph" w:styleId="af6">
    <w:name w:val="No Spacing"/>
    <w:uiPriority w:val="99"/>
    <w:qFormat/>
    <w:rsid w:val="009D5C1F"/>
    <w:pPr>
      <w:spacing w:after="0" w:line="240" w:lineRule="auto"/>
    </w:pPr>
    <w:rPr>
      <w:rFonts w:ascii="Calibri" w:eastAsia="Calibri" w:hAnsi="Calibri" w:cs="Times New Roman"/>
    </w:rPr>
  </w:style>
  <w:style w:type="character" w:customStyle="1" w:styleId="af7">
    <w:name w:val="Цветовое выделение"/>
    <w:uiPriority w:val="99"/>
    <w:rsid w:val="009D5C1F"/>
    <w:rPr>
      <w:b/>
      <w:bCs/>
      <w:color w:val="26282F"/>
    </w:rPr>
  </w:style>
  <w:style w:type="character" w:customStyle="1" w:styleId="af8">
    <w:name w:val="Гипертекстовая ссылка"/>
    <w:uiPriority w:val="99"/>
    <w:rsid w:val="009D5C1F"/>
    <w:rPr>
      <w:b/>
      <w:bCs/>
      <w:color w:val="106BBE"/>
    </w:rPr>
  </w:style>
  <w:style w:type="paragraph" w:customStyle="1" w:styleId="af9">
    <w:name w:val="Нормальный (таблица)"/>
    <w:basedOn w:val="a"/>
    <w:next w:val="a"/>
    <w:uiPriority w:val="99"/>
    <w:rsid w:val="009D5C1F"/>
    <w:pPr>
      <w:widowControl w:val="0"/>
      <w:autoSpaceDE w:val="0"/>
      <w:autoSpaceDN w:val="0"/>
      <w:adjustRightInd w:val="0"/>
      <w:jc w:val="both"/>
    </w:pPr>
    <w:rPr>
      <w:rFonts w:ascii="Arial" w:hAnsi="Arial" w:cs="Arial"/>
    </w:rPr>
  </w:style>
  <w:style w:type="paragraph" w:customStyle="1" w:styleId="afa">
    <w:name w:val="Прижатый влево"/>
    <w:basedOn w:val="a"/>
    <w:next w:val="a"/>
    <w:uiPriority w:val="99"/>
    <w:rsid w:val="009D5C1F"/>
    <w:pPr>
      <w:widowControl w:val="0"/>
      <w:autoSpaceDE w:val="0"/>
      <w:autoSpaceDN w:val="0"/>
      <w:adjustRightInd w:val="0"/>
    </w:pPr>
    <w:rPr>
      <w:rFonts w:ascii="Arial" w:hAnsi="Arial" w:cs="Arial"/>
    </w:rPr>
  </w:style>
  <w:style w:type="character" w:customStyle="1" w:styleId="afb">
    <w:name w:val="Текст примечания Знак"/>
    <w:basedOn w:val="a0"/>
    <w:link w:val="afc"/>
    <w:uiPriority w:val="99"/>
    <w:semiHidden/>
    <w:rsid w:val="009D5C1F"/>
    <w:rPr>
      <w:rFonts w:ascii="Calibri" w:eastAsia="Calibri" w:hAnsi="Calibri"/>
    </w:rPr>
  </w:style>
  <w:style w:type="paragraph" w:styleId="afc">
    <w:name w:val="annotation text"/>
    <w:basedOn w:val="a"/>
    <w:link w:val="afb"/>
    <w:uiPriority w:val="99"/>
    <w:semiHidden/>
    <w:rsid w:val="009D5C1F"/>
    <w:pPr>
      <w:spacing w:after="200" w:line="276" w:lineRule="auto"/>
    </w:pPr>
    <w:rPr>
      <w:rFonts w:ascii="Calibri" w:eastAsia="Calibri" w:hAnsi="Calibri" w:cstheme="minorBidi"/>
      <w:sz w:val="22"/>
      <w:szCs w:val="22"/>
      <w:lang w:eastAsia="en-US"/>
    </w:rPr>
  </w:style>
  <w:style w:type="character" w:customStyle="1" w:styleId="13">
    <w:name w:val="Текст примечания Знак1"/>
    <w:basedOn w:val="a0"/>
    <w:uiPriority w:val="99"/>
    <w:semiHidden/>
    <w:rsid w:val="009D5C1F"/>
    <w:rPr>
      <w:sz w:val="20"/>
      <w:szCs w:val="20"/>
    </w:rPr>
  </w:style>
  <w:style w:type="character" w:customStyle="1" w:styleId="afd">
    <w:name w:val="Тема примечания Знак"/>
    <w:basedOn w:val="afb"/>
    <w:link w:val="afe"/>
    <w:uiPriority w:val="99"/>
    <w:semiHidden/>
    <w:rsid w:val="009D5C1F"/>
    <w:rPr>
      <w:rFonts w:ascii="Calibri" w:eastAsia="Calibri" w:hAnsi="Calibri"/>
      <w:b/>
      <w:bCs/>
    </w:rPr>
  </w:style>
  <w:style w:type="paragraph" w:styleId="afe">
    <w:name w:val="annotation subject"/>
    <w:basedOn w:val="afc"/>
    <w:next w:val="afc"/>
    <w:link w:val="afd"/>
    <w:uiPriority w:val="99"/>
    <w:semiHidden/>
    <w:rsid w:val="009D5C1F"/>
    <w:rPr>
      <w:b/>
      <w:bCs/>
    </w:rPr>
  </w:style>
  <w:style w:type="character" w:customStyle="1" w:styleId="14">
    <w:name w:val="Тема примечания Знак1"/>
    <w:basedOn w:val="13"/>
    <w:uiPriority w:val="99"/>
    <w:semiHidden/>
    <w:rsid w:val="009D5C1F"/>
    <w:rPr>
      <w:b/>
      <w:bCs/>
      <w:sz w:val="20"/>
      <w:szCs w:val="20"/>
    </w:rPr>
  </w:style>
  <w:style w:type="character" w:customStyle="1" w:styleId="aff">
    <w:name w:val="Текст концевой сноски Знак"/>
    <w:basedOn w:val="a0"/>
    <w:link w:val="aff0"/>
    <w:semiHidden/>
    <w:rsid w:val="009D5C1F"/>
    <w:rPr>
      <w:rFonts w:ascii="Times New Roman" w:eastAsia="Times New Roman" w:hAnsi="Times New Roman" w:cs="Times New Roman"/>
      <w:sz w:val="20"/>
      <w:szCs w:val="20"/>
      <w:lang w:eastAsia="ru-RU"/>
    </w:rPr>
  </w:style>
  <w:style w:type="paragraph" w:styleId="aff0">
    <w:name w:val="endnote text"/>
    <w:basedOn w:val="a"/>
    <w:link w:val="aff"/>
    <w:semiHidden/>
    <w:unhideWhenUsed/>
    <w:rsid w:val="009D5C1F"/>
    <w:rPr>
      <w:sz w:val="20"/>
      <w:szCs w:val="20"/>
    </w:rPr>
  </w:style>
  <w:style w:type="paragraph" w:customStyle="1" w:styleId="ConsPlusTitle">
    <w:name w:val="ConsPlusTitle"/>
    <w:rsid w:val="009D5C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3">
    <w:name w:val="Основной текст 3 Знак"/>
    <w:basedOn w:val="a0"/>
    <w:link w:val="34"/>
    <w:semiHidden/>
    <w:rsid w:val="009D5C1F"/>
    <w:rPr>
      <w:rFonts w:ascii="Times New Roman" w:eastAsia="Times New Roman" w:hAnsi="Times New Roman" w:cs="Times New Roman"/>
      <w:sz w:val="16"/>
      <w:szCs w:val="16"/>
      <w:lang w:eastAsia="ru-RU"/>
    </w:rPr>
  </w:style>
  <w:style w:type="paragraph" w:styleId="34">
    <w:name w:val="Body Text 3"/>
    <w:basedOn w:val="a"/>
    <w:link w:val="33"/>
    <w:semiHidden/>
    <w:unhideWhenUsed/>
    <w:rsid w:val="009D5C1F"/>
    <w:pPr>
      <w:spacing w:after="120"/>
    </w:pPr>
    <w:rPr>
      <w:sz w:val="16"/>
      <w:szCs w:val="16"/>
    </w:rPr>
  </w:style>
  <w:style w:type="table" w:customStyle="1" w:styleId="15">
    <w:name w:val="Сетка таблицы1"/>
    <w:basedOn w:val="a1"/>
    <w:next w:val="ac"/>
    <w:uiPriority w:val="59"/>
    <w:rsid w:val="009D5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ndnote reference"/>
    <w:basedOn w:val="a0"/>
    <w:semiHidden/>
    <w:unhideWhenUsed/>
    <w:rsid w:val="005B22F0"/>
    <w:rPr>
      <w:vertAlign w:val="superscript"/>
    </w:rPr>
  </w:style>
  <w:style w:type="character" w:customStyle="1" w:styleId="7">
    <w:name w:val="Основной текст (7)_"/>
    <w:basedOn w:val="a0"/>
    <w:link w:val="70"/>
    <w:rsid w:val="009134EB"/>
    <w:rPr>
      <w:rFonts w:ascii="Times New Roman" w:eastAsia="Times New Roman" w:hAnsi="Times New Roman"/>
      <w:spacing w:val="90"/>
      <w:sz w:val="36"/>
      <w:szCs w:val="36"/>
      <w:shd w:val="clear" w:color="auto" w:fill="FFFFFF"/>
      <w:lang w:val="en-US"/>
    </w:rPr>
  </w:style>
  <w:style w:type="paragraph" w:customStyle="1" w:styleId="70">
    <w:name w:val="Основной текст (7)"/>
    <w:basedOn w:val="a"/>
    <w:link w:val="7"/>
    <w:rsid w:val="009134EB"/>
    <w:pPr>
      <w:shd w:val="clear" w:color="auto" w:fill="FFFFFF"/>
      <w:spacing w:line="0" w:lineRule="atLeast"/>
    </w:pPr>
    <w:rPr>
      <w:rFonts w:cstheme="minorBidi"/>
      <w:spacing w:val="90"/>
      <w:sz w:val="36"/>
      <w:szCs w:val="36"/>
      <w:lang w:val="en-US" w:eastAsia="en-US"/>
    </w:rPr>
  </w:style>
  <w:style w:type="character" w:customStyle="1" w:styleId="ConsPlusNormal0">
    <w:name w:val="ConsPlusNormal Знак"/>
    <w:basedOn w:val="a0"/>
    <w:link w:val="ConsPlusNormal"/>
    <w:locked/>
    <w:rsid w:val="009134EB"/>
    <w:rPr>
      <w:rFonts w:ascii="Arial" w:eastAsia="Times New Roman" w:hAnsi="Arial" w:cs="Arial"/>
      <w:sz w:val="20"/>
      <w:szCs w:val="20"/>
      <w:lang w:eastAsia="ru-RU"/>
    </w:rPr>
  </w:style>
  <w:style w:type="paragraph" w:styleId="aff2">
    <w:name w:val="Title"/>
    <w:basedOn w:val="a"/>
    <w:link w:val="aff3"/>
    <w:qFormat/>
    <w:rsid w:val="009134EB"/>
    <w:pPr>
      <w:jc w:val="center"/>
    </w:pPr>
    <w:rPr>
      <w:b/>
      <w:bCs/>
      <w:lang w:eastAsia="en-US"/>
    </w:rPr>
  </w:style>
  <w:style w:type="character" w:customStyle="1" w:styleId="aff3">
    <w:name w:val="Заголовок Знак"/>
    <w:basedOn w:val="a0"/>
    <w:link w:val="aff2"/>
    <w:rsid w:val="009134EB"/>
    <w:rPr>
      <w:rFonts w:ascii="Times New Roman" w:eastAsia="Times New Roman" w:hAnsi="Times New Roman" w:cs="Times New Roman"/>
      <w:b/>
      <w:bCs/>
      <w:sz w:val="24"/>
      <w:szCs w:val="24"/>
    </w:rPr>
  </w:style>
  <w:style w:type="paragraph" w:customStyle="1" w:styleId="35">
    <w:name w:val="Стиль3 Знак Знак"/>
    <w:basedOn w:val="a"/>
    <w:rsid w:val="00034F7E"/>
    <w:pPr>
      <w:widowControl w:val="0"/>
      <w:tabs>
        <w:tab w:val="num" w:pos="2160"/>
      </w:tabs>
      <w:ind w:left="2160" w:hanging="360"/>
      <w:jc w:val="both"/>
    </w:pPr>
    <w:rPr>
      <w:szCs w:val="20"/>
    </w:rPr>
  </w:style>
  <w:style w:type="paragraph" w:styleId="aff4">
    <w:name w:val="Normal (Web)"/>
    <w:basedOn w:val="a"/>
    <w:rsid w:val="00034F7E"/>
    <w:pPr>
      <w:suppressAutoHyphens/>
      <w:spacing w:before="100" w:after="100"/>
    </w:pPr>
    <w:rPr>
      <w:rFonts w:ascii="Arial Unicode MS" w:eastAsia="Arial Unicode MS" w:hAnsi="Arial Unicode MS" w:cs="Arial Unicode MS"/>
      <w:lang w:eastAsia="ar-SA"/>
    </w:rPr>
  </w:style>
  <w:style w:type="paragraph" w:styleId="aff5">
    <w:name w:val="Plain Text"/>
    <w:basedOn w:val="a"/>
    <w:link w:val="aff6"/>
    <w:rsid w:val="00034F7E"/>
    <w:rPr>
      <w:rFonts w:ascii="Courier New" w:hAnsi="Courier New" w:cs="Courier New"/>
      <w:sz w:val="20"/>
      <w:szCs w:val="20"/>
    </w:rPr>
  </w:style>
  <w:style w:type="character" w:customStyle="1" w:styleId="aff6">
    <w:name w:val="Текст Знак"/>
    <w:basedOn w:val="a0"/>
    <w:link w:val="aff5"/>
    <w:rsid w:val="00034F7E"/>
    <w:rPr>
      <w:rFonts w:ascii="Courier New" w:eastAsia="Times New Roman" w:hAnsi="Courier New" w:cs="Courier New"/>
      <w:sz w:val="20"/>
      <w:szCs w:val="20"/>
      <w:lang w:eastAsia="ru-RU"/>
    </w:rPr>
  </w:style>
  <w:style w:type="character" w:customStyle="1" w:styleId="ktru-propertycaption">
    <w:name w:val="ktru-property__caption"/>
    <w:basedOn w:val="a0"/>
    <w:rsid w:val="00034F7E"/>
  </w:style>
  <w:style w:type="character" w:customStyle="1" w:styleId="chars-valuevalue-text-desc">
    <w:name w:val="chars-value__value-text-desc"/>
    <w:basedOn w:val="a0"/>
    <w:rsid w:val="00034F7E"/>
  </w:style>
  <w:style w:type="character" w:customStyle="1" w:styleId="a5">
    <w:name w:val="Абзац списка Знак"/>
    <w:link w:val="a4"/>
    <w:uiPriority w:val="99"/>
    <w:locked/>
    <w:rsid w:val="00034F7E"/>
    <w:rPr>
      <w:rFonts w:ascii="Times New Roman" w:eastAsia="Times New Roman" w:hAnsi="Times New Roman" w:cs="Times New Roman"/>
      <w:sz w:val="24"/>
      <w:szCs w:val="24"/>
      <w:lang w:eastAsia="ru-RU"/>
    </w:rPr>
  </w:style>
  <w:style w:type="character" w:customStyle="1" w:styleId="265pt">
    <w:name w:val="Основной текст (2) + 6;5 pt"/>
    <w:rsid w:val="00034F7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3">
    <w:name w:val="Основной текст (2)_"/>
    <w:link w:val="24"/>
    <w:rsid w:val="00034F7E"/>
    <w:rPr>
      <w:rFonts w:ascii="Times New Roman" w:eastAsia="Times New Roman" w:hAnsi="Times New Roman"/>
      <w:sz w:val="16"/>
      <w:szCs w:val="16"/>
      <w:shd w:val="clear" w:color="auto" w:fill="FFFFFF"/>
    </w:rPr>
  </w:style>
  <w:style w:type="paragraph" w:customStyle="1" w:styleId="24">
    <w:name w:val="Основной текст (2)"/>
    <w:basedOn w:val="a"/>
    <w:link w:val="23"/>
    <w:rsid w:val="00034F7E"/>
    <w:pPr>
      <w:widowControl w:val="0"/>
      <w:shd w:val="clear" w:color="auto" w:fill="FFFFFF"/>
      <w:spacing w:before="60" w:line="446" w:lineRule="exact"/>
      <w:jc w:val="both"/>
    </w:pPr>
    <w:rPr>
      <w:rFonts w:cstheme="minorBidi"/>
      <w:sz w:val="16"/>
      <w:szCs w:val="16"/>
      <w:lang w:eastAsia="en-US"/>
    </w:rPr>
  </w:style>
  <w:style w:type="character" w:customStyle="1" w:styleId="265pt0">
    <w:name w:val="Основной текст (2) + 6;5 pt;Курсив"/>
    <w:rsid w:val="00034F7E"/>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75pt">
    <w:name w:val="Основной текст (2) + 7;5 pt;Курсив"/>
    <w:rsid w:val="00034F7E"/>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styleId="aff7">
    <w:name w:val="Unresolved Mention"/>
    <w:basedOn w:val="a0"/>
    <w:uiPriority w:val="99"/>
    <w:semiHidden/>
    <w:unhideWhenUsed/>
    <w:rsid w:val="002C6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16448">
      <w:bodyDiv w:val="1"/>
      <w:marLeft w:val="0"/>
      <w:marRight w:val="0"/>
      <w:marTop w:val="0"/>
      <w:marBottom w:val="0"/>
      <w:divBdr>
        <w:top w:val="none" w:sz="0" w:space="0" w:color="auto"/>
        <w:left w:val="none" w:sz="0" w:space="0" w:color="auto"/>
        <w:bottom w:val="none" w:sz="0" w:space="0" w:color="auto"/>
        <w:right w:val="none" w:sz="0" w:space="0" w:color="auto"/>
      </w:divBdr>
    </w:div>
    <w:div w:id="948319535">
      <w:bodyDiv w:val="1"/>
      <w:marLeft w:val="0"/>
      <w:marRight w:val="0"/>
      <w:marTop w:val="0"/>
      <w:marBottom w:val="0"/>
      <w:divBdr>
        <w:top w:val="none" w:sz="0" w:space="0" w:color="auto"/>
        <w:left w:val="none" w:sz="0" w:space="0" w:color="auto"/>
        <w:bottom w:val="none" w:sz="0" w:space="0" w:color="auto"/>
        <w:right w:val="none" w:sz="0" w:space="0" w:color="auto"/>
      </w:divBdr>
    </w:div>
    <w:div w:id="1036583859">
      <w:bodyDiv w:val="1"/>
      <w:marLeft w:val="0"/>
      <w:marRight w:val="0"/>
      <w:marTop w:val="0"/>
      <w:marBottom w:val="0"/>
      <w:divBdr>
        <w:top w:val="none" w:sz="0" w:space="0" w:color="auto"/>
        <w:left w:val="none" w:sz="0" w:space="0" w:color="auto"/>
        <w:bottom w:val="none" w:sz="0" w:space="0" w:color="auto"/>
        <w:right w:val="none" w:sz="0" w:space="0" w:color="auto"/>
      </w:divBdr>
    </w:div>
    <w:div w:id="1190753226">
      <w:bodyDiv w:val="1"/>
      <w:marLeft w:val="0"/>
      <w:marRight w:val="0"/>
      <w:marTop w:val="0"/>
      <w:marBottom w:val="0"/>
      <w:divBdr>
        <w:top w:val="none" w:sz="0" w:space="0" w:color="auto"/>
        <w:left w:val="none" w:sz="0" w:space="0" w:color="auto"/>
        <w:bottom w:val="none" w:sz="0" w:space="0" w:color="auto"/>
        <w:right w:val="none" w:sz="0" w:space="0" w:color="auto"/>
      </w:divBdr>
    </w:div>
    <w:div w:id="1292176911">
      <w:bodyDiv w:val="1"/>
      <w:marLeft w:val="0"/>
      <w:marRight w:val="0"/>
      <w:marTop w:val="0"/>
      <w:marBottom w:val="0"/>
      <w:divBdr>
        <w:top w:val="none" w:sz="0" w:space="0" w:color="auto"/>
        <w:left w:val="none" w:sz="0" w:space="0" w:color="auto"/>
        <w:bottom w:val="none" w:sz="0" w:space="0" w:color="auto"/>
        <w:right w:val="none" w:sz="0" w:space="0" w:color="auto"/>
      </w:divBdr>
    </w:div>
    <w:div w:id="1302153930">
      <w:bodyDiv w:val="1"/>
      <w:marLeft w:val="0"/>
      <w:marRight w:val="0"/>
      <w:marTop w:val="0"/>
      <w:marBottom w:val="0"/>
      <w:divBdr>
        <w:top w:val="none" w:sz="0" w:space="0" w:color="auto"/>
        <w:left w:val="none" w:sz="0" w:space="0" w:color="auto"/>
        <w:bottom w:val="none" w:sz="0" w:space="0" w:color="auto"/>
        <w:right w:val="none" w:sz="0" w:space="0" w:color="auto"/>
      </w:divBdr>
    </w:div>
    <w:div w:id="1361128150">
      <w:bodyDiv w:val="1"/>
      <w:marLeft w:val="0"/>
      <w:marRight w:val="0"/>
      <w:marTop w:val="0"/>
      <w:marBottom w:val="0"/>
      <w:divBdr>
        <w:top w:val="none" w:sz="0" w:space="0" w:color="auto"/>
        <w:left w:val="none" w:sz="0" w:space="0" w:color="auto"/>
        <w:bottom w:val="none" w:sz="0" w:space="0" w:color="auto"/>
        <w:right w:val="none" w:sz="0" w:space="0" w:color="auto"/>
      </w:divBdr>
    </w:div>
    <w:div w:id="1486169918">
      <w:bodyDiv w:val="1"/>
      <w:marLeft w:val="0"/>
      <w:marRight w:val="0"/>
      <w:marTop w:val="0"/>
      <w:marBottom w:val="0"/>
      <w:divBdr>
        <w:top w:val="none" w:sz="0" w:space="0" w:color="auto"/>
        <w:left w:val="none" w:sz="0" w:space="0" w:color="auto"/>
        <w:bottom w:val="none" w:sz="0" w:space="0" w:color="auto"/>
        <w:right w:val="none" w:sz="0" w:space="0" w:color="auto"/>
      </w:divBdr>
    </w:div>
    <w:div w:id="1652251551">
      <w:bodyDiv w:val="1"/>
      <w:marLeft w:val="0"/>
      <w:marRight w:val="0"/>
      <w:marTop w:val="0"/>
      <w:marBottom w:val="0"/>
      <w:divBdr>
        <w:top w:val="none" w:sz="0" w:space="0" w:color="auto"/>
        <w:left w:val="none" w:sz="0" w:space="0" w:color="auto"/>
        <w:bottom w:val="none" w:sz="0" w:space="0" w:color="auto"/>
        <w:right w:val="none" w:sz="0" w:space="0" w:color="auto"/>
      </w:divBdr>
    </w:div>
    <w:div w:id="1657300886">
      <w:bodyDiv w:val="1"/>
      <w:marLeft w:val="0"/>
      <w:marRight w:val="0"/>
      <w:marTop w:val="0"/>
      <w:marBottom w:val="0"/>
      <w:divBdr>
        <w:top w:val="none" w:sz="0" w:space="0" w:color="auto"/>
        <w:left w:val="none" w:sz="0" w:space="0" w:color="auto"/>
        <w:bottom w:val="none" w:sz="0" w:space="0" w:color="auto"/>
        <w:right w:val="none" w:sz="0" w:space="0" w:color="auto"/>
      </w:divBdr>
    </w:div>
    <w:div w:id="1720855430">
      <w:bodyDiv w:val="1"/>
      <w:marLeft w:val="0"/>
      <w:marRight w:val="0"/>
      <w:marTop w:val="0"/>
      <w:marBottom w:val="0"/>
      <w:divBdr>
        <w:top w:val="none" w:sz="0" w:space="0" w:color="auto"/>
        <w:left w:val="none" w:sz="0" w:space="0" w:color="auto"/>
        <w:bottom w:val="none" w:sz="0" w:space="0" w:color="auto"/>
        <w:right w:val="none" w:sz="0" w:space="0" w:color="auto"/>
      </w:divBdr>
      <w:divsChild>
        <w:div w:id="260072752">
          <w:marLeft w:val="0"/>
          <w:marRight w:val="0"/>
          <w:marTop w:val="0"/>
          <w:marBottom w:val="0"/>
          <w:divBdr>
            <w:top w:val="none" w:sz="0" w:space="0" w:color="auto"/>
            <w:left w:val="none" w:sz="0" w:space="0" w:color="auto"/>
            <w:bottom w:val="none" w:sz="0" w:space="0" w:color="auto"/>
            <w:right w:val="none" w:sz="0" w:space="0" w:color="auto"/>
          </w:divBdr>
        </w:div>
        <w:div w:id="2004894218">
          <w:marLeft w:val="0"/>
          <w:marRight w:val="0"/>
          <w:marTop w:val="0"/>
          <w:marBottom w:val="0"/>
          <w:divBdr>
            <w:top w:val="none" w:sz="0" w:space="0" w:color="auto"/>
            <w:left w:val="none" w:sz="0" w:space="0" w:color="auto"/>
            <w:bottom w:val="none" w:sz="0" w:space="0" w:color="auto"/>
            <w:right w:val="none" w:sz="0" w:space="0" w:color="auto"/>
          </w:divBdr>
        </w:div>
      </w:divsChild>
    </w:div>
    <w:div w:id="1954557252">
      <w:bodyDiv w:val="1"/>
      <w:marLeft w:val="0"/>
      <w:marRight w:val="0"/>
      <w:marTop w:val="0"/>
      <w:marBottom w:val="0"/>
      <w:divBdr>
        <w:top w:val="none" w:sz="0" w:space="0" w:color="auto"/>
        <w:left w:val="none" w:sz="0" w:space="0" w:color="auto"/>
        <w:bottom w:val="none" w:sz="0" w:space="0" w:color="auto"/>
        <w:right w:val="none" w:sz="0" w:space="0" w:color="auto"/>
      </w:divBdr>
    </w:div>
    <w:div w:id="2049527341">
      <w:bodyDiv w:val="1"/>
      <w:marLeft w:val="0"/>
      <w:marRight w:val="0"/>
      <w:marTop w:val="0"/>
      <w:marBottom w:val="0"/>
      <w:divBdr>
        <w:top w:val="none" w:sz="0" w:space="0" w:color="auto"/>
        <w:left w:val="none" w:sz="0" w:space="0" w:color="auto"/>
        <w:bottom w:val="none" w:sz="0" w:space="0" w:color="auto"/>
        <w:right w:val="none" w:sz="0" w:space="0" w:color="auto"/>
      </w:divBdr>
    </w:div>
    <w:div w:id="20604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570D635B28CC27173B12FB15CFE29923CCCE01ECDB88BC2EB6BCDB71BF199051CFA3D1956CBCEE9A64962A2Fy2r0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consultantplus://offline/ref=779E31C0BFF4B894C77343A52D3E22D61D7F48EBD86F212E4355247DA31E1FBD04A503BE7AA354E86411D64FB3KDS0H" TargetMode="External"/><Relationship Id="rId4" Type="http://schemas.openxmlformats.org/officeDocument/2006/relationships/settings" Target="settings.xml"/><Relationship Id="rId9" Type="http://schemas.openxmlformats.org/officeDocument/2006/relationships/hyperlink" Target="consultantplus://offline/ref=779E31C0BFF4B894C77343A52D3E22D61D7F48ECD764212E4355247DA31E1FBD04A503BE7AA354E86411D64FB3KDS0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12A8-6A7A-47EA-9ECF-45157717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13</Pages>
  <Words>5906</Words>
  <Characters>33666</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VorobyevaII</dc:creator>
  <cp:lastModifiedBy>user</cp:lastModifiedBy>
  <cp:revision>51</cp:revision>
  <cp:lastPrinted>2019-02-20T07:08:00Z</cp:lastPrinted>
  <dcterms:created xsi:type="dcterms:W3CDTF">2026-05-19T05:23:00Z</dcterms:created>
  <dcterms:modified xsi:type="dcterms:W3CDTF">2026-05-26T07:26:00Z</dcterms:modified>
</cp:coreProperties>
</file>