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000F73FA">
        <w:rPr>
          <w:rFonts w:ascii="Times New Roman" w:eastAsia="Times New Roman" w:hAnsi="Times New Roman" w:cs="Times New Roman"/>
          <w:sz w:val="24"/>
          <w:szCs w:val="24"/>
        </w:rPr>
        <w:t xml:space="preserve"> №</w:t>
      </w:r>
    </w:p>
    <w:p w:rsidR="00C340D9" w:rsidRPr="000060CA"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sidRPr="00494934">
        <w:rPr>
          <w:rFonts w:ascii="Times New Roman" w:eastAsia="Times New Roman" w:hAnsi="Times New Roman" w:cs="Times New Roman"/>
          <w:sz w:val="24"/>
          <w:szCs w:val="24"/>
        </w:rPr>
        <w:t xml:space="preserve">на поставку </w:t>
      </w:r>
      <w:r w:rsidR="00F1268B">
        <w:rPr>
          <w:rFonts w:ascii="Times New Roman" w:eastAsia="Times New Roman" w:hAnsi="Times New Roman" w:cs="Times New Roman"/>
          <w:sz w:val="24"/>
          <w:szCs w:val="24"/>
        </w:rPr>
        <w:t>овощей свежих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00DF1A8D">
        <w:rPr>
          <w:rFonts w:ascii="Times New Roman" w:eastAsia="Times New Roman" w:hAnsi="Times New Roman" w:cs="Times New Roman"/>
          <w:sz w:val="24"/>
          <w:szCs w:val="24"/>
        </w:rPr>
        <w:t>-интернат</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DF1A8D">
        <w:rPr>
          <w:rFonts w:ascii="Times New Roman" w:eastAsia="Times New Roman" w:hAnsi="Times New Roman" w:cs="Times New Roman"/>
          <w:sz w:val="24"/>
          <w:szCs w:val="24"/>
        </w:rPr>
        <w:t>88 «Улыбка»</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DF1A8D">
        <w:rPr>
          <w:rFonts w:ascii="Times New Roman" w:eastAsia="Times New Roman" w:hAnsi="Times New Roman" w:cs="Times New Roman"/>
          <w:sz w:val="24"/>
          <w:szCs w:val="24"/>
        </w:rPr>
        <w:t>Душкиной Ольги Евгеньевны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F1268B">
        <w:rPr>
          <w:rFonts w:ascii="Times New Roman" w:eastAsia="Times New Roman" w:hAnsi="Times New Roman" w:cs="Times New Roman"/>
          <w:b/>
          <w:sz w:val="24"/>
          <w:szCs w:val="24"/>
        </w:rPr>
        <w:t>Овощи свежие</w:t>
      </w:r>
      <w:r w:rsidR="00BB36A2" w:rsidRPr="00BB36A2">
        <w:rPr>
          <w:rFonts w:ascii="Times New Roman" w:eastAsia="Times New Roman" w:hAnsi="Times New Roman" w:cs="Times New Roman"/>
          <w:b/>
          <w:sz w:val="24"/>
          <w:szCs w:val="24"/>
        </w:rPr>
        <w:t xml:space="preserve">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E5650E">
        <w:rPr>
          <w:rFonts w:ascii="Times New Roman" w:eastAsia="Times New Roman" w:hAnsi="Times New Roman" w:cs="Times New Roman"/>
          <w:b/>
          <w:sz w:val="24"/>
          <w:szCs w:val="24"/>
        </w:rPr>
        <w:t xml:space="preserve"> ФЕДЕРАЛЬНЫЙ БЮДЖЕТ</w:t>
      </w:r>
      <w:r w:rsidR="003F36F0">
        <w:rPr>
          <w:rFonts w:ascii="Times New Roman" w:eastAsia="Times New Roman" w:hAnsi="Times New Roman" w:cs="Times New Roman"/>
          <w:b/>
          <w:sz w:val="24"/>
          <w:szCs w:val="24"/>
        </w:rPr>
        <w:t xml:space="preserve"> на 20</w:t>
      </w:r>
      <w:r w:rsidR="00403713">
        <w:rPr>
          <w:rFonts w:ascii="Times New Roman" w:eastAsia="Times New Roman" w:hAnsi="Times New Roman" w:cs="Times New Roman"/>
          <w:b/>
          <w:sz w:val="24"/>
          <w:szCs w:val="24"/>
        </w:rPr>
        <w:t>2</w:t>
      </w:r>
      <w:r w:rsidR="00E5650E">
        <w:rPr>
          <w:rFonts w:ascii="Times New Roman" w:eastAsia="Times New Roman" w:hAnsi="Times New Roman" w:cs="Times New Roman"/>
          <w:b/>
          <w:sz w:val="24"/>
          <w:szCs w:val="24"/>
        </w:rPr>
        <w:t>6</w:t>
      </w:r>
      <w:r w:rsidR="003F36F0">
        <w:rPr>
          <w:rFonts w:ascii="Times New Roman" w:eastAsia="Times New Roman" w:hAnsi="Times New Roman" w:cs="Times New Roman"/>
          <w:b/>
          <w:sz w:val="24"/>
          <w:szCs w:val="24"/>
        </w:rPr>
        <w:t xml:space="preserve"> год</w:t>
      </w:r>
      <w:r w:rsidR="00A7309A">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III. ПОРЯДОК, СРОКИ И УСЛОВИЯ ПОСТАВКИ И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07757A">
        <w:rPr>
          <w:rFonts w:ascii="Times New Roman" w:eastAsia="Times New Roman" w:hAnsi="Times New Roman" w:cs="Times New Roman"/>
          <w:b/>
          <w:sz w:val="24"/>
          <w:szCs w:val="24"/>
        </w:rPr>
        <w:t>25.12</w:t>
      </w:r>
      <w:r w:rsidR="00E5650E">
        <w:rPr>
          <w:rFonts w:ascii="Times New Roman" w:eastAsia="Times New Roman" w:hAnsi="Times New Roman" w:cs="Times New Roman"/>
          <w:b/>
          <w:sz w:val="24"/>
          <w:szCs w:val="24"/>
        </w:rPr>
        <w:t>.2026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w:t>
      </w:r>
      <w:r w:rsidRPr="00494934">
        <w:rPr>
          <w:rFonts w:ascii="Times New Roman" w:eastAsia="Times New Roman" w:hAnsi="Times New Roman" w:cs="Times New Roman"/>
          <w:sz w:val="24"/>
          <w:szCs w:val="24"/>
        </w:rPr>
        <w:lastRenderedPageBreak/>
        <w:t>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DF1A8D">
        <w:rPr>
          <w:rFonts w:ascii="Times New Roman" w:eastAsia="Times New Roman" w:hAnsi="Times New Roman" w:cs="Times New Roman"/>
          <w:sz w:val="24"/>
          <w:szCs w:val="24"/>
        </w:rPr>
        <w:t>пр-кт 50-летия ВЛКСМ, д. 5А.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w:t>
      </w:r>
      <w:r w:rsidRPr="00494934">
        <w:rPr>
          <w:rFonts w:ascii="Times New Roman" w:eastAsia="Times New Roman" w:hAnsi="Times New Roman" w:cs="Times New Roman"/>
          <w:sz w:val="24"/>
          <w:szCs w:val="24"/>
        </w:rPr>
        <w:lastRenderedPageBreak/>
        <w:t>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4.2.1. Требовать от Заказчика произвести приемку Товара в порядке и в сроки, </w:t>
      </w:r>
      <w:r w:rsidRPr="00494934">
        <w:rPr>
          <w:rFonts w:ascii="Times New Roman" w:eastAsia="Times New Roman" w:hAnsi="Times New Roman" w:cs="Times New Roman"/>
          <w:sz w:val="24"/>
          <w:szCs w:val="24"/>
        </w:rPr>
        <w:lastRenderedPageBreak/>
        <w:t>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4.4.6. Отказаться от приемки и оплаты Товара, не соответствующего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 УПАКОВКА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5.1. Товар должен передаваться Заказчику в упаковке, соответствующей установленным </w:t>
      </w:r>
      <w:r w:rsidRPr="00494934">
        <w:rPr>
          <w:rFonts w:ascii="Times New Roman" w:eastAsia="Times New Roman" w:hAnsi="Times New Roman" w:cs="Times New Roman"/>
          <w:sz w:val="24"/>
          <w:szCs w:val="24"/>
        </w:rPr>
        <w:lastRenderedPageBreak/>
        <w:t>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3F36F0">
        <w:rPr>
          <w:rFonts w:ascii="Times New Roman" w:eastAsia="Times New Roman" w:hAnsi="Times New Roman" w:cs="Times New Roman"/>
          <w:sz w:val="24"/>
          <w:szCs w:val="24"/>
        </w:rPr>
        <w:t>3</w:t>
      </w:r>
      <w:r w:rsidR="0007757A">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07757A">
        <w:rPr>
          <w:rFonts w:ascii="Times New Roman" w:eastAsia="Times New Roman" w:hAnsi="Times New Roman" w:cs="Times New Roman"/>
          <w:sz w:val="24"/>
          <w:szCs w:val="24"/>
        </w:rPr>
        <w:t>декабря</w:t>
      </w:r>
      <w:r w:rsidR="00A7309A">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202</w:t>
      </w:r>
      <w:r w:rsidR="00E5650E">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11.2. Расторжение настоящего Контракта допускается по соглашению Сторон, по решению </w:t>
      </w:r>
      <w:r w:rsidRPr="00494934">
        <w:rPr>
          <w:rFonts w:ascii="Times New Roman" w:eastAsia="Times New Roman" w:hAnsi="Times New Roman" w:cs="Times New Roman"/>
          <w:sz w:val="24"/>
          <w:szCs w:val="24"/>
        </w:rPr>
        <w:lastRenderedPageBreak/>
        <w:t>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Pr="00494934"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DF1A8D" w:rsidTr="00DF1A8D">
        <w:trPr>
          <w:trHeight w:val="1945"/>
        </w:trPr>
        <w:tc>
          <w:tcPr>
            <w:tcW w:w="5739" w:type="dxa"/>
          </w:tcPr>
          <w:p w:rsidR="00DF1A8D" w:rsidRDefault="00DF1A8D" w:rsidP="00DF1A8D">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DF1A8D" w:rsidRDefault="00DF1A8D" w:rsidP="00DF1A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A2817">
              <w:rPr>
                <w:rFonts w:ascii="Times New Roman" w:eastAsia="Times New Roman" w:hAnsi="Times New Roman" w:cs="Times New Roman"/>
                <w:b/>
                <w:color w:val="00000A"/>
                <w:sz w:val="24"/>
                <w:szCs w:val="24"/>
              </w:rPr>
              <w:t>Областное государственное казённое общеобразовательное учреждение «Школа-интернат для обучающихся с ограниченными возможностями здоровья № 88 «Улыбка»</w:t>
            </w:r>
          </w:p>
        </w:tc>
        <w:tc>
          <w:tcPr>
            <w:tcW w:w="4877" w:type="dxa"/>
            <w:hideMark/>
          </w:tcPr>
          <w:p w:rsidR="00DF1A8D" w:rsidRDefault="00DF1A8D" w:rsidP="00DF1A8D">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DF1A8D" w:rsidRDefault="00DF1A8D" w:rsidP="00DF1A8D">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DF1A8D" w:rsidRPr="00F1268B" w:rsidTr="00DF1A8D">
        <w:trPr>
          <w:trHeight w:val="4089"/>
        </w:trPr>
        <w:tc>
          <w:tcPr>
            <w:tcW w:w="5739" w:type="dxa"/>
          </w:tcPr>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lastRenderedPageBreak/>
              <w:t>ОГРН  1027301491381</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ИНН 7303013594  КПП 732701001</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432034, г. Ульяновск, пр-т 50-летия ВЛКСМ, д.5А</w:t>
            </w:r>
          </w:p>
          <w:p w:rsidR="00C22D03"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 xml:space="preserve">Министерство Финансов Ульяновской области (ОГКОУ «Школа-интернат №88 «Улыбка», </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л/с 03273132140)</w:t>
            </w:r>
          </w:p>
          <w:p w:rsidR="00DF1A8D" w:rsidRPr="007A2817" w:rsidRDefault="00E5650E"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DF1A8D" w:rsidRPr="007A2817">
              <w:rPr>
                <w:rFonts w:ascii="Times New Roman" w:eastAsia="Times New Roman" w:hAnsi="Times New Roman" w:cs="Times New Roman"/>
                <w:color w:val="00000A"/>
                <w:sz w:val="24"/>
                <w:szCs w:val="24"/>
              </w:rPr>
              <w:t>// УФК по Ульяновской области г. Ульяновск</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Казначейский счет 03221643730000006800</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Банковский счет 40102810645370000061</w:t>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7A2817">
              <w:rPr>
                <w:rFonts w:ascii="Times New Roman" w:eastAsia="Times New Roman" w:hAnsi="Times New Roman" w:cs="Times New Roman"/>
                <w:color w:val="00000A"/>
                <w:sz w:val="24"/>
                <w:szCs w:val="24"/>
              </w:rPr>
              <w:t>БИК 017308101</w:t>
            </w:r>
            <w:r w:rsidRPr="007A2817">
              <w:rPr>
                <w:rFonts w:ascii="Times New Roman" w:eastAsia="Times New Roman" w:hAnsi="Times New Roman" w:cs="Times New Roman"/>
                <w:color w:val="00000A"/>
                <w:sz w:val="24"/>
                <w:szCs w:val="24"/>
              </w:rPr>
              <w:tab/>
            </w:r>
          </w:p>
          <w:p w:rsidR="00DF1A8D" w:rsidRPr="007A2817" w:rsidRDefault="00DF1A8D" w:rsidP="00DF1A8D">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lang w:val="en-US"/>
              </w:rPr>
            </w:pPr>
            <w:r w:rsidRPr="007A2817">
              <w:rPr>
                <w:rFonts w:ascii="Times New Roman" w:eastAsia="Times New Roman" w:hAnsi="Times New Roman" w:cs="Times New Roman"/>
                <w:color w:val="00000A"/>
                <w:sz w:val="24"/>
                <w:szCs w:val="24"/>
              </w:rPr>
              <w:t>ОКПО</w:t>
            </w:r>
            <w:r w:rsidRPr="007A2817">
              <w:rPr>
                <w:rFonts w:ascii="Times New Roman" w:eastAsia="Times New Roman" w:hAnsi="Times New Roman" w:cs="Times New Roman"/>
                <w:color w:val="00000A"/>
                <w:sz w:val="24"/>
                <w:szCs w:val="24"/>
                <w:lang w:val="en-US"/>
              </w:rPr>
              <w:t xml:space="preserve"> 25294014</w:t>
            </w:r>
          </w:p>
          <w:p w:rsidR="00DF1A8D" w:rsidRPr="007A2817" w:rsidRDefault="00DF1A8D" w:rsidP="00BB36A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val="en-US"/>
              </w:rPr>
            </w:pPr>
            <w:r w:rsidRPr="007A2817">
              <w:rPr>
                <w:rFonts w:ascii="Times New Roman" w:eastAsia="Times New Roman" w:hAnsi="Times New Roman" w:cs="Times New Roman"/>
                <w:color w:val="00000A"/>
                <w:sz w:val="24"/>
                <w:szCs w:val="24"/>
              </w:rPr>
              <w:t>е</w:t>
            </w:r>
            <w:r w:rsidRPr="007A2817">
              <w:rPr>
                <w:rFonts w:ascii="Times New Roman" w:eastAsia="Times New Roman" w:hAnsi="Times New Roman" w:cs="Times New Roman"/>
                <w:color w:val="00000A"/>
                <w:sz w:val="24"/>
                <w:szCs w:val="24"/>
                <w:lang w:val="en-US"/>
              </w:rPr>
              <w:t>- mail: koush</w:t>
            </w:r>
            <w:r w:rsidR="00BB36A2">
              <w:rPr>
                <w:rFonts w:ascii="Times New Roman" w:eastAsia="Times New Roman" w:hAnsi="Times New Roman" w:cs="Times New Roman"/>
                <w:color w:val="00000A"/>
                <w:sz w:val="24"/>
                <w:szCs w:val="24"/>
                <w:lang w:val="en-US"/>
              </w:rPr>
              <w:t>88@mo73edu.ru</w:t>
            </w:r>
          </w:p>
        </w:tc>
        <w:tc>
          <w:tcPr>
            <w:tcW w:w="4877" w:type="dxa"/>
            <w:hideMark/>
          </w:tcPr>
          <w:p w:rsidR="00DF1A8D" w:rsidRPr="007A2817" w:rsidRDefault="00DF1A8D" w:rsidP="00DF1A8D">
            <w:pPr>
              <w:widowControl w:val="0"/>
              <w:autoSpaceDE w:val="0"/>
              <w:autoSpaceDN w:val="0"/>
              <w:adjustRightInd w:val="0"/>
              <w:spacing w:after="0" w:line="240" w:lineRule="auto"/>
              <w:jc w:val="both"/>
              <w:rPr>
                <w:rFonts w:ascii="Times New Roman" w:eastAsia="MS Mincho" w:hAnsi="Times New Roman" w:cs="Times New Roman"/>
                <w:sz w:val="24"/>
                <w:szCs w:val="24"/>
                <w:lang w:val="en-US"/>
              </w:rPr>
            </w:pPr>
          </w:p>
        </w:tc>
      </w:tr>
      <w:tr w:rsidR="00DF1A8D" w:rsidTr="00DF1A8D">
        <w:trPr>
          <w:trHeight w:val="364"/>
        </w:trPr>
        <w:tc>
          <w:tcPr>
            <w:tcW w:w="5739" w:type="dxa"/>
            <w:hideMark/>
          </w:tcPr>
          <w:p w:rsidR="00DF1A8D" w:rsidRDefault="00DF1A8D" w:rsidP="00DF1A8D">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DF1A8D" w:rsidRDefault="00DF1A8D" w:rsidP="00DF1A8D">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Душкина О.Е.</w:t>
            </w:r>
          </w:p>
          <w:p w:rsidR="00DF1A8D" w:rsidRDefault="00DF1A8D" w:rsidP="00DF1A8D">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DF1A8D" w:rsidRDefault="00DF1A8D" w:rsidP="00DF1A8D">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DF1A8D" w:rsidRDefault="00DF1A8D" w:rsidP="00DF1A8D">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DF1A8D" w:rsidRDefault="00DF1A8D" w:rsidP="00DF1A8D">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B33ACD" w:rsidRDefault="00B33ACD"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672A9F" w:rsidRDefault="00672A9F"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149BC" w:rsidRDefault="001149BC"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C340D9" w:rsidRDefault="00C340D9" w:rsidP="00F1268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7B4D4C" w:rsidRDefault="007B4D4C" w:rsidP="00F1268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413"/>
        <w:gridCol w:w="2644"/>
        <w:gridCol w:w="850"/>
        <w:gridCol w:w="1354"/>
        <w:gridCol w:w="1456"/>
        <w:gridCol w:w="1617"/>
        <w:gridCol w:w="1504"/>
      </w:tblGrid>
      <w:tr w:rsidR="00BB36A2" w:rsidTr="00BC1E5C">
        <w:trPr>
          <w:trHeight w:val="104"/>
        </w:trPr>
        <w:tc>
          <w:tcPr>
            <w:tcW w:w="879" w:type="dxa"/>
            <w:tcBorders>
              <w:top w:val="single" w:sz="4" w:space="0" w:color="auto"/>
              <w:bottom w:val="nil"/>
              <w:right w:val="nil"/>
            </w:tcBorders>
            <w:vAlign w:val="center"/>
          </w:tcPr>
          <w:p w:rsidR="00BB36A2" w:rsidRPr="009B505A" w:rsidRDefault="00BB36A2" w:rsidP="00F1268B">
            <w:pPr>
              <w:pStyle w:val="af0"/>
              <w:jc w:val="center"/>
              <w:rPr>
                <w:rFonts w:ascii="PT Astra Serif" w:hAnsi="PT Astra Serif"/>
              </w:rPr>
            </w:pPr>
            <w:r w:rsidRPr="009B505A">
              <w:rPr>
                <w:rFonts w:ascii="PT Astra Serif" w:hAnsi="PT Astra Serif"/>
              </w:rPr>
              <w:t>№</w:t>
            </w:r>
          </w:p>
          <w:p w:rsidR="00BB36A2" w:rsidRPr="009B505A" w:rsidRDefault="00BB36A2" w:rsidP="00F1268B">
            <w:pPr>
              <w:pStyle w:val="af0"/>
              <w:jc w:val="center"/>
              <w:rPr>
                <w:rFonts w:ascii="PT Astra Serif" w:hAnsi="PT Astra Serif"/>
              </w:rPr>
            </w:pPr>
            <w:r w:rsidRPr="009B505A">
              <w:rPr>
                <w:rFonts w:ascii="PT Astra Serif" w:hAnsi="PT Astra Serif"/>
              </w:rPr>
              <w:t>п/п</w:t>
            </w:r>
          </w:p>
        </w:tc>
        <w:tc>
          <w:tcPr>
            <w:tcW w:w="3057" w:type="dxa"/>
            <w:gridSpan w:val="2"/>
            <w:tcBorders>
              <w:top w:val="single" w:sz="4" w:space="0" w:color="auto"/>
              <w:left w:val="single" w:sz="4" w:space="0" w:color="auto"/>
              <w:bottom w:val="nil"/>
              <w:right w:val="nil"/>
            </w:tcBorders>
            <w:vAlign w:val="center"/>
          </w:tcPr>
          <w:p w:rsidR="00BB36A2" w:rsidRPr="009B505A" w:rsidRDefault="00BB36A2" w:rsidP="00F1268B">
            <w:pPr>
              <w:pStyle w:val="af0"/>
              <w:jc w:val="center"/>
              <w:rPr>
                <w:rFonts w:ascii="PT Astra Serif" w:hAnsi="PT Astra Serif"/>
              </w:rPr>
            </w:pPr>
            <w:r w:rsidRPr="009B505A">
              <w:rPr>
                <w:rFonts w:ascii="PT Astra Serif" w:hAnsi="PT Astra Serif"/>
              </w:rPr>
              <w:t>Наименование</w:t>
            </w:r>
          </w:p>
          <w:p w:rsidR="00BB36A2" w:rsidRPr="009B505A" w:rsidRDefault="00BB36A2" w:rsidP="00F1268B">
            <w:pPr>
              <w:pStyle w:val="af0"/>
              <w:jc w:val="center"/>
              <w:rPr>
                <w:rFonts w:ascii="PT Astra Serif" w:hAnsi="PT Astra Serif"/>
              </w:rPr>
            </w:pPr>
            <w:r w:rsidRPr="009B505A">
              <w:rPr>
                <w:rFonts w:ascii="PT Astra Serif" w:hAnsi="PT Astra Serif"/>
              </w:rPr>
              <w:t>Товара</w:t>
            </w:r>
          </w:p>
        </w:tc>
        <w:tc>
          <w:tcPr>
            <w:tcW w:w="850" w:type="dxa"/>
            <w:tcBorders>
              <w:top w:val="single" w:sz="4" w:space="0" w:color="auto"/>
              <w:left w:val="single" w:sz="4" w:space="0" w:color="auto"/>
              <w:bottom w:val="nil"/>
              <w:right w:val="nil"/>
            </w:tcBorders>
            <w:vAlign w:val="center"/>
          </w:tcPr>
          <w:p w:rsidR="00BB36A2" w:rsidRPr="009B505A" w:rsidRDefault="00BB36A2" w:rsidP="00F1268B">
            <w:pPr>
              <w:pStyle w:val="af0"/>
              <w:jc w:val="center"/>
              <w:rPr>
                <w:rFonts w:ascii="PT Astra Serif" w:hAnsi="PT Astra Serif"/>
              </w:rPr>
            </w:pPr>
            <w:r w:rsidRPr="009B505A">
              <w:rPr>
                <w:rFonts w:ascii="PT Astra Serif" w:hAnsi="PT Astra Serif"/>
              </w:rPr>
              <w:t>Ед. изм.</w:t>
            </w:r>
          </w:p>
        </w:tc>
        <w:tc>
          <w:tcPr>
            <w:tcW w:w="1354" w:type="dxa"/>
            <w:tcBorders>
              <w:top w:val="single" w:sz="4" w:space="0" w:color="auto"/>
              <w:left w:val="single" w:sz="4" w:space="0" w:color="auto"/>
              <w:bottom w:val="nil"/>
              <w:right w:val="single" w:sz="4" w:space="0" w:color="auto"/>
            </w:tcBorders>
            <w:vAlign w:val="center"/>
          </w:tcPr>
          <w:p w:rsidR="00BB36A2" w:rsidRPr="009B505A" w:rsidRDefault="00BB36A2" w:rsidP="00F1268B">
            <w:pPr>
              <w:pStyle w:val="af0"/>
              <w:jc w:val="center"/>
              <w:rPr>
                <w:rFonts w:ascii="PT Astra Serif" w:hAnsi="PT Astra Serif"/>
              </w:rPr>
            </w:pPr>
            <w:r w:rsidRPr="009B505A">
              <w:rPr>
                <w:rFonts w:ascii="PT Astra Serif" w:hAnsi="PT Astra Serif"/>
              </w:rPr>
              <w:t>Остаточный срок годности</w:t>
            </w:r>
          </w:p>
        </w:tc>
        <w:tc>
          <w:tcPr>
            <w:tcW w:w="1456" w:type="dxa"/>
            <w:tcBorders>
              <w:top w:val="single" w:sz="4" w:space="0" w:color="auto"/>
              <w:left w:val="single" w:sz="4" w:space="0" w:color="auto"/>
              <w:bottom w:val="nil"/>
              <w:right w:val="nil"/>
            </w:tcBorders>
            <w:vAlign w:val="center"/>
          </w:tcPr>
          <w:p w:rsidR="00BB36A2" w:rsidRPr="009B505A" w:rsidRDefault="00BB36A2" w:rsidP="00F1268B">
            <w:pPr>
              <w:pStyle w:val="af0"/>
              <w:jc w:val="center"/>
              <w:rPr>
                <w:rFonts w:ascii="PT Astra Serif" w:hAnsi="PT Astra Serif"/>
              </w:rPr>
            </w:pPr>
            <w:r w:rsidRPr="009B505A">
              <w:rPr>
                <w:rFonts w:ascii="PT Astra Serif" w:hAnsi="PT Astra Serif"/>
              </w:rPr>
              <w:t>Количество в ед.изм.</w:t>
            </w:r>
          </w:p>
        </w:tc>
        <w:tc>
          <w:tcPr>
            <w:tcW w:w="1617" w:type="dxa"/>
            <w:tcBorders>
              <w:top w:val="single" w:sz="4" w:space="0" w:color="auto"/>
              <w:left w:val="single" w:sz="4" w:space="0" w:color="auto"/>
              <w:bottom w:val="nil"/>
              <w:right w:val="nil"/>
            </w:tcBorders>
            <w:vAlign w:val="center"/>
          </w:tcPr>
          <w:p w:rsidR="00BB36A2" w:rsidRPr="009B505A" w:rsidRDefault="00BB36A2" w:rsidP="00F1268B">
            <w:pPr>
              <w:pStyle w:val="af0"/>
              <w:jc w:val="center"/>
              <w:rPr>
                <w:rFonts w:ascii="PT Astra Serif" w:hAnsi="PT Astra Serif"/>
              </w:rPr>
            </w:pPr>
            <w:r w:rsidRPr="009B505A">
              <w:rPr>
                <w:rFonts w:ascii="PT Astra Serif" w:hAnsi="PT Astra Serif"/>
              </w:rPr>
              <w:t>Цена за ед.изм., руб.</w:t>
            </w:r>
          </w:p>
          <w:p w:rsidR="00BB36A2" w:rsidRPr="009B505A" w:rsidRDefault="00BB36A2" w:rsidP="00F1268B">
            <w:pPr>
              <w:pStyle w:val="af0"/>
              <w:jc w:val="center"/>
              <w:rPr>
                <w:rFonts w:ascii="PT Astra Serif" w:hAnsi="PT Astra Serif"/>
              </w:rPr>
            </w:pPr>
            <w:r w:rsidRPr="009B505A">
              <w:rPr>
                <w:rFonts w:ascii="PT Astra Serif" w:hAnsi="PT Astra Serif"/>
              </w:rPr>
              <w:t>(включая НДС)</w:t>
            </w:r>
          </w:p>
          <w:p w:rsidR="00BB36A2" w:rsidRPr="009B505A" w:rsidRDefault="00BB36A2" w:rsidP="00F1268B">
            <w:pPr>
              <w:pStyle w:val="af0"/>
              <w:jc w:val="center"/>
              <w:rPr>
                <w:rFonts w:ascii="PT Astra Serif" w:hAnsi="PT Astra Serif"/>
              </w:rPr>
            </w:pPr>
            <w:r w:rsidRPr="009B505A">
              <w:rPr>
                <w:rFonts w:ascii="PT Astra Serif" w:hAnsi="PT Astra Serif"/>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BB36A2" w:rsidRPr="009B505A" w:rsidRDefault="00BB36A2" w:rsidP="00F1268B">
            <w:pPr>
              <w:pStyle w:val="af0"/>
              <w:jc w:val="center"/>
              <w:rPr>
                <w:rFonts w:ascii="PT Astra Serif" w:hAnsi="PT Astra Serif"/>
              </w:rPr>
            </w:pPr>
            <w:r w:rsidRPr="009B505A">
              <w:rPr>
                <w:rFonts w:ascii="PT Astra Serif" w:hAnsi="PT Astra Serif"/>
              </w:rPr>
              <w:t>Стоимость, руб. (включая НДС)</w:t>
            </w:r>
          </w:p>
          <w:p w:rsidR="00BB36A2" w:rsidRPr="009B505A" w:rsidRDefault="00BB36A2" w:rsidP="00F1268B">
            <w:pPr>
              <w:pStyle w:val="af0"/>
              <w:jc w:val="center"/>
              <w:rPr>
                <w:rFonts w:ascii="PT Astra Serif" w:hAnsi="PT Astra Serif"/>
              </w:rPr>
            </w:pPr>
            <w:r w:rsidRPr="009B505A">
              <w:rPr>
                <w:rFonts w:ascii="PT Astra Serif" w:hAnsi="PT Astra Serif"/>
              </w:rPr>
              <w:t>(если облагается НДС)</w:t>
            </w:r>
          </w:p>
        </w:tc>
      </w:tr>
      <w:tr w:rsidR="00F1268B" w:rsidTr="00BC1E5C">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sidRPr="009B505A">
              <w:rPr>
                <w:rFonts w:ascii="PT Astra Serif" w:hAnsi="PT Astra Serif"/>
              </w:rPr>
              <w:t>1</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Томаты (помидоры)</w:t>
            </w:r>
          </w:p>
        </w:tc>
        <w:tc>
          <w:tcPr>
            <w:tcW w:w="850" w:type="dxa"/>
            <w:tcBorders>
              <w:top w:val="single" w:sz="4" w:space="0" w:color="auto"/>
              <w:left w:val="single" w:sz="4" w:space="0" w:color="auto"/>
              <w:bottom w:val="nil"/>
              <w:right w:val="nil"/>
            </w:tcBorders>
            <w:vAlign w:val="center"/>
          </w:tcPr>
          <w:p w:rsidR="00F1268B" w:rsidRPr="00F1268B" w:rsidRDefault="00F1268B" w:rsidP="00F1268B">
            <w:pPr>
              <w:pStyle w:val="af0"/>
              <w:jc w:val="center"/>
              <w:rPr>
                <w:rFonts w:ascii="PT Astra Serif" w:hAnsi="PT Astra Serif"/>
                <w:color w:val="000000"/>
              </w:rPr>
            </w:pPr>
            <w:r w:rsidRPr="00F1268B">
              <w:rPr>
                <w:rFonts w:ascii="PT Astra Serif" w:hAnsi="PT Astra Serif"/>
                <w:color w:val="000000"/>
              </w:rPr>
              <w:t>кг</w:t>
            </w:r>
          </w:p>
        </w:tc>
        <w:tc>
          <w:tcPr>
            <w:tcW w:w="1354" w:type="dxa"/>
            <w:vMerge w:val="restart"/>
            <w:tcBorders>
              <w:top w:val="single" w:sz="4" w:space="0" w:color="auto"/>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r w:rsidRPr="00F1268B">
              <w:rPr>
                <w:rFonts w:ascii="PT Astra Serif" w:hAnsi="PT Astra Serif"/>
              </w:rPr>
              <w:t>не менее 2/3 всего срока годности</w:t>
            </w: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28</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Pr>
                <w:rFonts w:ascii="PT Astra Serif" w:hAnsi="PT Astra Serif"/>
              </w:rPr>
              <w:t>2</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Огурцы</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28</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Pr>
                <w:rFonts w:ascii="PT Astra Serif" w:hAnsi="PT Astra Serif"/>
              </w:rPr>
              <w:t>3</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Картофель</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300</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Pr>
                <w:rFonts w:ascii="PT Astra Serif" w:hAnsi="PT Astra Serif"/>
              </w:rPr>
              <w:t>4</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Морковь</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60</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Pr>
                <w:rFonts w:ascii="PT Astra Serif" w:hAnsi="PT Astra Serif"/>
              </w:rPr>
              <w:t>5</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Свекла</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70</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Pr>
                <w:rFonts w:ascii="PT Astra Serif" w:hAnsi="PT Astra Serif"/>
              </w:rPr>
              <w:t>6</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Капуста</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120</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Pr>
                <w:rFonts w:ascii="PT Astra Serif" w:hAnsi="PT Astra Serif"/>
              </w:rPr>
              <w:t>7</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Чеснок</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1</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Pr>
                <w:rFonts w:ascii="PT Astra Serif" w:hAnsi="PT Astra Serif"/>
              </w:rPr>
              <w:t>8</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Лук репчатый</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120</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Pr="009B505A" w:rsidRDefault="00F1268B" w:rsidP="00F1268B">
            <w:pPr>
              <w:pStyle w:val="af0"/>
              <w:jc w:val="center"/>
              <w:rPr>
                <w:rFonts w:ascii="PT Astra Serif" w:hAnsi="PT Astra Serif"/>
              </w:rPr>
            </w:pPr>
            <w:r>
              <w:rPr>
                <w:rFonts w:ascii="PT Astra Serif" w:hAnsi="PT Astra Serif"/>
              </w:rPr>
              <w:t>9</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Лук зеленый</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2</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Default="00F1268B" w:rsidP="00F1268B">
            <w:pPr>
              <w:pStyle w:val="af0"/>
              <w:jc w:val="center"/>
              <w:rPr>
                <w:rFonts w:ascii="PT Astra Serif" w:hAnsi="PT Astra Serif"/>
              </w:rPr>
            </w:pPr>
            <w:r>
              <w:rPr>
                <w:rFonts w:ascii="PT Astra Serif" w:hAnsi="PT Astra Serif"/>
              </w:rPr>
              <w:t>10</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Перец болгарский</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10</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F1268B" w:rsidTr="00B5185D">
        <w:trPr>
          <w:trHeight w:val="104"/>
        </w:trPr>
        <w:tc>
          <w:tcPr>
            <w:tcW w:w="879" w:type="dxa"/>
            <w:tcBorders>
              <w:top w:val="single" w:sz="4" w:space="0" w:color="auto"/>
              <w:bottom w:val="nil"/>
              <w:right w:val="nil"/>
            </w:tcBorders>
            <w:vAlign w:val="center"/>
          </w:tcPr>
          <w:p w:rsidR="00F1268B" w:rsidRDefault="00F1268B" w:rsidP="00F1268B">
            <w:pPr>
              <w:pStyle w:val="af0"/>
              <w:jc w:val="center"/>
              <w:rPr>
                <w:rFonts w:ascii="PT Astra Serif" w:hAnsi="PT Astra Serif"/>
              </w:rPr>
            </w:pPr>
            <w:r>
              <w:rPr>
                <w:rFonts w:ascii="PT Astra Serif" w:hAnsi="PT Astra Serif"/>
              </w:rPr>
              <w:t>11</w:t>
            </w:r>
          </w:p>
        </w:tc>
        <w:tc>
          <w:tcPr>
            <w:tcW w:w="3057" w:type="dxa"/>
            <w:gridSpan w:val="2"/>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color w:val="000000"/>
              </w:rPr>
            </w:pPr>
            <w:r w:rsidRPr="00F1268B">
              <w:rPr>
                <w:rFonts w:ascii="PT Astra Serif" w:hAnsi="PT Astra Serif" w:cs="Calibri"/>
                <w:color w:val="000000"/>
              </w:rPr>
              <w:t>Укроп</w:t>
            </w:r>
          </w:p>
        </w:tc>
        <w:tc>
          <w:tcPr>
            <w:tcW w:w="850" w:type="dxa"/>
            <w:tcBorders>
              <w:top w:val="single" w:sz="4" w:space="0" w:color="auto"/>
              <w:left w:val="single" w:sz="4" w:space="0" w:color="auto"/>
              <w:bottom w:val="nil"/>
              <w:right w:val="nil"/>
            </w:tcBorders>
          </w:tcPr>
          <w:p w:rsidR="00F1268B" w:rsidRPr="00F1268B" w:rsidRDefault="00F1268B" w:rsidP="00F1268B">
            <w:pPr>
              <w:spacing w:after="0" w:line="240" w:lineRule="auto"/>
              <w:jc w:val="center"/>
            </w:pPr>
            <w:r w:rsidRPr="00F1268B">
              <w:rPr>
                <w:rFonts w:ascii="PT Astra Serif" w:hAnsi="PT Astra Serif"/>
                <w:color w:val="000000"/>
              </w:rPr>
              <w:t>кг</w:t>
            </w:r>
          </w:p>
        </w:tc>
        <w:tc>
          <w:tcPr>
            <w:tcW w:w="1354" w:type="dxa"/>
            <w:vMerge/>
            <w:tcBorders>
              <w:left w:val="single" w:sz="4" w:space="0" w:color="auto"/>
              <w:right w:val="single" w:sz="4" w:space="0" w:color="auto"/>
            </w:tcBorders>
            <w:vAlign w:val="center"/>
          </w:tcPr>
          <w:p w:rsidR="00F1268B" w:rsidRPr="00F1268B" w:rsidRDefault="00F1268B" w:rsidP="00F1268B">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F1268B" w:rsidRPr="00F1268B" w:rsidRDefault="00F1268B" w:rsidP="00F1268B">
            <w:pPr>
              <w:spacing w:after="0" w:line="240" w:lineRule="auto"/>
              <w:jc w:val="center"/>
              <w:rPr>
                <w:rFonts w:ascii="PT Astra Serif" w:hAnsi="PT Astra Serif" w:cs="Calibri"/>
              </w:rPr>
            </w:pPr>
            <w:r w:rsidRPr="00F1268B">
              <w:rPr>
                <w:rFonts w:ascii="PT Astra Serif" w:hAnsi="PT Astra Serif" w:cs="Calibri"/>
              </w:rPr>
              <w:t>3</w:t>
            </w:r>
          </w:p>
        </w:tc>
        <w:tc>
          <w:tcPr>
            <w:tcW w:w="1617" w:type="dxa"/>
            <w:tcBorders>
              <w:top w:val="single" w:sz="4" w:space="0" w:color="auto"/>
              <w:left w:val="single" w:sz="4" w:space="0" w:color="auto"/>
              <w:bottom w:val="nil"/>
              <w:right w:val="nil"/>
            </w:tcBorders>
            <w:vAlign w:val="center"/>
          </w:tcPr>
          <w:p w:rsidR="00F1268B" w:rsidRPr="009B505A" w:rsidRDefault="00F1268B" w:rsidP="00F1268B">
            <w:pPr>
              <w:pStyle w:val="af0"/>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F1268B" w:rsidRPr="009B505A" w:rsidRDefault="00F1268B" w:rsidP="00F1268B">
            <w:pPr>
              <w:pStyle w:val="af0"/>
              <w:jc w:val="center"/>
              <w:rPr>
                <w:rFonts w:ascii="PT Astra Serif" w:hAnsi="PT Astra Serif"/>
              </w:rPr>
            </w:pPr>
          </w:p>
        </w:tc>
      </w:tr>
      <w:tr w:rsidR="00BB36A2" w:rsidTr="00BC1E5C">
        <w:trPr>
          <w:trHeight w:val="205"/>
        </w:trPr>
        <w:tc>
          <w:tcPr>
            <w:tcW w:w="1292" w:type="dxa"/>
            <w:gridSpan w:val="2"/>
            <w:tcBorders>
              <w:top w:val="single" w:sz="4" w:space="0" w:color="auto"/>
              <w:bottom w:val="single" w:sz="4" w:space="0" w:color="auto"/>
              <w:right w:val="nil"/>
            </w:tcBorders>
            <w:vAlign w:val="center"/>
          </w:tcPr>
          <w:p w:rsidR="00BB36A2" w:rsidRPr="00500C59" w:rsidRDefault="00BB36A2" w:rsidP="00F1268B">
            <w:pPr>
              <w:pStyle w:val="af0"/>
              <w:jc w:val="center"/>
            </w:pPr>
          </w:p>
        </w:tc>
        <w:tc>
          <w:tcPr>
            <w:tcW w:w="7921" w:type="dxa"/>
            <w:gridSpan w:val="5"/>
            <w:tcBorders>
              <w:top w:val="single" w:sz="4" w:space="0" w:color="auto"/>
              <w:bottom w:val="single" w:sz="4" w:space="0" w:color="auto"/>
              <w:right w:val="nil"/>
            </w:tcBorders>
            <w:vAlign w:val="center"/>
          </w:tcPr>
          <w:p w:rsidR="00BB36A2" w:rsidRPr="00500C59" w:rsidRDefault="00BB36A2" w:rsidP="00F1268B">
            <w:pPr>
              <w:pStyle w:val="af0"/>
              <w:jc w:val="right"/>
            </w:pPr>
          </w:p>
        </w:tc>
        <w:tc>
          <w:tcPr>
            <w:tcW w:w="1504" w:type="dxa"/>
            <w:tcBorders>
              <w:top w:val="single" w:sz="4" w:space="0" w:color="auto"/>
              <w:left w:val="single" w:sz="4" w:space="0" w:color="auto"/>
              <w:bottom w:val="single" w:sz="4" w:space="0" w:color="auto"/>
              <w:right w:val="single" w:sz="4" w:space="0" w:color="auto"/>
            </w:tcBorders>
            <w:vAlign w:val="center"/>
          </w:tcPr>
          <w:p w:rsidR="00BB36A2" w:rsidRPr="00500C59" w:rsidRDefault="00BB36A2" w:rsidP="00F1268B">
            <w:pPr>
              <w:pStyle w:val="af0"/>
              <w:jc w:val="center"/>
            </w:pPr>
          </w:p>
        </w:tc>
      </w:tr>
    </w:tbl>
    <w:p w:rsidR="00403713" w:rsidRDefault="00403713" w:rsidP="00F1268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403713" w:rsidRDefault="00403713" w:rsidP="00F1268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10722" w:type="dxa"/>
        <w:tblInd w:w="-10" w:type="dxa"/>
        <w:tblLayout w:type="fixed"/>
        <w:tblLook w:val="00A0" w:firstRow="1" w:lastRow="0" w:firstColumn="1" w:lastColumn="0" w:noHBand="0" w:noVBand="0"/>
      </w:tblPr>
      <w:tblGrid>
        <w:gridCol w:w="5797"/>
        <w:gridCol w:w="4925"/>
      </w:tblGrid>
      <w:tr w:rsidR="006D3024" w:rsidTr="001149BC">
        <w:trPr>
          <w:trHeight w:val="1415"/>
        </w:trPr>
        <w:tc>
          <w:tcPr>
            <w:tcW w:w="5797" w:type="dxa"/>
          </w:tcPr>
          <w:p w:rsidR="006D3024" w:rsidRDefault="006D3024" w:rsidP="00F1268B">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6D3024" w:rsidRDefault="006D3024" w:rsidP="00F1268B">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6D3024" w:rsidRDefault="006D3024" w:rsidP="00F1268B">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Душкина О.Е.</w:t>
            </w:r>
          </w:p>
          <w:p w:rsidR="006D3024" w:rsidRDefault="006D3024" w:rsidP="00F1268B">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4925" w:type="dxa"/>
            <w:hideMark/>
          </w:tcPr>
          <w:p w:rsidR="006D3024" w:rsidRDefault="006D3024" w:rsidP="00F1268B">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6D3024" w:rsidRDefault="006D3024" w:rsidP="00F1268B">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6D3024" w:rsidRDefault="006D3024" w:rsidP="00F1268B">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6D3024" w:rsidRDefault="006D3024" w:rsidP="00F1268B">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D34DF" w:rsidRDefault="00CD34DF"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9C2A48" w:rsidRDefault="009C2A4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75BE8" w:rsidRDefault="00B75BE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lastRenderedPageBreak/>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Pr="00F1268B" w:rsidRDefault="00FA5B72" w:rsidP="009B505A">
      <w:pPr>
        <w:widowControl w:val="0"/>
        <w:autoSpaceDE w:val="0"/>
        <w:autoSpaceDN w:val="0"/>
        <w:adjustRightInd w:val="0"/>
        <w:spacing w:after="0" w:line="240" w:lineRule="auto"/>
        <w:jc w:val="center"/>
        <w:rPr>
          <w:rFonts w:ascii="Times New Roman" w:eastAsia="Times New Roman" w:hAnsi="Times New Roman" w:cs="Times New Roman"/>
        </w:rPr>
      </w:pPr>
      <w:r w:rsidRPr="00F1268B">
        <w:rPr>
          <w:rFonts w:ascii="Times New Roman" w:eastAsia="Times New Roman" w:hAnsi="Times New Roman" w:cs="Times New Roman"/>
        </w:rPr>
        <w:t>ТЕХНИЧЕСКОЕ ЗАДАНИЕ</w:t>
      </w:r>
    </w:p>
    <w:p w:rsidR="009B505A" w:rsidRPr="00F1268B" w:rsidRDefault="009B505A" w:rsidP="009B505A">
      <w:pPr>
        <w:widowControl w:val="0"/>
        <w:autoSpaceDE w:val="0"/>
        <w:autoSpaceDN w:val="0"/>
        <w:adjustRightInd w:val="0"/>
        <w:spacing w:after="0" w:line="240" w:lineRule="auto"/>
        <w:jc w:val="center"/>
        <w:rPr>
          <w:rFonts w:ascii="Times New Roman" w:eastAsia="Times New Roman" w:hAnsi="Times New Roman" w:cs="Times New Roman"/>
        </w:rPr>
      </w:pPr>
    </w:p>
    <w:p w:rsidR="00FA5B72" w:rsidRPr="00F1268B" w:rsidRDefault="00FA5B72" w:rsidP="009B505A">
      <w:pPr>
        <w:widowControl w:val="0"/>
        <w:autoSpaceDE w:val="0"/>
        <w:autoSpaceDN w:val="0"/>
        <w:adjustRightInd w:val="0"/>
        <w:spacing w:after="0" w:line="240" w:lineRule="auto"/>
        <w:ind w:firstLine="720"/>
        <w:jc w:val="both"/>
        <w:rPr>
          <w:rFonts w:ascii="Times New Roman" w:eastAsia="Calibri" w:hAnsi="Times New Roman" w:cs="Times New Roman"/>
          <w:lang w:eastAsia="en-US"/>
        </w:rPr>
      </w:pPr>
      <w:r w:rsidRPr="00F1268B">
        <w:rPr>
          <w:rFonts w:ascii="Times New Roman" w:eastAsia="Calibri" w:hAnsi="Times New Roman" w:cs="Times New Roman"/>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p w:rsidR="00BB36A2" w:rsidRPr="00F1268B" w:rsidRDefault="00BB36A2" w:rsidP="009B505A">
      <w:pPr>
        <w:widowControl w:val="0"/>
        <w:autoSpaceDE w:val="0"/>
        <w:autoSpaceDN w:val="0"/>
        <w:adjustRightInd w:val="0"/>
        <w:spacing w:after="0" w:line="240" w:lineRule="auto"/>
        <w:ind w:firstLine="720"/>
        <w:jc w:val="both"/>
        <w:rPr>
          <w:rFonts w:ascii="Times New Roman" w:eastAsia="Calibri" w:hAnsi="Times New Roman" w:cs="Times New Roman"/>
          <w:lang w:eastAsia="en-US"/>
        </w:rPr>
      </w:pPr>
    </w:p>
    <w:tbl>
      <w:tblPr>
        <w:tblW w:w="491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
        <w:gridCol w:w="2097"/>
        <w:gridCol w:w="7520"/>
      </w:tblGrid>
      <w:tr w:rsidR="00BB36A2" w:rsidRPr="00F1268B" w:rsidTr="00BC1E5C">
        <w:trPr>
          <w:trHeight w:val="491"/>
        </w:trPr>
        <w:tc>
          <w:tcPr>
            <w:tcW w:w="317" w:type="pct"/>
            <w:vMerge w:val="restart"/>
            <w:tcBorders>
              <w:top w:val="single" w:sz="4" w:space="0" w:color="auto"/>
              <w:left w:val="single" w:sz="4" w:space="0" w:color="auto"/>
              <w:bottom w:val="single" w:sz="4" w:space="0" w:color="auto"/>
              <w:right w:val="single" w:sz="4" w:space="0" w:color="auto"/>
            </w:tcBorders>
            <w:hideMark/>
          </w:tcPr>
          <w:p w:rsidR="00BB36A2" w:rsidRPr="00F1268B" w:rsidRDefault="00BB36A2" w:rsidP="00BC1E5C">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 п/п</w:t>
            </w:r>
          </w:p>
        </w:tc>
        <w:tc>
          <w:tcPr>
            <w:tcW w:w="1021" w:type="pct"/>
            <w:vMerge w:val="restart"/>
            <w:tcBorders>
              <w:top w:val="single" w:sz="4" w:space="0" w:color="auto"/>
              <w:left w:val="single" w:sz="4" w:space="0" w:color="auto"/>
              <w:bottom w:val="single" w:sz="4" w:space="0" w:color="auto"/>
              <w:right w:val="single" w:sz="4" w:space="0" w:color="auto"/>
            </w:tcBorders>
            <w:hideMark/>
          </w:tcPr>
          <w:p w:rsidR="00BB36A2" w:rsidRPr="00F1268B" w:rsidRDefault="00BB36A2" w:rsidP="00BC1E5C">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Наименование товара (включая ассортимент товара)</w:t>
            </w:r>
          </w:p>
        </w:tc>
        <w:tc>
          <w:tcPr>
            <w:tcW w:w="3662" w:type="pct"/>
            <w:vMerge w:val="restart"/>
            <w:tcBorders>
              <w:top w:val="single" w:sz="4" w:space="0" w:color="auto"/>
              <w:left w:val="single" w:sz="4" w:space="0" w:color="auto"/>
              <w:bottom w:val="single" w:sz="4" w:space="0" w:color="auto"/>
              <w:right w:val="single" w:sz="4" w:space="0" w:color="auto"/>
            </w:tcBorders>
            <w:hideMark/>
          </w:tcPr>
          <w:p w:rsidR="00BB36A2" w:rsidRPr="00F1268B" w:rsidRDefault="00BB36A2" w:rsidP="00BC1E5C">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BB36A2" w:rsidRPr="00F1268B" w:rsidTr="00BC1E5C">
        <w:trPr>
          <w:trHeight w:val="509"/>
        </w:trPr>
        <w:tc>
          <w:tcPr>
            <w:tcW w:w="317" w:type="pct"/>
            <w:vMerge/>
            <w:tcBorders>
              <w:top w:val="single" w:sz="4" w:space="0" w:color="auto"/>
              <w:left w:val="single" w:sz="4" w:space="0" w:color="auto"/>
              <w:bottom w:val="single" w:sz="4" w:space="0" w:color="auto"/>
              <w:right w:val="single" w:sz="4" w:space="0" w:color="auto"/>
            </w:tcBorders>
            <w:vAlign w:val="center"/>
            <w:hideMark/>
          </w:tcPr>
          <w:p w:rsidR="00BB36A2" w:rsidRPr="00F1268B" w:rsidRDefault="00BB36A2" w:rsidP="00BC1E5C">
            <w:pPr>
              <w:pStyle w:val="af0"/>
              <w:rPr>
                <w:rFonts w:ascii="Times New Roman" w:eastAsia="Calibri" w:hAnsi="Times New Roman" w:cs="Times New Roman"/>
                <w:sz w:val="20"/>
                <w:szCs w:val="20"/>
                <w:lang w:eastAsia="en-US"/>
              </w:rPr>
            </w:pPr>
          </w:p>
        </w:tc>
        <w:tc>
          <w:tcPr>
            <w:tcW w:w="1021" w:type="pct"/>
            <w:vMerge/>
            <w:tcBorders>
              <w:top w:val="single" w:sz="4" w:space="0" w:color="auto"/>
              <w:left w:val="single" w:sz="4" w:space="0" w:color="auto"/>
              <w:bottom w:val="single" w:sz="4" w:space="0" w:color="auto"/>
              <w:right w:val="single" w:sz="4" w:space="0" w:color="auto"/>
            </w:tcBorders>
            <w:vAlign w:val="center"/>
            <w:hideMark/>
          </w:tcPr>
          <w:p w:rsidR="00BB36A2" w:rsidRPr="00F1268B" w:rsidRDefault="00BB36A2" w:rsidP="00BC1E5C">
            <w:pPr>
              <w:pStyle w:val="af0"/>
              <w:rPr>
                <w:rFonts w:ascii="Times New Roman" w:eastAsia="Calibri" w:hAnsi="Times New Roman" w:cs="Times New Roman"/>
                <w:sz w:val="20"/>
                <w:szCs w:val="20"/>
                <w:lang w:eastAsia="en-US"/>
              </w:rPr>
            </w:pPr>
          </w:p>
        </w:tc>
        <w:tc>
          <w:tcPr>
            <w:tcW w:w="3662" w:type="pct"/>
            <w:vMerge/>
            <w:tcBorders>
              <w:top w:val="single" w:sz="4" w:space="0" w:color="auto"/>
              <w:left w:val="single" w:sz="4" w:space="0" w:color="auto"/>
              <w:bottom w:val="single" w:sz="4" w:space="0" w:color="auto"/>
              <w:right w:val="single" w:sz="4" w:space="0" w:color="auto"/>
            </w:tcBorders>
            <w:vAlign w:val="center"/>
            <w:hideMark/>
          </w:tcPr>
          <w:p w:rsidR="00BB36A2" w:rsidRPr="00F1268B" w:rsidRDefault="00BB36A2" w:rsidP="00BC1E5C">
            <w:pPr>
              <w:pStyle w:val="af0"/>
              <w:rPr>
                <w:rFonts w:ascii="Times New Roman" w:eastAsia="Calibri" w:hAnsi="Times New Roman" w:cs="Times New Roman"/>
                <w:sz w:val="20"/>
                <w:szCs w:val="20"/>
                <w:lang w:eastAsia="en-US"/>
              </w:rPr>
            </w:pP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1</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color w:val="000000"/>
                <w:sz w:val="20"/>
                <w:szCs w:val="20"/>
              </w:rPr>
            </w:pPr>
            <w:r w:rsidRPr="00F1268B">
              <w:rPr>
                <w:rFonts w:ascii="Times New Roman" w:hAnsi="Times New Roman" w:cs="Times New Roman"/>
                <w:color w:val="000000"/>
                <w:sz w:val="20"/>
                <w:szCs w:val="20"/>
              </w:rPr>
              <w:t>Томаты (помидоры)</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Товарный сорт</w:t>
            </w:r>
            <w:r w:rsidRPr="00F1268B">
              <w:rPr>
                <w:rFonts w:ascii="Times New Roman" w:eastAsia="Calibri" w:hAnsi="Times New Roman" w:cs="Times New Roman"/>
                <w:sz w:val="20"/>
                <w:szCs w:val="20"/>
                <w:lang w:eastAsia="en-US"/>
              </w:rPr>
              <w:tab/>
              <w:t>Высший</w:t>
            </w:r>
          </w:p>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Товарный тип</w:t>
            </w:r>
            <w:r w:rsidRPr="00F1268B">
              <w:rPr>
                <w:rFonts w:ascii="Times New Roman" w:eastAsia="Calibri" w:hAnsi="Times New Roman" w:cs="Times New Roman"/>
                <w:sz w:val="20"/>
                <w:szCs w:val="20"/>
                <w:lang w:eastAsia="en-US"/>
              </w:rPr>
              <w:tab/>
              <w:t>Круглые</w:t>
            </w:r>
          </w:p>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Информация о техрегламентах и стандартах</w:t>
            </w:r>
            <w:r w:rsidRPr="00F1268B">
              <w:rPr>
                <w:rFonts w:ascii="Times New Roman" w:eastAsia="Calibri" w:hAnsi="Times New Roman" w:cs="Times New Roman"/>
                <w:sz w:val="20"/>
                <w:szCs w:val="20"/>
                <w:lang w:eastAsia="en-US"/>
              </w:rPr>
              <w:tab/>
              <w:t>ГОСТ 34298-2017</w:t>
            </w:r>
          </w:p>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Цвет томатов</w:t>
            </w:r>
            <w:r w:rsidRPr="00F1268B">
              <w:rPr>
                <w:rFonts w:ascii="Times New Roman" w:eastAsia="Calibri" w:hAnsi="Times New Roman" w:cs="Times New Roman"/>
                <w:sz w:val="20"/>
                <w:szCs w:val="20"/>
                <w:lang w:eastAsia="en-US"/>
              </w:rPr>
              <w:tab/>
              <w:t>Красные</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2</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color w:val="000000"/>
                <w:sz w:val="20"/>
                <w:szCs w:val="20"/>
              </w:rPr>
            </w:pPr>
            <w:r w:rsidRPr="00F1268B">
              <w:rPr>
                <w:rFonts w:ascii="Times New Roman" w:hAnsi="Times New Roman" w:cs="Times New Roman"/>
                <w:color w:val="000000"/>
                <w:sz w:val="20"/>
                <w:szCs w:val="20"/>
              </w:rPr>
              <w:t>Огурцы</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Информация о техрегламентах и стандартах</w:t>
            </w:r>
            <w:r w:rsidRPr="00F1268B">
              <w:rPr>
                <w:rFonts w:ascii="Times New Roman" w:eastAsia="Calibri" w:hAnsi="Times New Roman" w:cs="Times New Roman"/>
                <w:sz w:val="20"/>
                <w:szCs w:val="20"/>
                <w:lang w:eastAsia="en-US"/>
              </w:rPr>
              <w:tab/>
              <w:t>ГОСТ 33932-2016</w:t>
            </w:r>
          </w:p>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Товарный сорт</w:t>
            </w:r>
            <w:r w:rsidRPr="00F1268B">
              <w:rPr>
                <w:rFonts w:ascii="Times New Roman" w:eastAsia="Calibri" w:hAnsi="Times New Roman" w:cs="Times New Roman"/>
                <w:sz w:val="20"/>
                <w:szCs w:val="20"/>
                <w:lang w:eastAsia="en-US"/>
              </w:rPr>
              <w:tab/>
              <w:t>Высший</w:t>
            </w:r>
          </w:p>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Тип огурцов по размеру плода</w:t>
            </w:r>
            <w:r w:rsidRPr="00F1268B">
              <w:rPr>
                <w:rFonts w:ascii="Times New Roman" w:eastAsia="Calibri" w:hAnsi="Times New Roman" w:cs="Times New Roman"/>
                <w:sz w:val="20"/>
                <w:szCs w:val="20"/>
                <w:lang w:eastAsia="en-US"/>
              </w:rPr>
              <w:tab/>
              <w:t>Длинноплодные</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3</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sz w:val="20"/>
                <w:szCs w:val="20"/>
              </w:rPr>
            </w:pPr>
            <w:r w:rsidRPr="00F1268B">
              <w:rPr>
                <w:rFonts w:ascii="Times New Roman" w:hAnsi="Times New Roman" w:cs="Times New Roman"/>
                <w:sz w:val="20"/>
                <w:szCs w:val="20"/>
              </w:rPr>
              <w:t>Картофель продовольственный</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Вид картофеля по сроку созревания</w:t>
            </w:r>
            <w:r w:rsidRPr="00F1268B">
              <w:rPr>
                <w:rFonts w:ascii="Times New Roman" w:hAnsi="Times New Roman" w:cs="Times New Roman"/>
                <w:sz w:val="20"/>
                <w:szCs w:val="20"/>
              </w:rPr>
              <w:tab/>
              <w:t>Картофель продовольственный поздний</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Картофель мытый</w:t>
            </w:r>
            <w:r w:rsidRPr="00F1268B">
              <w:rPr>
                <w:rFonts w:ascii="Times New Roman" w:hAnsi="Times New Roman" w:cs="Times New Roman"/>
                <w:sz w:val="20"/>
                <w:szCs w:val="20"/>
              </w:rPr>
              <w:tab/>
              <w:t>Нет</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Картофель очищенный</w:t>
            </w:r>
            <w:r w:rsidRPr="00F1268B">
              <w:rPr>
                <w:rFonts w:ascii="Times New Roman" w:hAnsi="Times New Roman" w:cs="Times New Roman"/>
                <w:sz w:val="20"/>
                <w:szCs w:val="20"/>
              </w:rPr>
              <w:tab/>
              <w:t>Нет</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Информация о техрегламентах и стандартах</w:t>
            </w:r>
            <w:r w:rsidRPr="00F1268B">
              <w:rPr>
                <w:rFonts w:ascii="Times New Roman" w:hAnsi="Times New Roman" w:cs="Times New Roman"/>
                <w:sz w:val="20"/>
                <w:szCs w:val="20"/>
              </w:rPr>
              <w:tab/>
              <w:t>ТР ТС 021/2011; ГОСТ 7176-2017</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4</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sz w:val="20"/>
                <w:szCs w:val="20"/>
              </w:rPr>
            </w:pPr>
            <w:r w:rsidRPr="00F1268B">
              <w:rPr>
                <w:rFonts w:ascii="Times New Roman" w:hAnsi="Times New Roman" w:cs="Times New Roman"/>
                <w:sz w:val="20"/>
                <w:szCs w:val="20"/>
              </w:rPr>
              <w:t>Морковь столовая</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Морковь очищенная</w:t>
            </w:r>
            <w:r w:rsidRPr="00F1268B">
              <w:rPr>
                <w:rFonts w:ascii="Times New Roman" w:hAnsi="Times New Roman" w:cs="Times New Roman"/>
                <w:sz w:val="20"/>
                <w:szCs w:val="20"/>
              </w:rPr>
              <w:tab/>
              <w:t>Нет</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Товарный сорт</w:t>
            </w:r>
            <w:r w:rsidRPr="00F1268B">
              <w:rPr>
                <w:rFonts w:ascii="Times New Roman" w:hAnsi="Times New Roman" w:cs="Times New Roman"/>
                <w:sz w:val="20"/>
                <w:szCs w:val="20"/>
              </w:rPr>
              <w:tab/>
              <w:t>Первый</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Информация о техрегламентах и стандартах</w:t>
            </w:r>
            <w:r w:rsidRPr="00F1268B">
              <w:rPr>
                <w:rFonts w:ascii="Times New Roman" w:hAnsi="Times New Roman" w:cs="Times New Roman"/>
                <w:sz w:val="20"/>
                <w:szCs w:val="20"/>
              </w:rPr>
              <w:tab/>
              <w:t>ТР ТС 021/2011; ГОСТ 32284-2013</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5</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sz w:val="20"/>
                <w:szCs w:val="20"/>
              </w:rPr>
            </w:pPr>
            <w:r w:rsidRPr="00F1268B">
              <w:rPr>
                <w:rFonts w:ascii="Times New Roman" w:hAnsi="Times New Roman" w:cs="Times New Roman"/>
                <w:sz w:val="20"/>
                <w:szCs w:val="20"/>
              </w:rPr>
              <w:t>Свекла столовая</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Свекла очищенная</w:t>
            </w:r>
            <w:r w:rsidRPr="00F1268B">
              <w:rPr>
                <w:rFonts w:ascii="Times New Roman" w:hAnsi="Times New Roman" w:cs="Times New Roman"/>
                <w:sz w:val="20"/>
                <w:szCs w:val="20"/>
              </w:rPr>
              <w:tab/>
              <w:t>Нет</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Товарный сорт</w:t>
            </w:r>
            <w:r w:rsidRPr="00F1268B">
              <w:rPr>
                <w:rFonts w:ascii="Times New Roman" w:hAnsi="Times New Roman" w:cs="Times New Roman"/>
                <w:sz w:val="20"/>
                <w:szCs w:val="20"/>
              </w:rPr>
              <w:tab/>
              <w:t>Первый</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Информация о техрегламентах и стандартах</w:t>
            </w:r>
            <w:r w:rsidRPr="00F1268B">
              <w:rPr>
                <w:rFonts w:ascii="Times New Roman" w:hAnsi="Times New Roman" w:cs="Times New Roman"/>
                <w:sz w:val="20"/>
                <w:szCs w:val="20"/>
              </w:rPr>
              <w:tab/>
              <w:t>ТР ТС 021/2011; ГОСТ 32285-2013</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6</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sz w:val="20"/>
                <w:szCs w:val="20"/>
              </w:rPr>
            </w:pPr>
            <w:r w:rsidRPr="00F1268B">
              <w:rPr>
                <w:rFonts w:ascii="Times New Roman" w:hAnsi="Times New Roman" w:cs="Times New Roman"/>
                <w:sz w:val="20"/>
                <w:szCs w:val="20"/>
              </w:rPr>
              <w:t>Капуста белокачанная</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Вид капусты по сроку созревания</w:t>
            </w:r>
            <w:r w:rsidRPr="00F1268B">
              <w:rPr>
                <w:rFonts w:ascii="Times New Roman" w:hAnsi="Times New Roman" w:cs="Times New Roman"/>
                <w:sz w:val="20"/>
                <w:szCs w:val="20"/>
              </w:rPr>
              <w:tab/>
              <w:t>Позднеспелая</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Капуста очищенная</w:t>
            </w:r>
            <w:r w:rsidRPr="00F1268B">
              <w:rPr>
                <w:rFonts w:ascii="Times New Roman" w:hAnsi="Times New Roman" w:cs="Times New Roman"/>
                <w:sz w:val="20"/>
                <w:szCs w:val="20"/>
              </w:rPr>
              <w:tab/>
              <w:t>Нет</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Товарный класс</w:t>
            </w:r>
            <w:r w:rsidRPr="00F1268B">
              <w:rPr>
                <w:rFonts w:ascii="Times New Roman" w:hAnsi="Times New Roman" w:cs="Times New Roman"/>
                <w:sz w:val="20"/>
                <w:szCs w:val="20"/>
              </w:rPr>
              <w:tab/>
              <w:t>Первый</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Информация о техрегламентах и стандартах ТР ТС 021/2011; ГОСТ Р 51809-2001</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7</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sz w:val="20"/>
                <w:szCs w:val="20"/>
              </w:rPr>
            </w:pPr>
            <w:r w:rsidRPr="00F1268B">
              <w:rPr>
                <w:rFonts w:ascii="Times New Roman" w:hAnsi="Times New Roman" w:cs="Times New Roman"/>
                <w:sz w:val="20"/>
                <w:szCs w:val="20"/>
              </w:rPr>
              <w:t>Лук свежий зеленый</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line="240" w:lineRule="auto"/>
              <w:contextualSpacing/>
              <w:rPr>
                <w:rFonts w:ascii="Times New Roman" w:hAnsi="Times New Roman" w:cs="Times New Roman"/>
                <w:color w:val="000000" w:themeColor="text1"/>
                <w:sz w:val="20"/>
                <w:szCs w:val="20"/>
              </w:rPr>
            </w:pPr>
            <w:r w:rsidRPr="00F1268B">
              <w:rPr>
                <w:rFonts w:ascii="Times New Roman" w:hAnsi="Times New Roman" w:cs="Times New Roman"/>
                <w:color w:val="000000" w:themeColor="text1"/>
                <w:sz w:val="20"/>
                <w:szCs w:val="20"/>
              </w:rPr>
              <w:t>Товарный сорт Первый</w:t>
            </w:r>
          </w:p>
          <w:p w:rsidR="00F1268B" w:rsidRPr="00F1268B" w:rsidRDefault="00F1268B" w:rsidP="00F1268B">
            <w:pPr>
              <w:spacing w:after="0" w:line="240" w:lineRule="auto"/>
              <w:contextualSpacing/>
              <w:rPr>
                <w:rFonts w:ascii="Times New Roman" w:hAnsi="Times New Roman" w:cs="Times New Roman"/>
                <w:color w:val="000000" w:themeColor="text1"/>
                <w:sz w:val="20"/>
                <w:szCs w:val="20"/>
              </w:rPr>
            </w:pPr>
            <w:r w:rsidRPr="00F1268B">
              <w:rPr>
                <w:rFonts w:ascii="Times New Roman" w:hAnsi="Times New Roman" w:cs="Times New Roman"/>
                <w:color w:val="000000" w:themeColor="text1"/>
                <w:sz w:val="20"/>
                <w:szCs w:val="20"/>
              </w:rPr>
              <w:t>Информация о техрегламентах и стандартах ГОСТ 34214-2017</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8</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sz w:val="20"/>
                <w:szCs w:val="20"/>
              </w:rPr>
            </w:pPr>
            <w:r w:rsidRPr="00F1268B">
              <w:rPr>
                <w:rFonts w:ascii="Times New Roman" w:hAnsi="Times New Roman" w:cs="Times New Roman"/>
                <w:sz w:val="20"/>
                <w:szCs w:val="20"/>
              </w:rPr>
              <w:t>Лук репчатый</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Лук очищенный</w:t>
            </w:r>
            <w:r w:rsidRPr="00F1268B">
              <w:rPr>
                <w:rFonts w:ascii="Times New Roman" w:hAnsi="Times New Roman" w:cs="Times New Roman"/>
                <w:sz w:val="20"/>
                <w:szCs w:val="20"/>
              </w:rPr>
              <w:tab/>
              <w:t>Нет</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Товарный сорт</w:t>
            </w:r>
            <w:r w:rsidRPr="00F1268B">
              <w:rPr>
                <w:rFonts w:ascii="Times New Roman" w:hAnsi="Times New Roman" w:cs="Times New Roman"/>
                <w:sz w:val="20"/>
                <w:szCs w:val="20"/>
              </w:rPr>
              <w:tab/>
              <w:t>Первый</w:t>
            </w:r>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Цвет лука</w:t>
            </w:r>
            <w:r w:rsidRPr="00F1268B">
              <w:rPr>
                <w:rFonts w:ascii="Times New Roman" w:hAnsi="Times New Roman" w:cs="Times New Roman"/>
                <w:sz w:val="20"/>
                <w:szCs w:val="20"/>
              </w:rPr>
              <w:tab/>
            </w:r>
            <w:r>
              <w:rPr>
                <w:rFonts w:ascii="Times New Roman" w:hAnsi="Times New Roman" w:cs="Times New Roman"/>
                <w:sz w:val="20"/>
                <w:szCs w:val="20"/>
              </w:rPr>
              <w:t>Белый</w:t>
            </w:r>
            <w:bookmarkStart w:id="0" w:name="_GoBack"/>
            <w:bookmarkEnd w:id="0"/>
          </w:p>
          <w:p w:rsidR="00F1268B" w:rsidRPr="00F1268B" w:rsidRDefault="00F1268B" w:rsidP="00F1268B">
            <w:pPr>
              <w:spacing w:after="0" w:line="240" w:lineRule="auto"/>
              <w:rPr>
                <w:rFonts w:ascii="Times New Roman" w:hAnsi="Times New Roman" w:cs="Times New Roman"/>
                <w:sz w:val="20"/>
                <w:szCs w:val="20"/>
              </w:rPr>
            </w:pPr>
            <w:r w:rsidRPr="00F1268B">
              <w:rPr>
                <w:rFonts w:ascii="Times New Roman" w:hAnsi="Times New Roman" w:cs="Times New Roman"/>
                <w:sz w:val="20"/>
                <w:szCs w:val="20"/>
              </w:rPr>
              <w:t>Информация о техрегламентах и стандартах</w:t>
            </w:r>
            <w:r w:rsidRPr="00F1268B">
              <w:rPr>
                <w:rFonts w:ascii="Times New Roman" w:hAnsi="Times New Roman" w:cs="Times New Roman"/>
                <w:sz w:val="20"/>
                <w:szCs w:val="20"/>
              </w:rPr>
              <w:tab/>
              <w:t>ТР ТС 021/2011; ГОСТ 34306-2017</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9</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sz w:val="20"/>
                <w:szCs w:val="20"/>
              </w:rPr>
            </w:pPr>
            <w:r w:rsidRPr="00F1268B">
              <w:rPr>
                <w:rFonts w:ascii="Times New Roman" w:hAnsi="Times New Roman" w:cs="Times New Roman"/>
                <w:sz w:val="20"/>
                <w:szCs w:val="20"/>
              </w:rPr>
              <w:t>Перец болгарский</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line="240" w:lineRule="auto"/>
              <w:contextualSpacing/>
              <w:rPr>
                <w:rFonts w:ascii="Times New Roman" w:hAnsi="Times New Roman" w:cs="Times New Roman"/>
                <w:color w:val="000000" w:themeColor="text1"/>
                <w:sz w:val="20"/>
                <w:szCs w:val="20"/>
              </w:rPr>
            </w:pPr>
            <w:r w:rsidRPr="00F1268B">
              <w:rPr>
                <w:rFonts w:ascii="Times New Roman" w:hAnsi="Times New Roman" w:cs="Times New Roman"/>
                <w:color w:val="000000" w:themeColor="text1"/>
                <w:sz w:val="20"/>
                <w:szCs w:val="20"/>
              </w:rPr>
              <w:t>Товарный сорт Первый</w:t>
            </w:r>
          </w:p>
          <w:p w:rsidR="00F1268B" w:rsidRPr="00F1268B" w:rsidRDefault="00F1268B" w:rsidP="00F1268B">
            <w:pPr>
              <w:spacing w:after="0" w:line="240" w:lineRule="auto"/>
              <w:rPr>
                <w:rFonts w:ascii="Times New Roman" w:hAnsi="Times New Roman" w:cs="Times New Roman"/>
                <w:color w:val="000000" w:themeColor="text1"/>
                <w:sz w:val="20"/>
                <w:szCs w:val="20"/>
              </w:rPr>
            </w:pPr>
            <w:r w:rsidRPr="00F1268B">
              <w:rPr>
                <w:rFonts w:ascii="Times New Roman" w:hAnsi="Times New Roman" w:cs="Times New Roman"/>
                <w:color w:val="000000" w:themeColor="text1"/>
                <w:sz w:val="20"/>
                <w:szCs w:val="20"/>
              </w:rPr>
              <w:t>Соответствие нормативной документации ГОСТ 34325-2017</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10</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spacing w:after="0" w:line="240" w:lineRule="auto"/>
              <w:jc w:val="center"/>
              <w:rPr>
                <w:rFonts w:ascii="Times New Roman" w:hAnsi="Times New Roman" w:cs="Times New Roman"/>
                <w:sz w:val="20"/>
                <w:szCs w:val="20"/>
              </w:rPr>
            </w:pPr>
            <w:r w:rsidRPr="00F1268B">
              <w:rPr>
                <w:rFonts w:ascii="Times New Roman" w:hAnsi="Times New Roman" w:cs="Times New Roman"/>
                <w:sz w:val="20"/>
                <w:szCs w:val="20"/>
              </w:rPr>
              <w:t>Чеснок свежий</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line="240" w:lineRule="auto"/>
              <w:contextualSpacing/>
              <w:rPr>
                <w:rFonts w:ascii="Times New Roman" w:hAnsi="Times New Roman" w:cs="Times New Roman"/>
                <w:color w:val="000000" w:themeColor="text1"/>
                <w:sz w:val="20"/>
                <w:szCs w:val="20"/>
              </w:rPr>
            </w:pPr>
            <w:r w:rsidRPr="00F1268B">
              <w:rPr>
                <w:rFonts w:ascii="Times New Roman" w:hAnsi="Times New Roman" w:cs="Times New Roman"/>
                <w:color w:val="000000" w:themeColor="text1"/>
                <w:sz w:val="20"/>
                <w:szCs w:val="20"/>
              </w:rPr>
              <w:t>Вид чеснока по технологической подготовке Неподсушенный</w:t>
            </w:r>
          </w:p>
          <w:p w:rsidR="00F1268B" w:rsidRPr="00F1268B" w:rsidRDefault="00F1268B" w:rsidP="00F1268B">
            <w:pPr>
              <w:spacing w:after="0" w:line="240" w:lineRule="auto"/>
              <w:contextualSpacing/>
              <w:rPr>
                <w:rFonts w:ascii="Times New Roman" w:hAnsi="Times New Roman" w:cs="Times New Roman"/>
                <w:color w:val="000000" w:themeColor="text1"/>
                <w:sz w:val="20"/>
                <w:szCs w:val="20"/>
              </w:rPr>
            </w:pPr>
            <w:r w:rsidRPr="00F1268B">
              <w:rPr>
                <w:rFonts w:ascii="Times New Roman" w:hAnsi="Times New Roman" w:cs="Times New Roman"/>
                <w:color w:val="000000" w:themeColor="text1"/>
                <w:sz w:val="20"/>
                <w:szCs w:val="20"/>
              </w:rPr>
              <w:t>Товарный сорт Первый</w:t>
            </w:r>
          </w:p>
          <w:p w:rsidR="00F1268B" w:rsidRPr="00F1268B" w:rsidRDefault="00F1268B" w:rsidP="00F1268B">
            <w:pPr>
              <w:spacing w:after="0" w:line="240" w:lineRule="auto"/>
              <w:contextualSpacing/>
              <w:rPr>
                <w:rFonts w:ascii="Times New Roman" w:hAnsi="Times New Roman" w:cs="Times New Roman"/>
                <w:color w:val="000000" w:themeColor="text1"/>
                <w:sz w:val="20"/>
                <w:szCs w:val="20"/>
              </w:rPr>
            </w:pPr>
            <w:r w:rsidRPr="00F1268B">
              <w:rPr>
                <w:rFonts w:ascii="Times New Roman" w:hAnsi="Times New Roman" w:cs="Times New Roman"/>
                <w:color w:val="000000" w:themeColor="text1"/>
                <w:sz w:val="20"/>
                <w:szCs w:val="20"/>
              </w:rPr>
              <w:t>Информация о техрегламентах и стандартах ГОСТ 33562-2015</w:t>
            </w:r>
          </w:p>
        </w:tc>
      </w:tr>
      <w:tr w:rsidR="00F1268B" w:rsidRPr="00F1268B" w:rsidTr="00BC1E5C">
        <w:trPr>
          <w:trHeight w:val="215"/>
        </w:trPr>
        <w:tc>
          <w:tcPr>
            <w:tcW w:w="317"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pStyle w:val="af0"/>
              <w:rPr>
                <w:rFonts w:ascii="Times New Roman" w:eastAsia="Calibri" w:hAnsi="Times New Roman" w:cs="Times New Roman"/>
                <w:sz w:val="20"/>
                <w:szCs w:val="20"/>
                <w:lang w:eastAsia="en-US"/>
              </w:rPr>
            </w:pPr>
            <w:r w:rsidRPr="00F1268B">
              <w:rPr>
                <w:rFonts w:ascii="Times New Roman" w:eastAsia="Calibri" w:hAnsi="Times New Roman" w:cs="Times New Roman"/>
                <w:sz w:val="20"/>
                <w:szCs w:val="20"/>
                <w:lang w:eastAsia="en-US"/>
              </w:rPr>
              <w:t>11</w:t>
            </w:r>
          </w:p>
        </w:tc>
        <w:tc>
          <w:tcPr>
            <w:tcW w:w="1021" w:type="pct"/>
            <w:tcBorders>
              <w:top w:val="single" w:sz="4" w:space="0" w:color="auto"/>
              <w:left w:val="single" w:sz="4" w:space="0" w:color="auto"/>
              <w:bottom w:val="single" w:sz="4" w:space="0" w:color="auto"/>
              <w:right w:val="single" w:sz="4" w:space="0" w:color="auto"/>
            </w:tcBorders>
            <w:vAlign w:val="center"/>
          </w:tcPr>
          <w:p w:rsidR="00F1268B" w:rsidRPr="00F1268B" w:rsidRDefault="00F1268B" w:rsidP="00F1268B">
            <w:pPr>
              <w:jc w:val="center"/>
              <w:rPr>
                <w:rFonts w:ascii="Times New Roman" w:hAnsi="Times New Roman" w:cs="Times New Roman"/>
                <w:sz w:val="20"/>
                <w:szCs w:val="20"/>
              </w:rPr>
            </w:pPr>
            <w:r w:rsidRPr="00F1268B">
              <w:rPr>
                <w:rFonts w:ascii="Times New Roman" w:hAnsi="Times New Roman" w:cs="Times New Roman"/>
                <w:sz w:val="20"/>
                <w:szCs w:val="20"/>
              </w:rPr>
              <w:t>Укроп свежий</w:t>
            </w:r>
          </w:p>
        </w:tc>
        <w:tc>
          <w:tcPr>
            <w:tcW w:w="3662" w:type="pct"/>
            <w:tcBorders>
              <w:top w:val="single" w:sz="4" w:space="0" w:color="auto"/>
              <w:left w:val="single" w:sz="4" w:space="0" w:color="auto"/>
              <w:bottom w:val="single" w:sz="4" w:space="0" w:color="auto"/>
              <w:right w:val="single" w:sz="4" w:space="0" w:color="auto"/>
            </w:tcBorders>
          </w:tcPr>
          <w:p w:rsidR="00F1268B" w:rsidRPr="00F1268B" w:rsidRDefault="00F1268B" w:rsidP="00F1268B">
            <w:pPr>
              <w:spacing w:after="0"/>
              <w:rPr>
                <w:rFonts w:ascii="Times New Roman" w:hAnsi="Times New Roman" w:cs="Times New Roman"/>
                <w:color w:val="000000" w:themeColor="text1"/>
                <w:sz w:val="20"/>
                <w:szCs w:val="20"/>
              </w:rPr>
            </w:pPr>
            <w:r w:rsidRPr="00F1268B">
              <w:rPr>
                <w:rFonts w:ascii="Times New Roman" w:hAnsi="Times New Roman" w:cs="Times New Roman"/>
                <w:color w:val="000000" w:themeColor="text1"/>
                <w:sz w:val="20"/>
                <w:szCs w:val="20"/>
              </w:rPr>
              <w:t>Соответствие нормативной документации – ГОСТ 32856-2014.</w:t>
            </w:r>
          </w:p>
        </w:tc>
      </w:tr>
    </w:tbl>
    <w:p w:rsidR="00BB36A2" w:rsidRPr="00F1268B" w:rsidRDefault="00BB36A2" w:rsidP="009B505A">
      <w:pPr>
        <w:widowControl w:val="0"/>
        <w:autoSpaceDE w:val="0"/>
        <w:autoSpaceDN w:val="0"/>
        <w:adjustRightInd w:val="0"/>
        <w:spacing w:after="0" w:line="240" w:lineRule="auto"/>
        <w:ind w:firstLine="720"/>
        <w:jc w:val="both"/>
        <w:rPr>
          <w:rFonts w:ascii="Times New Roman" w:eastAsia="Calibri" w:hAnsi="Times New Roman" w:cs="Times New Roman"/>
          <w:lang w:eastAsia="en-US"/>
        </w:rPr>
      </w:pPr>
    </w:p>
    <w:tbl>
      <w:tblPr>
        <w:tblW w:w="4924" w:type="pct"/>
        <w:tblInd w:w="5" w:type="dxa"/>
        <w:tblLayout w:type="fixed"/>
        <w:tblLook w:val="00A0" w:firstRow="1" w:lastRow="0" w:firstColumn="1" w:lastColumn="0" w:noHBand="0" w:noVBand="0"/>
      </w:tblPr>
      <w:tblGrid>
        <w:gridCol w:w="5572"/>
        <w:gridCol w:w="4735"/>
      </w:tblGrid>
      <w:tr w:rsidR="00B75BE8" w:rsidRPr="00F1268B" w:rsidTr="00BB36A2">
        <w:trPr>
          <w:trHeight w:val="1132"/>
        </w:trPr>
        <w:tc>
          <w:tcPr>
            <w:tcW w:w="2703" w:type="pct"/>
          </w:tcPr>
          <w:p w:rsidR="00B75BE8" w:rsidRPr="00F1268B" w:rsidRDefault="00B75BE8" w:rsidP="00B75BE8">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lang w:eastAsia="ar-SA"/>
              </w:rPr>
            </w:pPr>
          </w:p>
          <w:p w:rsidR="00B75BE8" w:rsidRPr="00F1268B" w:rsidRDefault="00B75BE8" w:rsidP="00B75BE8">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lang w:eastAsia="ar-SA"/>
              </w:rPr>
            </w:pPr>
            <w:r w:rsidRPr="00F1268B">
              <w:rPr>
                <w:rFonts w:ascii="Times New Roman" w:eastAsia="Times New Roman" w:hAnsi="Times New Roman" w:cs="Times New Roman"/>
                <w:b/>
                <w:bCs/>
                <w:lang w:eastAsia="ar-SA"/>
              </w:rPr>
              <w:t>ЗАКАЗЧИК</w:t>
            </w:r>
          </w:p>
          <w:p w:rsidR="00B75BE8" w:rsidRPr="00F1268B" w:rsidRDefault="00B75BE8" w:rsidP="00B75BE8">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lang w:eastAsia="ar-SA"/>
              </w:rPr>
            </w:pPr>
            <w:r w:rsidRPr="00F1268B">
              <w:rPr>
                <w:rFonts w:ascii="Times New Roman" w:eastAsia="Times New Roman" w:hAnsi="Times New Roman" w:cs="Times New Roman"/>
                <w:b/>
                <w:bCs/>
                <w:lang w:eastAsia="ar-SA"/>
              </w:rPr>
              <w:t>Директор</w:t>
            </w:r>
          </w:p>
          <w:p w:rsidR="00B75BE8" w:rsidRPr="00F1268B" w:rsidRDefault="00B75BE8" w:rsidP="00B75BE8">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rPr>
            </w:pPr>
            <w:r w:rsidRPr="00F1268B">
              <w:rPr>
                <w:rFonts w:ascii="Times New Roman" w:eastAsia="Lucida Sans Unicode" w:hAnsi="Times New Roman" w:cs="Times New Roman"/>
                <w:b/>
                <w:kern w:val="2"/>
              </w:rPr>
              <w:t>_________________</w:t>
            </w:r>
            <w:r w:rsidRPr="00F1268B">
              <w:rPr>
                <w:rFonts w:ascii="Times New Roman" w:eastAsia="Lucida Sans Unicode" w:hAnsi="Times New Roman" w:cs="Times New Roman"/>
                <w:b/>
                <w:bCs/>
                <w:kern w:val="2"/>
              </w:rPr>
              <w:t xml:space="preserve">    Душкина О.Е.</w:t>
            </w:r>
          </w:p>
          <w:p w:rsidR="00B75BE8" w:rsidRPr="00F1268B" w:rsidRDefault="00B75BE8" w:rsidP="00B75BE8">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lang w:eastAsia="ar-SA"/>
              </w:rPr>
            </w:pPr>
            <w:r w:rsidRPr="00F1268B">
              <w:rPr>
                <w:rFonts w:ascii="Times New Roman" w:eastAsia="Lucida Sans Unicode" w:hAnsi="Times New Roman" w:cs="Times New Roman"/>
                <w:b/>
                <w:kern w:val="2"/>
              </w:rPr>
              <w:t>МП</w:t>
            </w:r>
          </w:p>
        </w:tc>
        <w:tc>
          <w:tcPr>
            <w:tcW w:w="2297" w:type="pct"/>
            <w:hideMark/>
          </w:tcPr>
          <w:p w:rsidR="00B75BE8" w:rsidRPr="00F1268B" w:rsidRDefault="00B75BE8" w:rsidP="00B75BE8">
            <w:pPr>
              <w:widowControl w:val="0"/>
              <w:autoSpaceDE w:val="0"/>
              <w:autoSpaceDN w:val="0"/>
              <w:adjustRightInd w:val="0"/>
              <w:spacing w:after="0" w:line="240" w:lineRule="auto"/>
              <w:jc w:val="center"/>
              <w:rPr>
                <w:rFonts w:ascii="Times New Roman" w:eastAsia="MS Mincho" w:hAnsi="Times New Roman" w:cs="Times New Roman"/>
                <w:b/>
              </w:rPr>
            </w:pPr>
          </w:p>
          <w:p w:rsidR="00B75BE8" w:rsidRPr="00F1268B" w:rsidRDefault="00B75BE8" w:rsidP="00B75BE8">
            <w:pPr>
              <w:widowControl w:val="0"/>
              <w:autoSpaceDE w:val="0"/>
              <w:autoSpaceDN w:val="0"/>
              <w:adjustRightInd w:val="0"/>
              <w:spacing w:after="0" w:line="240" w:lineRule="auto"/>
              <w:jc w:val="center"/>
              <w:rPr>
                <w:rFonts w:ascii="Times New Roman" w:eastAsia="MS Mincho" w:hAnsi="Times New Roman" w:cs="Times New Roman"/>
                <w:b/>
              </w:rPr>
            </w:pPr>
            <w:r w:rsidRPr="00F1268B">
              <w:rPr>
                <w:rFonts w:ascii="Times New Roman" w:eastAsia="MS Mincho" w:hAnsi="Times New Roman" w:cs="Times New Roman"/>
                <w:b/>
              </w:rPr>
              <w:t>ПОСТАВЩИК</w:t>
            </w:r>
          </w:p>
          <w:p w:rsidR="00B75BE8" w:rsidRPr="00F1268B" w:rsidRDefault="00B75BE8" w:rsidP="00B75BE8">
            <w:pPr>
              <w:widowControl w:val="0"/>
              <w:autoSpaceDE w:val="0"/>
              <w:autoSpaceDN w:val="0"/>
              <w:adjustRightInd w:val="0"/>
              <w:spacing w:after="0" w:line="240" w:lineRule="auto"/>
              <w:jc w:val="both"/>
              <w:rPr>
                <w:rFonts w:ascii="Times New Roman" w:eastAsia="MS Mincho" w:hAnsi="Times New Roman" w:cs="Times New Roman"/>
                <w:b/>
              </w:rPr>
            </w:pPr>
          </w:p>
          <w:p w:rsidR="00B75BE8" w:rsidRPr="00F1268B" w:rsidRDefault="00B75BE8" w:rsidP="00B75BE8">
            <w:pPr>
              <w:widowControl w:val="0"/>
              <w:autoSpaceDE w:val="0"/>
              <w:autoSpaceDN w:val="0"/>
              <w:adjustRightInd w:val="0"/>
              <w:spacing w:after="0" w:line="240" w:lineRule="auto"/>
              <w:jc w:val="both"/>
              <w:rPr>
                <w:rFonts w:ascii="Times New Roman" w:eastAsia="MS Mincho" w:hAnsi="Times New Roman" w:cs="Times New Roman"/>
                <w:b/>
              </w:rPr>
            </w:pPr>
            <w:r w:rsidRPr="00F1268B">
              <w:rPr>
                <w:rFonts w:ascii="Times New Roman" w:eastAsia="MS Mincho" w:hAnsi="Times New Roman" w:cs="Times New Roman"/>
                <w:b/>
              </w:rPr>
              <w:t xml:space="preserve">_________________ </w:t>
            </w:r>
          </w:p>
          <w:p w:rsidR="00B75BE8" w:rsidRPr="00F1268B" w:rsidRDefault="00B75BE8" w:rsidP="00B75BE8">
            <w:pPr>
              <w:widowControl w:val="0"/>
              <w:autoSpaceDE w:val="0"/>
              <w:autoSpaceDN w:val="0"/>
              <w:adjustRightInd w:val="0"/>
              <w:spacing w:after="0" w:line="240" w:lineRule="auto"/>
              <w:jc w:val="both"/>
              <w:rPr>
                <w:rFonts w:ascii="Times New Roman" w:eastAsia="MS Mincho" w:hAnsi="Times New Roman" w:cs="Times New Roman"/>
                <w:b/>
              </w:rPr>
            </w:pPr>
            <w:r w:rsidRPr="00F1268B">
              <w:rPr>
                <w:rFonts w:ascii="Times New Roman" w:eastAsia="MS Mincho" w:hAnsi="Times New Roman" w:cs="Times New Roman"/>
                <w:b/>
              </w:rPr>
              <w:t xml:space="preserve">МП </w:t>
            </w:r>
            <w:r w:rsidRPr="00F1268B">
              <w:rPr>
                <w:rFonts w:ascii="Times New Roman" w:eastAsia="MS Mincho" w:hAnsi="Times New Roman" w:cs="Times New Roman"/>
              </w:rPr>
              <w:t>(при наличии)</w:t>
            </w:r>
          </w:p>
        </w:tc>
      </w:tr>
    </w:tbl>
    <w:p w:rsidR="00C340D9" w:rsidRPr="00F1268B" w:rsidRDefault="00C340D9" w:rsidP="0002015C">
      <w:pPr>
        <w:rPr>
          <w:rFonts w:ascii="Times New Roman" w:eastAsia="Times New Roman" w:hAnsi="Times New Roman" w:cs="Times New Roman"/>
        </w:rPr>
      </w:pPr>
    </w:p>
    <w:sectPr w:rsidR="00C340D9" w:rsidRPr="00F1268B"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713" w:rsidRDefault="00403713" w:rsidP="005A4BA9">
      <w:pPr>
        <w:spacing w:after="0" w:line="240" w:lineRule="auto"/>
      </w:pPr>
      <w:r>
        <w:separator/>
      </w:r>
    </w:p>
  </w:endnote>
  <w:endnote w:type="continuationSeparator" w:id="0">
    <w:p w:rsidR="00403713" w:rsidRDefault="00403713"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713" w:rsidRDefault="00403713" w:rsidP="005A4BA9">
      <w:pPr>
        <w:spacing w:after="0" w:line="240" w:lineRule="auto"/>
      </w:pPr>
      <w:r>
        <w:separator/>
      </w:r>
    </w:p>
  </w:footnote>
  <w:footnote w:type="continuationSeparator" w:id="0">
    <w:p w:rsidR="00403713" w:rsidRDefault="00403713"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57A"/>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5F4"/>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BC"/>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713"/>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BA3"/>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897"/>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024"/>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36B"/>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48"/>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309A"/>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9B1"/>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85A"/>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5BE8"/>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6A2"/>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2D03"/>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4DF"/>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1A8D"/>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50E"/>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8A5"/>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8B"/>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64"/>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0161"/>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Title_0"/>
    <w:link w:val="af1"/>
    <w:uiPriority w:val="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Title_0 Знак"/>
    <w:link w:val="af0"/>
    <w:uiPriority w:val="1"/>
    <w:locked/>
    <w:rsid w:val="0076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1EC18-4392-44F5-B708-32C9A3AB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5375</Words>
  <Characters>30642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Парфенова МС</cp:lastModifiedBy>
  <cp:revision>7</cp:revision>
  <cp:lastPrinted>2022-10-20T07:37:00Z</cp:lastPrinted>
  <dcterms:created xsi:type="dcterms:W3CDTF">2025-12-24T11:34:00Z</dcterms:created>
  <dcterms:modified xsi:type="dcterms:W3CDTF">2026-08-12T08:26:00Z</dcterms:modified>
</cp:coreProperties>
</file>