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419" w:rsidRPr="001E57D9" w:rsidRDefault="00355496" w:rsidP="00974419">
      <w:pPr>
        <w:shd w:val="clear" w:color="auto" w:fill="FFFFFF"/>
        <w:jc w:val="center"/>
        <w:rPr>
          <w:b/>
          <w:sz w:val="20"/>
          <w:szCs w:val="20"/>
        </w:rPr>
      </w:pPr>
      <w:r w:rsidRPr="000E2A69">
        <w:rPr>
          <w:b/>
          <w:sz w:val="20"/>
          <w:szCs w:val="20"/>
        </w:rPr>
        <w:t>ГОСУДАРСТВ</w:t>
      </w:r>
      <w:r w:rsidR="00974419">
        <w:rPr>
          <w:b/>
          <w:sz w:val="20"/>
          <w:szCs w:val="20"/>
        </w:rPr>
        <w:t xml:space="preserve">ЕННЫЙ КОНТРАКТ № </w:t>
      </w:r>
      <w:r w:rsidR="00036295">
        <w:rPr>
          <w:b/>
        </w:rPr>
        <w:t>_______</w:t>
      </w:r>
    </w:p>
    <w:p w:rsidR="00974419" w:rsidRPr="00974419" w:rsidRDefault="000703B2" w:rsidP="00974419">
      <w:pPr>
        <w:shd w:val="clear" w:color="auto" w:fill="FFFFFF"/>
        <w:jc w:val="center"/>
        <w:rPr>
          <w:b/>
          <w:sz w:val="20"/>
          <w:szCs w:val="20"/>
        </w:rPr>
      </w:pPr>
      <w:r>
        <w:rPr>
          <w:b/>
          <w:sz w:val="20"/>
          <w:szCs w:val="20"/>
        </w:rPr>
        <w:t xml:space="preserve">  ИКЗ:</w:t>
      </w:r>
      <w:r w:rsidR="00E248C6" w:rsidRPr="000136D9">
        <w:rPr>
          <w:rFonts w:ascii="Tahoma" w:hAnsi="Tahoma" w:cs="Tahoma"/>
          <w:b/>
          <w:sz w:val="20"/>
          <w:szCs w:val="20"/>
          <w:bdr w:val="none" w:sz="0" w:space="0" w:color="auto" w:frame="1"/>
        </w:rPr>
        <w:t>261130807972813080100100160000000244</w:t>
      </w:r>
    </w:p>
    <w:p w:rsidR="00355496" w:rsidRPr="001E57D9" w:rsidRDefault="00355496" w:rsidP="00355496">
      <w:pPr>
        <w:shd w:val="clear" w:color="auto" w:fill="FFFFFF"/>
        <w:tabs>
          <w:tab w:val="left" w:pos="5459"/>
        </w:tabs>
        <w:rPr>
          <w:b/>
          <w:sz w:val="20"/>
          <w:szCs w:val="20"/>
        </w:rPr>
      </w:pPr>
    </w:p>
    <w:p w:rsidR="00355496" w:rsidRPr="000E2A69" w:rsidRDefault="00355496" w:rsidP="00355496">
      <w:pPr>
        <w:rPr>
          <w:sz w:val="20"/>
          <w:szCs w:val="20"/>
        </w:rPr>
      </w:pPr>
      <w:r>
        <w:rPr>
          <w:sz w:val="20"/>
          <w:szCs w:val="20"/>
        </w:rPr>
        <w:t xml:space="preserve">п. </w:t>
      </w:r>
      <w:proofErr w:type="gramStart"/>
      <w:r>
        <w:rPr>
          <w:sz w:val="20"/>
          <w:szCs w:val="20"/>
        </w:rPr>
        <w:t>Ударный</w:t>
      </w:r>
      <w:proofErr w:type="gramEnd"/>
      <w:r w:rsidRPr="000E2A69">
        <w:rPr>
          <w:sz w:val="20"/>
          <w:szCs w:val="20"/>
        </w:rPr>
        <w:t>, Респ</w:t>
      </w:r>
      <w:r>
        <w:rPr>
          <w:sz w:val="20"/>
          <w:szCs w:val="20"/>
        </w:rPr>
        <w:t>ублики Мордовия</w:t>
      </w:r>
      <w:r>
        <w:rPr>
          <w:sz w:val="20"/>
          <w:szCs w:val="20"/>
        </w:rPr>
        <w:tab/>
      </w:r>
      <w:r>
        <w:rPr>
          <w:sz w:val="20"/>
          <w:szCs w:val="20"/>
        </w:rPr>
        <w:tab/>
      </w:r>
      <w:r>
        <w:rPr>
          <w:sz w:val="20"/>
          <w:szCs w:val="20"/>
        </w:rPr>
        <w:tab/>
      </w:r>
      <w:r>
        <w:rPr>
          <w:sz w:val="20"/>
          <w:szCs w:val="20"/>
        </w:rPr>
        <w:tab/>
      </w:r>
      <w:r>
        <w:rPr>
          <w:sz w:val="20"/>
          <w:szCs w:val="20"/>
        </w:rPr>
        <w:tab/>
      </w:r>
      <w:r w:rsidR="00036295">
        <w:rPr>
          <w:sz w:val="20"/>
          <w:szCs w:val="20"/>
        </w:rPr>
        <w:t xml:space="preserve">                      </w:t>
      </w:r>
      <w:r w:rsidRPr="000E2A69">
        <w:rPr>
          <w:sz w:val="20"/>
          <w:szCs w:val="20"/>
        </w:rPr>
        <w:t>«___» _________ 20</w:t>
      </w:r>
      <w:r w:rsidR="00974419">
        <w:rPr>
          <w:sz w:val="20"/>
          <w:szCs w:val="20"/>
        </w:rPr>
        <w:t>2</w:t>
      </w:r>
      <w:r w:rsidR="00E248C6">
        <w:rPr>
          <w:sz w:val="20"/>
          <w:szCs w:val="20"/>
        </w:rPr>
        <w:t>6</w:t>
      </w:r>
      <w:r w:rsidRPr="000E2A69">
        <w:rPr>
          <w:sz w:val="20"/>
          <w:szCs w:val="20"/>
        </w:rPr>
        <w:t>г.</w:t>
      </w:r>
    </w:p>
    <w:p w:rsidR="00355496" w:rsidRPr="000E2A69" w:rsidRDefault="00355496" w:rsidP="00355496">
      <w:pPr>
        <w:shd w:val="clear" w:color="auto" w:fill="FFFFFF"/>
        <w:tabs>
          <w:tab w:val="left" w:pos="6535"/>
        </w:tabs>
        <w:ind w:firstLine="694"/>
        <w:jc w:val="both"/>
        <w:rPr>
          <w:sz w:val="20"/>
          <w:szCs w:val="20"/>
        </w:rPr>
      </w:pPr>
    </w:p>
    <w:p w:rsidR="000703B2" w:rsidRPr="00770CA5" w:rsidRDefault="00355496" w:rsidP="000703B2">
      <w:pPr>
        <w:shd w:val="clear" w:color="auto" w:fill="FFFFFF"/>
        <w:tabs>
          <w:tab w:val="left" w:pos="6535"/>
        </w:tabs>
        <w:jc w:val="both"/>
        <w:rPr>
          <w:sz w:val="20"/>
          <w:szCs w:val="20"/>
        </w:rPr>
      </w:pPr>
      <w:proofErr w:type="gramStart"/>
      <w:r w:rsidRPr="00800C7A">
        <w:rPr>
          <w:b/>
          <w:sz w:val="20"/>
          <w:szCs w:val="20"/>
        </w:rPr>
        <w:t>Федеральное казенное учреждение «</w:t>
      </w:r>
      <w:r>
        <w:rPr>
          <w:b/>
          <w:sz w:val="20"/>
          <w:szCs w:val="20"/>
        </w:rPr>
        <w:t xml:space="preserve">Исправительная колония № 4 </w:t>
      </w:r>
      <w:r w:rsidRPr="00800C7A">
        <w:rPr>
          <w:b/>
          <w:sz w:val="20"/>
          <w:szCs w:val="20"/>
        </w:rPr>
        <w:t xml:space="preserve"> Управления Федеральной службы исполнения наказаний по Республике Мордовия» (далее – ФКУ </w:t>
      </w:r>
      <w:r>
        <w:rPr>
          <w:b/>
          <w:sz w:val="20"/>
          <w:szCs w:val="20"/>
        </w:rPr>
        <w:t>ИК-4</w:t>
      </w:r>
      <w:r w:rsidRPr="00800C7A">
        <w:rPr>
          <w:b/>
          <w:sz w:val="20"/>
          <w:szCs w:val="20"/>
        </w:rPr>
        <w:t xml:space="preserve"> УФСИН России по Республике Мордовия)</w:t>
      </w:r>
      <w:r w:rsidRPr="00800C7A">
        <w:rPr>
          <w:sz w:val="20"/>
          <w:szCs w:val="20"/>
        </w:rPr>
        <w:t xml:space="preserve">, </w:t>
      </w:r>
      <w:r w:rsidR="00591F91">
        <w:rPr>
          <w:sz w:val="20"/>
          <w:szCs w:val="20"/>
        </w:rPr>
        <w:t>выступа</w:t>
      </w:r>
      <w:r w:rsidRPr="001E57D9">
        <w:rPr>
          <w:sz w:val="20"/>
          <w:szCs w:val="20"/>
        </w:rPr>
        <w:t xml:space="preserve">ющее от имени Российской Федерации, именуемое в дальнейшем </w:t>
      </w:r>
      <w:r w:rsidRPr="001E57D9">
        <w:rPr>
          <w:b/>
          <w:sz w:val="20"/>
          <w:szCs w:val="20"/>
        </w:rPr>
        <w:t>«Государственный заказчик»,</w:t>
      </w:r>
      <w:r w:rsidRPr="001E57D9">
        <w:rPr>
          <w:sz w:val="20"/>
          <w:szCs w:val="20"/>
        </w:rPr>
        <w:t xml:space="preserve"> в</w:t>
      </w:r>
      <w:r w:rsidR="00FD19DA" w:rsidRPr="001E57D9">
        <w:rPr>
          <w:sz w:val="20"/>
          <w:szCs w:val="20"/>
        </w:rPr>
        <w:t xml:space="preserve"> лице</w:t>
      </w:r>
      <w:r w:rsidR="00327DDC">
        <w:rPr>
          <w:sz w:val="20"/>
          <w:szCs w:val="20"/>
        </w:rPr>
        <w:t xml:space="preserve"> </w:t>
      </w:r>
      <w:proofErr w:type="spellStart"/>
      <w:r w:rsidR="001D2F83">
        <w:rPr>
          <w:sz w:val="20"/>
          <w:szCs w:val="20"/>
        </w:rPr>
        <w:t>врио</w:t>
      </w:r>
      <w:proofErr w:type="spellEnd"/>
      <w:r w:rsidR="001D2F83">
        <w:rPr>
          <w:sz w:val="20"/>
          <w:szCs w:val="20"/>
        </w:rPr>
        <w:t xml:space="preserve"> </w:t>
      </w:r>
      <w:r w:rsidRPr="001E57D9">
        <w:rPr>
          <w:sz w:val="20"/>
          <w:szCs w:val="20"/>
        </w:rPr>
        <w:t>начальника</w:t>
      </w:r>
      <w:r w:rsidR="00036295">
        <w:rPr>
          <w:sz w:val="20"/>
          <w:szCs w:val="20"/>
        </w:rPr>
        <w:t xml:space="preserve"> </w:t>
      </w:r>
      <w:proofErr w:type="spellStart"/>
      <w:r w:rsidR="001D2F83">
        <w:rPr>
          <w:b/>
          <w:sz w:val="20"/>
          <w:szCs w:val="20"/>
        </w:rPr>
        <w:t>Зеленова</w:t>
      </w:r>
      <w:proofErr w:type="spellEnd"/>
      <w:r w:rsidR="001D2F83">
        <w:rPr>
          <w:b/>
          <w:sz w:val="20"/>
          <w:szCs w:val="20"/>
        </w:rPr>
        <w:t xml:space="preserve"> Романа </w:t>
      </w:r>
      <w:proofErr w:type="spellStart"/>
      <w:r w:rsidR="001D2F83">
        <w:rPr>
          <w:b/>
          <w:sz w:val="20"/>
          <w:szCs w:val="20"/>
        </w:rPr>
        <w:t>Срегеевича</w:t>
      </w:r>
      <w:proofErr w:type="spellEnd"/>
      <w:r w:rsidRPr="001E57D9">
        <w:rPr>
          <w:sz w:val="20"/>
          <w:szCs w:val="20"/>
        </w:rPr>
        <w:t xml:space="preserve">, </w:t>
      </w:r>
      <w:r w:rsidR="00F71BF9" w:rsidRPr="001E57D9">
        <w:rPr>
          <w:sz w:val="20"/>
          <w:szCs w:val="20"/>
        </w:rPr>
        <w:t>действующего на основании Устава</w:t>
      </w:r>
      <w:r w:rsidR="001D2F83">
        <w:rPr>
          <w:sz w:val="20"/>
          <w:szCs w:val="20"/>
        </w:rPr>
        <w:t xml:space="preserve"> и приказа УФСИН России по Республике Мордовия от _________№______</w:t>
      </w:r>
      <w:r w:rsidR="00327DDC">
        <w:rPr>
          <w:sz w:val="20"/>
          <w:szCs w:val="20"/>
        </w:rPr>
        <w:t>,</w:t>
      </w:r>
      <w:r w:rsidR="002725AE">
        <w:rPr>
          <w:sz w:val="20"/>
          <w:szCs w:val="20"/>
        </w:rPr>
        <w:t xml:space="preserve"> </w:t>
      </w:r>
      <w:r w:rsidRPr="001E57D9">
        <w:rPr>
          <w:sz w:val="20"/>
          <w:szCs w:val="20"/>
        </w:rPr>
        <w:t>с одной стороны и</w:t>
      </w:r>
      <w:r w:rsidR="00036295">
        <w:rPr>
          <w:sz w:val="20"/>
          <w:szCs w:val="20"/>
        </w:rPr>
        <w:t xml:space="preserve"> </w:t>
      </w:r>
      <w:r w:rsidR="00036295">
        <w:rPr>
          <w:rFonts w:eastAsia="Calibri"/>
          <w:b/>
          <w:sz w:val="20"/>
          <w:szCs w:val="20"/>
        </w:rPr>
        <w:t>_________________</w:t>
      </w:r>
      <w:r w:rsidR="001E57D9" w:rsidRPr="001E57D9">
        <w:rPr>
          <w:rFonts w:eastAsia="Calibri"/>
          <w:sz w:val="20"/>
          <w:szCs w:val="20"/>
        </w:rPr>
        <w:t xml:space="preserve"> имен</w:t>
      </w:r>
      <w:r w:rsidR="00406B2C">
        <w:rPr>
          <w:rFonts w:eastAsia="Calibri"/>
          <w:sz w:val="20"/>
          <w:szCs w:val="20"/>
        </w:rPr>
        <w:t>уемое в дальнейшем «Поставщик»</w:t>
      </w:r>
      <w:r w:rsidR="001E57D9" w:rsidRPr="001E57D9">
        <w:rPr>
          <w:rFonts w:eastAsia="Calibri"/>
          <w:sz w:val="20"/>
          <w:szCs w:val="20"/>
        </w:rPr>
        <w:t>,</w:t>
      </w:r>
      <w:r w:rsidR="00406B2C">
        <w:rPr>
          <w:sz w:val="20"/>
          <w:szCs w:val="20"/>
        </w:rPr>
        <w:t xml:space="preserve"> д</w:t>
      </w:r>
      <w:r w:rsidR="00036295">
        <w:rPr>
          <w:sz w:val="20"/>
          <w:szCs w:val="20"/>
        </w:rPr>
        <w:t>ействующ</w:t>
      </w:r>
      <w:r w:rsidR="00406B2C">
        <w:rPr>
          <w:sz w:val="20"/>
          <w:szCs w:val="20"/>
        </w:rPr>
        <w:t>ий</w:t>
      </w:r>
      <w:proofErr w:type="gramEnd"/>
      <w:r w:rsidR="001E57D9" w:rsidRPr="001E57D9">
        <w:rPr>
          <w:sz w:val="20"/>
          <w:szCs w:val="20"/>
        </w:rPr>
        <w:t xml:space="preserve"> на основании </w:t>
      </w:r>
      <w:r w:rsidR="00036295">
        <w:rPr>
          <w:sz w:val="20"/>
          <w:szCs w:val="20"/>
        </w:rPr>
        <w:t>_______________</w:t>
      </w:r>
      <w:r w:rsidR="00B976C2" w:rsidRPr="001E57D9">
        <w:rPr>
          <w:sz w:val="20"/>
          <w:szCs w:val="20"/>
        </w:rPr>
        <w:t xml:space="preserve">, </w:t>
      </w:r>
      <w:r w:rsidRPr="001E57D9">
        <w:rPr>
          <w:sz w:val="20"/>
          <w:szCs w:val="20"/>
        </w:rPr>
        <w:t>с другой стороны, а вместе именуемые «Стороны» и каждая в отдельности «Сторона»</w:t>
      </w:r>
      <w:proofErr w:type="gramStart"/>
      <w:r w:rsidRPr="001E57D9">
        <w:rPr>
          <w:sz w:val="20"/>
          <w:szCs w:val="20"/>
        </w:rPr>
        <w:t>,</w:t>
      </w:r>
      <w:r w:rsidR="000703B2" w:rsidRPr="00FF07EF">
        <w:rPr>
          <w:sz w:val="20"/>
          <w:szCs w:val="20"/>
        </w:rPr>
        <w:t>в</w:t>
      </w:r>
      <w:proofErr w:type="gramEnd"/>
      <w:r w:rsidR="000703B2" w:rsidRPr="00FF07EF">
        <w:rPr>
          <w:sz w:val="20"/>
          <w:szCs w:val="20"/>
        </w:rPr>
        <w:t xml:space="preserve"> соответствии   с п. 4 ч. 1 ст. 93 Федерального закона </w:t>
      </w:r>
      <w:hyperlink r:id="rId8"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15.08.2023 по 31.12.2023)" w:history="1">
        <w:r w:rsidR="000703B2" w:rsidRPr="00944B1D">
          <w:rPr>
            <w:rStyle w:val="a7"/>
            <w:color w:val="0000AA"/>
            <w:sz w:val="20"/>
            <w:szCs w:val="20"/>
          </w:rPr>
          <w:t>от 05.04.2013  №44-ФЗ</w:t>
        </w:r>
      </w:hyperlink>
      <w:r w:rsidR="000703B2" w:rsidRPr="00FF07EF">
        <w:rPr>
          <w:sz w:val="20"/>
          <w:szCs w:val="20"/>
        </w:rPr>
        <w:t xml:space="preserve"> «О контрактной службе в сфере закупок товаров,</w:t>
      </w:r>
      <w:r w:rsidR="000703B2" w:rsidRPr="000703B2">
        <w:rPr>
          <w:sz w:val="20"/>
          <w:szCs w:val="20"/>
        </w:rPr>
        <w:t xml:space="preserve">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355496" w:rsidRPr="000E2A69" w:rsidRDefault="00355496" w:rsidP="000703B2">
      <w:pPr>
        <w:spacing w:after="21"/>
        <w:ind w:right="64"/>
        <w:jc w:val="center"/>
        <w:rPr>
          <w:b/>
          <w:sz w:val="20"/>
          <w:szCs w:val="20"/>
        </w:rPr>
      </w:pPr>
      <w:r w:rsidRPr="000E2A69">
        <w:rPr>
          <w:b/>
          <w:sz w:val="20"/>
          <w:szCs w:val="20"/>
        </w:rPr>
        <w:t>1. Предмет Контракта</w:t>
      </w:r>
    </w:p>
    <w:p w:rsidR="00355496" w:rsidRDefault="00355496" w:rsidP="00355496">
      <w:pPr>
        <w:ind w:firstLine="709"/>
        <w:jc w:val="both"/>
        <w:rPr>
          <w:sz w:val="20"/>
          <w:szCs w:val="20"/>
        </w:rPr>
      </w:pPr>
      <w:r w:rsidRPr="000E2A69">
        <w:rPr>
          <w:sz w:val="20"/>
          <w:szCs w:val="20"/>
        </w:rPr>
        <w:t xml:space="preserve">1.1. </w:t>
      </w:r>
      <w:r>
        <w:rPr>
          <w:sz w:val="20"/>
          <w:szCs w:val="20"/>
        </w:rPr>
        <w:t>Поставщик обязуется  передать</w:t>
      </w:r>
      <w:r w:rsidR="00036295">
        <w:rPr>
          <w:sz w:val="20"/>
          <w:szCs w:val="20"/>
        </w:rPr>
        <w:t xml:space="preserve"> </w:t>
      </w:r>
      <w:r>
        <w:rPr>
          <w:sz w:val="20"/>
          <w:szCs w:val="20"/>
        </w:rPr>
        <w:t>Государственному</w:t>
      </w:r>
      <w:r w:rsidRPr="00E96FB5">
        <w:rPr>
          <w:sz w:val="20"/>
          <w:szCs w:val="20"/>
        </w:rPr>
        <w:t xml:space="preserve"> заказ</w:t>
      </w:r>
      <w:r>
        <w:rPr>
          <w:sz w:val="20"/>
          <w:szCs w:val="20"/>
        </w:rPr>
        <w:t>чику</w:t>
      </w:r>
      <w:r w:rsidRPr="00E96FB5">
        <w:rPr>
          <w:sz w:val="20"/>
          <w:szCs w:val="20"/>
        </w:rPr>
        <w:t xml:space="preserve"> товар, а Государственный  заказчик обязуется обеспечить приемку и оплату товара, согласно условиям Контракта.</w:t>
      </w:r>
    </w:p>
    <w:p w:rsidR="00355496" w:rsidRDefault="00355496" w:rsidP="00355496">
      <w:pPr>
        <w:ind w:firstLine="709"/>
        <w:jc w:val="both"/>
        <w:rPr>
          <w:sz w:val="20"/>
          <w:szCs w:val="20"/>
        </w:rPr>
      </w:pPr>
      <w:r>
        <w:rPr>
          <w:sz w:val="20"/>
          <w:szCs w:val="20"/>
        </w:rPr>
        <w:t xml:space="preserve">1.2. </w:t>
      </w:r>
      <w:r w:rsidRPr="00740729">
        <w:rPr>
          <w:sz w:val="20"/>
          <w:szCs w:val="20"/>
        </w:rPr>
        <w:t>Предметом настоящего Контракта явля</w:t>
      </w:r>
      <w:r>
        <w:rPr>
          <w:sz w:val="20"/>
          <w:szCs w:val="20"/>
        </w:rPr>
        <w:t xml:space="preserve">ется </w:t>
      </w:r>
      <w:r w:rsidRPr="00740729">
        <w:rPr>
          <w:sz w:val="20"/>
          <w:szCs w:val="20"/>
        </w:rPr>
        <w:t>(далее – товар):</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842"/>
        <w:gridCol w:w="2410"/>
        <w:gridCol w:w="142"/>
        <w:gridCol w:w="1417"/>
        <w:gridCol w:w="142"/>
        <w:gridCol w:w="709"/>
        <w:gridCol w:w="709"/>
        <w:gridCol w:w="850"/>
        <w:gridCol w:w="1276"/>
      </w:tblGrid>
      <w:tr w:rsidR="000138B5" w:rsidRPr="00E1036E" w:rsidTr="000138B5">
        <w:trPr>
          <w:trHeight w:val="845"/>
        </w:trPr>
        <w:tc>
          <w:tcPr>
            <w:tcW w:w="426" w:type="dxa"/>
            <w:tcBorders>
              <w:top w:val="single" w:sz="4" w:space="0" w:color="auto"/>
              <w:left w:val="single" w:sz="4" w:space="0" w:color="auto"/>
              <w:bottom w:val="single" w:sz="4" w:space="0" w:color="auto"/>
              <w:right w:val="single" w:sz="4" w:space="0" w:color="auto"/>
            </w:tcBorders>
            <w:vAlign w:val="center"/>
            <w:hideMark/>
          </w:tcPr>
          <w:p w:rsidR="000138B5" w:rsidRPr="00E1036E" w:rsidRDefault="000138B5" w:rsidP="002520BC">
            <w:pPr>
              <w:jc w:val="center"/>
              <w:rPr>
                <w:sz w:val="20"/>
                <w:szCs w:val="20"/>
              </w:rPr>
            </w:pPr>
            <w:r w:rsidRPr="00E1036E">
              <w:rPr>
                <w:sz w:val="20"/>
                <w:szCs w:val="20"/>
              </w:rPr>
              <w:t xml:space="preserve">№ </w:t>
            </w:r>
            <w:proofErr w:type="spellStart"/>
            <w:proofErr w:type="gramStart"/>
            <w:r w:rsidRPr="00E1036E">
              <w:rPr>
                <w:sz w:val="20"/>
                <w:szCs w:val="20"/>
              </w:rPr>
              <w:t>п</w:t>
            </w:r>
            <w:proofErr w:type="spellEnd"/>
            <w:proofErr w:type="gramEnd"/>
            <w:r w:rsidRPr="00E1036E">
              <w:rPr>
                <w:sz w:val="20"/>
                <w:szCs w:val="20"/>
              </w:rPr>
              <w:t>/</w:t>
            </w:r>
            <w:proofErr w:type="spellStart"/>
            <w:r w:rsidRPr="00E1036E">
              <w:rPr>
                <w:sz w:val="20"/>
                <w:szCs w:val="20"/>
              </w:rPr>
              <w:t>п</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0138B5" w:rsidRPr="00E1036E" w:rsidRDefault="000138B5" w:rsidP="002520BC">
            <w:pPr>
              <w:widowControl w:val="0"/>
              <w:autoSpaceDE w:val="0"/>
              <w:autoSpaceDN w:val="0"/>
              <w:adjustRightInd w:val="0"/>
              <w:jc w:val="center"/>
              <w:rPr>
                <w:sz w:val="20"/>
                <w:szCs w:val="20"/>
              </w:rPr>
            </w:pPr>
            <w:r w:rsidRPr="00E1036E">
              <w:rPr>
                <w:sz w:val="20"/>
                <w:szCs w:val="20"/>
              </w:rPr>
              <w:t>Наименование Товара</w:t>
            </w:r>
          </w:p>
        </w:tc>
        <w:tc>
          <w:tcPr>
            <w:tcW w:w="4820" w:type="dxa"/>
            <w:gridSpan w:val="5"/>
            <w:vMerge w:val="restart"/>
            <w:tcBorders>
              <w:top w:val="single" w:sz="4" w:space="0" w:color="auto"/>
              <w:left w:val="single" w:sz="4" w:space="0" w:color="auto"/>
              <w:right w:val="single" w:sz="4" w:space="0" w:color="auto"/>
            </w:tcBorders>
            <w:vAlign w:val="center"/>
            <w:hideMark/>
          </w:tcPr>
          <w:p w:rsidR="000138B5" w:rsidRPr="00E1036E" w:rsidRDefault="000138B5" w:rsidP="002520BC">
            <w:pPr>
              <w:widowControl w:val="0"/>
              <w:autoSpaceDE w:val="0"/>
              <w:autoSpaceDN w:val="0"/>
              <w:adjustRightInd w:val="0"/>
              <w:jc w:val="center"/>
              <w:rPr>
                <w:sz w:val="20"/>
                <w:szCs w:val="20"/>
              </w:rPr>
            </w:pPr>
            <w:r w:rsidRPr="00E1036E">
              <w:rPr>
                <w:bCs/>
                <w:sz w:val="20"/>
                <w:szCs w:val="20"/>
              </w:rPr>
              <w:t>Функциональные характеристики (потребительские свойства), качественные характеристики Товара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0138B5" w:rsidRPr="00E1036E" w:rsidRDefault="000138B5" w:rsidP="002520BC">
            <w:pPr>
              <w:jc w:val="center"/>
              <w:rPr>
                <w:sz w:val="20"/>
                <w:szCs w:val="20"/>
              </w:rPr>
            </w:pPr>
            <w:r w:rsidRPr="00E1036E">
              <w:rPr>
                <w:sz w:val="20"/>
                <w:szCs w:val="20"/>
              </w:rPr>
              <w:t xml:space="preserve">Ед. </w:t>
            </w:r>
            <w:proofErr w:type="spellStart"/>
            <w:r w:rsidRPr="00E1036E">
              <w:rPr>
                <w:sz w:val="20"/>
                <w:szCs w:val="20"/>
              </w:rPr>
              <w:t>изм</w:t>
            </w:r>
            <w:proofErr w:type="spellEnd"/>
            <w:r w:rsidRPr="00E1036E">
              <w:rPr>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138B5" w:rsidRPr="00E1036E" w:rsidRDefault="000138B5" w:rsidP="002520BC">
            <w:pPr>
              <w:jc w:val="center"/>
              <w:rPr>
                <w:sz w:val="20"/>
                <w:szCs w:val="20"/>
              </w:rPr>
            </w:pPr>
            <w:r w:rsidRPr="00E1036E">
              <w:rPr>
                <w:sz w:val="20"/>
                <w:szCs w:val="20"/>
              </w:rPr>
              <w:t>Кол-во</w:t>
            </w:r>
          </w:p>
        </w:tc>
        <w:tc>
          <w:tcPr>
            <w:tcW w:w="1276" w:type="dxa"/>
            <w:tcBorders>
              <w:top w:val="single" w:sz="4" w:space="0" w:color="auto"/>
              <w:left w:val="single" w:sz="4" w:space="0" w:color="auto"/>
              <w:bottom w:val="single" w:sz="4" w:space="0" w:color="auto"/>
              <w:right w:val="single" w:sz="4" w:space="0" w:color="auto"/>
            </w:tcBorders>
          </w:tcPr>
          <w:p w:rsidR="000138B5" w:rsidRPr="00E1036E" w:rsidRDefault="000138B5" w:rsidP="002520BC">
            <w:pPr>
              <w:jc w:val="center"/>
              <w:rPr>
                <w:sz w:val="20"/>
                <w:szCs w:val="20"/>
              </w:rPr>
            </w:pPr>
            <w:r>
              <w:rPr>
                <w:sz w:val="20"/>
                <w:szCs w:val="20"/>
              </w:rPr>
              <w:t>Сумма</w:t>
            </w:r>
          </w:p>
        </w:tc>
      </w:tr>
      <w:tr w:rsidR="000138B5" w:rsidRPr="00E1036E" w:rsidTr="000138B5">
        <w:trPr>
          <w:trHeight w:val="230"/>
        </w:trPr>
        <w:tc>
          <w:tcPr>
            <w:tcW w:w="426" w:type="dxa"/>
            <w:vMerge w:val="restart"/>
            <w:tcBorders>
              <w:top w:val="single" w:sz="4" w:space="0" w:color="auto"/>
              <w:left w:val="single" w:sz="4" w:space="0" w:color="auto"/>
              <w:right w:val="single" w:sz="4" w:space="0" w:color="auto"/>
            </w:tcBorders>
          </w:tcPr>
          <w:p w:rsidR="000138B5" w:rsidRPr="00E1036E" w:rsidRDefault="000138B5" w:rsidP="002520BC">
            <w:pPr>
              <w:rPr>
                <w:sz w:val="20"/>
                <w:szCs w:val="20"/>
              </w:rPr>
            </w:pPr>
            <w:r w:rsidRPr="00E1036E">
              <w:rPr>
                <w:sz w:val="20"/>
                <w:szCs w:val="20"/>
              </w:rPr>
              <w:t>1.</w:t>
            </w:r>
          </w:p>
        </w:tc>
        <w:tc>
          <w:tcPr>
            <w:tcW w:w="1842" w:type="dxa"/>
            <w:vMerge w:val="restart"/>
            <w:tcBorders>
              <w:top w:val="single" w:sz="4" w:space="0" w:color="auto"/>
              <w:left w:val="single" w:sz="4" w:space="0" w:color="auto"/>
              <w:right w:val="single" w:sz="4" w:space="0" w:color="auto"/>
            </w:tcBorders>
          </w:tcPr>
          <w:p w:rsidR="000138B5" w:rsidRPr="00E1036E" w:rsidRDefault="000138B5" w:rsidP="002520BC">
            <w:pPr>
              <w:ind w:left="34"/>
              <w:rPr>
                <w:sz w:val="20"/>
                <w:szCs w:val="20"/>
              </w:rPr>
            </w:pPr>
            <w:r w:rsidRPr="00E1036E">
              <w:rPr>
                <w:sz w:val="20"/>
                <w:szCs w:val="20"/>
              </w:rPr>
              <w:t>Бокс для автоматического выключателя</w:t>
            </w:r>
          </w:p>
          <w:p w:rsidR="000138B5" w:rsidRPr="00E1036E" w:rsidRDefault="000138B5" w:rsidP="002520BC">
            <w:pPr>
              <w:ind w:left="34"/>
              <w:rPr>
                <w:sz w:val="20"/>
                <w:szCs w:val="20"/>
              </w:rPr>
            </w:pPr>
          </w:p>
          <w:p w:rsidR="000138B5" w:rsidRPr="00E1036E" w:rsidRDefault="000138B5" w:rsidP="002520BC">
            <w:pPr>
              <w:rPr>
                <w:sz w:val="20"/>
                <w:szCs w:val="20"/>
              </w:rPr>
            </w:pPr>
          </w:p>
        </w:tc>
        <w:tc>
          <w:tcPr>
            <w:tcW w:w="4820" w:type="dxa"/>
            <w:gridSpan w:val="5"/>
            <w:vMerge/>
            <w:tcBorders>
              <w:left w:val="single" w:sz="4" w:space="0" w:color="auto"/>
              <w:bottom w:val="single" w:sz="4" w:space="0" w:color="auto"/>
              <w:right w:val="single" w:sz="4" w:space="0" w:color="auto"/>
            </w:tcBorders>
            <w:vAlign w:val="center"/>
          </w:tcPr>
          <w:p w:rsidR="000138B5" w:rsidRPr="00E1036E" w:rsidRDefault="000138B5" w:rsidP="002520BC">
            <w:pPr>
              <w:widowControl w:val="0"/>
              <w:shd w:val="clear" w:color="auto" w:fill="FFFFFF"/>
              <w:tabs>
                <w:tab w:val="center" w:pos="4677"/>
                <w:tab w:val="right" w:pos="9355"/>
              </w:tabs>
              <w:autoSpaceDE w:val="0"/>
              <w:autoSpaceDN w:val="0"/>
              <w:adjustRightInd w:val="0"/>
              <w:jc w:val="center"/>
              <w:rPr>
                <w:sz w:val="20"/>
                <w:szCs w:val="20"/>
              </w:rPr>
            </w:pPr>
          </w:p>
        </w:tc>
        <w:tc>
          <w:tcPr>
            <w:tcW w:w="709" w:type="dxa"/>
            <w:vMerge w:val="restart"/>
            <w:tcBorders>
              <w:top w:val="single" w:sz="4" w:space="0" w:color="auto"/>
              <w:left w:val="single" w:sz="4" w:space="0" w:color="auto"/>
              <w:right w:val="single" w:sz="4" w:space="0" w:color="auto"/>
            </w:tcBorders>
            <w:vAlign w:val="center"/>
          </w:tcPr>
          <w:p w:rsidR="000138B5" w:rsidRPr="00E1036E" w:rsidRDefault="000138B5" w:rsidP="002520BC">
            <w:pPr>
              <w:jc w:val="center"/>
              <w:rPr>
                <w:sz w:val="20"/>
                <w:szCs w:val="20"/>
              </w:rPr>
            </w:pPr>
          </w:p>
          <w:p w:rsidR="000138B5" w:rsidRPr="00E1036E" w:rsidRDefault="000138B5" w:rsidP="002520BC">
            <w:pPr>
              <w:jc w:val="center"/>
              <w:rPr>
                <w:sz w:val="20"/>
                <w:szCs w:val="20"/>
              </w:rPr>
            </w:pPr>
          </w:p>
          <w:p w:rsidR="000138B5" w:rsidRPr="00E1036E" w:rsidRDefault="000138B5" w:rsidP="002520BC">
            <w:pPr>
              <w:jc w:val="center"/>
              <w:rPr>
                <w:sz w:val="20"/>
                <w:szCs w:val="20"/>
              </w:rPr>
            </w:pPr>
          </w:p>
          <w:p w:rsidR="000138B5" w:rsidRPr="00E1036E" w:rsidRDefault="000138B5" w:rsidP="002520BC">
            <w:pPr>
              <w:jc w:val="center"/>
              <w:rPr>
                <w:sz w:val="20"/>
                <w:szCs w:val="20"/>
              </w:rPr>
            </w:pPr>
            <w:r w:rsidRPr="00E1036E">
              <w:rPr>
                <w:sz w:val="20"/>
                <w:szCs w:val="20"/>
              </w:rPr>
              <w:t>шт.</w:t>
            </w:r>
          </w:p>
        </w:tc>
        <w:tc>
          <w:tcPr>
            <w:tcW w:w="850" w:type="dxa"/>
            <w:vMerge w:val="restart"/>
            <w:tcBorders>
              <w:top w:val="single" w:sz="4" w:space="0" w:color="auto"/>
              <w:left w:val="single" w:sz="4" w:space="0" w:color="auto"/>
              <w:right w:val="single" w:sz="4" w:space="0" w:color="auto"/>
            </w:tcBorders>
            <w:vAlign w:val="center"/>
          </w:tcPr>
          <w:p w:rsidR="000138B5" w:rsidRPr="00E1036E" w:rsidRDefault="000138B5" w:rsidP="002520BC">
            <w:pPr>
              <w:jc w:val="center"/>
              <w:rPr>
                <w:sz w:val="20"/>
                <w:szCs w:val="20"/>
              </w:rPr>
            </w:pPr>
          </w:p>
          <w:p w:rsidR="000138B5" w:rsidRPr="00E1036E" w:rsidRDefault="000138B5" w:rsidP="002520BC">
            <w:pPr>
              <w:jc w:val="center"/>
              <w:rPr>
                <w:sz w:val="20"/>
                <w:szCs w:val="20"/>
              </w:rPr>
            </w:pPr>
          </w:p>
          <w:p w:rsidR="000138B5" w:rsidRPr="00E1036E" w:rsidRDefault="000138B5" w:rsidP="002520BC">
            <w:pPr>
              <w:jc w:val="center"/>
              <w:rPr>
                <w:sz w:val="20"/>
                <w:szCs w:val="20"/>
              </w:rPr>
            </w:pPr>
          </w:p>
          <w:p w:rsidR="000138B5" w:rsidRPr="00E1036E" w:rsidRDefault="000138B5" w:rsidP="002520BC">
            <w:pPr>
              <w:jc w:val="center"/>
              <w:rPr>
                <w:sz w:val="20"/>
                <w:szCs w:val="20"/>
              </w:rPr>
            </w:pPr>
            <w:r w:rsidRPr="00E1036E">
              <w:rPr>
                <w:sz w:val="20"/>
                <w:szCs w:val="20"/>
              </w:rPr>
              <w:t>20</w:t>
            </w:r>
          </w:p>
        </w:tc>
        <w:tc>
          <w:tcPr>
            <w:tcW w:w="1276" w:type="dxa"/>
            <w:vMerge w:val="restart"/>
            <w:tcBorders>
              <w:top w:val="single" w:sz="4" w:space="0" w:color="auto"/>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9A34DB">
        <w:trPr>
          <w:trHeight w:val="152"/>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jc w:val="center"/>
              <w:rPr>
                <w:bCs/>
                <w:sz w:val="20"/>
                <w:szCs w:val="20"/>
              </w:rPr>
            </w:pPr>
            <w:r w:rsidRPr="00E1036E">
              <w:rPr>
                <w:bCs/>
                <w:sz w:val="20"/>
                <w:szCs w:val="20"/>
              </w:rPr>
              <w:t>Наименование характеристики</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jc w:val="center"/>
              <w:rPr>
                <w:bCs/>
                <w:sz w:val="20"/>
                <w:szCs w:val="20"/>
              </w:rPr>
            </w:pPr>
            <w:r w:rsidRPr="00E1036E">
              <w:rPr>
                <w:bCs/>
                <w:sz w:val="20"/>
                <w:szCs w:val="20"/>
              </w:rPr>
              <w:t>Значение характеристики</w:t>
            </w:r>
          </w:p>
        </w:tc>
        <w:tc>
          <w:tcPr>
            <w:tcW w:w="709"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jc w:val="center"/>
              <w:rPr>
                <w:bCs/>
                <w:sz w:val="20"/>
                <w:szCs w:val="20"/>
              </w:rPr>
            </w:pPr>
            <w:proofErr w:type="spellStart"/>
            <w:r>
              <w:rPr>
                <w:bCs/>
                <w:sz w:val="20"/>
                <w:szCs w:val="20"/>
              </w:rPr>
              <w:t>Ед</w:t>
            </w:r>
            <w:proofErr w:type="gramStart"/>
            <w:r>
              <w:rPr>
                <w:bCs/>
                <w:sz w:val="20"/>
                <w:szCs w:val="20"/>
              </w:rPr>
              <w:t>.</w:t>
            </w:r>
            <w:r w:rsidRPr="00E1036E">
              <w:rPr>
                <w:bCs/>
                <w:sz w:val="20"/>
                <w:szCs w:val="20"/>
              </w:rPr>
              <w:t>и</w:t>
            </w:r>
            <w:proofErr w:type="gramEnd"/>
            <w:r w:rsidRPr="00E1036E">
              <w:rPr>
                <w:bCs/>
                <w:sz w:val="20"/>
                <w:szCs w:val="20"/>
              </w:rPr>
              <w:t>зм</w:t>
            </w:r>
            <w:proofErr w:type="spellEnd"/>
            <w:r>
              <w:rPr>
                <w:bCs/>
                <w:sz w:val="20"/>
                <w:szCs w:val="20"/>
              </w:rPr>
              <w:t>.</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9A34DB">
        <w:trPr>
          <w:trHeight w:val="375"/>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Материал корпуса</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rPr>
            </w:pPr>
            <w:r w:rsidRPr="00E1036E">
              <w:rPr>
                <w:rFonts w:eastAsia="Calibri"/>
                <w:sz w:val="20"/>
                <w:szCs w:val="20"/>
              </w:rPr>
              <w:t>пластик</w:t>
            </w:r>
          </w:p>
        </w:tc>
        <w:tc>
          <w:tcPr>
            <w:tcW w:w="709"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rPr>
            </w:pP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9A34DB">
        <w:trPr>
          <w:trHeight w:val="417"/>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Количество модулей</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2</w:t>
            </w:r>
          </w:p>
        </w:tc>
        <w:tc>
          <w:tcPr>
            <w:tcW w:w="709"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rPr>
            </w:pPr>
            <w:r w:rsidRPr="00E1036E">
              <w:rPr>
                <w:sz w:val="20"/>
                <w:szCs w:val="20"/>
              </w:rPr>
              <w:t>шт.</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9A34DB">
        <w:trPr>
          <w:trHeight w:val="417"/>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Количество рядов</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1</w:t>
            </w:r>
          </w:p>
        </w:tc>
        <w:tc>
          <w:tcPr>
            <w:tcW w:w="709"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rPr>
            </w:pPr>
            <w:r w:rsidRPr="00E1036E">
              <w:rPr>
                <w:sz w:val="20"/>
                <w:szCs w:val="20"/>
              </w:rPr>
              <w:t>шт.</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9A34DB">
        <w:trPr>
          <w:trHeight w:val="417"/>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Диапазон рабочих температур</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от -10 до +40</w:t>
            </w:r>
          </w:p>
        </w:tc>
        <w:tc>
          <w:tcPr>
            <w:tcW w:w="709"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rPr>
            </w:pPr>
            <w:r w:rsidRPr="00E1036E">
              <w:rPr>
                <w:sz w:val="20"/>
                <w:szCs w:val="20"/>
              </w:rPr>
              <w:t>С°</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230"/>
        </w:trPr>
        <w:tc>
          <w:tcPr>
            <w:tcW w:w="426" w:type="dxa"/>
            <w:vMerge w:val="restart"/>
            <w:tcBorders>
              <w:top w:val="single" w:sz="4" w:space="0" w:color="auto"/>
              <w:left w:val="single" w:sz="4" w:space="0" w:color="auto"/>
              <w:right w:val="single" w:sz="4" w:space="0" w:color="auto"/>
            </w:tcBorders>
          </w:tcPr>
          <w:p w:rsidR="000138B5" w:rsidRPr="00E1036E" w:rsidRDefault="000138B5" w:rsidP="002520BC">
            <w:pPr>
              <w:rPr>
                <w:sz w:val="20"/>
                <w:szCs w:val="20"/>
              </w:rPr>
            </w:pPr>
            <w:r w:rsidRPr="00E1036E">
              <w:rPr>
                <w:sz w:val="20"/>
                <w:szCs w:val="20"/>
              </w:rPr>
              <w:t>2.</w:t>
            </w:r>
          </w:p>
        </w:tc>
        <w:tc>
          <w:tcPr>
            <w:tcW w:w="1842" w:type="dxa"/>
            <w:vMerge w:val="restart"/>
            <w:tcBorders>
              <w:top w:val="single" w:sz="4" w:space="0" w:color="auto"/>
              <w:left w:val="single" w:sz="4" w:space="0" w:color="auto"/>
              <w:right w:val="single" w:sz="4" w:space="0" w:color="auto"/>
            </w:tcBorders>
          </w:tcPr>
          <w:p w:rsidR="000138B5" w:rsidRPr="00E1036E" w:rsidRDefault="000138B5" w:rsidP="002520BC">
            <w:pPr>
              <w:ind w:left="34"/>
              <w:rPr>
                <w:sz w:val="20"/>
                <w:szCs w:val="20"/>
              </w:rPr>
            </w:pPr>
            <w:r w:rsidRPr="00E1036E">
              <w:rPr>
                <w:sz w:val="20"/>
                <w:szCs w:val="20"/>
              </w:rPr>
              <w:t>Щит распределительный навесной для автоматических выключателей</w:t>
            </w:r>
          </w:p>
          <w:p w:rsidR="000138B5" w:rsidRPr="00E1036E" w:rsidRDefault="000138B5" w:rsidP="002520BC">
            <w:pPr>
              <w:ind w:left="34"/>
              <w:rPr>
                <w:sz w:val="20"/>
                <w:szCs w:val="20"/>
              </w:rPr>
            </w:pPr>
          </w:p>
          <w:p w:rsidR="000138B5" w:rsidRPr="00E1036E" w:rsidRDefault="000138B5" w:rsidP="002520BC">
            <w:pPr>
              <w:ind w:left="34" w:firstLine="708"/>
              <w:rPr>
                <w:sz w:val="20"/>
                <w:szCs w:val="20"/>
              </w:rPr>
            </w:pPr>
          </w:p>
          <w:p w:rsidR="000138B5" w:rsidRPr="00E1036E" w:rsidRDefault="000138B5" w:rsidP="002520BC">
            <w:pPr>
              <w:rPr>
                <w:sz w:val="20"/>
                <w:szCs w:val="20"/>
              </w:rPr>
            </w:pPr>
          </w:p>
        </w:tc>
        <w:tc>
          <w:tcPr>
            <w:tcW w:w="4820" w:type="dxa"/>
            <w:gridSpan w:val="5"/>
            <w:tcBorders>
              <w:left w:val="single" w:sz="4" w:space="0" w:color="auto"/>
              <w:bottom w:val="single" w:sz="4" w:space="0" w:color="auto"/>
              <w:right w:val="single" w:sz="4" w:space="0" w:color="auto"/>
            </w:tcBorders>
            <w:vAlign w:val="center"/>
          </w:tcPr>
          <w:p w:rsidR="000138B5" w:rsidRPr="00E1036E" w:rsidRDefault="000138B5" w:rsidP="002520BC">
            <w:pPr>
              <w:widowControl w:val="0"/>
              <w:shd w:val="clear" w:color="auto" w:fill="FFFFFF"/>
              <w:tabs>
                <w:tab w:val="center" w:pos="4677"/>
                <w:tab w:val="right" w:pos="9355"/>
              </w:tabs>
              <w:autoSpaceDE w:val="0"/>
              <w:autoSpaceDN w:val="0"/>
              <w:adjustRightInd w:val="0"/>
              <w:jc w:val="center"/>
              <w:rPr>
                <w:sz w:val="20"/>
                <w:szCs w:val="20"/>
              </w:rPr>
            </w:pPr>
          </w:p>
        </w:tc>
        <w:tc>
          <w:tcPr>
            <w:tcW w:w="709" w:type="dxa"/>
            <w:vMerge w:val="restart"/>
            <w:tcBorders>
              <w:top w:val="single" w:sz="4" w:space="0" w:color="auto"/>
              <w:left w:val="single" w:sz="4" w:space="0" w:color="auto"/>
              <w:right w:val="single" w:sz="4" w:space="0" w:color="auto"/>
            </w:tcBorders>
            <w:vAlign w:val="center"/>
          </w:tcPr>
          <w:p w:rsidR="000138B5" w:rsidRPr="00E1036E" w:rsidRDefault="000138B5" w:rsidP="002520BC">
            <w:pPr>
              <w:jc w:val="center"/>
              <w:rPr>
                <w:sz w:val="20"/>
                <w:szCs w:val="20"/>
              </w:rPr>
            </w:pPr>
          </w:p>
          <w:p w:rsidR="000138B5" w:rsidRPr="00E1036E" w:rsidRDefault="000138B5" w:rsidP="002520BC">
            <w:pPr>
              <w:jc w:val="center"/>
              <w:rPr>
                <w:sz w:val="20"/>
                <w:szCs w:val="20"/>
              </w:rPr>
            </w:pPr>
          </w:p>
          <w:p w:rsidR="000138B5" w:rsidRPr="00E1036E" w:rsidRDefault="000138B5" w:rsidP="002520BC">
            <w:pPr>
              <w:jc w:val="center"/>
              <w:rPr>
                <w:sz w:val="20"/>
                <w:szCs w:val="20"/>
              </w:rPr>
            </w:pPr>
          </w:p>
          <w:p w:rsidR="000138B5" w:rsidRPr="00E1036E" w:rsidRDefault="000138B5" w:rsidP="002520BC">
            <w:pPr>
              <w:jc w:val="center"/>
              <w:rPr>
                <w:sz w:val="20"/>
                <w:szCs w:val="20"/>
              </w:rPr>
            </w:pPr>
            <w:r w:rsidRPr="00E1036E">
              <w:rPr>
                <w:sz w:val="20"/>
                <w:szCs w:val="20"/>
              </w:rPr>
              <w:t>шт.</w:t>
            </w:r>
          </w:p>
        </w:tc>
        <w:tc>
          <w:tcPr>
            <w:tcW w:w="850" w:type="dxa"/>
            <w:vMerge w:val="restart"/>
            <w:tcBorders>
              <w:top w:val="single" w:sz="4" w:space="0" w:color="auto"/>
              <w:left w:val="single" w:sz="4" w:space="0" w:color="auto"/>
              <w:right w:val="single" w:sz="4" w:space="0" w:color="auto"/>
            </w:tcBorders>
            <w:vAlign w:val="center"/>
          </w:tcPr>
          <w:p w:rsidR="000138B5" w:rsidRPr="00E1036E" w:rsidRDefault="000138B5" w:rsidP="002520BC">
            <w:pPr>
              <w:jc w:val="center"/>
              <w:rPr>
                <w:sz w:val="20"/>
                <w:szCs w:val="20"/>
              </w:rPr>
            </w:pPr>
          </w:p>
          <w:p w:rsidR="000138B5" w:rsidRPr="00E1036E" w:rsidRDefault="000138B5" w:rsidP="002520BC">
            <w:pPr>
              <w:jc w:val="center"/>
              <w:rPr>
                <w:sz w:val="20"/>
                <w:szCs w:val="20"/>
              </w:rPr>
            </w:pPr>
          </w:p>
          <w:p w:rsidR="000138B5" w:rsidRPr="00E1036E" w:rsidRDefault="000138B5" w:rsidP="002520BC">
            <w:pPr>
              <w:jc w:val="center"/>
              <w:rPr>
                <w:sz w:val="20"/>
                <w:szCs w:val="20"/>
              </w:rPr>
            </w:pPr>
          </w:p>
          <w:p w:rsidR="000138B5" w:rsidRPr="00E1036E" w:rsidRDefault="000138B5" w:rsidP="002520BC">
            <w:pPr>
              <w:jc w:val="center"/>
              <w:rPr>
                <w:sz w:val="20"/>
                <w:szCs w:val="20"/>
              </w:rPr>
            </w:pPr>
            <w:r w:rsidRPr="00E1036E">
              <w:rPr>
                <w:sz w:val="20"/>
                <w:szCs w:val="20"/>
              </w:rPr>
              <w:t>2</w:t>
            </w:r>
          </w:p>
        </w:tc>
        <w:tc>
          <w:tcPr>
            <w:tcW w:w="1276" w:type="dxa"/>
            <w:vMerge w:val="restart"/>
            <w:tcBorders>
              <w:top w:val="single" w:sz="4" w:space="0" w:color="auto"/>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152"/>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Количество модулей</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36</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rPr>
            </w:pPr>
            <w:r w:rsidRPr="00E1036E">
              <w:rPr>
                <w:sz w:val="20"/>
                <w:szCs w:val="20"/>
              </w:rPr>
              <w:t>шт.</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375"/>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Тип монтажа</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навесной</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rPr>
            </w:pP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417"/>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Количество рядов</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3</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rPr>
            </w:pPr>
            <w:r w:rsidRPr="00E1036E">
              <w:rPr>
                <w:sz w:val="20"/>
                <w:szCs w:val="20"/>
              </w:rPr>
              <w:t>шт.</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417"/>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Диапазон рабочих температур</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от -10 до +40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rPr>
            </w:pPr>
            <w:r w:rsidRPr="00E1036E">
              <w:rPr>
                <w:sz w:val="20"/>
                <w:szCs w:val="20"/>
              </w:rPr>
              <w:t>С°</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417"/>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Материал корпуса</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rPr>
            </w:pPr>
            <w:r w:rsidRPr="00E1036E">
              <w:rPr>
                <w:rFonts w:eastAsia="Calibri"/>
                <w:sz w:val="20"/>
                <w:szCs w:val="20"/>
              </w:rPr>
              <w:t>пластик</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rPr>
            </w:pP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val="restart"/>
            <w:tcBorders>
              <w:top w:val="single" w:sz="4" w:space="0" w:color="auto"/>
              <w:left w:val="single" w:sz="4" w:space="0" w:color="auto"/>
              <w:right w:val="single" w:sz="4" w:space="0" w:color="auto"/>
            </w:tcBorders>
          </w:tcPr>
          <w:p w:rsidR="000138B5" w:rsidRPr="00E1036E" w:rsidRDefault="000138B5" w:rsidP="002520BC">
            <w:pPr>
              <w:rPr>
                <w:sz w:val="20"/>
                <w:szCs w:val="20"/>
              </w:rPr>
            </w:pPr>
            <w:r w:rsidRPr="00E1036E">
              <w:rPr>
                <w:sz w:val="20"/>
                <w:szCs w:val="20"/>
              </w:rPr>
              <w:t>3.</w:t>
            </w:r>
          </w:p>
        </w:tc>
        <w:tc>
          <w:tcPr>
            <w:tcW w:w="1842" w:type="dxa"/>
            <w:vMerge w:val="restart"/>
            <w:tcBorders>
              <w:top w:val="single" w:sz="4" w:space="0" w:color="auto"/>
              <w:left w:val="single" w:sz="4" w:space="0" w:color="auto"/>
              <w:right w:val="single" w:sz="4" w:space="0" w:color="auto"/>
            </w:tcBorders>
          </w:tcPr>
          <w:p w:rsidR="000138B5" w:rsidRPr="00E1036E" w:rsidRDefault="000138B5" w:rsidP="002520BC">
            <w:pPr>
              <w:ind w:left="34"/>
              <w:rPr>
                <w:sz w:val="20"/>
                <w:szCs w:val="20"/>
              </w:rPr>
            </w:pPr>
            <w:r w:rsidRPr="00E1036E">
              <w:rPr>
                <w:sz w:val="20"/>
                <w:szCs w:val="20"/>
              </w:rPr>
              <w:t>Автоматический выключатель</w:t>
            </w:r>
          </w:p>
          <w:p w:rsidR="000138B5" w:rsidRPr="00E1036E" w:rsidRDefault="000138B5" w:rsidP="002520BC">
            <w:pPr>
              <w:ind w:left="34"/>
              <w:rPr>
                <w:sz w:val="20"/>
                <w:szCs w:val="20"/>
              </w:rPr>
            </w:pPr>
          </w:p>
        </w:tc>
        <w:tc>
          <w:tcPr>
            <w:tcW w:w="2552" w:type="dxa"/>
            <w:gridSpan w:val="2"/>
            <w:tcBorders>
              <w:left w:val="single" w:sz="4" w:space="0" w:color="auto"/>
              <w:right w:val="single" w:sz="4" w:space="0" w:color="auto"/>
            </w:tcBorders>
            <w:vAlign w:val="center"/>
          </w:tcPr>
          <w:p w:rsidR="000138B5" w:rsidRPr="00E1036E" w:rsidRDefault="000138B5" w:rsidP="002520BC">
            <w:pPr>
              <w:rPr>
                <w:sz w:val="20"/>
                <w:szCs w:val="20"/>
              </w:rPr>
            </w:pPr>
            <w:r w:rsidRPr="00E1036E">
              <w:rPr>
                <w:sz w:val="20"/>
                <w:szCs w:val="20"/>
                <w:shd w:val="clear" w:color="auto" w:fill="FFFFFF"/>
              </w:rPr>
              <w:t>Номинальный ток</w:t>
            </w:r>
          </w:p>
        </w:tc>
        <w:tc>
          <w:tcPr>
            <w:tcW w:w="1417" w:type="dxa"/>
            <w:tcBorders>
              <w:left w:val="single" w:sz="4" w:space="0" w:color="auto"/>
              <w:right w:val="single" w:sz="4" w:space="0" w:color="auto"/>
            </w:tcBorders>
            <w:vAlign w:val="center"/>
          </w:tcPr>
          <w:p w:rsidR="000138B5" w:rsidRPr="00E1036E" w:rsidRDefault="000138B5" w:rsidP="002520BC">
            <w:pPr>
              <w:rPr>
                <w:sz w:val="20"/>
                <w:szCs w:val="20"/>
              </w:rPr>
            </w:pPr>
            <w:r w:rsidRPr="00E1036E">
              <w:rPr>
                <w:rFonts w:eastAsia="Calibri"/>
                <w:sz w:val="20"/>
                <w:szCs w:val="20"/>
              </w:rPr>
              <w:t>25</w:t>
            </w:r>
          </w:p>
        </w:tc>
        <w:tc>
          <w:tcPr>
            <w:tcW w:w="851" w:type="dxa"/>
            <w:gridSpan w:val="2"/>
            <w:tcBorders>
              <w:left w:val="single" w:sz="4" w:space="0" w:color="auto"/>
              <w:right w:val="single" w:sz="4" w:space="0" w:color="auto"/>
            </w:tcBorders>
            <w:vAlign w:val="center"/>
          </w:tcPr>
          <w:p w:rsidR="000138B5" w:rsidRPr="00E1036E" w:rsidRDefault="000138B5" w:rsidP="002520BC">
            <w:pPr>
              <w:rPr>
                <w:sz w:val="20"/>
                <w:szCs w:val="20"/>
              </w:rPr>
            </w:pPr>
            <w:r w:rsidRPr="00E1036E">
              <w:rPr>
                <w:sz w:val="20"/>
                <w:szCs w:val="20"/>
              </w:rPr>
              <w:t>Ампер</w:t>
            </w:r>
          </w:p>
        </w:tc>
        <w:tc>
          <w:tcPr>
            <w:tcW w:w="709" w:type="dxa"/>
            <w:vMerge w:val="restart"/>
            <w:tcBorders>
              <w:top w:val="single" w:sz="4" w:space="0" w:color="auto"/>
              <w:left w:val="single" w:sz="4" w:space="0" w:color="auto"/>
              <w:right w:val="single" w:sz="4" w:space="0" w:color="auto"/>
            </w:tcBorders>
            <w:vAlign w:val="center"/>
          </w:tcPr>
          <w:p w:rsidR="000138B5" w:rsidRPr="00E1036E" w:rsidRDefault="000138B5" w:rsidP="002520BC">
            <w:pPr>
              <w:jc w:val="center"/>
              <w:rPr>
                <w:sz w:val="20"/>
                <w:szCs w:val="20"/>
              </w:rPr>
            </w:pPr>
            <w:r w:rsidRPr="00E1036E">
              <w:rPr>
                <w:sz w:val="20"/>
                <w:szCs w:val="20"/>
              </w:rPr>
              <w:t>шт.</w:t>
            </w:r>
          </w:p>
        </w:tc>
        <w:tc>
          <w:tcPr>
            <w:tcW w:w="850" w:type="dxa"/>
            <w:vMerge w:val="restart"/>
            <w:tcBorders>
              <w:top w:val="single" w:sz="4" w:space="0" w:color="auto"/>
              <w:left w:val="single" w:sz="4" w:space="0" w:color="auto"/>
              <w:right w:val="single" w:sz="4" w:space="0" w:color="auto"/>
            </w:tcBorders>
            <w:vAlign w:val="center"/>
          </w:tcPr>
          <w:p w:rsidR="000138B5" w:rsidRPr="00E1036E" w:rsidRDefault="000138B5" w:rsidP="002520BC">
            <w:pPr>
              <w:jc w:val="center"/>
              <w:rPr>
                <w:sz w:val="20"/>
                <w:szCs w:val="20"/>
              </w:rPr>
            </w:pPr>
            <w:r w:rsidRPr="00E1036E">
              <w:rPr>
                <w:sz w:val="20"/>
                <w:szCs w:val="20"/>
              </w:rPr>
              <w:t>10</w:t>
            </w:r>
          </w:p>
        </w:tc>
        <w:tc>
          <w:tcPr>
            <w:tcW w:w="1276" w:type="dxa"/>
            <w:vMerge w:val="restart"/>
            <w:tcBorders>
              <w:top w:val="single" w:sz="4" w:space="0" w:color="auto"/>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324"/>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Номинальное напряжение</w:t>
            </w:r>
          </w:p>
        </w:tc>
        <w:tc>
          <w:tcPr>
            <w:tcW w:w="1417" w:type="dxa"/>
            <w:tcBorders>
              <w:top w:val="single" w:sz="4" w:space="0" w:color="auto"/>
              <w:left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380-400</w:t>
            </w:r>
          </w:p>
        </w:tc>
        <w:tc>
          <w:tcPr>
            <w:tcW w:w="851" w:type="dxa"/>
            <w:gridSpan w:val="2"/>
            <w:tcBorders>
              <w:top w:val="single" w:sz="4" w:space="0" w:color="auto"/>
              <w:left w:val="single" w:sz="4" w:space="0" w:color="auto"/>
              <w:right w:val="single" w:sz="4" w:space="0" w:color="auto"/>
            </w:tcBorders>
            <w:vAlign w:val="center"/>
          </w:tcPr>
          <w:p w:rsidR="000138B5" w:rsidRPr="00E1036E" w:rsidRDefault="000138B5" w:rsidP="002520BC">
            <w:pPr>
              <w:rPr>
                <w:sz w:val="20"/>
                <w:szCs w:val="20"/>
              </w:rPr>
            </w:pPr>
            <w:r w:rsidRPr="00E1036E">
              <w:rPr>
                <w:sz w:val="20"/>
                <w:szCs w:val="20"/>
              </w:rPr>
              <w:t>вольт</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230"/>
        </w:trPr>
        <w:tc>
          <w:tcPr>
            <w:tcW w:w="426" w:type="dxa"/>
            <w:vMerge w:val="restart"/>
            <w:tcBorders>
              <w:top w:val="single" w:sz="4" w:space="0" w:color="auto"/>
              <w:left w:val="single" w:sz="4" w:space="0" w:color="auto"/>
              <w:right w:val="single" w:sz="4" w:space="0" w:color="auto"/>
            </w:tcBorders>
          </w:tcPr>
          <w:p w:rsidR="000138B5" w:rsidRPr="00E1036E" w:rsidRDefault="000138B5" w:rsidP="002520BC">
            <w:pPr>
              <w:rPr>
                <w:sz w:val="20"/>
                <w:szCs w:val="20"/>
              </w:rPr>
            </w:pPr>
            <w:r w:rsidRPr="00E1036E">
              <w:rPr>
                <w:sz w:val="20"/>
                <w:szCs w:val="20"/>
              </w:rPr>
              <w:t>4.</w:t>
            </w:r>
          </w:p>
        </w:tc>
        <w:tc>
          <w:tcPr>
            <w:tcW w:w="1842" w:type="dxa"/>
            <w:vMerge w:val="restart"/>
            <w:tcBorders>
              <w:top w:val="single" w:sz="4" w:space="0" w:color="auto"/>
              <w:left w:val="single" w:sz="4" w:space="0" w:color="auto"/>
              <w:right w:val="single" w:sz="4" w:space="0" w:color="auto"/>
            </w:tcBorders>
          </w:tcPr>
          <w:p w:rsidR="000138B5" w:rsidRPr="00E1036E" w:rsidRDefault="000138B5" w:rsidP="002520BC">
            <w:pPr>
              <w:ind w:left="34"/>
              <w:rPr>
                <w:sz w:val="20"/>
                <w:szCs w:val="20"/>
              </w:rPr>
            </w:pPr>
            <w:r w:rsidRPr="00E1036E">
              <w:rPr>
                <w:sz w:val="20"/>
                <w:szCs w:val="20"/>
              </w:rPr>
              <w:t>Автоматический выключатель</w:t>
            </w:r>
          </w:p>
          <w:p w:rsidR="000138B5" w:rsidRPr="00E1036E" w:rsidRDefault="000138B5" w:rsidP="002520BC">
            <w:pPr>
              <w:ind w:left="34"/>
              <w:rPr>
                <w:sz w:val="20"/>
                <w:szCs w:val="20"/>
              </w:rPr>
            </w:pPr>
          </w:p>
        </w:tc>
        <w:tc>
          <w:tcPr>
            <w:tcW w:w="2552" w:type="dxa"/>
            <w:gridSpan w:val="2"/>
            <w:tcBorders>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Номинальный ток</w:t>
            </w:r>
          </w:p>
        </w:tc>
        <w:tc>
          <w:tcPr>
            <w:tcW w:w="1417" w:type="dxa"/>
            <w:tcBorders>
              <w:left w:val="single" w:sz="4" w:space="0" w:color="auto"/>
              <w:bottom w:val="single" w:sz="4" w:space="0" w:color="auto"/>
              <w:right w:val="single" w:sz="4" w:space="0" w:color="auto"/>
            </w:tcBorders>
            <w:vAlign w:val="center"/>
          </w:tcPr>
          <w:p w:rsidR="000138B5" w:rsidRPr="00E1036E" w:rsidRDefault="000138B5" w:rsidP="002520BC">
            <w:pPr>
              <w:rPr>
                <w:sz w:val="20"/>
                <w:szCs w:val="20"/>
              </w:rPr>
            </w:pPr>
            <w:r w:rsidRPr="00E1036E">
              <w:rPr>
                <w:rFonts w:eastAsia="Calibri"/>
                <w:sz w:val="20"/>
                <w:szCs w:val="20"/>
              </w:rPr>
              <w:t>10</w:t>
            </w:r>
          </w:p>
        </w:tc>
        <w:tc>
          <w:tcPr>
            <w:tcW w:w="851" w:type="dxa"/>
            <w:gridSpan w:val="2"/>
            <w:tcBorders>
              <w:left w:val="single" w:sz="4" w:space="0" w:color="auto"/>
              <w:bottom w:val="single" w:sz="4" w:space="0" w:color="auto"/>
              <w:right w:val="single" w:sz="4" w:space="0" w:color="auto"/>
            </w:tcBorders>
            <w:vAlign w:val="center"/>
          </w:tcPr>
          <w:p w:rsidR="000138B5" w:rsidRPr="00E1036E" w:rsidRDefault="000138B5" w:rsidP="002520BC">
            <w:pPr>
              <w:rPr>
                <w:sz w:val="20"/>
                <w:szCs w:val="20"/>
              </w:rPr>
            </w:pPr>
            <w:r w:rsidRPr="00E1036E">
              <w:rPr>
                <w:sz w:val="20"/>
                <w:szCs w:val="20"/>
              </w:rPr>
              <w:t>Ампер</w:t>
            </w:r>
          </w:p>
        </w:tc>
        <w:tc>
          <w:tcPr>
            <w:tcW w:w="709" w:type="dxa"/>
            <w:vMerge w:val="restart"/>
            <w:tcBorders>
              <w:top w:val="single" w:sz="4" w:space="0" w:color="auto"/>
              <w:left w:val="single" w:sz="4" w:space="0" w:color="auto"/>
              <w:right w:val="single" w:sz="4" w:space="0" w:color="auto"/>
            </w:tcBorders>
            <w:vAlign w:val="center"/>
          </w:tcPr>
          <w:p w:rsidR="000138B5" w:rsidRPr="00E1036E" w:rsidRDefault="000138B5" w:rsidP="002520BC">
            <w:pPr>
              <w:jc w:val="center"/>
              <w:rPr>
                <w:sz w:val="20"/>
                <w:szCs w:val="20"/>
              </w:rPr>
            </w:pPr>
            <w:r w:rsidRPr="00E1036E">
              <w:rPr>
                <w:sz w:val="20"/>
                <w:szCs w:val="20"/>
              </w:rPr>
              <w:t>шт.</w:t>
            </w:r>
          </w:p>
        </w:tc>
        <w:tc>
          <w:tcPr>
            <w:tcW w:w="850" w:type="dxa"/>
            <w:vMerge w:val="restart"/>
            <w:tcBorders>
              <w:top w:val="single" w:sz="4" w:space="0" w:color="auto"/>
              <w:left w:val="single" w:sz="4" w:space="0" w:color="auto"/>
              <w:right w:val="single" w:sz="4" w:space="0" w:color="auto"/>
            </w:tcBorders>
            <w:vAlign w:val="center"/>
          </w:tcPr>
          <w:p w:rsidR="000138B5" w:rsidRPr="00E1036E" w:rsidRDefault="000138B5" w:rsidP="002520BC">
            <w:pPr>
              <w:jc w:val="center"/>
              <w:rPr>
                <w:sz w:val="20"/>
                <w:szCs w:val="20"/>
              </w:rPr>
            </w:pPr>
            <w:r w:rsidRPr="00E1036E">
              <w:rPr>
                <w:sz w:val="20"/>
                <w:szCs w:val="20"/>
              </w:rPr>
              <w:t>10</w:t>
            </w:r>
          </w:p>
        </w:tc>
        <w:tc>
          <w:tcPr>
            <w:tcW w:w="1276" w:type="dxa"/>
            <w:vMerge w:val="restart"/>
            <w:tcBorders>
              <w:top w:val="single" w:sz="4" w:space="0" w:color="auto"/>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Номинальное напряжение</w:t>
            </w:r>
          </w:p>
        </w:tc>
        <w:tc>
          <w:tcPr>
            <w:tcW w:w="1417" w:type="dxa"/>
            <w:tcBorders>
              <w:top w:val="single" w:sz="4" w:space="0" w:color="auto"/>
              <w:left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380-400</w:t>
            </w:r>
          </w:p>
        </w:tc>
        <w:tc>
          <w:tcPr>
            <w:tcW w:w="851" w:type="dxa"/>
            <w:gridSpan w:val="2"/>
            <w:tcBorders>
              <w:top w:val="single" w:sz="4" w:space="0" w:color="auto"/>
              <w:left w:val="single" w:sz="4" w:space="0" w:color="auto"/>
              <w:right w:val="single" w:sz="4" w:space="0" w:color="auto"/>
            </w:tcBorders>
            <w:vAlign w:val="center"/>
          </w:tcPr>
          <w:p w:rsidR="000138B5" w:rsidRPr="00E1036E" w:rsidRDefault="000138B5" w:rsidP="002520BC">
            <w:pPr>
              <w:rPr>
                <w:sz w:val="20"/>
                <w:szCs w:val="20"/>
              </w:rPr>
            </w:pPr>
            <w:r w:rsidRPr="00E1036E">
              <w:rPr>
                <w:sz w:val="20"/>
                <w:szCs w:val="20"/>
              </w:rPr>
              <w:t>вольт</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230"/>
        </w:trPr>
        <w:tc>
          <w:tcPr>
            <w:tcW w:w="426" w:type="dxa"/>
            <w:vMerge w:val="restart"/>
            <w:tcBorders>
              <w:top w:val="single" w:sz="4" w:space="0" w:color="auto"/>
              <w:left w:val="single" w:sz="4" w:space="0" w:color="auto"/>
              <w:right w:val="single" w:sz="4" w:space="0" w:color="auto"/>
            </w:tcBorders>
          </w:tcPr>
          <w:p w:rsidR="000138B5" w:rsidRPr="00E1036E" w:rsidRDefault="000138B5" w:rsidP="002520BC">
            <w:pPr>
              <w:rPr>
                <w:sz w:val="20"/>
                <w:szCs w:val="20"/>
              </w:rPr>
            </w:pPr>
            <w:r w:rsidRPr="00E1036E">
              <w:rPr>
                <w:sz w:val="20"/>
                <w:szCs w:val="20"/>
              </w:rPr>
              <w:t>5.</w:t>
            </w:r>
          </w:p>
        </w:tc>
        <w:tc>
          <w:tcPr>
            <w:tcW w:w="1842" w:type="dxa"/>
            <w:vMerge w:val="restart"/>
            <w:tcBorders>
              <w:top w:val="single" w:sz="4" w:space="0" w:color="auto"/>
              <w:left w:val="single" w:sz="4" w:space="0" w:color="auto"/>
              <w:right w:val="single" w:sz="4" w:space="0" w:color="auto"/>
            </w:tcBorders>
          </w:tcPr>
          <w:p w:rsidR="000138B5" w:rsidRPr="00E1036E" w:rsidRDefault="000138B5" w:rsidP="002520BC">
            <w:pPr>
              <w:ind w:left="34"/>
              <w:rPr>
                <w:sz w:val="20"/>
                <w:szCs w:val="20"/>
              </w:rPr>
            </w:pPr>
            <w:r w:rsidRPr="00E1036E">
              <w:rPr>
                <w:sz w:val="20"/>
                <w:szCs w:val="20"/>
              </w:rPr>
              <w:t>Кабель ВВГ</w:t>
            </w:r>
          </w:p>
          <w:p w:rsidR="000138B5" w:rsidRPr="00E1036E" w:rsidRDefault="000138B5" w:rsidP="002520BC">
            <w:pPr>
              <w:ind w:left="34"/>
              <w:rPr>
                <w:sz w:val="20"/>
                <w:szCs w:val="20"/>
              </w:rPr>
            </w:pPr>
          </w:p>
          <w:p w:rsidR="000138B5" w:rsidRPr="00E1036E" w:rsidRDefault="000138B5" w:rsidP="002520BC">
            <w:pPr>
              <w:ind w:left="34" w:firstLine="708"/>
              <w:rPr>
                <w:sz w:val="20"/>
                <w:szCs w:val="20"/>
              </w:rPr>
            </w:pPr>
          </w:p>
          <w:p w:rsidR="000138B5" w:rsidRPr="00E1036E" w:rsidRDefault="000138B5" w:rsidP="002520BC">
            <w:pPr>
              <w:rPr>
                <w:sz w:val="20"/>
                <w:szCs w:val="20"/>
              </w:rPr>
            </w:pPr>
          </w:p>
        </w:tc>
        <w:tc>
          <w:tcPr>
            <w:tcW w:w="2552" w:type="dxa"/>
            <w:gridSpan w:val="2"/>
            <w:tcBorders>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Токопроводящая жила</w:t>
            </w:r>
          </w:p>
        </w:tc>
        <w:tc>
          <w:tcPr>
            <w:tcW w:w="1417" w:type="dxa"/>
            <w:tcBorders>
              <w:left w:val="single" w:sz="4" w:space="0" w:color="auto"/>
              <w:bottom w:val="single" w:sz="4" w:space="0" w:color="auto"/>
              <w:right w:val="single" w:sz="4" w:space="0" w:color="auto"/>
            </w:tcBorders>
            <w:vAlign w:val="center"/>
          </w:tcPr>
          <w:p w:rsidR="000138B5" w:rsidRPr="00E1036E" w:rsidRDefault="000138B5" w:rsidP="002520BC">
            <w:pPr>
              <w:rPr>
                <w:sz w:val="20"/>
                <w:szCs w:val="20"/>
              </w:rPr>
            </w:pPr>
            <w:proofErr w:type="spellStart"/>
            <w:r w:rsidRPr="00E1036E">
              <w:rPr>
                <w:rFonts w:eastAsia="Calibri"/>
                <w:sz w:val="20"/>
                <w:szCs w:val="20"/>
              </w:rPr>
              <w:t>однопроволочная</w:t>
            </w:r>
            <w:proofErr w:type="spellEnd"/>
            <w:r w:rsidRPr="00E1036E">
              <w:rPr>
                <w:rFonts w:eastAsia="Calibri"/>
                <w:sz w:val="20"/>
                <w:szCs w:val="20"/>
              </w:rPr>
              <w:t>, многопроволочная медная</w:t>
            </w:r>
          </w:p>
        </w:tc>
        <w:tc>
          <w:tcPr>
            <w:tcW w:w="851" w:type="dxa"/>
            <w:gridSpan w:val="2"/>
            <w:tcBorders>
              <w:left w:val="single" w:sz="4" w:space="0" w:color="auto"/>
              <w:bottom w:val="single" w:sz="4" w:space="0" w:color="auto"/>
              <w:right w:val="single" w:sz="4" w:space="0" w:color="auto"/>
            </w:tcBorders>
            <w:vAlign w:val="center"/>
          </w:tcPr>
          <w:p w:rsidR="000138B5" w:rsidRPr="00E1036E" w:rsidRDefault="000138B5" w:rsidP="002520BC">
            <w:pPr>
              <w:rPr>
                <w:sz w:val="20"/>
                <w:szCs w:val="20"/>
              </w:rPr>
            </w:pPr>
          </w:p>
        </w:tc>
        <w:tc>
          <w:tcPr>
            <w:tcW w:w="709" w:type="dxa"/>
            <w:vMerge w:val="restart"/>
            <w:tcBorders>
              <w:top w:val="single" w:sz="4" w:space="0" w:color="auto"/>
              <w:left w:val="single" w:sz="4" w:space="0" w:color="auto"/>
              <w:right w:val="single" w:sz="4" w:space="0" w:color="auto"/>
            </w:tcBorders>
            <w:vAlign w:val="center"/>
          </w:tcPr>
          <w:p w:rsidR="000138B5" w:rsidRPr="00E1036E" w:rsidRDefault="000138B5" w:rsidP="002520BC">
            <w:pPr>
              <w:jc w:val="center"/>
              <w:rPr>
                <w:sz w:val="20"/>
                <w:szCs w:val="20"/>
              </w:rPr>
            </w:pPr>
          </w:p>
          <w:p w:rsidR="000138B5" w:rsidRPr="00E1036E" w:rsidRDefault="000138B5" w:rsidP="002520BC">
            <w:pPr>
              <w:jc w:val="center"/>
              <w:rPr>
                <w:sz w:val="20"/>
                <w:szCs w:val="20"/>
              </w:rPr>
            </w:pPr>
          </w:p>
          <w:p w:rsidR="000138B5" w:rsidRPr="00E1036E" w:rsidRDefault="000138B5" w:rsidP="002520BC">
            <w:pPr>
              <w:jc w:val="center"/>
              <w:rPr>
                <w:sz w:val="20"/>
                <w:szCs w:val="20"/>
              </w:rPr>
            </w:pPr>
          </w:p>
          <w:p w:rsidR="000138B5" w:rsidRPr="00E1036E" w:rsidRDefault="000138B5" w:rsidP="002520BC">
            <w:pPr>
              <w:jc w:val="center"/>
              <w:rPr>
                <w:sz w:val="20"/>
                <w:szCs w:val="20"/>
              </w:rPr>
            </w:pPr>
            <w:r w:rsidRPr="00E1036E">
              <w:rPr>
                <w:sz w:val="20"/>
                <w:szCs w:val="20"/>
              </w:rPr>
              <w:t>м</w:t>
            </w:r>
          </w:p>
        </w:tc>
        <w:tc>
          <w:tcPr>
            <w:tcW w:w="850" w:type="dxa"/>
            <w:vMerge w:val="restart"/>
            <w:tcBorders>
              <w:top w:val="single" w:sz="4" w:space="0" w:color="auto"/>
              <w:left w:val="single" w:sz="4" w:space="0" w:color="auto"/>
              <w:right w:val="single" w:sz="4" w:space="0" w:color="auto"/>
            </w:tcBorders>
            <w:vAlign w:val="center"/>
          </w:tcPr>
          <w:p w:rsidR="000138B5" w:rsidRPr="00E1036E" w:rsidRDefault="000138B5" w:rsidP="002520BC">
            <w:pPr>
              <w:jc w:val="center"/>
              <w:rPr>
                <w:sz w:val="20"/>
                <w:szCs w:val="20"/>
              </w:rPr>
            </w:pPr>
          </w:p>
          <w:p w:rsidR="000138B5" w:rsidRPr="00E1036E" w:rsidRDefault="000138B5" w:rsidP="002520BC">
            <w:pPr>
              <w:jc w:val="center"/>
              <w:rPr>
                <w:sz w:val="20"/>
                <w:szCs w:val="20"/>
              </w:rPr>
            </w:pPr>
          </w:p>
          <w:p w:rsidR="000138B5" w:rsidRPr="00E1036E" w:rsidRDefault="000138B5" w:rsidP="002520BC">
            <w:pPr>
              <w:jc w:val="center"/>
              <w:rPr>
                <w:sz w:val="20"/>
                <w:szCs w:val="20"/>
              </w:rPr>
            </w:pPr>
          </w:p>
          <w:p w:rsidR="000138B5" w:rsidRPr="00E1036E" w:rsidRDefault="000138B5" w:rsidP="002520BC">
            <w:pPr>
              <w:jc w:val="center"/>
              <w:rPr>
                <w:sz w:val="20"/>
                <w:szCs w:val="20"/>
              </w:rPr>
            </w:pPr>
            <w:r w:rsidRPr="00E1036E">
              <w:rPr>
                <w:sz w:val="20"/>
                <w:szCs w:val="20"/>
              </w:rPr>
              <w:t>100</w:t>
            </w:r>
          </w:p>
        </w:tc>
        <w:tc>
          <w:tcPr>
            <w:tcW w:w="1276" w:type="dxa"/>
            <w:vMerge w:val="restart"/>
            <w:tcBorders>
              <w:top w:val="single" w:sz="4" w:space="0" w:color="auto"/>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152"/>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Номинальное напряжение</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до 1 кВ</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rPr>
            </w:pPr>
            <w:r w:rsidRPr="00E1036E">
              <w:rPr>
                <w:sz w:val="20"/>
                <w:szCs w:val="20"/>
                <w:shd w:val="clear" w:color="auto" w:fill="FFFFFF"/>
              </w:rPr>
              <w:t>кВ</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Сечение</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2,5</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proofErr w:type="gramStart"/>
            <w:r w:rsidRPr="00E1036E">
              <w:rPr>
                <w:sz w:val="20"/>
                <w:szCs w:val="20"/>
                <w:shd w:val="clear" w:color="auto" w:fill="FFFFFF"/>
              </w:rPr>
              <w:t>мм</w:t>
            </w:r>
            <w:proofErr w:type="gramEnd"/>
            <w:r w:rsidRPr="00E1036E">
              <w:rPr>
                <w:sz w:val="20"/>
                <w:szCs w:val="20"/>
                <w:shd w:val="clear" w:color="auto" w:fill="FFFFFF"/>
              </w:rPr>
              <w:t>²</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Количество жил</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3</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шт.</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Изоляция и оболочка</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ПВХ</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val="restart"/>
            <w:tcBorders>
              <w:left w:val="single" w:sz="4" w:space="0" w:color="auto"/>
              <w:right w:val="single" w:sz="4" w:space="0" w:color="auto"/>
            </w:tcBorders>
          </w:tcPr>
          <w:p w:rsidR="000138B5" w:rsidRPr="00E1036E" w:rsidRDefault="000138B5" w:rsidP="002520BC">
            <w:pPr>
              <w:rPr>
                <w:sz w:val="20"/>
                <w:szCs w:val="20"/>
              </w:rPr>
            </w:pPr>
            <w:r w:rsidRPr="00E1036E">
              <w:rPr>
                <w:sz w:val="20"/>
                <w:szCs w:val="20"/>
              </w:rPr>
              <w:t>6.</w:t>
            </w:r>
          </w:p>
        </w:tc>
        <w:tc>
          <w:tcPr>
            <w:tcW w:w="1842" w:type="dxa"/>
            <w:vMerge w:val="restart"/>
            <w:tcBorders>
              <w:left w:val="single" w:sz="4" w:space="0" w:color="auto"/>
              <w:right w:val="single" w:sz="4" w:space="0" w:color="auto"/>
            </w:tcBorders>
          </w:tcPr>
          <w:p w:rsidR="000138B5" w:rsidRPr="00E1036E" w:rsidRDefault="000138B5" w:rsidP="002520BC">
            <w:pPr>
              <w:rPr>
                <w:sz w:val="20"/>
                <w:szCs w:val="20"/>
              </w:rPr>
            </w:pPr>
            <w:r w:rsidRPr="00E1036E">
              <w:rPr>
                <w:sz w:val="20"/>
                <w:szCs w:val="20"/>
              </w:rPr>
              <w:t>Провод ПВС</w:t>
            </w:r>
          </w:p>
          <w:p w:rsidR="000138B5" w:rsidRPr="00E1036E" w:rsidRDefault="000138B5" w:rsidP="002520BC">
            <w:pPr>
              <w:ind w:left="34"/>
              <w:rPr>
                <w:sz w:val="20"/>
                <w:szCs w:val="20"/>
              </w:rPr>
            </w:pPr>
          </w:p>
          <w:p w:rsidR="000138B5" w:rsidRPr="00E1036E" w:rsidRDefault="000138B5" w:rsidP="002520BC">
            <w:pPr>
              <w:ind w:left="34"/>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Токопроводящая жила</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9A34DB" w:rsidP="002520BC">
            <w:pPr>
              <w:rPr>
                <w:sz w:val="20"/>
                <w:szCs w:val="20"/>
              </w:rPr>
            </w:pPr>
            <w:proofErr w:type="spellStart"/>
            <w:r w:rsidRPr="00E1036E">
              <w:rPr>
                <w:rFonts w:eastAsia="Calibri"/>
                <w:sz w:val="20"/>
                <w:szCs w:val="20"/>
              </w:rPr>
              <w:t>О</w:t>
            </w:r>
            <w:r w:rsidR="000138B5" w:rsidRPr="00E1036E">
              <w:rPr>
                <w:rFonts w:eastAsia="Calibri"/>
                <w:sz w:val="20"/>
                <w:szCs w:val="20"/>
              </w:rPr>
              <w:t>днопроволочная</w:t>
            </w:r>
            <w:proofErr w:type="spellEnd"/>
            <w:r w:rsidR="000138B5" w:rsidRPr="00E1036E">
              <w:rPr>
                <w:rFonts w:eastAsia="Calibri"/>
                <w:sz w:val="20"/>
                <w:szCs w:val="20"/>
              </w:rPr>
              <w:t>, многопроволочная медная</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rPr>
            </w:pPr>
          </w:p>
        </w:tc>
        <w:tc>
          <w:tcPr>
            <w:tcW w:w="709" w:type="dxa"/>
            <w:vMerge w:val="restart"/>
            <w:tcBorders>
              <w:left w:val="single" w:sz="4" w:space="0" w:color="auto"/>
              <w:right w:val="single" w:sz="4" w:space="0" w:color="auto"/>
            </w:tcBorders>
            <w:vAlign w:val="center"/>
          </w:tcPr>
          <w:p w:rsidR="000138B5" w:rsidRPr="00E1036E" w:rsidRDefault="000138B5" w:rsidP="002520BC">
            <w:pPr>
              <w:jc w:val="center"/>
              <w:rPr>
                <w:sz w:val="20"/>
                <w:szCs w:val="20"/>
              </w:rPr>
            </w:pPr>
            <w:r w:rsidRPr="00E1036E">
              <w:rPr>
                <w:sz w:val="20"/>
                <w:szCs w:val="20"/>
              </w:rPr>
              <w:t>м</w:t>
            </w:r>
          </w:p>
        </w:tc>
        <w:tc>
          <w:tcPr>
            <w:tcW w:w="850" w:type="dxa"/>
            <w:vMerge w:val="restart"/>
            <w:tcBorders>
              <w:left w:val="single" w:sz="4" w:space="0" w:color="auto"/>
              <w:right w:val="single" w:sz="4" w:space="0" w:color="auto"/>
            </w:tcBorders>
            <w:vAlign w:val="center"/>
          </w:tcPr>
          <w:p w:rsidR="000138B5" w:rsidRPr="00E1036E" w:rsidRDefault="000138B5" w:rsidP="002520BC">
            <w:pPr>
              <w:jc w:val="center"/>
              <w:rPr>
                <w:sz w:val="20"/>
                <w:szCs w:val="20"/>
              </w:rPr>
            </w:pPr>
            <w:r w:rsidRPr="00E1036E">
              <w:rPr>
                <w:sz w:val="20"/>
                <w:szCs w:val="20"/>
              </w:rPr>
              <w:t>100</w:t>
            </w:r>
          </w:p>
        </w:tc>
        <w:tc>
          <w:tcPr>
            <w:tcW w:w="1276" w:type="dxa"/>
            <w:vMerge w:val="restart"/>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Номинальное напряжение</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до 1 кВ</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rPr>
            </w:pPr>
            <w:r w:rsidRPr="00E1036E">
              <w:rPr>
                <w:sz w:val="20"/>
                <w:szCs w:val="20"/>
                <w:shd w:val="clear" w:color="auto" w:fill="FFFFFF"/>
              </w:rPr>
              <w:t>кВ</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Сечение</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1,5</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proofErr w:type="gramStart"/>
            <w:r w:rsidRPr="00E1036E">
              <w:rPr>
                <w:sz w:val="20"/>
                <w:szCs w:val="20"/>
                <w:shd w:val="clear" w:color="auto" w:fill="FFFFFF"/>
              </w:rPr>
              <w:t>мм</w:t>
            </w:r>
            <w:proofErr w:type="gramEnd"/>
            <w:r w:rsidRPr="00E1036E">
              <w:rPr>
                <w:sz w:val="20"/>
                <w:szCs w:val="20"/>
                <w:shd w:val="clear" w:color="auto" w:fill="FFFFFF"/>
              </w:rPr>
              <w:t>²</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Количество жил</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шт.</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Изоляция и оболочка</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ПВХ</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val="restart"/>
            <w:tcBorders>
              <w:left w:val="single" w:sz="4" w:space="0" w:color="auto"/>
              <w:right w:val="single" w:sz="4" w:space="0" w:color="auto"/>
            </w:tcBorders>
          </w:tcPr>
          <w:p w:rsidR="000138B5" w:rsidRPr="00E1036E" w:rsidRDefault="000138B5" w:rsidP="002520BC">
            <w:pPr>
              <w:rPr>
                <w:sz w:val="20"/>
                <w:szCs w:val="20"/>
              </w:rPr>
            </w:pPr>
            <w:r w:rsidRPr="00E1036E">
              <w:rPr>
                <w:sz w:val="20"/>
                <w:szCs w:val="20"/>
              </w:rPr>
              <w:t>7.</w:t>
            </w:r>
          </w:p>
        </w:tc>
        <w:tc>
          <w:tcPr>
            <w:tcW w:w="1842" w:type="dxa"/>
            <w:vMerge w:val="restart"/>
            <w:tcBorders>
              <w:left w:val="single" w:sz="4" w:space="0" w:color="auto"/>
              <w:right w:val="single" w:sz="4" w:space="0" w:color="auto"/>
            </w:tcBorders>
          </w:tcPr>
          <w:p w:rsidR="000138B5" w:rsidRPr="00E1036E" w:rsidRDefault="000138B5" w:rsidP="002520BC">
            <w:pPr>
              <w:rPr>
                <w:sz w:val="20"/>
                <w:szCs w:val="20"/>
              </w:rPr>
            </w:pPr>
            <w:r w:rsidRPr="00E1036E">
              <w:rPr>
                <w:sz w:val="20"/>
                <w:szCs w:val="20"/>
              </w:rPr>
              <w:t>Розетка электрическая</w:t>
            </w:r>
          </w:p>
          <w:p w:rsidR="000138B5" w:rsidRPr="00E1036E" w:rsidRDefault="000138B5" w:rsidP="002520BC">
            <w:pPr>
              <w:ind w:left="34"/>
              <w:rPr>
                <w:sz w:val="20"/>
                <w:szCs w:val="20"/>
              </w:rPr>
            </w:pPr>
          </w:p>
          <w:p w:rsidR="000138B5" w:rsidRPr="00E1036E" w:rsidRDefault="000138B5" w:rsidP="002520BC">
            <w:pPr>
              <w:ind w:left="34"/>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Количество постов (мест)</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шт.</w:t>
            </w:r>
          </w:p>
        </w:tc>
        <w:tc>
          <w:tcPr>
            <w:tcW w:w="709" w:type="dxa"/>
            <w:vMerge w:val="restart"/>
            <w:tcBorders>
              <w:left w:val="single" w:sz="4" w:space="0" w:color="auto"/>
              <w:right w:val="single" w:sz="4" w:space="0" w:color="auto"/>
            </w:tcBorders>
            <w:vAlign w:val="center"/>
          </w:tcPr>
          <w:p w:rsidR="000138B5" w:rsidRPr="00E1036E" w:rsidRDefault="000138B5" w:rsidP="002520BC">
            <w:pPr>
              <w:jc w:val="center"/>
              <w:rPr>
                <w:sz w:val="20"/>
                <w:szCs w:val="20"/>
              </w:rPr>
            </w:pPr>
            <w:r w:rsidRPr="00E1036E">
              <w:rPr>
                <w:sz w:val="20"/>
                <w:szCs w:val="20"/>
              </w:rPr>
              <w:t>шт.</w:t>
            </w:r>
          </w:p>
        </w:tc>
        <w:tc>
          <w:tcPr>
            <w:tcW w:w="850" w:type="dxa"/>
            <w:vMerge w:val="restart"/>
            <w:tcBorders>
              <w:left w:val="single" w:sz="4" w:space="0" w:color="auto"/>
              <w:right w:val="single" w:sz="4" w:space="0" w:color="auto"/>
            </w:tcBorders>
            <w:vAlign w:val="center"/>
          </w:tcPr>
          <w:p w:rsidR="000138B5" w:rsidRPr="00E1036E" w:rsidRDefault="000138B5" w:rsidP="002520BC">
            <w:pPr>
              <w:jc w:val="center"/>
              <w:rPr>
                <w:sz w:val="20"/>
                <w:szCs w:val="20"/>
              </w:rPr>
            </w:pPr>
            <w:r w:rsidRPr="00E1036E">
              <w:rPr>
                <w:sz w:val="20"/>
                <w:szCs w:val="20"/>
              </w:rPr>
              <w:t>20</w:t>
            </w:r>
          </w:p>
        </w:tc>
        <w:tc>
          <w:tcPr>
            <w:tcW w:w="1276" w:type="dxa"/>
            <w:vMerge w:val="restart"/>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Номинальный ток</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16</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А</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Номинальное напряжение</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250-260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В</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Способ монтажа</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 xml:space="preserve">скрытый </w:t>
            </w:r>
            <w:r w:rsidRPr="00E1036E">
              <w:rPr>
                <w:sz w:val="20"/>
                <w:szCs w:val="20"/>
                <w:shd w:val="clear" w:color="auto" w:fill="FFFFFF"/>
              </w:rPr>
              <w:lastRenderedPageBreak/>
              <w:t>(встраиваемый)</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val="restart"/>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Частота</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50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Гц</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val="restart"/>
            <w:tcBorders>
              <w:left w:val="single" w:sz="4" w:space="0" w:color="auto"/>
              <w:right w:val="single" w:sz="4" w:space="0" w:color="auto"/>
            </w:tcBorders>
          </w:tcPr>
          <w:p w:rsidR="000138B5" w:rsidRPr="00E1036E" w:rsidRDefault="000138B5" w:rsidP="002520BC">
            <w:pPr>
              <w:rPr>
                <w:sz w:val="20"/>
                <w:szCs w:val="20"/>
              </w:rPr>
            </w:pPr>
            <w:r w:rsidRPr="00E1036E">
              <w:rPr>
                <w:sz w:val="20"/>
                <w:szCs w:val="20"/>
              </w:rPr>
              <w:t>8.</w:t>
            </w:r>
          </w:p>
        </w:tc>
        <w:tc>
          <w:tcPr>
            <w:tcW w:w="1842" w:type="dxa"/>
            <w:vMerge w:val="restart"/>
            <w:tcBorders>
              <w:left w:val="single" w:sz="4" w:space="0" w:color="auto"/>
              <w:right w:val="single" w:sz="4" w:space="0" w:color="auto"/>
            </w:tcBorders>
          </w:tcPr>
          <w:p w:rsidR="000138B5" w:rsidRPr="00E1036E" w:rsidRDefault="000138B5" w:rsidP="002520BC">
            <w:pPr>
              <w:rPr>
                <w:sz w:val="20"/>
                <w:szCs w:val="20"/>
              </w:rPr>
            </w:pPr>
            <w:r w:rsidRPr="00E1036E">
              <w:rPr>
                <w:sz w:val="20"/>
                <w:szCs w:val="20"/>
              </w:rPr>
              <w:t>Розетка электрическая</w:t>
            </w:r>
          </w:p>
          <w:p w:rsidR="000138B5" w:rsidRPr="00E1036E" w:rsidRDefault="000138B5" w:rsidP="002520BC">
            <w:pPr>
              <w:ind w:left="34"/>
              <w:rPr>
                <w:sz w:val="20"/>
                <w:szCs w:val="20"/>
              </w:rPr>
            </w:pPr>
          </w:p>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Номинальное напряжение</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250-260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В</w:t>
            </w:r>
          </w:p>
        </w:tc>
        <w:tc>
          <w:tcPr>
            <w:tcW w:w="709" w:type="dxa"/>
            <w:vMerge w:val="restart"/>
            <w:tcBorders>
              <w:left w:val="single" w:sz="4" w:space="0" w:color="auto"/>
              <w:right w:val="single" w:sz="4" w:space="0" w:color="auto"/>
            </w:tcBorders>
            <w:vAlign w:val="center"/>
          </w:tcPr>
          <w:p w:rsidR="000138B5" w:rsidRPr="00E1036E" w:rsidRDefault="000138B5" w:rsidP="002520BC">
            <w:pPr>
              <w:jc w:val="center"/>
              <w:rPr>
                <w:sz w:val="20"/>
                <w:szCs w:val="20"/>
              </w:rPr>
            </w:pPr>
            <w:r w:rsidRPr="00E1036E">
              <w:rPr>
                <w:sz w:val="20"/>
                <w:szCs w:val="20"/>
              </w:rPr>
              <w:t>шт.</w:t>
            </w:r>
          </w:p>
        </w:tc>
        <w:tc>
          <w:tcPr>
            <w:tcW w:w="850" w:type="dxa"/>
            <w:vMerge w:val="restart"/>
            <w:tcBorders>
              <w:left w:val="single" w:sz="4" w:space="0" w:color="auto"/>
              <w:right w:val="single" w:sz="4" w:space="0" w:color="auto"/>
            </w:tcBorders>
            <w:vAlign w:val="center"/>
          </w:tcPr>
          <w:p w:rsidR="000138B5" w:rsidRPr="00E1036E" w:rsidRDefault="000138B5" w:rsidP="002520BC">
            <w:pPr>
              <w:jc w:val="center"/>
              <w:rPr>
                <w:sz w:val="20"/>
                <w:szCs w:val="20"/>
              </w:rPr>
            </w:pPr>
            <w:r w:rsidRPr="00E1036E">
              <w:rPr>
                <w:sz w:val="20"/>
                <w:szCs w:val="20"/>
              </w:rPr>
              <w:t>5</w:t>
            </w:r>
          </w:p>
        </w:tc>
        <w:tc>
          <w:tcPr>
            <w:tcW w:w="1276" w:type="dxa"/>
            <w:vMerge w:val="restart"/>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Способ монтажа</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наружный</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Номинальный ток</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16</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А</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Количество постов (мест)</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шт.</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Особенности</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заземляющий контакт, крышка (</w:t>
            </w:r>
            <w:proofErr w:type="spellStart"/>
            <w:r w:rsidRPr="00E1036E">
              <w:rPr>
                <w:sz w:val="20"/>
                <w:szCs w:val="20"/>
                <w:shd w:val="clear" w:color="auto" w:fill="FFFFFF"/>
              </w:rPr>
              <w:t>брызгозащищенная</w:t>
            </w:r>
            <w:proofErr w:type="spellEnd"/>
            <w:r w:rsidRPr="00E1036E">
              <w:rPr>
                <w:sz w:val="20"/>
                <w:szCs w:val="20"/>
                <w:shd w:val="clear" w:color="auto" w:fill="FFFFFF"/>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val="restart"/>
            <w:tcBorders>
              <w:left w:val="single" w:sz="4" w:space="0" w:color="auto"/>
              <w:right w:val="single" w:sz="4" w:space="0" w:color="auto"/>
            </w:tcBorders>
          </w:tcPr>
          <w:p w:rsidR="000138B5" w:rsidRPr="00E1036E" w:rsidRDefault="000138B5" w:rsidP="002520BC">
            <w:pPr>
              <w:rPr>
                <w:sz w:val="20"/>
                <w:szCs w:val="20"/>
              </w:rPr>
            </w:pPr>
            <w:r w:rsidRPr="00E1036E">
              <w:rPr>
                <w:sz w:val="20"/>
                <w:szCs w:val="20"/>
              </w:rPr>
              <w:t>9.</w:t>
            </w:r>
          </w:p>
        </w:tc>
        <w:tc>
          <w:tcPr>
            <w:tcW w:w="1842" w:type="dxa"/>
            <w:vMerge w:val="restart"/>
            <w:tcBorders>
              <w:left w:val="single" w:sz="4" w:space="0" w:color="auto"/>
              <w:right w:val="single" w:sz="4" w:space="0" w:color="auto"/>
            </w:tcBorders>
          </w:tcPr>
          <w:p w:rsidR="000138B5" w:rsidRPr="00E1036E" w:rsidRDefault="000138B5" w:rsidP="002520BC">
            <w:pPr>
              <w:rPr>
                <w:sz w:val="20"/>
                <w:szCs w:val="20"/>
              </w:rPr>
            </w:pPr>
            <w:r w:rsidRPr="00E1036E">
              <w:rPr>
                <w:sz w:val="20"/>
                <w:szCs w:val="20"/>
              </w:rPr>
              <w:t>Панель светодиодная</w:t>
            </w:r>
          </w:p>
          <w:p w:rsidR="000138B5" w:rsidRPr="00E1036E" w:rsidRDefault="000138B5" w:rsidP="002520BC">
            <w:pPr>
              <w:ind w:left="34"/>
              <w:rPr>
                <w:sz w:val="20"/>
                <w:szCs w:val="20"/>
              </w:rPr>
            </w:pPr>
          </w:p>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Цветовая температура</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6500-6550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Кельвин</w:t>
            </w:r>
          </w:p>
        </w:tc>
        <w:tc>
          <w:tcPr>
            <w:tcW w:w="709" w:type="dxa"/>
            <w:vMerge w:val="restart"/>
            <w:tcBorders>
              <w:left w:val="single" w:sz="4" w:space="0" w:color="auto"/>
              <w:right w:val="single" w:sz="4" w:space="0" w:color="auto"/>
            </w:tcBorders>
            <w:vAlign w:val="center"/>
          </w:tcPr>
          <w:p w:rsidR="000138B5" w:rsidRPr="00E1036E" w:rsidRDefault="000138B5" w:rsidP="002520BC">
            <w:pPr>
              <w:jc w:val="center"/>
              <w:rPr>
                <w:sz w:val="20"/>
                <w:szCs w:val="20"/>
              </w:rPr>
            </w:pPr>
            <w:r w:rsidRPr="00E1036E">
              <w:rPr>
                <w:sz w:val="20"/>
                <w:szCs w:val="20"/>
              </w:rPr>
              <w:t>шт.</w:t>
            </w:r>
          </w:p>
        </w:tc>
        <w:tc>
          <w:tcPr>
            <w:tcW w:w="850" w:type="dxa"/>
            <w:vMerge w:val="restart"/>
            <w:tcBorders>
              <w:left w:val="single" w:sz="4" w:space="0" w:color="auto"/>
              <w:right w:val="single" w:sz="4" w:space="0" w:color="auto"/>
            </w:tcBorders>
            <w:vAlign w:val="center"/>
          </w:tcPr>
          <w:p w:rsidR="000138B5" w:rsidRPr="00E1036E" w:rsidRDefault="000138B5" w:rsidP="002520BC">
            <w:pPr>
              <w:jc w:val="center"/>
              <w:rPr>
                <w:sz w:val="20"/>
                <w:szCs w:val="20"/>
              </w:rPr>
            </w:pPr>
            <w:r w:rsidRPr="00E1036E">
              <w:rPr>
                <w:sz w:val="20"/>
                <w:szCs w:val="20"/>
              </w:rPr>
              <w:t>20</w:t>
            </w:r>
          </w:p>
        </w:tc>
        <w:tc>
          <w:tcPr>
            <w:tcW w:w="1276" w:type="dxa"/>
            <w:vMerge w:val="restart"/>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Световой поток</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4000-4200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Люмен</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Размеры</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595*595*19</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мм</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Номинальное напряжение</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220-250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В</w:t>
            </w: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vMerge/>
            <w:tcBorders>
              <w:left w:val="single" w:sz="4" w:space="0" w:color="auto"/>
              <w:right w:val="single" w:sz="4" w:space="0" w:color="auto"/>
            </w:tcBorders>
          </w:tcPr>
          <w:p w:rsidR="000138B5" w:rsidRPr="00E1036E" w:rsidRDefault="000138B5" w:rsidP="002520BC">
            <w:pPr>
              <w:rPr>
                <w:sz w:val="20"/>
                <w:szCs w:val="20"/>
              </w:rPr>
            </w:pPr>
          </w:p>
        </w:tc>
        <w:tc>
          <w:tcPr>
            <w:tcW w:w="1842" w:type="dxa"/>
            <w:vMerge/>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sidRPr="00E1036E">
              <w:rPr>
                <w:sz w:val="20"/>
                <w:szCs w:val="20"/>
                <w:shd w:val="clear" w:color="auto" w:fill="FFFFFF"/>
              </w:rPr>
              <w:t>Тип лампы</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r w:rsidRPr="00E1036E">
              <w:rPr>
                <w:sz w:val="20"/>
                <w:szCs w:val="20"/>
                <w:shd w:val="clear" w:color="auto" w:fill="FFFFFF"/>
              </w:rPr>
              <w:t>Встроенные светодиоды</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p>
        </w:tc>
        <w:tc>
          <w:tcPr>
            <w:tcW w:w="709"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vMerge/>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vMerge/>
            <w:tcBorders>
              <w:left w:val="single" w:sz="4" w:space="0" w:color="auto"/>
              <w:right w:val="single" w:sz="4" w:space="0" w:color="auto"/>
            </w:tcBorders>
          </w:tcPr>
          <w:p w:rsidR="000138B5" w:rsidRPr="00E1036E" w:rsidRDefault="000138B5" w:rsidP="002520BC">
            <w:pPr>
              <w:jc w:val="center"/>
              <w:rPr>
                <w:sz w:val="20"/>
                <w:szCs w:val="20"/>
              </w:rPr>
            </w:pPr>
          </w:p>
        </w:tc>
      </w:tr>
      <w:tr w:rsidR="000138B5" w:rsidRPr="00E1036E" w:rsidTr="000138B5">
        <w:trPr>
          <w:trHeight w:val="70"/>
        </w:trPr>
        <w:tc>
          <w:tcPr>
            <w:tcW w:w="426" w:type="dxa"/>
            <w:tcBorders>
              <w:left w:val="single" w:sz="4" w:space="0" w:color="auto"/>
              <w:right w:val="single" w:sz="4" w:space="0" w:color="auto"/>
            </w:tcBorders>
          </w:tcPr>
          <w:p w:rsidR="000138B5" w:rsidRPr="00E1036E" w:rsidRDefault="000138B5" w:rsidP="002520BC">
            <w:pPr>
              <w:rPr>
                <w:sz w:val="20"/>
                <w:szCs w:val="20"/>
              </w:rPr>
            </w:pPr>
          </w:p>
        </w:tc>
        <w:tc>
          <w:tcPr>
            <w:tcW w:w="1842" w:type="dxa"/>
            <w:tcBorders>
              <w:left w:val="single" w:sz="4" w:space="0" w:color="auto"/>
              <w:right w:val="single" w:sz="4" w:space="0" w:color="auto"/>
            </w:tcBorders>
          </w:tcPr>
          <w:p w:rsidR="000138B5" w:rsidRPr="00E1036E" w:rsidRDefault="000138B5" w:rsidP="002520BC">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38B5" w:rsidRPr="00E1036E" w:rsidRDefault="000138B5" w:rsidP="002520BC">
            <w:pPr>
              <w:rPr>
                <w:sz w:val="20"/>
                <w:szCs w:val="20"/>
                <w:shd w:val="clear" w:color="auto" w:fill="FFFFFF"/>
              </w:rPr>
            </w:pPr>
            <w:r>
              <w:rPr>
                <w:sz w:val="20"/>
                <w:szCs w:val="20"/>
                <w:shd w:val="clear" w:color="auto" w:fill="FFFFFF"/>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138B5" w:rsidRPr="00E1036E" w:rsidRDefault="000138B5" w:rsidP="002520BC">
            <w:pPr>
              <w:rPr>
                <w:sz w:val="20"/>
                <w:szCs w:val="20"/>
                <w:shd w:val="clear" w:color="auto" w:fill="FFFFFF"/>
              </w:rPr>
            </w:pPr>
          </w:p>
        </w:tc>
        <w:tc>
          <w:tcPr>
            <w:tcW w:w="709" w:type="dxa"/>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850" w:type="dxa"/>
            <w:tcBorders>
              <w:left w:val="single" w:sz="4" w:space="0" w:color="auto"/>
              <w:right w:val="single" w:sz="4" w:space="0" w:color="auto"/>
            </w:tcBorders>
            <w:vAlign w:val="center"/>
          </w:tcPr>
          <w:p w:rsidR="000138B5" w:rsidRPr="00E1036E" w:rsidRDefault="000138B5" w:rsidP="002520BC">
            <w:pPr>
              <w:jc w:val="center"/>
              <w:rPr>
                <w:sz w:val="20"/>
                <w:szCs w:val="20"/>
              </w:rPr>
            </w:pPr>
          </w:p>
        </w:tc>
        <w:tc>
          <w:tcPr>
            <w:tcW w:w="1276" w:type="dxa"/>
            <w:tcBorders>
              <w:left w:val="single" w:sz="4" w:space="0" w:color="auto"/>
              <w:right w:val="single" w:sz="4" w:space="0" w:color="auto"/>
            </w:tcBorders>
          </w:tcPr>
          <w:p w:rsidR="000138B5" w:rsidRPr="00E1036E" w:rsidRDefault="000138B5" w:rsidP="002520BC">
            <w:pPr>
              <w:jc w:val="center"/>
              <w:rPr>
                <w:sz w:val="20"/>
                <w:szCs w:val="20"/>
              </w:rPr>
            </w:pPr>
          </w:p>
        </w:tc>
      </w:tr>
    </w:tbl>
    <w:p w:rsidR="00355496" w:rsidRDefault="00355496" w:rsidP="00355496">
      <w:pPr>
        <w:jc w:val="both"/>
        <w:rPr>
          <w:sz w:val="20"/>
          <w:szCs w:val="20"/>
        </w:rPr>
      </w:pPr>
    </w:p>
    <w:p w:rsidR="00355496" w:rsidRPr="000E2A69" w:rsidRDefault="00355496" w:rsidP="00355496">
      <w:pPr>
        <w:jc w:val="center"/>
        <w:rPr>
          <w:b/>
          <w:sz w:val="20"/>
          <w:szCs w:val="20"/>
        </w:rPr>
      </w:pPr>
      <w:r w:rsidRPr="000E2A69">
        <w:rPr>
          <w:b/>
          <w:sz w:val="20"/>
          <w:szCs w:val="20"/>
        </w:rPr>
        <w:t>2. Права и обязанности Сторон</w:t>
      </w:r>
    </w:p>
    <w:p w:rsidR="004E0040" w:rsidRPr="004E0040" w:rsidRDefault="004E0040" w:rsidP="004E0040">
      <w:pPr>
        <w:shd w:val="clear" w:color="auto" w:fill="FFFFFF"/>
        <w:tabs>
          <w:tab w:val="left" w:pos="-4962"/>
        </w:tabs>
        <w:ind w:firstLine="567"/>
        <w:jc w:val="both"/>
        <w:rPr>
          <w:sz w:val="20"/>
          <w:szCs w:val="20"/>
        </w:rPr>
      </w:pPr>
      <w:r w:rsidRPr="004E0040">
        <w:rPr>
          <w:sz w:val="20"/>
          <w:szCs w:val="20"/>
        </w:rPr>
        <w:t>2.1. Поставщик обязан:</w:t>
      </w:r>
    </w:p>
    <w:p w:rsidR="004E0040" w:rsidRPr="004E0040" w:rsidRDefault="004E0040" w:rsidP="004E0040">
      <w:pPr>
        <w:ind w:firstLine="561"/>
        <w:jc w:val="both"/>
        <w:rPr>
          <w:sz w:val="20"/>
          <w:szCs w:val="20"/>
        </w:rPr>
      </w:pPr>
      <w:r w:rsidRPr="004E0040">
        <w:rPr>
          <w:sz w:val="20"/>
          <w:szCs w:val="20"/>
        </w:rPr>
        <w:t xml:space="preserve">2.1.1. Передать товар Государственному заказчику в соответствии с условиями настоящего Контракта. </w:t>
      </w:r>
    </w:p>
    <w:p w:rsidR="004E0040" w:rsidRPr="004E0040" w:rsidRDefault="004E0040" w:rsidP="004E0040">
      <w:pPr>
        <w:ind w:firstLine="561"/>
        <w:jc w:val="both"/>
        <w:rPr>
          <w:sz w:val="20"/>
          <w:szCs w:val="20"/>
        </w:rPr>
      </w:pPr>
      <w:r w:rsidRPr="004E0040">
        <w:rPr>
          <w:sz w:val="20"/>
          <w:szCs w:val="20"/>
        </w:rPr>
        <w:t>2.1.2. Обеспечить соответствие товара требованиям законодательства, нормативных и технических документов и условиям Контракта.</w:t>
      </w:r>
    </w:p>
    <w:p w:rsidR="004E0040" w:rsidRPr="004E0040" w:rsidRDefault="004E0040" w:rsidP="004E0040">
      <w:pPr>
        <w:widowControl w:val="0"/>
        <w:shd w:val="clear" w:color="auto" w:fill="FFFFFF"/>
        <w:tabs>
          <w:tab w:val="left" w:pos="-4675"/>
        </w:tabs>
        <w:autoSpaceDE w:val="0"/>
        <w:autoSpaceDN w:val="0"/>
        <w:adjustRightInd w:val="0"/>
        <w:jc w:val="both"/>
        <w:rPr>
          <w:sz w:val="20"/>
          <w:szCs w:val="20"/>
        </w:rPr>
      </w:pPr>
      <w:r w:rsidRPr="004E0040">
        <w:rPr>
          <w:sz w:val="20"/>
          <w:szCs w:val="20"/>
        </w:rPr>
        <w:t xml:space="preserve">         2.1.3.Передать Государственному заказчику оригиналы товарно-транспортных накладных и счетов-фактур (в день отгрузки товара Государственному заказчику).</w:t>
      </w:r>
    </w:p>
    <w:p w:rsidR="004E0040" w:rsidRPr="004E0040" w:rsidRDefault="004E0040" w:rsidP="004E0040">
      <w:pPr>
        <w:shd w:val="clear" w:color="auto" w:fill="FFFFFF"/>
        <w:tabs>
          <w:tab w:val="left" w:pos="1128"/>
        </w:tabs>
        <w:ind w:firstLine="535"/>
        <w:jc w:val="both"/>
        <w:rPr>
          <w:sz w:val="20"/>
          <w:szCs w:val="20"/>
        </w:rPr>
      </w:pPr>
      <w:r w:rsidRPr="004E0040">
        <w:rPr>
          <w:sz w:val="20"/>
          <w:szCs w:val="20"/>
        </w:rPr>
        <w:t>2.1.4.</w:t>
      </w:r>
      <w:r w:rsidRPr="004E0040">
        <w:rPr>
          <w:sz w:val="20"/>
          <w:szCs w:val="20"/>
        </w:rPr>
        <w:tab/>
        <w:t>По требованию Государственного заказчика заменить не качественный товар на товар, соответствующий по качеству условиям настоящего Контракта, либо вернуть все денежные средства, полученные в</w:t>
      </w:r>
      <w:r w:rsidR="00BE4409">
        <w:rPr>
          <w:sz w:val="20"/>
          <w:szCs w:val="20"/>
        </w:rPr>
        <w:t xml:space="preserve"> счет оплаты товара, в течение 3</w:t>
      </w:r>
      <w:r w:rsidRPr="004E0040">
        <w:rPr>
          <w:sz w:val="20"/>
          <w:szCs w:val="20"/>
        </w:rPr>
        <w:t xml:space="preserve"> банковских дней </w:t>
      </w:r>
      <w:proofErr w:type="gramStart"/>
      <w:r w:rsidRPr="004E0040">
        <w:rPr>
          <w:sz w:val="20"/>
          <w:szCs w:val="20"/>
        </w:rPr>
        <w:t>с даты получения</w:t>
      </w:r>
      <w:proofErr w:type="gramEnd"/>
      <w:r w:rsidRPr="004E0040">
        <w:rPr>
          <w:sz w:val="20"/>
          <w:szCs w:val="20"/>
        </w:rPr>
        <w:t xml:space="preserve"> соответствующего требования Государственного заказчика и забрать товар при обнаружении недостатков и невозможности   их устранения на месте. </w:t>
      </w:r>
    </w:p>
    <w:p w:rsidR="004E0040" w:rsidRPr="004E0040" w:rsidRDefault="004E0040" w:rsidP="004E0040">
      <w:pPr>
        <w:shd w:val="clear" w:color="auto" w:fill="FFFFFF"/>
        <w:tabs>
          <w:tab w:val="left" w:pos="1128"/>
        </w:tabs>
        <w:ind w:firstLine="535"/>
        <w:jc w:val="both"/>
        <w:rPr>
          <w:sz w:val="20"/>
          <w:szCs w:val="20"/>
        </w:rPr>
      </w:pPr>
      <w:r w:rsidRPr="004E0040">
        <w:rPr>
          <w:sz w:val="20"/>
          <w:szCs w:val="20"/>
        </w:rPr>
        <w:t>2.1.5. Выполнять иные обязанности, предусмотренные законодательством Российской Федерации и Контрактом.</w:t>
      </w:r>
    </w:p>
    <w:p w:rsidR="004E0040" w:rsidRPr="004E0040" w:rsidRDefault="004E0040" w:rsidP="004E0040">
      <w:pPr>
        <w:shd w:val="clear" w:color="auto" w:fill="FFFFFF"/>
        <w:tabs>
          <w:tab w:val="left" w:pos="1128"/>
        </w:tabs>
        <w:ind w:firstLine="535"/>
        <w:jc w:val="both"/>
        <w:rPr>
          <w:sz w:val="20"/>
          <w:szCs w:val="20"/>
        </w:rPr>
      </w:pPr>
      <w:r w:rsidRPr="004E0040">
        <w:rPr>
          <w:sz w:val="20"/>
          <w:szCs w:val="20"/>
        </w:rPr>
        <w:t>2.2. Поставщик вправе:</w:t>
      </w:r>
    </w:p>
    <w:p w:rsidR="004E0040" w:rsidRPr="004E0040" w:rsidRDefault="004E0040" w:rsidP="004E0040">
      <w:pPr>
        <w:shd w:val="clear" w:color="auto" w:fill="FFFFFF"/>
        <w:tabs>
          <w:tab w:val="left" w:pos="1128"/>
        </w:tabs>
        <w:ind w:firstLine="535"/>
        <w:jc w:val="both"/>
        <w:rPr>
          <w:sz w:val="20"/>
          <w:szCs w:val="20"/>
        </w:rPr>
      </w:pPr>
      <w:r w:rsidRPr="004E0040">
        <w:rPr>
          <w:sz w:val="20"/>
          <w:szCs w:val="20"/>
        </w:rPr>
        <w:t>2.2.1. Требовать оплату за поставленный товар в соответствии с условиями Контракта.</w:t>
      </w:r>
    </w:p>
    <w:p w:rsidR="004E0040" w:rsidRPr="004E0040" w:rsidRDefault="004E0040" w:rsidP="004E0040">
      <w:pPr>
        <w:shd w:val="clear" w:color="auto" w:fill="FFFFFF"/>
        <w:tabs>
          <w:tab w:val="left" w:pos="1128"/>
        </w:tabs>
        <w:ind w:firstLine="535"/>
        <w:jc w:val="both"/>
        <w:rPr>
          <w:color w:val="000000"/>
          <w:sz w:val="20"/>
          <w:szCs w:val="20"/>
        </w:rPr>
      </w:pPr>
      <w:r w:rsidRPr="004E0040">
        <w:rPr>
          <w:sz w:val="20"/>
          <w:szCs w:val="20"/>
        </w:rPr>
        <w:t xml:space="preserve">2.2.2. Требовать уплату неустойки и штрафа, а также возмещения убытков </w:t>
      </w:r>
      <w:r w:rsidRPr="004E0040">
        <w:rPr>
          <w:noProof/>
          <w:sz w:val="20"/>
          <w:szCs w:val="20"/>
        </w:rPr>
        <w:t xml:space="preserve">в соответствии с </w:t>
      </w:r>
      <w:r w:rsidRPr="004E0040">
        <w:rPr>
          <w:color w:val="000000"/>
          <w:sz w:val="20"/>
          <w:szCs w:val="20"/>
        </w:rPr>
        <w:t>п.8.2. Контракта.</w:t>
      </w:r>
    </w:p>
    <w:p w:rsidR="004E0040" w:rsidRPr="004E0040" w:rsidRDefault="004E0040" w:rsidP="004E0040">
      <w:pPr>
        <w:shd w:val="clear" w:color="auto" w:fill="FFFFFF"/>
        <w:tabs>
          <w:tab w:val="left" w:pos="914"/>
        </w:tabs>
        <w:ind w:firstLine="535"/>
        <w:jc w:val="both"/>
        <w:rPr>
          <w:sz w:val="20"/>
          <w:szCs w:val="20"/>
        </w:rPr>
      </w:pPr>
      <w:r w:rsidRPr="004E0040">
        <w:rPr>
          <w:sz w:val="20"/>
          <w:szCs w:val="20"/>
        </w:rPr>
        <w:t>2.3.</w:t>
      </w:r>
      <w:r w:rsidRPr="004E0040">
        <w:rPr>
          <w:sz w:val="20"/>
          <w:szCs w:val="20"/>
        </w:rPr>
        <w:tab/>
        <w:t>Государственный заказчик обязан:</w:t>
      </w:r>
    </w:p>
    <w:p w:rsidR="004E0040" w:rsidRPr="004E0040" w:rsidRDefault="004E0040" w:rsidP="004E0040">
      <w:pPr>
        <w:shd w:val="clear" w:color="auto" w:fill="FFFFFF"/>
        <w:tabs>
          <w:tab w:val="left" w:pos="1102"/>
        </w:tabs>
        <w:ind w:firstLine="535"/>
        <w:jc w:val="both"/>
        <w:rPr>
          <w:sz w:val="20"/>
          <w:szCs w:val="20"/>
        </w:rPr>
      </w:pPr>
      <w:r w:rsidRPr="004E0040">
        <w:rPr>
          <w:sz w:val="20"/>
          <w:szCs w:val="20"/>
        </w:rPr>
        <w:t>2.3.1.</w:t>
      </w:r>
      <w:r w:rsidRPr="004E0040">
        <w:rPr>
          <w:sz w:val="20"/>
          <w:szCs w:val="20"/>
        </w:rPr>
        <w:tab/>
        <w:t>Обеспечить приемку товара на складе Поставщика.</w:t>
      </w:r>
    </w:p>
    <w:p w:rsidR="004E0040" w:rsidRPr="004E0040" w:rsidRDefault="004E0040" w:rsidP="004E0040">
      <w:pPr>
        <w:shd w:val="clear" w:color="auto" w:fill="FFFFFF"/>
        <w:tabs>
          <w:tab w:val="left" w:pos="1054"/>
        </w:tabs>
        <w:ind w:firstLine="535"/>
        <w:jc w:val="both"/>
        <w:rPr>
          <w:sz w:val="20"/>
          <w:szCs w:val="20"/>
        </w:rPr>
      </w:pPr>
      <w:r w:rsidRPr="004E0040">
        <w:rPr>
          <w:sz w:val="20"/>
          <w:szCs w:val="20"/>
        </w:rPr>
        <w:t>2.3.2. Обеспечить оплату поставленного товара в соответствии с условиями настоящего Контракта.</w:t>
      </w:r>
    </w:p>
    <w:p w:rsidR="004E0040" w:rsidRPr="004E0040" w:rsidRDefault="004E0040" w:rsidP="004E0040">
      <w:pPr>
        <w:shd w:val="clear" w:color="auto" w:fill="FFFFFF"/>
        <w:tabs>
          <w:tab w:val="left" w:pos="1128"/>
        </w:tabs>
        <w:ind w:firstLine="535"/>
        <w:jc w:val="both"/>
        <w:rPr>
          <w:sz w:val="20"/>
          <w:szCs w:val="20"/>
        </w:rPr>
      </w:pPr>
      <w:r w:rsidRPr="004E0040">
        <w:rPr>
          <w:sz w:val="20"/>
          <w:szCs w:val="20"/>
        </w:rPr>
        <w:t>2.3.3. Выполнять иные обязанности, предусмотренные законодательством Российской Федерации и Контрактом.</w:t>
      </w:r>
    </w:p>
    <w:p w:rsidR="004E0040" w:rsidRPr="004E0040" w:rsidRDefault="004E0040" w:rsidP="004E0040">
      <w:pPr>
        <w:shd w:val="clear" w:color="auto" w:fill="FFFFFF"/>
        <w:tabs>
          <w:tab w:val="left" w:pos="1054"/>
        </w:tabs>
        <w:jc w:val="both"/>
        <w:rPr>
          <w:sz w:val="20"/>
          <w:szCs w:val="20"/>
        </w:rPr>
      </w:pPr>
      <w:r w:rsidRPr="004E0040">
        <w:rPr>
          <w:sz w:val="20"/>
          <w:szCs w:val="20"/>
        </w:rPr>
        <w:t xml:space="preserve"> 2.4. Государственный заказчик имеет право:</w:t>
      </w:r>
    </w:p>
    <w:p w:rsidR="004E0040" w:rsidRPr="004E0040" w:rsidRDefault="004E0040" w:rsidP="004E0040">
      <w:pPr>
        <w:tabs>
          <w:tab w:val="left" w:pos="709"/>
        </w:tabs>
        <w:jc w:val="both"/>
        <w:rPr>
          <w:rFonts w:eastAsia="Arial Unicode MS"/>
          <w:sz w:val="20"/>
          <w:szCs w:val="20"/>
        </w:rPr>
      </w:pPr>
      <w:r w:rsidRPr="004E0040">
        <w:rPr>
          <w:sz w:val="20"/>
          <w:szCs w:val="20"/>
        </w:rPr>
        <w:t xml:space="preserve">         2</w:t>
      </w:r>
      <w:r w:rsidRPr="004E0040">
        <w:rPr>
          <w:noProof/>
          <w:sz w:val="20"/>
          <w:szCs w:val="20"/>
        </w:rPr>
        <w:t>.4.1. </w:t>
      </w:r>
      <w:r w:rsidRPr="004E0040">
        <w:rPr>
          <w:sz w:val="20"/>
          <w:szCs w:val="20"/>
        </w:rPr>
        <w:t xml:space="preserve">Определять лиц, непосредственно участвующих в </w:t>
      </w:r>
      <w:proofErr w:type="gramStart"/>
      <w:r w:rsidRPr="004E0040">
        <w:rPr>
          <w:sz w:val="20"/>
          <w:szCs w:val="20"/>
        </w:rPr>
        <w:t>контроле за</w:t>
      </w:r>
      <w:proofErr w:type="gramEnd"/>
      <w:r w:rsidRPr="004E0040">
        <w:rPr>
          <w:sz w:val="20"/>
          <w:szCs w:val="20"/>
        </w:rPr>
        <w:t xml:space="preserve"> осуществлением поставки товара Поставщиком и (или) лиц, участвующих  в приемке товара по количеству и качеству.</w:t>
      </w:r>
    </w:p>
    <w:p w:rsidR="004E0040" w:rsidRPr="004E0040" w:rsidRDefault="004E0040" w:rsidP="004E0040">
      <w:pPr>
        <w:jc w:val="both"/>
        <w:rPr>
          <w:noProof/>
          <w:sz w:val="20"/>
          <w:szCs w:val="20"/>
        </w:rPr>
      </w:pPr>
      <w:r w:rsidRPr="004E0040">
        <w:rPr>
          <w:noProof/>
          <w:sz w:val="20"/>
          <w:szCs w:val="20"/>
        </w:rPr>
        <w:t xml:space="preserve">         2.4.2.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AC615A" w:rsidRPr="006F44EE" w:rsidRDefault="004E0040" w:rsidP="006F44EE">
      <w:pPr>
        <w:jc w:val="both"/>
        <w:rPr>
          <w:noProof/>
          <w:sz w:val="20"/>
          <w:szCs w:val="20"/>
        </w:rPr>
      </w:pPr>
      <w:r w:rsidRPr="004E0040">
        <w:rPr>
          <w:noProof/>
          <w:sz w:val="20"/>
          <w:szCs w:val="20"/>
        </w:rPr>
        <w:t xml:space="preserve">        2.4.3.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4E0040" w:rsidRPr="004E0040" w:rsidRDefault="004E0040" w:rsidP="004E0040">
      <w:pPr>
        <w:widowControl w:val="0"/>
        <w:ind w:right="-71"/>
        <w:jc w:val="both"/>
        <w:rPr>
          <w:noProof/>
          <w:snapToGrid w:val="0"/>
          <w:sz w:val="20"/>
          <w:szCs w:val="20"/>
        </w:rPr>
      </w:pPr>
      <w:r w:rsidRPr="004E0040">
        <w:rPr>
          <w:noProof/>
          <w:snapToGrid w:val="0"/>
          <w:sz w:val="20"/>
          <w:szCs w:val="20"/>
        </w:rPr>
        <w:t xml:space="preserve">2.4.4. Взыскивать неустойку и штраф, а также требовать возмещения убытков   в соответствии с пунктами </w:t>
      </w:r>
      <w:r w:rsidRPr="004E0040">
        <w:rPr>
          <w:noProof/>
          <w:snapToGrid w:val="0"/>
          <w:color w:val="000000"/>
          <w:sz w:val="20"/>
          <w:szCs w:val="20"/>
        </w:rPr>
        <w:t>8.2,  8.3</w:t>
      </w:r>
      <w:r w:rsidRPr="004E0040">
        <w:rPr>
          <w:noProof/>
          <w:snapToGrid w:val="0"/>
          <w:sz w:val="20"/>
          <w:szCs w:val="20"/>
        </w:rPr>
        <w:t xml:space="preserve"> Контракта.</w:t>
      </w:r>
    </w:p>
    <w:p w:rsidR="004E0040" w:rsidRDefault="004E0040" w:rsidP="004E0040">
      <w:pPr>
        <w:widowControl w:val="0"/>
        <w:ind w:right="-71"/>
        <w:jc w:val="both"/>
        <w:rPr>
          <w:noProof/>
          <w:snapToGrid w:val="0"/>
          <w:sz w:val="20"/>
          <w:szCs w:val="20"/>
        </w:rPr>
      </w:pPr>
      <w:r w:rsidRPr="004E0040">
        <w:rPr>
          <w:noProof/>
          <w:snapToGrid w:val="0"/>
          <w:sz w:val="20"/>
          <w:szCs w:val="20"/>
        </w:rPr>
        <w:t xml:space="preserve">       2.4.5. Направить в уполномоченный на осуществление контроля в сфере осуществления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D47969" w:rsidRPr="004E0040" w:rsidRDefault="00D47969" w:rsidP="004E0040">
      <w:pPr>
        <w:widowControl w:val="0"/>
        <w:ind w:right="-71"/>
        <w:jc w:val="both"/>
        <w:rPr>
          <w:noProof/>
          <w:snapToGrid w:val="0"/>
          <w:sz w:val="20"/>
          <w:szCs w:val="20"/>
        </w:rPr>
      </w:pPr>
      <w:r>
        <w:rPr>
          <w:noProof/>
          <w:snapToGrid w:val="0"/>
          <w:sz w:val="20"/>
          <w:szCs w:val="20"/>
        </w:rPr>
        <w:t xml:space="preserve">       2.4.6.</w:t>
      </w:r>
      <w:r w:rsidRPr="00D47969">
        <w:rPr>
          <w:rFonts w:eastAsia="Calibri"/>
          <w:sz w:val="20"/>
          <w:szCs w:val="20"/>
        </w:rPr>
        <w:t>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rsidR="00355496" w:rsidRPr="000E2A69" w:rsidRDefault="00355496" w:rsidP="00355496">
      <w:pPr>
        <w:shd w:val="clear" w:color="auto" w:fill="FFFFFF"/>
        <w:tabs>
          <w:tab w:val="left" w:pos="993"/>
        </w:tabs>
        <w:ind w:firstLine="567"/>
        <w:jc w:val="center"/>
        <w:rPr>
          <w:b/>
          <w:sz w:val="20"/>
          <w:szCs w:val="20"/>
        </w:rPr>
      </w:pPr>
      <w:r w:rsidRPr="000E2A69">
        <w:rPr>
          <w:b/>
          <w:sz w:val="20"/>
          <w:szCs w:val="20"/>
        </w:rPr>
        <w:t>3. Цена Контракта и порядок оплаты</w:t>
      </w:r>
    </w:p>
    <w:p w:rsidR="00355496" w:rsidRPr="000E2A69" w:rsidRDefault="00355496" w:rsidP="00355496">
      <w:pPr>
        <w:autoSpaceDE w:val="0"/>
        <w:autoSpaceDN w:val="0"/>
        <w:adjustRightInd w:val="0"/>
        <w:ind w:firstLine="533"/>
        <w:jc w:val="both"/>
        <w:rPr>
          <w:bCs/>
          <w:sz w:val="20"/>
          <w:szCs w:val="20"/>
        </w:rPr>
      </w:pPr>
      <w:r w:rsidRPr="000E2A69">
        <w:rPr>
          <w:sz w:val="20"/>
          <w:szCs w:val="20"/>
        </w:rPr>
        <w:t>3.1. Цена Контракта составляет</w:t>
      </w:r>
      <w:proofErr w:type="gramStart"/>
      <w:r w:rsidR="00036295">
        <w:rPr>
          <w:b/>
          <w:sz w:val="20"/>
          <w:szCs w:val="20"/>
        </w:rPr>
        <w:t>________</w:t>
      </w:r>
      <w:r w:rsidR="00406B2C">
        <w:rPr>
          <w:b/>
          <w:sz w:val="20"/>
          <w:szCs w:val="20"/>
        </w:rPr>
        <w:t xml:space="preserve"> (</w:t>
      </w:r>
      <w:bookmarkStart w:id="0" w:name="_GoBack"/>
      <w:bookmarkEnd w:id="0"/>
      <w:r w:rsidR="00406B2C">
        <w:rPr>
          <w:b/>
          <w:sz w:val="20"/>
          <w:szCs w:val="20"/>
        </w:rPr>
        <w:t xml:space="preserve"> </w:t>
      </w:r>
      <w:r w:rsidR="00036295">
        <w:rPr>
          <w:b/>
          <w:sz w:val="20"/>
          <w:szCs w:val="20"/>
        </w:rPr>
        <w:t>_________</w:t>
      </w:r>
      <w:r w:rsidR="00406B2C">
        <w:rPr>
          <w:b/>
          <w:sz w:val="20"/>
          <w:szCs w:val="20"/>
        </w:rPr>
        <w:t xml:space="preserve"> )</w:t>
      </w:r>
      <w:r w:rsidR="00A354DA">
        <w:rPr>
          <w:b/>
          <w:sz w:val="20"/>
          <w:szCs w:val="20"/>
        </w:rPr>
        <w:t xml:space="preserve"> </w:t>
      </w:r>
      <w:proofErr w:type="gramEnd"/>
      <w:r w:rsidR="00A354DA">
        <w:rPr>
          <w:b/>
          <w:sz w:val="20"/>
          <w:szCs w:val="20"/>
        </w:rPr>
        <w:t>рублей</w:t>
      </w:r>
      <w:r w:rsidR="00406B2C">
        <w:rPr>
          <w:b/>
          <w:sz w:val="20"/>
          <w:szCs w:val="20"/>
        </w:rPr>
        <w:t xml:space="preserve">  </w:t>
      </w:r>
      <w:r w:rsidR="00036295">
        <w:rPr>
          <w:b/>
          <w:sz w:val="20"/>
          <w:szCs w:val="20"/>
        </w:rPr>
        <w:t>____</w:t>
      </w:r>
      <w:r w:rsidR="00406B2C">
        <w:rPr>
          <w:b/>
          <w:sz w:val="20"/>
          <w:szCs w:val="20"/>
        </w:rPr>
        <w:t xml:space="preserve"> копеек</w:t>
      </w:r>
      <w:r w:rsidR="001E57D9">
        <w:rPr>
          <w:b/>
          <w:sz w:val="20"/>
          <w:szCs w:val="20"/>
        </w:rPr>
        <w:t xml:space="preserve">, </w:t>
      </w:r>
      <w:r w:rsidR="00036295">
        <w:rPr>
          <w:b/>
          <w:sz w:val="20"/>
          <w:szCs w:val="20"/>
        </w:rPr>
        <w:t>НДС_______</w:t>
      </w:r>
    </w:p>
    <w:p w:rsidR="00355496" w:rsidRPr="00E141AB" w:rsidRDefault="00355496" w:rsidP="00355496">
      <w:pPr>
        <w:widowControl w:val="0"/>
        <w:autoSpaceDE w:val="0"/>
        <w:autoSpaceDN w:val="0"/>
        <w:adjustRightInd w:val="0"/>
        <w:ind w:firstLine="533"/>
        <w:jc w:val="both"/>
        <w:rPr>
          <w:sz w:val="20"/>
          <w:szCs w:val="20"/>
        </w:rPr>
      </w:pPr>
      <w:r w:rsidRPr="000E2A69">
        <w:rPr>
          <w:sz w:val="20"/>
          <w:szCs w:val="20"/>
        </w:rPr>
        <w:t xml:space="preserve">3.2. </w:t>
      </w:r>
      <w:r>
        <w:rPr>
          <w:sz w:val="20"/>
          <w:szCs w:val="20"/>
        </w:rPr>
        <w:t xml:space="preserve">Цена контракта включает  в себя стоимость тары и упаковочных материалов, расходы на перевозку, отгрузку товара Государственному заказчику, уплату таможенных пошлин, налогов, сборов и других обязательных платежей, взимаемых с Поставщика в связи с исполнением обязательств по Контракту. </w:t>
      </w:r>
    </w:p>
    <w:p w:rsidR="004470E6" w:rsidRPr="000E2A69" w:rsidRDefault="00355496" w:rsidP="000F7217">
      <w:pPr>
        <w:autoSpaceDE w:val="0"/>
        <w:autoSpaceDN w:val="0"/>
        <w:adjustRightInd w:val="0"/>
        <w:ind w:firstLine="708"/>
        <w:jc w:val="both"/>
        <w:rPr>
          <w:sz w:val="20"/>
          <w:szCs w:val="20"/>
        </w:rPr>
      </w:pPr>
      <w:r w:rsidRPr="000E2A69">
        <w:rPr>
          <w:bCs/>
          <w:sz w:val="20"/>
          <w:szCs w:val="20"/>
        </w:rPr>
        <w:t xml:space="preserve">3.3. </w:t>
      </w:r>
      <w:r w:rsidRPr="000E2A69">
        <w:rPr>
          <w:sz w:val="20"/>
          <w:szCs w:val="20"/>
        </w:rPr>
        <w:t xml:space="preserve">Цена Контракта является твердой и не может изменяться в ходе его исполнения, за исключением случаев, предусмотренных п. 1 ч. 1 ст. 95 Федеральным законом </w:t>
      </w:r>
      <w:hyperlink r:id="rId9"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15.08.2023 по 31.12.2023)" w:history="1">
        <w:r w:rsidRPr="00944B1D">
          <w:rPr>
            <w:rStyle w:val="a7"/>
            <w:color w:val="0000AA"/>
            <w:sz w:val="20"/>
            <w:szCs w:val="20"/>
          </w:rPr>
          <w:t>от 05.04.2013 №44-ФЗ</w:t>
        </w:r>
      </w:hyperlink>
      <w:r w:rsidRPr="000E2A69">
        <w:rPr>
          <w:sz w:val="20"/>
          <w:szCs w:val="20"/>
        </w:rPr>
        <w:t xml:space="preserve"> «</w:t>
      </w:r>
      <w:r w:rsidRPr="000E2A69">
        <w:rPr>
          <w:rFonts w:eastAsia="Calibri"/>
          <w:sz w:val="20"/>
          <w:szCs w:val="20"/>
          <w:lang w:eastAsia="en-US"/>
        </w:rPr>
        <w:t>О контрактной системе в сфере закупок товаров, работ, услуг для обеспечения государственных и муниципальных нужд</w:t>
      </w:r>
      <w:r w:rsidRPr="000E2A69">
        <w:rPr>
          <w:sz w:val="20"/>
          <w:szCs w:val="20"/>
        </w:rPr>
        <w:t>».</w:t>
      </w:r>
    </w:p>
    <w:p w:rsidR="00355496" w:rsidRPr="00017F42" w:rsidRDefault="00355496" w:rsidP="00355496">
      <w:pPr>
        <w:ind w:firstLine="540"/>
        <w:jc w:val="both"/>
        <w:rPr>
          <w:color w:val="000000"/>
          <w:sz w:val="20"/>
          <w:szCs w:val="20"/>
        </w:rPr>
      </w:pPr>
      <w:r w:rsidRPr="000E2A69">
        <w:rPr>
          <w:sz w:val="20"/>
          <w:szCs w:val="20"/>
        </w:rPr>
        <w:t xml:space="preserve">3.4. </w:t>
      </w:r>
      <w:proofErr w:type="gramStart"/>
      <w:r w:rsidRPr="000E2A69">
        <w:rPr>
          <w:sz w:val="20"/>
          <w:szCs w:val="20"/>
        </w:rPr>
        <w:t xml:space="preserve">Сумма, подлежащая уплате заказчиком юридическому лицу или физическому лицу, в том числе </w:t>
      </w:r>
      <w:r w:rsidRPr="00017F42">
        <w:rPr>
          <w:color w:val="000000"/>
          <w:sz w:val="20"/>
          <w:szCs w:val="20"/>
        </w:rPr>
        <w:t xml:space="preserve">зарегистрированному в качестве индивидуального предпринимателя, уменьшается на размер налогов, сборов и </w:t>
      </w:r>
      <w:r w:rsidRPr="00017F42">
        <w:rPr>
          <w:color w:val="000000"/>
          <w:sz w:val="20"/>
          <w:szCs w:val="20"/>
        </w:rPr>
        <w:lastRenderedPageBreak/>
        <w:t>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017F42">
        <w:rPr>
          <w:color w:val="000000"/>
          <w:sz w:val="20"/>
          <w:szCs w:val="20"/>
        </w:rPr>
        <w:t xml:space="preserve"> Российской Федерации заказчиком.</w:t>
      </w:r>
    </w:p>
    <w:p w:rsidR="004E0040" w:rsidRDefault="00355496" w:rsidP="004E0040">
      <w:pPr>
        <w:shd w:val="clear" w:color="auto" w:fill="FFFFFF"/>
        <w:ind w:firstLine="526"/>
        <w:jc w:val="both"/>
        <w:rPr>
          <w:b/>
          <w:color w:val="000000"/>
          <w:sz w:val="20"/>
          <w:szCs w:val="20"/>
        </w:rPr>
      </w:pPr>
      <w:r w:rsidRPr="00017F42">
        <w:rPr>
          <w:color w:val="000000"/>
          <w:sz w:val="20"/>
          <w:szCs w:val="20"/>
        </w:rPr>
        <w:t xml:space="preserve">3.5. </w:t>
      </w:r>
      <w:proofErr w:type="gramStart"/>
      <w:r w:rsidRPr="00017F42">
        <w:rPr>
          <w:color w:val="000000"/>
          <w:sz w:val="20"/>
          <w:szCs w:val="20"/>
        </w:rPr>
        <w:t xml:space="preserve">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w:t>
      </w:r>
      <w:r w:rsidR="00B1241D">
        <w:rPr>
          <w:color w:val="000000"/>
          <w:sz w:val="20"/>
          <w:szCs w:val="20"/>
        </w:rPr>
        <w:t>федерального бюджета</w:t>
      </w:r>
      <w:r w:rsidRPr="00017F42">
        <w:rPr>
          <w:color w:val="000000"/>
          <w:sz w:val="20"/>
          <w:szCs w:val="20"/>
        </w:rPr>
        <w:t>, на расчетный счет Поставщика, указанный в разделе 1</w:t>
      </w:r>
      <w:r w:rsidR="006F44EE">
        <w:rPr>
          <w:color w:val="000000"/>
          <w:sz w:val="20"/>
          <w:szCs w:val="20"/>
        </w:rPr>
        <w:t>3</w:t>
      </w:r>
      <w:r w:rsidRPr="00017F42">
        <w:rPr>
          <w:color w:val="000000"/>
          <w:sz w:val="20"/>
          <w:szCs w:val="20"/>
        </w:rPr>
        <w:t xml:space="preserve"> Контракта,</w:t>
      </w:r>
      <w:r w:rsidR="002725AE">
        <w:rPr>
          <w:color w:val="000000"/>
          <w:sz w:val="20"/>
          <w:szCs w:val="20"/>
        </w:rPr>
        <w:t xml:space="preserve"> </w:t>
      </w:r>
      <w:r w:rsidRPr="00C13CD2">
        <w:rPr>
          <w:sz w:val="20"/>
          <w:szCs w:val="20"/>
        </w:rPr>
        <w:t>в срок,</w:t>
      </w:r>
      <w:r w:rsidR="002725AE">
        <w:rPr>
          <w:sz w:val="20"/>
          <w:szCs w:val="20"/>
        </w:rPr>
        <w:t xml:space="preserve"> </w:t>
      </w:r>
      <w:r w:rsidRPr="00C13CD2">
        <w:rPr>
          <w:sz w:val="20"/>
          <w:szCs w:val="20"/>
        </w:rPr>
        <w:t xml:space="preserve">не превышающий </w:t>
      </w:r>
      <w:r w:rsidR="00831F83">
        <w:rPr>
          <w:noProof/>
          <w:spacing w:val="2"/>
          <w:sz w:val="20"/>
          <w:szCs w:val="20"/>
        </w:rPr>
        <w:t>7</w:t>
      </w:r>
      <w:r w:rsidRPr="00C13CD2">
        <w:rPr>
          <w:noProof/>
          <w:spacing w:val="2"/>
          <w:sz w:val="20"/>
          <w:szCs w:val="20"/>
        </w:rPr>
        <w:t xml:space="preserve"> рабочих </w:t>
      </w:r>
      <w:r w:rsidRPr="00C13CD2">
        <w:rPr>
          <w:noProof/>
          <w:sz w:val="20"/>
          <w:szCs w:val="20"/>
        </w:rPr>
        <w:t xml:space="preserve">дней </w:t>
      </w:r>
      <w:r w:rsidRPr="00017F42">
        <w:rPr>
          <w:color w:val="000000"/>
          <w:sz w:val="20"/>
          <w:szCs w:val="20"/>
        </w:rPr>
        <w:t>с даты подписания Государственным заказчиком документа о приемке товара надлежащего качества.</w:t>
      </w:r>
      <w:r>
        <w:rPr>
          <w:color w:val="000000"/>
          <w:sz w:val="20"/>
          <w:szCs w:val="20"/>
        </w:rPr>
        <w:t>, указанных в п.4.8 Контракта.</w:t>
      </w:r>
      <w:proofErr w:type="gramEnd"/>
    </w:p>
    <w:p w:rsidR="00355496" w:rsidRPr="00017F42" w:rsidRDefault="00355496" w:rsidP="004E0040">
      <w:pPr>
        <w:shd w:val="clear" w:color="auto" w:fill="FFFFFF"/>
        <w:ind w:firstLine="526"/>
        <w:jc w:val="both"/>
        <w:rPr>
          <w:color w:val="000000"/>
          <w:sz w:val="20"/>
          <w:szCs w:val="20"/>
        </w:rPr>
      </w:pPr>
      <w:r w:rsidRPr="00017F42">
        <w:rPr>
          <w:color w:val="000000"/>
          <w:sz w:val="20"/>
          <w:szCs w:val="20"/>
        </w:rPr>
        <w:t>3.6. Государственный заказчик имеет право отказаться полностью или частично от оплаты за расходы, не предусмотренные в данном Контракте.</w:t>
      </w:r>
    </w:p>
    <w:p w:rsidR="00355496" w:rsidRPr="00017F42" w:rsidRDefault="00355496" w:rsidP="00355496">
      <w:pPr>
        <w:shd w:val="clear" w:color="auto" w:fill="FFFFFF"/>
        <w:tabs>
          <w:tab w:val="left" w:pos="1027"/>
        </w:tabs>
        <w:ind w:firstLine="535"/>
        <w:jc w:val="both"/>
        <w:rPr>
          <w:color w:val="000000"/>
          <w:sz w:val="20"/>
          <w:szCs w:val="20"/>
        </w:rPr>
      </w:pPr>
      <w:r w:rsidRPr="00017F42">
        <w:rPr>
          <w:color w:val="000000"/>
          <w:sz w:val="20"/>
          <w:szCs w:val="20"/>
        </w:rPr>
        <w:t>3.7.</w:t>
      </w:r>
      <w:r w:rsidRPr="00017F42">
        <w:rPr>
          <w:color w:val="000000"/>
          <w:sz w:val="20"/>
          <w:szCs w:val="20"/>
        </w:rPr>
        <w:tab/>
        <w:t>Стороны, заключившие настоящий Контракт обязаны по требованию одной из них провести сверку расчетов, имеющих место на конкретную дату.</w:t>
      </w:r>
    </w:p>
    <w:p w:rsidR="00355496" w:rsidRPr="00017F42" w:rsidRDefault="00355496" w:rsidP="00355496">
      <w:pPr>
        <w:pStyle w:val="21"/>
        <w:spacing w:line="240" w:lineRule="auto"/>
        <w:ind w:right="-71" w:firstLine="709"/>
        <w:contextualSpacing/>
        <w:rPr>
          <w:noProof/>
          <w:color w:val="000000"/>
          <w:spacing w:val="2"/>
          <w:sz w:val="20"/>
        </w:rPr>
      </w:pPr>
      <w:r w:rsidRPr="00017F42">
        <w:rPr>
          <w:noProof/>
          <w:color w:val="000000"/>
          <w:spacing w:val="2"/>
          <w:sz w:val="20"/>
        </w:rPr>
        <w:t>3.8.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355496" w:rsidRDefault="00355496" w:rsidP="00355496">
      <w:pPr>
        <w:pStyle w:val="a3"/>
        <w:ind w:firstLine="535"/>
        <w:rPr>
          <w:color w:val="000000"/>
          <w:sz w:val="20"/>
          <w:szCs w:val="20"/>
        </w:rPr>
      </w:pPr>
      <w:r w:rsidRPr="00017F42">
        <w:rPr>
          <w:color w:val="000000"/>
          <w:sz w:val="20"/>
          <w:szCs w:val="20"/>
        </w:rPr>
        <w:t>3.9.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0F7217" w:rsidRPr="00017F42" w:rsidRDefault="000F7217" w:rsidP="00355496">
      <w:pPr>
        <w:pStyle w:val="a3"/>
        <w:ind w:firstLine="535"/>
        <w:rPr>
          <w:color w:val="000000"/>
          <w:sz w:val="20"/>
          <w:szCs w:val="20"/>
        </w:rPr>
      </w:pPr>
    </w:p>
    <w:p w:rsidR="00355496" w:rsidRPr="00017F42" w:rsidRDefault="00355496" w:rsidP="00355496">
      <w:pPr>
        <w:shd w:val="clear" w:color="auto" w:fill="FFFFFF"/>
        <w:jc w:val="center"/>
        <w:rPr>
          <w:b/>
          <w:color w:val="000000"/>
          <w:sz w:val="20"/>
          <w:szCs w:val="20"/>
        </w:rPr>
      </w:pPr>
      <w:r w:rsidRPr="00017F42">
        <w:rPr>
          <w:b/>
          <w:color w:val="000000"/>
          <w:sz w:val="20"/>
          <w:szCs w:val="20"/>
        </w:rPr>
        <w:t>4. Сроки и порядок поставки</w:t>
      </w:r>
    </w:p>
    <w:p w:rsidR="00355496" w:rsidRPr="00017F42" w:rsidRDefault="00355496" w:rsidP="00355496">
      <w:pPr>
        <w:pStyle w:val="ConsPlusNormal"/>
        <w:widowControl w:val="0"/>
        <w:tabs>
          <w:tab w:val="left" w:pos="4968"/>
        </w:tabs>
        <w:spacing w:line="216" w:lineRule="auto"/>
        <w:ind w:firstLine="709"/>
        <w:jc w:val="both"/>
        <w:rPr>
          <w:rFonts w:ascii="Times New Roman" w:hAnsi="Times New Roman" w:cs="Times New Roman"/>
          <w:color w:val="000000"/>
          <w:sz w:val="20"/>
          <w:szCs w:val="20"/>
        </w:rPr>
      </w:pPr>
      <w:r w:rsidRPr="00017F42">
        <w:rPr>
          <w:rFonts w:ascii="Times New Roman" w:hAnsi="Times New Roman" w:cs="Times New Roman"/>
          <w:color w:val="000000"/>
          <w:sz w:val="20"/>
          <w:szCs w:val="20"/>
        </w:rPr>
        <w:t>4.1. В рамках исполнения настоящего Контракта поставка товара Государственному заказчику осуществляется по адр</w:t>
      </w:r>
      <w:r>
        <w:rPr>
          <w:rFonts w:ascii="Times New Roman" w:hAnsi="Times New Roman" w:cs="Times New Roman"/>
          <w:color w:val="000000"/>
          <w:sz w:val="20"/>
          <w:szCs w:val="20"/>
        </w:rPr>
        <w:t>есу: Российская Федерация, 43114</w:t>
      </w:r>
      <w:r w:rsidRPr="00017F42">
        <w:rPr>
          <w:rFonts w:ascii="Times New Roman" w:hAnsi="Times New Roman" w:cs="Times New Roman"/>
          <w:color w:val="000000"/>
          <w:sz w:val="20"/>
          <w:szCs w:val="20"/>
        </w:rPr>
        <w:t>0, Республика Мор</w:t>
      </w:r>
      <w:r>
        <w:rPr>
          <w:rFonts w:ascii="Times New Roman" w:hAnsi="Times New Roman" w:cs="Times New Roman"/>
          <w:color w:val="000000"/>
          <w:sz w:val="20"/>
          <w:szCs w:val="20"/>
        </w:rPr>
        <w:t xml:space="preserve">довия, </w:t>
      </w:r>
      <w:proofErr w:type="spellStart"/>
      <w:r>
        <w:rPr>
          <w:rFonts w:ascii="Times New Roman" w:hAnsi="Times New Roman" w:cs="Times New Roman"/>
          <w:color w:val="000000"/>
          <w:sz w:val="20"/>
          <w:szCs w:val="20"/>
        </w:rPr>
        <w:t>Зубово-Полянский</w:t>
      </w:r>
      <w:proofErr w:type="spellEnd"/>
      <w:r>
        <w:rPr>
          <w:rFonts w:ascii="Times New Roman" w:hAnsi="Times New Roman" w:cs="Times New Roman"/>
          <w:color w:val="000000"/>
          <w:sz w:val="20"/>
          <w:szCs w:val="20"/>
        </w:rPr>
        <w:t xml:space="preserve"> район, </w:t>
      </w:r>
      <w:r w:rsidRPr="00017F42">
        <w:rPr>
          <w:rFonts w:ascii="Times New Roman" w:hAnsi="Times New Roman" w:cs="Times New Roman"/>
          <w:color w:val="000000"/>
          <w:sz w:val="20"/>
          <w:szCs w:val="20"/>
        </w:rPr>
        <w:t>п</w:t>
      </w:r>
      <w:proofErr w:type="gramStart"/>
      <w:r w:rsidRPr="00017F42">
        <w:rPr>
          <w:rFonts w:ascii="Times New Roman" w:hAnsi="Times New Roman" w:cs="Times New Roman"/>
          <w:color w:val="000000"/>
          <w:sz w:val="20"/>
          <w:szCs w:val="20"/>
        </w:rPr>
        <w:t>.</w:t>
      </w:r>
      <w:r>
        <w:rPr>
          <w:rFonts w:ascii="Times New Roman" w:hAnsi="Times New Roman" w:cs="Times New Roman"/>
          <w:color w:val="000000"/>
          <w:sz w:val="20"/>
          <w:szCs w:val="20"/>
        </w:rPr>
        <w:t>У</w:t>
      </w:r>
      <w:proofErr w:type="gramEnd"/>
      <w:r>
        <w:rPr>
          <w:rFonts w:ascii="Times New Roman" w:hAnsi="Times New Roman" w:cs="Times New Roman"/>
          <w:color w:val="000000"/>
          <w:sz w:val="20"/>
          <w:szCs w:val="20"/>
        </w:rPr>
        <w:t xml:space="preserve">дарный </w:t>
      </w:r>
      <w:r w:rsidRPr="00017F42">
        <w:rPr>
          <w:rFonts w:ascii="Times New Roman" w:hAnsi="Times New Roman" w:cs="Times New Roman"/>
          <w:color w:val="000000"/>
          <w:sz w:val="20"/>
          <w:szCs w:val="20"/>
        </w:rPr>
        <w:t xml:space="preserve">, ул. </w:t>
      </w:r>
      <w:r>
        <w:rPr>
          <w:rFonts w:ascii="Times New Roman" w:hAnsi="Times New Roman" w:cs="Times New Roman"/>
          <w:color w:val="000000"/>
          <w:sz w:val="20"/>
          <w:szCs w:val="20"/>
        </w:rPr>
        <w:t>Железнодорожная</w:t>
      </w:r>
      <w:r w:rsidRPr="00017F42">
        <w:rPr>
          <w:rFonts w:ascii="Times New Roman" w:hAnsi="Times New Roman" w:cs="Times New Roman"/>
          <w:color w:val="000000"/>
          <w:sz w:val="20"/>
          <w:szCs w:val="20"/>
        </w:rPr>
        <w:t>,</w:t>
      </w:r>
      <w:r>
        <w:rPr>
          <w:rFonts w:ascii="Times New Roman" w:hAnsi="Times New Roman" w:cs="Times New Roman"/>
          <w:color w:val="000000"/>
          <w:sz w:val="20"/>
          <w:szCs w:val="20"/>
        </w:rPr>
        <w:t xml:space="preserve"> 1</w:t>
      </w:r>
      <w:r w:rsidR="000F7217">
        <w:rPr>
          <w:rFonts w:ascii="Times New Roman" w:hAnsi="Times New Roman" w:cs="Times New Roman"/>
          <w:color w:val="000000"/>
          <w:sz w:val="20"/>
          <w:szCs w:val="20"/>
        </w:rPr>
        <w:t>.</w:t>
      </w:r>
    </w:p>
    <w:p w:rsidR="00355496" w:rsidRPr="00017F42" w:rsidRDefault="00355496" w:rsidP="00355496">
      <w:pPr>
        <w:autoSpaceDE w:val="0"/>
        <w:autoSpaceDN w:val="0"/>
        <w:adjustRightInd w:val="0"/>
        <w:ind w:firstLine="709"/>
        <w:jc w:val="both"/>
        <w:rPr>
          <w:color w:val="000000"/>
          <w:sz w:val="20"/>
          <w:szCs w:val="20"/>
        </w:rPr>
      </w:pPr>
      <w:r w:rsidRPr="00017F42">
        <w:rPr>
          <w:color w:val="000000"/>
          <w:sz w:val="20"/>
          <w:szCs w:val="20"/>
        </w:rPr>
        <w:t xml:space="preserve">4.2. Срок поставки товара осуществляется </w:t>
      </w:r>
      <w:r w:rsidR="008644D2">
        <w:rPr>
          <w:b/>
          <w:color w:val="000000"/>
          <w:sz w:val="20"/>
          <w:szCs w:val="20"/>
        </w:rPr>
        <w:t>в течение</w:t>
      </w:r>
      <w:r w:rsidR="00036295">
        <w:rPr>
          <w:b/>
          <w:color w:val="000000"/>
          <w:sz w:val="20"/>
          <w:szCs w:val="20"/>
        </w:rPr>
        <w:t xml:space="preserve"> </w:t>
      </w:r>
      <w:r w:rsidR="00327DDC">
        <w:rPr>
          <w:b/>
          <w:color w:val="000000"/>
          <w:sz w:val="20"/>
          <w:szCs w:val="20"/>
        </w:rPr>
        <w:t>1</w:t>
      </w:r>
      <w:r w:rsidR="000138B5">
        <w:rPr>
          <w:b/>
          <w:color w:val="000000"/>
          <w:sz w:val="20"/>
          <w:szCs w:val="20"/>
        </w:rPr>
        <w:t>5</w:t>
      </w:r>
      <w:r w:rsidR="00036295">
        <w:rPr>
          <w:b/>
          <w:color w:val="000000"/>
          <w:sz w:val="20"/>
          <w:szCs w:val="20"/>
        </w:rPr>
        <w:t xml:space="preserve"> </w:t>
      </w:r>
      <w:r w:rsidR="007C640B">
        <w:rPr>
          <w:b/>
          <w:color w:val="000000"/>
          <w:sz w:val="20"/>
          <w:szCs w:val="20"/>
        </w:rPr>
        <w:t>календарных</w:t>
      </w:r>
      <w:r w:rsidR="006F44EE">
        <w:rPr>
          <w:b/>
          <w:color w:val="000000"/>
          <w:sz w:val="20"/>
          <w:szCs w:val="20"/>
        </w:rPr>
        <w:t xml:space="preserve"> дней</w:t>
      </w:r>
      <w:r>
        <w:rPr>
          <w:color w:val="000000"/>
          <w:sz w:val="20"/>
          <w:szCs w:val="20"/>
        </w:rPr>
        <w:t xml:space="preserve"> с момента заключения Государственного контракта.</w:t>
      </w:r>
    </w:p>
    <w:p w:rsidR="00355496" w:rsidRPr="000E2A69" w:rsidRDefault="00355496" w:rsidP="00355496">
      <w:pPr>
        <w:pStyle w:val="ConsPlusNormal"/>
        <w:widowControl w:val="0"/>
        <w:tabs>
          <w:tab w:val="left" w:pos="4968"/>
        </w:tabs>
        <w:spacing w:line="216" w:lineRule="auto"/>
        <w:ind w:firstLine="709"/>
        <w:jc w:val="both"/>
        <w:rPr>
          <w:rFonts w:ascii="Times New Roman" w:hAnsi="Times New Roman" w:cs="Times New Roman"/>
          <w:bCs/>
          <w:sz w:val="20"/>
          <w:szCs w:val="20"/>
        </w:rPr>
      </w:pPr>
      <w:r>
        <w:rPr>
          <w:rFonts w:ascii="Times New Roman" w:hAnsi="Times New Roman" w:cs="Times New Roman"/>
          <w:sz w:val="20"/>
          <w:szCs w:val="20"/>
        </w:rPr>
        <w:t>4</w:t>
      </w:r>
      <w:r w:rsidRPr="000E2A69">
        <w:rPr>
          <w:rFonts w:ascii="Times New Roman" w:hAnsi="Times New Roman" w:cs="Times New Roman"/>
          <w:sz w:val="20"/>
          <w:szCs w:val="20"/>
        </w:rPr>
        <w:t xml:space="preserve">.3. Доставка товара осуществляется  автомобильным транспортом </w:t>
      </w:r>
      <w:r w:rsidR="007D4F39">
        <w:rPr>
          <w:rFonts w:ascii="Times New Roman" w:hAnsi="Times New Roman" w:cs="Times New Roman"/>
          <w:sz w:val="20"/>
          <w:szCs w:val="20"/>
        </w:rPr>
        <w:t>Поставщика и за его счет</w:t>
      </w:r>
      <w:r w:rsidRPr="000E2A69">
        <w:rPr>
          <w:rFonts w:ascii="Times New Roman" w:hAnsi="Times New Roman" w:cs="Times New Roman"/>
          <w:sz w:val="20"/>
          <w:szCs w:val="20"/>
        </w:rPr>
        <w:t xml:space="preserve">. </w:t>
      </w:r>
    </w:p>
    <w:p w:rsidR="00355496" w:rsidRPr="000E2A69" w:rsidRDefault="00355496" w:rsidP="00355496">
      <w:pPr>
        <w:ind w:firstLine="709"/>
        <w:jc w:val="both"/>
        <w:rPr>
          <w:sz w:val="20"/>
          <w:szCs w:val="20"/>
        </w:rPr>
      </w:pPr>
      <w:r>
        <w:rPr>
          <w:sz w:val="20"/>
          <w:szCs w:val="20"/>
        </w:rPr>
        <w:t>4</w:t>
      </w:r>
      <w:r w:rsidRPr="000E2A69">
        <w:rPr>
          <w:sz w:val="20"/>
          <w:szCs w:val="20"/>
        </w:rPr>
        <w:t>.4. Поставщик имеет право исполнить обязательство или его часть досрочно по письменному согласованию с Государственным заказчиком.</w:t>
      </w:r>
    </w:p>
    <w:p w:rsidR="00355496" w:rsidRPr="000E2A69" w:rsidRDefault="00355496" w:rsidP="00355496">
      <w:pPr>
        <w:ind w:firstLine="709"/>
        <w:jc w:val="both"/>
        <w:rPr>
          <w:b/>
          <w:sz w:val="20"/>
          <w:szCs w:val="20"/>
        </w:rPr>
      </w:pPr>
      <w:r>
        <w:rPr>
          <w:sz w:val="20"/>
          <w:szCs w:val="20"/>
        </w:rPr>
        <w:t>4</w:t>
      </w:r>
      <w:r w:rsidRPr="000E2A69">
        <w:rPr>
          <w:sz w:val="20"/>
          <w:szCs w:val="20"/>
        </w:rPr>
        <w:t xml:space="preserve">.5. Не позднее, чем за 1 рабочий день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  </w:t>
      </w:r>
    </w:p>
    <w:p w:rsidR="00355496" w:rsidRPr="000E2A69" w:rsidRDefault="00355496" w:rsidP="00355496">
      <w:pPr>
        <w:shd w:val="clear" w:color="auto" w:fill="FFFFFF"/>
        <w:tabs>
          <w:tab w:val="left" w:pos="1027"/>
        </w:tabs>
        <w:ind w:firstLine="709"/>
        <w:jc w:val="both"/>
        <w:rPr>
          <w:sz w:val="20"/>
          <w:szCs w:val="20"/>
        </w:rPr>
      </w:pPr>
      <w:r>
        <w:rPr>
          <w:sz w:val="20"/>
          <w:szCs w:val="20"/>
        </w:rPr>
        <w:t>4</w:t>
      </w:r>
      <w:r w:rsidRPr="000E2A69">
        <w:rPr>
          <w:sz w:val="20"/>
          <w:szCs w:val="20"/>
        </w:rPr>
        <w:t>.6. Право собственности на товар и риск ее случайной гибели  или повреждения переходит от Поставщика к Государственному заказчику с момента</w:t>
      </w:r>
      <w:r>
        <w:rPr>
          <w:sz w:val="20"/>
          <w:szCs w:val="20"/>
        </w:rPr>
        <w:t xml:space="preserve"> его</w:t>
      </w:r>
      <w:r w:rsidRPr="000E2A69">
        <w:rPr>
          <w:sz w:val="20"/>
          <w:szCs w:val="20"/>
        </w:rPr>
        <w:t xml:space="preserve"> приемки </w:t>
      </w:r>
      <w:r>
        <w:rPr>
          <w:sz w:val="20"/>
          <w:szCs w:val="20"/>
        </w:rPr>
        <w:t>Государственным</w:t>
      </w:r>
      <w:r w:rsidRPr="000E2A69">
        <w:rPr>
          <w:sz w:val="20"/>
          <w:szCs w:val="20"/>
        </w:rPr>
        <w:t xml:space="preserve"> заказчик</w:t>
      </w:r>
      <w:r>
        <w:rPr>
          <w:sz w:val="20"/>
          <w:szCs w:val="20"/>
        </w:rPr>
        <w:t>ом</w:t>
      </w:r>
      <w:r w:rsidRPr="000E2A69">
        <w:rPr>
          <w:sz w:val="20"/>
          <w:szCs w:val="20"/>
        </w:rPr>
        <w:t xml:space="preserve"> и подписания сторонами акта-приемки передачи товара (без претензии).</w:t>
      </w:r>
    </w:p>
    <w:p w:rsidR="00355496" w:rsidRPr="000E2A69" w:rsidRDefault="00355496" w:rsidP="00355496">
      <w:pPr>
        <w:widowControl w:val="0"/>
        <w:shd w:val="clear" w:color="auto" w:fill="FFFFFF"/>
        <w:tabs>
          <w:tab w:val="left" w:pos="561"/>
        </w:tabs>
        <w:autoSpaceDE w:val="0"/>
        <w:autoSpaceDN w:val="0"/>
        <w:adjustRightInd w:val="0"/>
        <w:ind w:firstLine="709"/>
        <w:jc w:val="both"/>
        <w:rPr>
          <w:sz w:val="20"/>
          <w:szCs w:val="20"/>
        </w:rPr>
      </w:pPr>
      <w:r>
        <w:rPr>
          <w:sz w:val="20"/>
          <w:szCs w:val="20"/>
        </w:rPr>
        <w:t>4</w:t>
      </w:r>
      <w:r w:rsidRPr="000E2A69">
        <w:rPr>
          <w:sz w:val="20"/>
          <w:szCs w:val="20"/>
        </w:rPr>
        <w:t>.7. Поставщик обязуется передать Государственному заказчику товар, не обремененный  правом третьих лиц.</w:t>
      </w:r>
    </w:p>
    <w:p w:rsidR="00355496" w:rsidRPr="000E2A69" w:rsidRDefault="00355496" w:rsidP="00355496">
      <w:pPr>
        <w:pStyle w:val="10"/>
        <w:ind w:firstLine="709"/>
        <w:jc w:val="both"/>
        <w:rPr>
          <w:rFonts w:ascii="Times New Roman" w:hAnsi="Times New Roman"/>
          <w:sz w:val="20"/>
          <w:szCs w:val="20"/>
        </w:rPr>
      </w:pPr>
      <w:r>
        <w:rPr>
          <w:rFonts w:ascii="Times New Roman" w:hAnsi="Times New Roman"/>
          <w:sz w:val="20"/>
          <w:szCs w:val="20"/>
        </w:rPr>
        <w:t>4</w:t>
      </w:r>
      <w:r w:rsidRPr="000E2A69">
        <w:rPr>
          <w:rFonts w:ascii="Times New Roman" w:hAnsi="Times New Roman"/>
          <w:sz w:val="20"/>
          <w:szCs w:val="20"/>
        </w:rPr>
        <w:t>.8. Вместе с товаром Поставщик передает Государственному заказчику относящуюся к товару документацию:</w:t>
      </w:r>
    </w:p>
    <w:p w:rsidR="00355496" w:rsidRPr="000E2A69" w:rsidRDefault="00355496" w:rsidP="00355496">
      <w:pPr>
        <w:pStyle w:val="10"/>
        <w:ind w:firstLine="709"/>
        <w:jc w:val="both"/>
        <w:rPr>
          <w:rFonts w:ascii="Times New Roman" w:hAnsi="Times New Roman"/>
          <w:sz w:val="20"/>
          <w:szCs w:val="20"/>
        </w:rPr>
      </w:pPr>
      <w:r w:rsidRPr="000E2A69">
        <w:rPr>
          <w:rFonts w:ascii="Times New Roman" w:hAnsi="Times New Roman"/>
          <w:sz w:val="20"/>
          <w:szCs w:val="20"/>
        </w:rPr>
        <w:t xml:space="preserve">товарную  накладную, оформленную в 2-х экземплярах (по одному для Поставщика и Государственного заказчика) с печатью Поставщика; </w:t>
      </w:r>
    </w:p>
    <w:p w:rsidR="00355496" w:rsidRPr="000E2A69" w:rsidRDefault="00355496" w:rsidP="00355496">
      <w:pPr>
        <w:pStyle w:val="10"/>
        <w:ind w:firstLine="709"/>
        <w:jc w:val="both"/>
        <w:rPr>
          <w:rFonts w:ascii="Times New Roman" w:hAnsi="Times New Roman"/>
          <w:sz w:val="20"/>
          <w:szCs w:val="20"/>
        </w:rPr>
      </w:pPr>
      <w:r w:rsidRPr="000E2A69">
        <w:rPr>
          <w:rFonts w:ascii="Times New Roman" w:hAnsi="Times New Roman"/>
          <w:sz w:val="20"/>
          <w:szCs w:val="20"/>
        </w:rPr>
        <w:t>счет на оплату;</w:t>
      </w:r>
    </w:p>
    <w:p w:rsidR="00355496" w:rsidRPr="00017F42" w:rsidRDefault="00355496" w:rsidP="00355496">
      <w:pPr>
        <w:pStyle w:val="10"/>
        <w:ind w:firstLine="709"/>
        <w:jc w:val="both"/>
        <w:rPr>
          <w:rFonts w:ascii="Times New Roman" w:hAnsi="Times New Roman"/>
          <w:color w:val="000000"/>
          <w:sz w:val="20"/>
          <w:szCs w:val="20"/>
        </w:rPr>
      </w:pPr>
      <w:r w:rsidRPr="00017F42">
        <w:rPr>
          <w:rFonts w:ascii="Times New Roman" w:hAnsi="Times New Roman"/>
          <w:color w:val="000000"/>
          <w:sz w:val="20"/>
          <w:szCs w:val="20"/>
        </w:rPr>
        <w:t>счет – фактуру;</w:t>
      </w:r>
    </w:p>
    <w:p w:rsidR="00355496" w:rsidRPr="00017F42" w:rsidRDefault="00355496" w:rsidP="00355496">
      <w:pPr>
        <w:pStyle w:val="10"/>
        <w:ind w:firstLine="709"/>
        <w:jc w:val="both"/>
        <w:rPr>
          <w:rFonts w:ascii="Times New Roman" w:hAnsi="Times New Roman"/>
          <w:color w:val="000000"/>
          <w:sz w:val="20"/>
          <w:szCs w:val="20"/>
        </w:rPr>
      </w:pPr>
      <w:r w:rsidRPr="00017F42">
        <w:rPr>
          <w:rFonts w:ascii="Times New Roman" w:hAnsi="Times New Roman"/>
          <w:color w:val="000000"/>
          <w:sz w:val="20"/>
          <w:szCs w:val="20"/>
        </w:rPr>
        <w:t>акт приема-передачи товара, с указание количества товара, цены за единицу товара и общей стоимости товара;</w:t>
      </w:r>
    </w:p>
    <w:p w:rsidR="00355496" w:rsidRPr="00017F42" w:rsidRDefault="00355496" w:rsidP="00355496">
      <w:pPr>
        <w:autoSpaceDE w:val="0"/>
        <w:autoSpaceDN w:val="0"/>
        <w:adjustRightInd w:val="0"/>
        <w:ind w:firstLine="709"/>
        <w:jc w:val="both"/>
        <w:rPr>
          <w:color w:val="000000"/>
          <w:sz w:val="20"/>
          <w:szCs w:val="20"/>
        </w:rPr>
      </w:pPr>
      <w:r w:rsidRPr="00017F42">
        <w:rPr>
          <w:color w:val="000000"/>
          <w:sz w:val="20"/>
          <w:szCs w:val="20"/>
        </w:rPr>
        <w:t>документы</w:t>
      </w:r>
      <w:r w:rsidR="004E0040">
        <w:rPr>
          <w:color w:val="000000"/>
          <w:sz w:val="20"/>
          <w:szCs w:val="20"/>
        </w:rPr>
        <w:t>,</w:t>
      </w:r>
      <w:r w:rsidRPr="00017F42">
        <w:rPr>
          <w:color w:val="000000"/>
          <w:sz w:val="20"/>
          <w:szCs w:val="20"/>
        </w:rPr>
        <w:t xml:space="preserve"> подтверждающие качество товара </w:t>
      </w:r>
    </w:p>
    <w:p w:rsidR="00355496" w:rsidRPr="00017F42" w:rsidRDefault="00355496" w:rsidP="00355496">
      <w:pPr>
        <w:pStyle w:val="10"/>
        <w:ind w:firstLine="709"/>
        <w:jc w:val="both"/>
        <w:rPr>
          <w:rFonts w:ascii="Times New Roman" w:hAnsi="Times New Roman"/>
          <w:color w:val="000000"/>
          <w:sz w:val="20"/>
          <w:szCs w:val="20"/>
        </w:rPr>
      </w:pPr>
      <w:r w:rsidRPr="00017F42">
        <w:rPr>
          <w:rFonts w:ascii="Times New Roman" w:hAnsi="Times New Roman"/>
          <w:color w:val="000000"/>
          <w:sz w:val="20"/>
          <w:szCs w:val="20"/>
        </w:rPr>
        <w:t>4.9. В случае</w:t>
      </w:r>
      <w:proofErr w:type="gramStart"/>
      <w:r w:rsidRPr="00017F42">
        <w:rPr>
          <w:rFonts w:ascii="Times New Roman" w:hAnsi="Times New Roman"/>
          <w:color w:val="000000"/>
          <w:sz w:val="20"/>
          <w:szCs w:val="20"/>
        </w:rPr>
        <w:t>,</w:t>
      </w:r>
      <w:proofErr w:type="gramEnd"/>
      <w:r w:rsidRPr="00017F42">
        <w:rPr>
          <w:rFonts w:ascii="Times New Roman" w:hAnsi="Times New Roman"/>
          <w:color w:val="000000"/>
          <w:sz w:val="20"/>
          <w:szCs w:val="20"/>
        </w:rPr>
        <w:t xml:space="preserve"> если документы, указанные в пункте 4.8. Контракта, не </w:t>
      </w:r>
      <w:proofErr w:type="gramStart"/>
      <w:r w:rsidRPr="00017F42">
        <w:rPr>
          <w:rFonts w:ascii="Times New Roman" w:hAnsi="Times New Roman"/>
          <w:color w:val="000000"/>
          <w:sz w:val="20"/>
          <w:szCs w:val="20"/>
        </w:rPr>
        <w:t>переданы</w:t>
      </w:r>
      <w:proofErr w:type="gramEnd"/>
      <w:r w:rsidRPr="00017F42">
        <w:rPr>
          <w:rFonts w:ascii="Times New Roman" w:hAnsi="Times New Roman"/>
          <w:color w:val="000000"/>
          <w:sz w:val="20"/>
          <w:szCs w:val="20"/>
        </w:rPr>
        <w:t xml:space="preserve"> Поставщиком Государственному заказчику одновременно с товаром, товар считается не поставленным и приемке                         не подлежит.</w:t>
      </w:r>
    </w:p>
    <w:p w:rsidR="00AC615A" w:rsidRDefault="00355496" w:rsidP="00487F28">
      <w:pPr>
        <w:shd w:val="clear" w:color="auto" w:fill="FFFFFF"/>
        <w:tabs>
          <w:tab w:val="left" w:pos="1027"/>
        </w:tabs>
        <w:ind w:firstLine="709"/>
        <w:jc w:val="both"/>
        <w:rPr>
          <w:color w:val="000000"/>
          <w:sz w:val="20"/>
          <w:szCs w:val="20"/>
        </w:rPr>
      </w:pPr>
      <w:r w:rsidRPr="00017F42">
        <w:rPr>
          <w:color w:val="000000"/>
          <w:sz w:val="20"/>
          <w:szCs w:val="20"/>
        </w:rPr>
        <w:t>4.10. Обязательство Поставщика по поставке (передаче) товара считается исполненным с момента подписания без замечаний уполномоченными представителями Поставщика и Государственного заказчика акта приема-передачи товара по факту приемки товара.</w:t>
      </w:r>
    </w:p>
    <w:p w:rsidR="00AC615A" w:rsidRDefault="00355496" w:rsidP="00AC615A">
      <w:pPr>
        <w:shd w:val="clear" w:color="auto" w:fill="FFFFFF"/>
        <w:tabs>
          <w:tab w:val="left" w:pos="1027"/>
        </w:tabs>
        <w:ind w:firstLine="709"/>
        <w:jc w:val="both"/>
        <w:rPr>
          <w:color w:val="000000"/>
          <w:sz w:val="20"/>
          <w:szCs w:val="20"/>
        </w:rPr>
      </w:pPr>
      <w:r w:rsidRPr="00017F42">
        <w:rPr>
          <w:color w:val="000000"/>
          <w:sz w:val="20"/>
          <w:szCs w:val="20"/>
        </w:rPr>
        <w:t>4.11.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FF07EF" w:rsidRPr="00AC615A" w:rsidRDefault="00FF07EF" w:rsidP="00AC615A">
      <w:pPr>
        <w:shd w:val="clear" w:color="auto" w:fill="FFFFFF"/>
        <w:tabs>
          <w:tab w:val="left" w:pos="1027"/>
        </w:tabs>
        <w:ind w:firstLine="709"/>
        <w:jc w:val="both"/>
        <w:rPr>
          <w:color w:val="000000"/>
          <w:sz w:val="20"/>
          <w:szCs w:val="20"/>
        </w:rPr>
      </w:pPr>
    </w:p>
    <w:p w:rsidR="00FF07EF" w:rsidRPr="00017F42" w:rsidRDefault="00355496" w:rsidP="00FF07EF">
      <w:pPr>
        <w:shd w:val="clear" w:color="auto" w:fill="FFFFFF"/>
        <w:tabs>
          <w:tab w:val="left" w:pos="-5103"/>
        </w:tabs>
        <w:jc w:val="center"/>
        <w:rPr>
          <w:b/>
          <w:color w:val="000000"/>
          <w:sz w:val="20"/>
          <w:szCs w:val="20"/>
        </w:rPr>
      </w:pPr>
      <w:r w:rsidRPr="00017F42">
        <w:rPr>
          <w:b/>
          <w:color w:val="000000"/>
          <w:sz w:val="20"/>
          <w:szCs w:val="20"/>
        </w:rPr>
        <w:t>5. Порядок приемки товара</w:t>
      </w:r>
    </w:p>
    <w:p w:rsidR="00355496" w:rsidRPr="00C64792" w:rsidRDefault="00355496" w:rsidP="00355496">
      <w:pPr>
        <w:pStyle w:val="ConsPlusNormal"/>
        <w:widowControl w:val="0"/>
        <w:tabs>
          <w:tab w:val="left" w:pos="4968"/>
        </w:tabs>
        <w:spacing w:line="216" w:lineRule="auto"/>
        <w:ind w:firstLine="709"/>
        <w:jc w:val="both"/>
        <w:rPr>
          <w:rFonts w:ascii="Times New Roman" w:hAnsi="Times New Roman" w:cs="Times New Roman"/>
          <w:sz w:val="20"/>
          <w:szCs w:val="20"/>
        </w:rPr>
      </w:pPr>
      <w:r w:rsidRPr="00C64792">
        <w:rPr>
          <w:rFonts w:ascii="Times New Roman" w:hAnsi="Times New Roman" w:cs="Times New Roman"/>
          <w:sz w:val="20"/>
          <w:szCs w:val="20"/>
        </w:rPr>
        <w:t>5.1. Поставщик самостоятельно доставляет Товар Государственному заказчику по адр</w:t>
      </w:r>
      <w:r>
        <w:rPr>
          <w:rFonts w:ascii="Times New Roman" w:hAnsi="Times New Roman" w:cs="Times New Roman"/>
          <w:sz w:val="20"/>
          <w:szCs w:val="20"/>
        </w:rPr>
        <w:t>есу: Российская Федерация, 43114</w:t>
      </w:r>
      <w:r w:rsidRPr="00C64792">
        <w:rPr>
          <w:rFonts w:ascii="Times New Roman" w:hAnsi="Times New Roman" w:cs="Times New Roman"/>
          <w:sz w:val="20"/>
          <w:szCs w:val="20"/>
        </w:rPr>
        <w:t>0, Республика Морд</w:t>
      </w:r>
      <w:r>
        <w:rPr>
          <w:rFonts w:ascii="Times New Roman" w:hAnsi="Times New Roman" w:cs="Times New Roman"/>
          <w:sz w:val="20"/>
          <w:szCs w:val="20"/>
        </w:rPr>
        <w:t xml:space="preserve">овия, </w:t>
      </w:r>
      <w:proofErr w:type="spellStart"/>
      <w:r>
        <w:rPr>
          <w:rFonts w:ascii="Times New Roman" w:hAnsi="Times New Roman" w:cs="Times New Roman"/>
          <w:sz w:val="20"/>
          <w:szCs w:val="20"/>
        </w:rPr>
        <w:t>Зубово-Полянский</w:t>
      </w:r>
      <w:proofErr w:type="spellEnd"/>
      <w:r>
        <w:rPr>
          <w:rFonts w:ascii="Times New Roman" w:hAnsi="Times New Roman" w:cs="Times New Roman"/>
          <w:sz w:val="20"/>
          <w:szCs w:val="20"/>
        </w:rPr>
        <w:t xml:space="preserve"> район, п. Ударный</w:t>
      </w:r>
      <w:r w:rsidRPr="00C64792">
        <w:rPr>
          <w:rFonts w:ascii="Times New Roman" w:hAnsi="Times New Roman" w:cs="Times New Roman"/>
          <w:sz w:val="20"/>
          <w:szCs w:val="20"/>
        </w:rPr>
        <w:t xml:space="preserve">, ул. </w:t>
      </w:r>
      <w:r>
        <w:rPr>
          <w:rFonts w:ascii="Times New Roman" w:hAnsi="Times New Roman" w:cs="Times New Roman"/>
          <w:sz w:val="20"/>
          <w:szCs w:val="20"/>
        </w:rPr>
        <w:t>Железнодорожная, 1.</w:t>
      </w:r>
    </w:p>
    <w:p w:rsidR="004E0040" w:rsidRDefault="00355496" w:rsidP="00355496">
      <w:pPr>
        <w:suppressAutoHyphens/>
        <w:autoSpaceDE w:val="0"/>
        <w:adjustRightInd w:val="0"/>
        <w:ind w:firstLine="709"/>
        <w:jc w:val="both"/>
        <w:rPr>
          <w:rFonts w:eastAsia="SimSun"/>
          <w:sz w:val="20"/>
          <w:szCs w:val="20"/>
          <w:lang w:eastAsia="zh-CN"/>
        </w:rPr>
      </w:pPr>
      <w:r>
        <w:rPr>
          <w:rFonts w:eastAsia="SimSun"/>
          <w:sz w:val="20"/>
          <w:szCs w:val="20"/>
          <w:lang w:eastAsia="zh-CN"/>
        </w:rPr>
        <w:t>5.2</w:t>
      </w:r>
      <w:r w:rsidRPr="00C64792">
        <w:rPr>
          <w:rFonts w:eastAsia="SimSun"/>
          <w:sz w:val="20"/>
          <w:szCs w:val="20"/>
          <w:lang w:eastAsia="zh-CN"/>
        </w:rPr>
        <w:t>.</w:t>
      </w:r>
      <w:r w:rsidRPr="00154EF9">
        <w:rPr>
          <w:rFonts w:eastAsia="SimSun"/>
          <w:sz w:val="20"/>
          <w:szCs w:val="20"/>
          <w:lang w:eastAsia="zh-CN"/>
        </w:rPr>
        <w:t xml:space="preserve">Оформление документа о приемке поставленного Товара (за исключением отдельного этапа исполнения Контракта) осуществляется в соответствии с Федеральным законом </w:t>
      </w:r>
      <w:hyperlink r:id="rId10"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15.08.2023 по 31.12.2023)" w:history="1">
        <w:r w:rsidRPr="00944B1D">
          <w:rPr>
            <w:rStyle w:val="a7"/>
            <w:rFonts w:eastAsia="SimSun"/>
            <w:color w:val="0000AA"/>
            <w:sz w:val="20"/>
            <w:szCs w:val="20"/>
            <w:lang w:eastAsia="zh-CN"/>
          </w:rPr>
          <w:t>от 5 апреля 2013 г. № 44-ФЗ</w:t>
        </w:r>
      </w:hyperlink>
      <w:r w:rsidRPr="00154EF9">
        <w:rPr>
          <w:rFonts w:eastAsia="SimSun"/>
          <w:sz w:val="20"/>
          <w:szCs w:val="20"/>
          <w:lang w:eastAsia="zh-CN"/>
        </w:rPr>
        <w:t xml:space="preserve"> «О контрактной системе в сфере закупок товаров, работ, услуг для обеспечения государственных и муниципальных нужд»</w:t>
      </w:r>
      <w:r w:rsidR="004E0040">
        <w:rPr>
          <w:rFonts w:eastAsia="SimSun"/>
          <w:sz w:val="20"/>
          <w:szCs w:val="20"/>
          <w:lang w:eastAsia="zh-CN"/>
        </w:rPr>
        <w:t>.</w:t>
      </w:r>
    </w:p>
    <w:p w:rsidR="00355496" w:rsidRPr="00154EF9" w:rsidRDefault="00355496" w:rsidP="00355496">
      <w:pPr>
        <w:suppressAutoHyphens/>
        <w:autoSpaceDE w:val="0"/>
        <w:adjustRightInd w:val="0"/>
        <w:ind w:firstLine="709"/>
        <w:jc w:val="both"/>
        <w:rPr>
          <w:rFonts w:eastAsia="SimSun"/>
          <w:sz w:val="20"/>
          <w:szCs w:val="20"/>
          <w:lang w:eastAsia="zh-CN"/>
        </w:rPr>
      </w:pPr>
      <w:r w:rsidRPr="00C64792">
        <w:rPr>
          <w:rFonts w:eastAsia="SimSun"/>
          <w:sz w:val="20"/>
          <w:szCs w:val="20"/>
          <w:lang w:eastAsia="zh-CN"/>
        </w:rPr>
        <w:t>5</w:t>
      </w:r>
      <w:r w:rsidRPr="00154EF9">
        <w:rPr>
          <w:rFonts w:eastAsia="SimSun"/>
          <w:sz w:val="20"/>
          <w:szCs w:val="20"/>
          <w:lang w:eastAsia="zh-CN"/>
        </w:rPr>
        <w:t>.3.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355496" w:rsidRPr="00154EF9" w:rsidRDefault="00355496" w:rsidP="00355496">
      <w:pPr>
        <w:suppressAutoHyphens/>
        <w:autoSpaceDE w:val="0"/>
        <w:adjustRightInd w:val="0"/>
        <w:ind w:firstLine="709"/>
        <w:jc w:val="both"/>
        <w:rPr>
          <w:rFonts w:eastAsia="SimSun"/>
          <w:sz w:val="20"/>
          <w:szCs w:val="20"/>
          <w:lang w:eastAsia="zh-CN"/>
        </w:rPr>
      </w:pPr>
      <w:r>
        <w:rPr>
          <w:rFonts w:eastAsia="SimSun"/>
          <w:sz w:val="20"/>
          <w:szCs w:val="20"/>
          <w:lang w:eastAsia="zh-CN"/>
        </w:rPr>
        <w:t>5</w:t>
      </w:r>
      <w:r w:rsidRPr="00154EF9">
        <w:rPr>
          <w:rFonts w:eastAsia="SimSun"/>
          <w:sz w:val="20"/>
          <w:szCs w:val="20"/>
          <w:lang w:eastAsia="zh-CN"/>
        </w:rPr>
        <w:t>.4.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55496" w:rsidRPr="00154EF9" w:rsidRDefault="00355496" w:rsidP="00355496">
      <w:pPr>
        <w:suppressAutoHyphens/>
        <w:autoSpaceDE w:val="0"/>
        <w:adjustRightInd w:val="0"/>
        <w:ind w:firstLine="709"/>
        <w:jc w:val="both"/>
        <w:rPr>
          <w:rFonts w:eastAsia="SimSun"/>
          <w:sz w:val="20"/>
          <w:szCs w:val="20"/>
          <w:lang w:eastAsia="zh-CN"/>
        </w:rPr>
      </w:pPr>
      <w:r>
        <w:rPr>
          <w:rFonts w:eastAsia="SimSun"/>
          <w:sz w:val="20"/>
          <w:szCs w:val="20"/>
          <w:lang w:eastAsia="zh-CN"/>
        </w:rPr>
        <w:t>5</w:t>
      </w:r>
      <w:r w:rsidRPr="00154EF9">
        <w:rPr>
          <w:rFonts w:eastAsia="SimSun"/>
          <w:sz w:val="20"/>
          <w:szCs w:val="20"/>
          <w:lang w:eastAsia="zh-CN"/>
        </w:rPr>
        <w:t xml:space="preserve">.5.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w:t>
      </w:r>
      <w:r w:rsidRPr="00154EF9">
        <w:rPr>
          <w:rFonts w:eastAsia="SimSun"/>
          <w:sz w:val="20"/>
          <w:szCs w:val="20"/>
          <w:lang w:eastAsia="zh-CN"/>
        </w:rPr>
        <w:lastRenderedPageBreak/>
        <w:t xml:space="preserve">экспертные организации на основании контрактов, заключенных в соответствии с Федеральным законом </w:t>
      </w:r>
      <w:hyperlink r:id="rId11"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15.08.2023 по 31.12.2023)" w:history="1">
        <w:r w:rsidRPr="00944B1D">
          <w:rPr>
            <w:rStyle w:val="a7"/>
            <w:rFonts w:eastAsia="SimSun"/>
            <w:color w:val="0000AA"/>
            <w:sz w:val="20"/>
            <w:szCs w:val="20"/>
            <w:lang w:eastAsia="zh-CN"/>
          </w:rPr>
          <w:t>от 5 апреля 2013 г. № 44-ФЗ</w:t>
        </w:r>
      </w:hyperlink>
      <w:r w:rsidRPr="00154EF9">
        <w:rPr>
          <w:rFonts w:eastAsia="SimSun"/>
          <w:sz w:val="20"/>
          <w:szCs w:val="20"/>
          <w:lang w:eastAsia="zh-CN"/>
        </w:rPr>
        <w:t xml:space="preserve"> «О контрактной системе в сфере закупок товаров, работ, услуг для обеспечения государственных и муниципальных нужд».</w:t>
      </w:r>
    </w:p>
    <w:p w:rsidR="00355496" w:rsidRPr="00154EF9" w:rsidRDefault="00355496" w:rsidP="00BE4409">
      <w:pPr>
        <w:suppressAutoHyphens/>
        <w:autoSpaceDE w:val="0"/>
        <w:adjustRightInd w:val="0"/>
        <w:ind w:firstLine="709"/>
        <w:jc w:val="both"/>
        <w:rPr>
          <w:rFonts w:eastAsia="SimSun"/>
          <w:sz w:val="20"/>
          <w:szCs w:val="20"/>
          <w:lang w:eastAsia="zh-CN"/>
        </w:rPr>
      </w:pPr>
      <w:r>
        <w:rPr>
          <w:rFonts w:eastAsia="SimSun"/>
          <w:sz w:val="20"/>
          <w:szCs w:val="20"/>
          <w:lang w:eastAsia="zh-CN"/>
        </w:rPr>
        <w:t>5</w:t>
      </w:r>
      <w:r w:rsidRPr="00154EF9">
        <w:rPr>
          <w:rFonts w:eastAsia="SimSun"/>
          <w:sz w:val="20"/>
          <w:szCs w:val="20"/>
          <w:lang w:eastAsia="zh-CN"/>
        </w:rPr>
        <w:t xml:space="preserve">.6. При отсутствии у Заказчика претензий по количеству и качеству поставленного Товара Заказчик </w:t>
      </w:r>
      <w:r w:rsidR="00BE4409">
        <w:rPr>
          <w:rFonts w:eastAsia="SimSun"/>
          <w:sz w:val="20"/>
          <w:szCs w:val="20"/>
          <w:lang w:eastAsia="zh-CN"/>
        </w:rPr>
        <w:t>в течение 3</w:t>
      </w:r>
      <w:r w:rsidRPr="00154EF9">
        <w:rPr>
          <w:rFonts w:eastAsia="SimSun"/>
          <w:sz w:val="20"/>
          <w:szCs w:val="20"/>
          <w:lang w:eastAsia="zh-CN"/>
        </w:rPr>
        <w:t xml:space="preserve"> (</w:t>
      </w:r>
      <w:r w:rsidR="00BE4409">
        <w:rPr>
          <w:rFonts w:eastAsia="SimSun"/>
          <w:sz w:val="20"/>
          <w:szCs w:val="20"/>
          <w:lang w:eastAsia="zh-CN"/>
        </w:rPr>
        <w:t>трех</w:t>
      </w:r>
      <w:r w:rsidRPr="00154EF9">
        <w:rPr>
          <w:rFonts w:eastAsia="SimSun"/>
          <w:sz w:val="20"/>
          <w:szCs w:val="20"/>
          <w:lang w:eastAsia="zh-CN"/>
        </w:rPr>
        <w:t>)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355496" w:rsidRPr="00154EF9" w:rsidRDefault="00355496" w:rsidP="00355496">
      <w:pPr>
        <w:suppressAutoHyphens/>
        <w:autoSpaceDE w:val="0"/>
        <w:adjustRightInd w:val="0"/>
        <w:ind w:firstLine="709"/>
        <w:jc w:val="both"/>
        <w:rPr>
          <w:rFonts w:eastAsia="SimSun"/>
          <w:sz w:val="20"/>
          <w:szCs w:val="20"/>
          <w:lang w:eastAsia="zh-CN"/>
        </w:rPr>
      </w:pPr>
      <w:r>
        <w:rPr>
          <w:rFonts w:eastAsia="SimSun"/>
          <w:sz w:val="20"/>
          <w:szCs w:val="20"/>
          <w:lang w:eastAsia="zh-CN"/>
        </w:rPr>
        <w:t>5</w:t>
      </w:r>
      <w:r w:rsidRPr="00154EF9">
        <w:rPr>
          <w:rFonts w:eastAsia="SimSun"/>
          <w:sz w:val="20"/>
          <w:szCs w:val="20"/>
          <w:lang w:eastAsia="zh-CN"/>
        </w:rPr>
        <w:t xml:space="preserve">.7. </w:t>
      </w:r>
      <w:proofErr w:type="gramStart"/>
      <w:r w:rsidRPr="00154EF9">
        <w:rPr>
          <w:rFonts w:eastAsia="SimSun"/>
          <w:sz w:val="20"/>
          <w:szCs w:val="20"/>
          <w:lang w:eastAsia="zh-CN"/>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r w:rsidRPr="00C64792">
        <w:rPr>
          <w:rFonts w:eastAsia="SimSun"/>
          <w:sz w:val="20"/>
          <w:szCs w:val="20"/>
          <w:lang w:eastAsia="zh-CN"/>
        </w:rPr>
        <w:t>пункте 5</w:t>
      </w:r>
      <w:r w:rsidRPr="00154EF9">
        <w:rPr>
          <w:rFonts w:eastAsia="SimSun"/>
          <w:sz w:val="20"/>
          <w:szCs w:val="20"/>
          <w:lang w:eastAsia="zh-CN"/>
        </w:rPr>
        <w:t>.6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154EF9">
        <w:rPr>
          <w:rFonts w:eastAsia="SimSun"/>
          <w:sz w:val="20"/>
          <w:szCs w:val="20"/>
          <w:lang w:eastAsia="zh-CN"/>
        </w:rPr>
        <w:t xml:space="preserve"> сроков их устранения.</w:t>
      </w:r>
    </w:p>
    <w:p w:rsidR="00355496" w:rsidRPr="00154EF9" w:rsidRDefault="00355496" w:rsidP="00355496">
      <w:pPr>
        <w:suppressAutoHyphens/>
        <w:autoSpaceDE w:val="0"/>
        <w:adjustRightInd w:val="0"/>
        <w:ind w:firstLine="709"/>
        <w:jc w:val="both"/>
        <w:rPr>
          <w:rFonts w:eastAsia="SimSun"/>
          <w:sz w:val="20"/>
          <w:szCs w:val="20"/>
          <w:lang w:eastAsia="zh-CN"/>
        </w:rPr>
      </w:pPr>
      <w:r>
        <w:rPr>
          <w:rFonts w:eastAsia="SimSun"/>
          <w:sz w:val="20"/>
          <w:szCs w:val="20"/>
          <w:lang w:eastAsia="zh-CN"/>
        </w:rPr>
        <w:t>5</w:t>
      </w:r>
      <w:r w:rsidRPr="00154EF9">
        <w:rPr>
          <w:rFonts w:eastAsia="SimSun"/>
          <w:sz w:val="20"/>
          <w:szCs w:val="20"/>
          <w:lang w:eastAsia="zh-CN"/>
        </w:rPr>
        <w:t>.8.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55496" w:rsidRPr="00154EF9" w:rsidRDefault="00355496" w:rsidP="00355496">
      <w:pPr>
        <w:suppressAutoHyphens/>
        <w:autoSpaceDE w:val="0"/>
        <w:adjustRightInd w:val="0"/>
        <w:ind w:firstLine="709"/>
        <w:jc w:val="both"/>
        <w:rPr>
          <w:rFonts w:eastAsia="SimSun"/>
          <w:sz w:val="20"/>
          <w:szCs w:val="20"/>
          <w:lang w:eastAsia="zh-CN"/>
        </w:rPr>
      </w:pPr>
      <w:r>
        <w:rPr>
          <w:rFonts w:eastAsia="SimSun"/>
          <w:sz w:val="20"/>
          <w:szCs w:val="20"/>
          <w:lang w:eastAsia="zh-CN"/>
        </w:rPr>
        <w:t>5</w:t>
      </w:r>
      <w:r w:rsidRPr="00154EF9">
        <w:rPr>
          <w:rFonts w:eastAsia="SimSun"/>
          <w:sz w:val="20"/>
          <w:szCs w:val="20"/>
          <w:lang w:eastAsia="zh-CN"/>
        </w:rPr>
        <w:t xml:space="preserve">.9.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sidRPr="00C64792">
        <w:rPr>
          <w:rFonts w:eastAsia="SimSun"/>
          <w:sz w:val="20"/>
          <w:szCs w:val="20"/>
          <w:lang w:eastAsia="zh-CN"/>
        </w:rPr>
        <w:t>пункте 5</w:t>
      </w:r>
      <w:r w:rsidRPr="00154EF9">
        <w:rPr>
          <w:rFonts w:eastAsia="SimSun"/>
          <w:sz w:val="20"/>
          <w:szCs w:val="20"/>
          <w:lang w:eastAsia="zh-CN"/>
        </w:rPr>
        <w:t>.6 Контракта.</w:t>
      </w:r>
    </w:p>
    <w:p w:rsidR="00355496" w:rsidRPr="00154EF9" w:rsidRDefault="00355496" w:rsidP="00355496">
      <w:pPr>
        <w:suppressAutoHyphens/>
        <w:autoSpaceDE w:val="0"/>
        <w:adjustRightInd w:val="0"/>
        <w:ind w:firstLine="709"/>
        <w:jc w:val="both"/>
        <w:rPr>
          <w:rFonts w:eastAsia="SimSun"/>
          <w:sz w:val="20"/>
          <w:szCs w:val="20"/>
          <w:lang w:eastAsia="zh-CN"/>
        </w:rPr>
      </w:pPr>
      <w:r>
        <w:rPr>
          <w:rFonts w:eastAsia="SimSun"/>
          <w:sz w:val="20"/>
          <w:szCs w:val="20"/>
          <w:lang w:eastAsia="zh-CN"/>
        </w:rPr>
        <w:t>5</w:t>
      </w:r>
      <w:r w:rsidRPr="00154EF9">
        <w:rPr>
          <w:rFonts w:eastAsia="SimSun"/>
          <w:sz w:val="20"/>
          <w:szCs w:val="20"/>
          <w:lang w:eastAsia="zh-CN"/>
        </w:rPr>
        <w:t>.10.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55496" w:rsidRPr="000E2A69" w:rsidRDefault="00355496" w:rsidP="00355496">
      <w:pPr>
        <w:shd w:val="clear" w:color="auto" w:fill="FFFFFF"/>
        <w:jc w:val="center"/>
        <w:rPr>
          <w:b/>
          <w:sz w:val="20"/>
          <w:szCs w:val="20"/>
        </w:rPr>
      </w:pPr>
      <w:r>
        <w:rPr>
          <w:b/>
          <w:sz w:val="20"/>
          <w:szCs w:val="20"/>
        </w:rPr>
        <w:t>6</w:t>
      </w:r>
      <w:r w:rsidRPr="000E2A69">
        <w:rPr>
          <w:b/>
          <w:sz w:val="20"/>
          <w:szCs w:val="20"/>
        </w:rPr>
        <w:t xml:space="preserve">. Гарантии качества товара </w:t>
      </w:r>
    </w:p>
    <w:p w:rsidR="00355496" w:rsidRPr="00E97EE6" w:rsidRDefault="00355496" w:rsidP="00355496">
      <w:pPr>
        <w:suppressAutoHyphens/>
        <w:autoSpaceDE w:val="0"/>
        <w:adjustRightInd w:val="0"/>
        <w:ind w:firstLine="709"/>
        <w:jc w:val="both"/>
        <w:rPr>
          <w:rFonts w:eastAsia="SimSun"/>
          <w:sz w:val="20"/>
          <w:szCs w:val="20"/>
          <w:lang w:eastAsia="zh-CN"/>
        </w:rPr>
      </w:pPr>
      <w:r w:rsidRPr="006C1FEE">
        <w:rPr>
          <w:rFonts w:eastAsia="SimSun"/>
          <w:sz w:val="20"/>
          <w:szCs w:val="20"/>
          <w:lang w:eastAsia="zh-CN"/>
        </w:rPr>
        <w:t>6</w:t>
      </w:r>
      <w:r w:rsidRPr="00E97EE6">
        <w:rPr>
          <w:rFonts w:eastAsia="SimSun"/>
          <w:sz w:val="20"/>
          <w:szCs w:val="20"/>
          <w:lang w:eastAsia="zh-CN"/>
        </w:rPr>
        <w:t>.1. Поставщик гарантирует, что поставляемый Товар соответствует требованиям, установленным Контрактом.</w:t>
      </w:r>
    </w:p>
    <w:p w:rsidR="00355496" w:rsidRPr="00E97EE6" w:rsidRDefault="00355496" w:rsidP="00355496">
      <w:pPr>
        <w:suppressAutoHyphens/>
        <w:autoSpaceDE w:val="0"/>
        <w:adjustRightInd w:val="0"/>
        <w:ind w:firstLine="709"/>
        <w:jc w:val="both"/>
        <w:rPr>
          <w:rFonts w:eastAsia="SimSun"/>
          <w:sz w:val="20"/>
          <w:szCs w:val="20"/>
          <w:lang w:eastAsia="zh-CN"/>
        </w:rPr>
      </w:pPr>
      <w:r w:rsidRPr="006C1FEE">
        <w:rPr>
          <w:rFonts w:eastAsia="SimSun"/>
          <w:sz w:val="20"/>
          <w:szCs w:val="20"/>
          <w:lang w:eastAsia="zh-CN"/>
        </w:rPr>
        <w:t>6</w:t>
      </w:r>
      <w:r w:rsidRPr="00E97EE6">
        <w:rPr>
          <w:rFonts w:eastAsia="SimSun"/>
          <w:sz w:val="20"/>
          <w:szCs w:val="20"/>
          <w:lang w:eastAsia="zh-CN"/>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55496" w:rsidRPr="006C1FEE" w:rsidRDefault="00355496" w:rsidP="00355496">
      <w:pPr>
        <w:suppressAutoHyphens/>
        <w:autoSpaceDE w:val="0"/>
        <w:adjustRightInd w:val="0"/>
        <w:ind w:firstLine="709"/>
        <w:jc w:val="both"/>
        <w:rPr>
          <w:rFonts w:eastAsia="SimSun"/>
          <w:sz w:val="20"/>
          <w:szCs w:val="20"/>
          <w:lang w:eastAsia="zh-CN"/>
        </w:rPr>
      </w:pPr>
      <w:r w:rsidRPr="00E97EE6">
        <w:rPr>
          <w:rFonts w:eastAsia="SimSun"/>
          <w:sz w:val="20"/>
          <w:szCs w:val="20"/>
          <w:lang w:eastAsia="zh-C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Pr>
          <w:rFonts w:eastAsia="SimSun"/>
          <w:sz w:val="20"/>
          <w:szCs w:val="20"/>
          <w:lang w:eastAsia="zh-CN"/>
        </w:rPr>
        <w:t>.</w:t>
      </w:r>
    </w:p>
    <w:p w:rsidR="00355496" w:rsidRPr="006C1FEE" w:rsidRDefault="00355496" w:rsidP="00355496">
      <w:pPr>
        <w:ind w:firstLine="708"/>
        <w:jc w:val="both"/>
        <w:rPr>
          <w:sz w:val="20"/>
          <w:szCs w:val="20"/>
        </w:rPr>
      </w:pPr>
      <w:proofErr w:type="gramStart"/>
      <w:r w:rsidRPr="006C1FEE">
        <w:rPr>
          <w:noProof/>
          <w:sz w:val="20"/>
          <w:szCs w:val="20"/>
        </w:rPr>
        <w:t xml:space="preserve">Поставляемый товар является новым </w:t>
      </w:r>
      <w:r w:rsidRPr="006C1FEE">
        <w:rPr>
          <w:sz w:val="20"/>
          <w:szCs w:val="20"/>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имеет дефектов, связанных с конструкцией, материалами или функционированием при использовании в соответствии с техническими требованиями, свободен от прав и притязаний третьих лиц.</w:t>
      </w:r>
      <w:proofErr w:type="gramEnd"/>
    </w:p>
    <w:p w:rsidR="00355496" w:rsidRPr="00E97EE6" w:rsidRDefault="00355496" w:rsidP="00355496">
      <w:pPr>
        <w:suppressAutoHyphens/>
        <w:autoSpaceDE w:val="0"/>
        <w:adjustRightInd w:val="0"/>
        <w:ind w:firstLine="709"/>
        <w:jc w:val="both"/>
        <w:rPr>
          <w:rFonts w:eastAsia="SimSun"/>
          <w:sz w:val="20"/>
          <w:szCs w:val="20"/>
          <w:lang w:eastAsia="zh-CN"/>
        </w:rPr>
      </w:pPr>
      <w:r w:rsidRPr="006C1FEE">
        <w:rPr>
          <w:rFonts w:eastAsia="SimSun"/>
          <w:sz w:val="20"/>
          <w:szCs w:val="20"/>
          <w:lang w:eastAsia="zh-CN"/>
        </w:rPr>
        <w:t>6</w:t>
      </w:r>
      <w:r w:rsidRPr="00E97EE6">
        <w:rPr>
          <w:rFonts w:eastAsia="SimSun"/>
          <w:sz w:val="20"/>
          <w:szCs w:val="20"/>
          <w:lang w:eastAsia="zh-CN"/>
        </w:rPr>
        <w:t>.3. Товар должен быть упакован и замаркирован в соответствии с действующими стандартами.</w:t>
      </w:r>
    </w:p>
    <w:p w:rsidR="00355496" w:rsidRPr="006C1FEE" w:rsidRDefault="00355496" w:rsidP="00355496">
      <w:pPr>
        <w:ind w:firstLine="567"/>
        <w:jc w:val="both"/>
        <w:rPr>
          <w:rFonts w:eastAsia="SimSun"/>
          <w:kern w:val="3"/>
          <w:sz w:val="20"/>
          <w:szCs w:val="20"/>
          <w:lang w:eastAsia="zh-CN" w:bidi="hi-IN"/>
        </w:rPr>
      </w:pPr>
      <w:r w:rsidRPr="006C1FEE">
        <w:rPr>
          <w:rFonts w:eastAsia="SimSun"/>
          <w:kern w:val="3"/>
          <w:sz w:val="20"/>
          <w:szCs w:val="20"/>
          <w:lang w:eastAsia="zh-CN" w:bidi="hi-IN"/>
        </w:rPr>
        <w:t>6.</w:t>
      </w:r>
      <w:r w:rsidR="006F44EE">
        <w:rPr>
          <w:rFonts w:eastAsia="SimSun"/>
          <w:kern w:val="3"/>
          <w:sz w:val="20"/>
          <w:szCs w:val="20"/>
          <w:lang w:eastAsia="zh-CN" w:bidi="hi-IN"/>
        </w:rPr>
        <w:t>4</w:t>
      </w:r>
      <w:r w:rsidRPr="006C1FEE">
        <w:rPr>
          <w:rFonts w:eastAsia="SimSun"/>
          <w:kern w:val="3"/>
          <w:sz w:val="20"/>
          <w:szCs w:val="20"/>
          <w:lang w:eastAsia="zh-CN" w:bidi="hi-IN"/>
        </w:rPr>
        <w:t xml:space="preserve">. </w:t>
      </w:r>
      <w:proofErr w:type="gramStart"/>
      <w:r w:rsidRPr="006C1FEE">
        <w:rPr>
          <w:rFonts w:eastAsia="SimSun"/>
          <w:kern w:val="3"/>
          <w:sz w:val="20"/>
          <w:szCs w:val="20"/>
          <w:lang w:eastAsia="zh-CN" w:bidi="hi-IN"/>
        </w:rPr>
        <w:t xml:space="preserve">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w:t>
      </w:r>
      <w:proofErr w:type="spellStart"/>
      <w:r w:rsidRPr="006C1FEE">
        <w:rPr>
          <w:rFonts w:eastAsia="SimSun"/>
          <w:kern w:val="3"/>
          <w:sz w:val="20"/>
          <w:szCs w:val="20"/>
          <w:lang w:eastAsia="zh-CN" w:bidi="hi-IN"/>
        </w:rPr>
        <w:t>чток</w:t>
      </w:r>
      <w:proofErr w:type="spellEnd"/>
      <w:r w:rsidRPr="006C1FEE">
        <w:rPr>
          <w:rFonts w:eastAsia="SimSun"/>
          <w:kern w:val="3"/>
          <w:sz w:val="20"/>
          <w:szCs w:val="20"/>
          <w:lang w:eastAsia="zh-CN" w:bidi="hi-IN"/>
        </w:rPr>
        <w:t xml:space="preserve">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w:t>
      </w:r>
      <w:proofErr w:type="gramEnd"/>
      <w:r w:rsidRPr="006C1FEE">
        <w:rPr>
          <w:rFonts w:eastAsia="SimSun"/>
          <w:kern w:val="3"/>
          <w:sz w:val="20"/>
          <w:szCs w:val="20"/>
          <w:lang w:eastAsia="zh-CN" w:bidi="hi-IN"/>
        </w:rPr>
        <w:t xml:space="preserve"> части в Российской Федерации.</w:t>
      </w:r>
    </w:p>
    <w:p w:rsidR="00355496" w:rsidRPr="006C1FEE" w:rsidRDefault="00355496" w:rsidP="00355496">
      <w:pPr>
        <w:widowControl w:val="0"/>
        <w:ind w:firstLine="720"/>
        <w:jc w:val="both"/>
        <w:rPr>
          <w:noProof/>
          <w:snapToGrid w:val="0"/>
          <w:spacing w:val="2"/>
          <w:sz w:val="20"/>
          <w:szCs w:val="20"/>
        </w:rPr>
      </w:pPr>
      <w:r w:rsidRPr="006C1FEE">
        <w:rPr>
          <w:noProof/>
          <w:snapToGrid w:val="0"/>
          <w:spacing w:val="2"/>
          <w:sz w:val="20"/>
          <w:szCs w:val="20"/>
        </w:rPr>
        <w:t>6.</w:t>
      </w:r>
      <w:r w:rsidR="006F44EE">
        <w:rPr>
          <w:noProof/>
          <w:snapToGrid w:val="0"/>
          <w:spacing w:val="2"/>
          <w:sz w:val="20"/>
          <w:szCs w:val="20"/>
        </w:rPr>
        <w:t>5</w:t>
      </w:r>
      <w:r w:rsidRPr="006C1FEE">
        <w:rPr>
          <w:noProof/>
          <w:snapToGrid w:val="0"/>
          <w:spacing w:val="2"/>
          <w:sz w:val="20"/>
          <w:szCs w:val="20"/>
        </w:rPr>
        <w:t>. Все расходы, связанные с устранением недостатков и дефектов, оплачиваются за счет Поставщика.</w:t>
      </w:r>
    </w:p>
    <w:p w:rsidR="00355496" w:rsidRPr="000E2A69" w:rsidRDefault="00355496" w:rsidP="00355496">
      <w:pPr>
        <w:shd w:val="clear" w:color="auto" w:fill="FFFFFF"/>
        <w:jc w:val="center"/>
        <w:rPr>
          <w:b/>
          <w:sz w:val="20"/>
          <w:szCs w:val="20"/>
        </w:rPr>
      </w:pPr>
      <w:r>
        <w:rPr>
          <w:b/>
          <w:sz w:val="20"/>
          <w:szCs w:val="20"/>
        </w:rPr>
        <w:t>7</w:t>
      </w:r>
      <w:r w:rsidRPr="000E2A69">
        <w:rPr>
          <w:b/>
          <w:sz w:val="20"/>
          <w:szCs w:val="20"/>
        </w:rPr>
        <w:t>. Форс-мажорные условия</w:t>
      </w:r>
    </w:p>
    <w:p w:rsidR="00355496" w:rsidRPr="000E2A69" w:rsidRDefault="00355496" w:rsidP="00355496">
      <w:pPr>
        <w:shd w:val="clear" w:color="auto" w:fill="FFFFFF"/>
        <w:tabs>
          <w:tab w:val="left" w:pos="799"/>
        </w:tabs>
        <w:ind w:firstLine="709"/>
        <w:jc w:val="both"/>
        <w:rPr>
          <w:sz w:val="20"/>
          <w:szCs w:val="20"/>
        </w:rPr>
      </w:pPr>
      <w:r w:rsidRPr="000E2A69">
        <w:rPr>
          <w:sz w:val="20"/>
          <w:szCs w:val="20"/>
        </w:rPr>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0E2A69">
        <w:rPr>
          <w:sz w:val="20"/>
          <w:szCs w:val="20"/>
        </w:rPr>
        <w:t>но</w:t>
      </w:r>
      <w:proofErr w:type="gramEnd"/>
      <w:r w:rsidRPr="000E2A69">
        <w:rPr>
          <w:sz w:val="20"/>
          <w:szCs w:val="20"/>
        </w:rPr>
        <w:t xml:space="preserve">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rsidR="00355496" w:rsidRPr="000E2A69" w:rsidRDefault="00355496" w:rsidP="00355496">
      <w:pPr>
        <w:shd w:val="clear" w:color="auto" w:fill="FFFFFF"/>
        <w:ind w:firstLine="709"/>
        <w:jc w:val="both"/>
        <w:rPr>
          <w:sz w:val="20"/>
          <w:szCs w:val="20"/>
        </w:rPr>
      </w:pPr>
      <w:r w:rsidRPr="000E2A69">
        <w:rPr>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C615A" w:rsidRDefault="00355496" w:rsidP="006F44EE">
      <w:pPr>
        <w:widowControl w:val="0"/>
        <w:shd w:val="clear" w:color="auto" w:fill="FFFFFF"/>
        <w:tabs>
          <w:tab w:val="left" w:pos="955"/>
        </w:tabs>
        <w:autoSpaceDE w:val="0"/>
        <w:autoSpaceDN w:val="0"/>
        <w:adjustRightInd w:val="0"/>
        <w:ind w:firstLine="709"/>
        <w:jc w:val="both"/>
        <w:rPr>
          <w:sz w:val="20"/>
          <w:szCs w:val="20"/>
        </w:rPr>
      </w:pPr>
      <w:r w:rsidRPr="000E2A69">
        <w:rPr>
          <w:sz w:val="20"/>
          <w:szCs w:val="20"/>
        </w:rPr>
        <w:t xml:space="preserve">7.2.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0E2A69">
        <w:rPr>
          <w:sz w:val="20"/>
          <w:szCs w:val="20"/>
        </w:rPr>
        <w:t>в</w:t>
      </w:r>
      <w:proofErr w:type="gramEnd"/>
      <w:r w:rsidRPr="000E2A69">
        <w:rPr>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55496" w:rsidRPr="000E2A69" w:rsidRDefault="00355496" w:rsidP="00355496">
      <w:pPr>
        <w:widowControl w:val="0"/>
        <w:shd w:val="clear" w:color="auto" w:fill="FFFFFF"/>
        <w:tabs>
          <w:tab w:val="left" w:pos="955"/>
        </w:tabs>
        <w:autoSpaceDE w:val="0"/>
        <w:autoSpaceDN w:val="0"/>
        <w:adjustRightInd w:val="0"/>
        <w:ind w:firstLine="709"/>
        <w:jc w:val="both"/>
        <w:rPr>
          <w:sz w:val="20"/>
          <w:szCs w:val="20"/>
        </w:rPr>
      </w:pPr>
      <w:r w:rsidRPr="000E2A69">
        <w:rPr>
          <w:sz w:val="20"/>
          <w:szCs w:val="20"/>
        </w:rPr>
        <w:t>7.3. По прекращении указанных обстоятель</w:t>
      </w:r>
      <w:proofErr w:type="gramStart"/>
      <w:r w:rsidRPr="000E2A69">
        <w:rPr>
          <w:sz w:val="20"/>
          <w:szCs w:val="20"/>
        </w:rPr>
        <w:t>ств Ст</w:t>
      </w:r>
      <w:proofErr w:type="gramEnd"/>
      <w:r w:rsidRPr="000E2A69">
        <w:rPr>
          <w:sz w:val="20"/>
          <w:szCs w:val="20"/>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w:t>
      </w:r>
      <w:r w:rsidR="00036295">
        <w:rPr>
          <w:sz w:val="20"/>
          <w:szCs w:val="20"/>
        </w:rPr>
        <w:t xml:space="preserve"> </w:t>
      </w:r>
      <w:r w:rsidRPr="000E2A69">
        <w:rPr>
          <w:sz w:val="20"/>
          <w:szCs w:val="20"/>
        </w:rPr>
        <w:t>по настоящему Контракту. Если  Сторона не направит или несвоевременно направит извещение, то она должна</w:t>
      </w:r>
      <w:r w:rsidR="00036295">
        <w:rPr>
          <w:sz w:val="20"/>
          <w:szCs w:val="20"/>
        </w:rPr>
        <w:t xml:space="preserve"> </w:t>
      </w:r>
      <w:r w:rsidRPr="000E2A69">
        <w:rPr>
          <w:sz w:val="20"/>
          <w:szCs w:val="20"/>
        </w:rPr>
        <w:t>возместить другой Стороне убытки, причиненные не извещением или несвоевременным извещением.</w:t>
      </w:r>
    </w:p>
    <w:p w:rsidR="00355496" w:rsidRPr="000E2A69" w:rsidRDefault="00355496" w:rsidP="00355496">
      <w:pPr>
        <w:widowControl w:val="0"/>
        <w:shd w:val="clear" w:color="auto" w:fill="FFFFFF"/>
        <w:tabs>
          <w:tab w:val="left" w:pos="955"/>
        </w:tabs>
        <w:autoSpaceDE w:val="0"/>
        <w:autoSpaceDN w:val="0"/>
        <w:adjustRightInd w:val="0"/>
        <w:ind w:firstLine="709"/>
        <w:jc w:val="both"/>
        <w:rPr>
          <w:sz w:val="20"/>
          <w:szCs w:val="20"/>
        </w:rPr>
      </w:pPr>
      <w:r w:rsidRPr="000E2A69">
        <w:rPr>
          <w:sz w:val="20"/>
          <w:szCs w:val="20"/>
        </w:rPr>
        <w:t xml:space="preserve">7.4.Сторона должна в течение разумного срока передать другой Стороне сертификат </w:t>
      </w:r>
      <w:proofErr w:type="spellStart"/>
      <w:proofErr w:type="gramStart"/>
      <w:r w:rsidRPr="000E2A69">
        <w:rPr>
          <w:sz w:val="20"/>
          <w:szCs w:val="20"/>
        </w:rPr>
        <w:t>торгово</w:t>
      </w:r>
      <w:proofErr w:type="spellEnd"/>
      <w:r w:rsidRPr="000E2A69">
        <w:rPr>
          <w:sz w:val="20"/>
          <w:szCs w:val="20"/>
        </w:rPr>
        <w:t>- промышленной</w:t>
      </w:r>
      <w:proofErr w:type="gramEnd"/>
      <w:r w:rsidRPr="000E2A69">
        <w:rPr>
          <w:sz w:val="20"/>
          <w:szCs w:val="20"/>
        </w:rPr>
        <w:t xml:space="preserve">  палаты или иного компетентного органа или организации  о  наличии  форс-мажорных обстоятельств.</w:t>
      </w:r>
    </w:p>
    <w:p w:rsidR="00355496" w:rsidRPr="000E2A69" w:rsidRDefault="00355496" w:rsidP="00355496">
      <w:pPr>
        <w:shd w:val="clear" w:color="auto" w:fill="FFFFFF"/>
        <w:ind w:firstLine="709"/>
        <w:jc w:val="both"/>
        <w:rPr>
          <w:sz w:val="20"/>
          <w:szCs w:val="20"/>
        </w:rPr>
      </w:pPr>
      <w:r w:rsidRPr="000E2A69">
        <w:rPr>
          <w:sz w:val="20"/>
          <w:szCs w:val="20"/>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6273D7" w:rsidRPr="000E2A69" w:rsidRDefault="00355496" w:rsidP="008728CD">
      <w:pPr>
        <w:shd w:val="clear" w:color="auto" w:fill="FFFFFF"/>
        <w:ind w:firstLine="709"/>
        <w:jc w:val="both"/>
        <w:rPr>
          <w:sz w:val="20"/>
          <w:szCs w:val="20"/>
        </w:rPr>
      </w:pPr>
      <w:r w:rsidRPr="000E2A69">
        <w:rPr>
          <w:sz w:val="20"/>
          <w:szCs w:val="20"/>
        </w:rP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55496" w:rsidRPr="000E2A69" w:rsidRDefault="00355496" w:rsidP="00355496">
      <w:pPr>
        <w:jc w:val="center"/>
        <w:rPr>
          <w:b/>
          <w:sz w:val="20"/>
          <w:szCs w:val="20"/>
        </w:rPr>
      </w:pPr>
      <w:r w:rsidRPr="000E2A69">
        <w:rPr>
          <w:b/>
          <w:sz w:val="20"/>
          <w:szCs w:val="20"/>
        </w:rPr>
        <w:t>8. Ответственность сторон</w:t>
      </w:r>
    </w:p>
    <w:p w:rsidR="00355496" w:rsidRPr="00E40015" w:rsidRDefault="00355496" w:rsidP="00355496">
      <w:pPr>
        <w:ind w:firstLine="709"/>
        <w:jc w:val="both"/>
        <w:rPr>
          <w:sz w:val="20"/>
          <w:szCs w:val="20"/>
        </w:rPr>
      </w:pPr>
      <w:r w:rsidRPr="00E40015">
        <w:rPr>
          <w:sz w:val="20"/>
          <w:szCs w:val="20"/>
        </w:rPr>
        <w:t xml:space="preserve">8.1. </w:t>
      </w:r>
      <w:proofErr w:type="gramStart"/>
      <w:r w:rsidRPr="00E40015">
        <w:rPr>
          <w:sz w:val="20"/>
          <w:szCs w:val="20"/>
        </w:rPr>
        <w:t xml:space="preserve">Ответственность по настоящему контракту предусмотрена ст. 34 Федерального закона </w:t>
      </w:r>
      <w:hyperlink r:id="rId12"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15.08.2023 по 31.12.2023)" w:history="1">
        <w:r w:rsidRPr="00944B1D">
          <w:rPr>
            <w:rStyle w:val="a7"/>
            <w:color w:val="0000AA"/>
            <w:sz w:val="20"/>
            <w:szCs w:val="20"/>
          </w:rPr>
          <w:t>от 05.04.2013                N 44-ФЗ</w:t>
        </w:r>
      </w:hyperlink>
      <w:r w:rsidRPr="00E40015">
        <w:rPr>
          <w:sz w:val="20"/>
          <w:szCs w:val="20"/>
        </w:rPr>
        <w:t xml:space="preserve"> "О контрактной системе в сфере закупок товаров, работ, услуг для обеспечения государственных и </w:t>
      </w:r>
      <w:r w:rsidRPr="00E40015">
        <w:rPr>
          <w:sz w:val="20"/>
          <w:szCs w:val="20"/>
        </w:rPr>
        <w:lastRenderedPageBreak/>
        <w:t xml:space="preserve">муниципальных нужд", Постановлением Правительства РФ </w:t>
      </w:r>
      <w:hyperlink r:id="rId13"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Pr="009B389A">
          <w:rPr>
            <w:rStyle w:val="a7"/>
            <w:color w:val="0000AA"/>
            <w:sz w:val="20"/>
            <w:szCs w:val="20"/>
          </w:rPr>
          <w:t>от 30.08.2017 N 1042</w:t>
        </w:r>
      </w:hyperlink>
      <w:r w:rsidRPr="00E40015">
        <w:rPr>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w:t>
      </w:r>
      <w:proofErr w:type="gramEnd"/>
      <w:r w:rsidRPr="00E40015">
        <w:rPr>
          <w:sz w:val="20"/>
          <w:szCs w:val="20"/>
        </w:rPr>
        <w:t xml:space="preserve"> исполнения обязательств заказчиком, поставщиком (подрядчиком, исполнителем) о внесении изменений в постановление Правительства Российской Федерации </w:t>
      </w:r>
      <w:hyperlink r:id="rId14" w:tooltip="&quot;Об установлении видов и объемов работ по строительству, реконструкции объектов ...&quot;&#10;Постановление Правительства РФ от 15.05.2017 N 570&#10;Статус: Действующая редакция документа (действ. c 01.01.2022)" w:history="1">
        <w:r w:rsidRPr="009B389A">
          <w:rPr>
            <w:rStyle w:val="a7"/>
            <w:color w:val="0000AA"/>
            <w:sz w:val="20"/>
            <w:szCs w:val="20"/>
          </w:rPr>
          <w:t>от 15 мая 2017 г.               N 570</w:t>
        </w:r>
      </w:hyperlink>
      <w:r w:rsidRPr="00E40015">
        <w:rPr>
          <w:sz w:val="20"/>
          <w:szCs w:val="20"/>
        </w:rPr>
        <w:t xml:space="preserve"> и признании утратившим силу постановления Правительства Российской Федерации </w:t>
      </w:r>
      <w:hyperlink r:id="rId15" w:tooltip="&quot;Об утверждении Правил определения размера штрафа, начисляемого в случае ...&quot;&#10;Постановление Правительства РФ от 25.11.2013 N 1063&#10;Статус: Недействующая редакция документа (действ. c 25.05.2017 по 08.09.2017)" w:history="1">
        <w:r w:rsidRPr="009B389A">
          <w:rPr>
            <w:rStyle w:val="a7"/>
            <w:color w:val="BF2F1C"/>
            <w:sz w:val="20"/>
            <w:szCs w:val="20"/>
          </w:rPr>
          <w:t>от 25 ноября 2013 г.            N 1063</w:t>
        </w:r>
      </w:hyperlink>
      <w:r w:rsidRPr="00E40015">
        <w:rPr>
          <w:sz w:val="20"/>
          <w:szCs w:val="20"/>
        </w:rPr>
        <w:t>".</w:t>
      </w:r>
    </w:p>
    <w:p w:rsidR="00355496" w:rsidRPr="00E40015" w:rsidRDefault="00355496" w:rsidP="00355496">
      <w:pPr>
        <w:autoSpaceDE w:val="0"/>
        <w:autoSpaceDN w:val="0"/>
        <w:adjustRightInd w:val="0"/>
        <w:ind w:firstLine="709"/>
        <w:jc w:val="both"/>
        <w:rPr>
          <w:sz w:val="20"/>
          <w:szCs w:val="20"/>
        </w:rPr>
      </w:pPr>
      <w:r w:rsidRPr="00E40015">
        <w:rPr>
          <w:sz w:val="20"/>
          <w:szCs w:val="20"/>
        </w:rPr>
        <w:t>8.2.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355496" w:rsidRPr="00E40015" w:rsidRDefault="00355496" w:rsidP="00355496">
      <w:pPr>
        <w:tabs>
          <w:tab w:val="left" w:pos="1276"/>
        </w:tabs>
        <w:ind w:firstLine="709"/>
        <w:jc w:val="both"/>
        <w:rPr>
          <w:sz w:val="20"/>
          <w:szCs w:val="20"/>
        </w:rPr>
      </w:pPr>
      <w:r w:rsidRPr="00E40015">
        <w:rPr>
          <w:sz w:val="20"/>
          <w:szCs w:val="20"/>
        </w:rPr>
        <w:t xml:space="preserve">8.3.В случае просрочки исполнения Государственным заказчиком обязательств, предусмотренных Контрактом, в том числе в случае нарушения срока оплаты товара, </w:t>
      </w:r>
      <w:r w:rsidR="00ED3C9E">
        <w:rPr>
          <w:sz w:val="20"/>
          <w:szCs w:val="20"/>
        </w:rPr>
        <w:t>Государственный заказчик</w:t>
      </w:r>
      <w:r w:rsidRPr="00E40015">
        <w:rPr>
          <w:sz w:val="20"/>
          <w:szCs w:val="20"/>
        </w:rPr>
        <w:t xml:space="preserve"> вправе потребовать уплаты неустойки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355496" w:rsidRDefault="00355496" w:rsidP="00355496">
      <w:pPr>
        <w:autoSpaceDE w:val="0"/>
        <w:autoSpaceDN w:val="0"/>
        <w:adjustRightInd w:val="0"/>
        <w:ind w:firstLine="709"/>
        <w:jc w:val="both"/>
        <w:rPr>
          <w:sz w:val="20"/>
          <w:szCs w:val="20"/>
        </w:rPr>
      </w:pPr>
      <w:r w:rsidRPr="00E40015">
        <w:rPr>
          <w:sz w:val="20"/>
          <w:szCs w:val="20"/>
        </w:rPr>
        <w:t xml:space="preserve">8.4.За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w:t>
      </w:r>
      <w:proofErr w:type="gramStart"/>
      <w:r w:rsidRPr="00E40015">
        <w:rPr>
          <w:sz w:val="20"/>
          <w:szCs w:val="20"/>
        </w:rPr>
        <w:t>рублей</w:t>
      </w:r>
      <w:proofErr w:type="gramEnd"/>
      <w:r w:rsidRPr="00E40015">
        <w:rPr>
          <w:sz w:val="20"/>
          <w:szCs w:val="20"/>
        </w:rPr>
        <w:t xml:space="preserve"> если цена контракта не превышает 3 млн. рублей (включительно);</w:t>
      </w:r>
    </w:p>
    <w:p w:rsidR="00355496" w:rsidRPr="00E40015" w:rsidRDefault="00355496" w:rsidP="00355496">
      <w:pPr>
        <w:autoSpaceDE w:val="0"/>
        <w:autoSpaceDN w:val="0"/>
        <w:adjustRightInd w:val="0"/>
        <w:ind w:firstLine="709"/>
        <w:jc w:val="both"/>
        <w:rPr>
          <w:sz w:val="20"/>
          <w:szCs w:val="20"/>
        </w:rPr>
      </w:pPr>
      <w:r w:rsidRPr="00E40015">
        <w:rPr>
          <w:sz w:val="20"/>
          <w:szCs w:val="20"/>
        </w:rPr>
        <w:t xml:space="preserve"> б) 5000 рублей, если цена контракта составляет от 3 млн. рублей до </w:t>
      </w:r>
      <w:r>
        <w:rPr>
          <w:sz w:val="20"/>
          <w:szCs w:val="20"/>
        </w:rPr>
        <w:t>50 млн. рублей (включительно);</w:t>
      </w:r>
    </w:p>
    <w:p w:rsidR="00355496" w:rsidRPr="00E40015" w:rsidRDefault="00355496" w:rsidP="00355496">
      <w:pPr>
        <w:autoSpaceDE w:val="0"/>
        <w:autoSpaceDN w:val="0"/>
        <w:adjustRightInd w:val="0"/>
        <w:ind w:firstLine="709"/>
        <w:jc w:val="both"/>
        <w:rPr>
          <w:i/>
          <w:sz w:val="20"/>
          <w:szCs w:val="20"/>
        </w:rPr>
      </w:pPr>
      <w:r>
        <w:rPr>
          <w:sz w:val="20"/>
          <w:szCs w:val="20"/>
        </w:rPr>
        <w:t xml:space="preserve">8.5. </w:t>
      </w:r>
      <w:proofErr w:type="gramStart"/>
      <w:r w:rsidRPr="00E40015">
        <w:rPr>
          <w:sz w:val="20"/>
          <w:szCs w:val="20"/>
        </w:rPr>
        <w:t xml:space="preserve">За каждый факт неисполнения или ненадлежащего исполнения </w:t>
      </w:r>
      <w:r>
        <w:rPr>
          <w:sz w:val="20"/>
          <w:szCs w:val="20"/>
        </w:rPr>
        <w:t xml:space="preserve">Поставщиком </w:t>
      </w:r>
      <w:r w:rsidRPr="00E40015">
        <w:rPr>
          <w:sz w:val="20"/>
          <w:szCs w:val="20"/>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 б) 5000 рублей, если цена контракта составляет от 3 млн. рублей до 50 млн. рублей (включительно)</w:t>
      </w:r>
      <w:proofErr w:type="gramEnd"/>
    </w:p>
    <w:p w:rsidR="00355496" w:rsidRPr="00E40015" w:rsidRDefault="00355496" w:rsidP="00355496">
      <w:pPr>
        <w:autoSpaceDE w:val="0"/>
        <w:autoSpaceDN w:val="0"/>
        <w:adjustRightInd w:val="0"/>
        <w:ind w:firstLine="709"/>
        <w:jc w:val="both"/>
        <w:rPr>
          <w:sz w:val="20"/>
          <w:szCs w:val="20"/>
        </w:rPr>
      </w:pPr>
      <w:r w:rsidRPr="00E40015">
        <w:rPr>
          <w:sz w:val="20"/>
          <w:szCs w:val="20"/>
        </w:rPr>
        <w:t>8.6.Общая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355496" w:rsidRPr="00E40015" w:rsidRDefault="00355496" w:rsidP="00355496">
      <w:pPr>
        <w:autoSpaceDE w:val="0"/>
        <w:autoSpaceDN w:val="0"/>
        <w:adjustRightInd w:val="0"/>
        <w:ind w:firstLine="709"/>
        <w:jc w:val="both"/>
        <w:rPr>
          <w:sz w:val="20"/>
          <w:szCs w:val="20"/>
        </w:rPr>
      </w:pPr>
      <w:r w:rsidRPr="00E40015">
        <w:rPr>
          <w:sz w:val="20"/>
          <w:szCs w:val="20"/>
        </w:rPr>
        <w:t>8.7.</w:t>
      </w:r>
      <w:r w:rsidRPr="00E40015">
        <w:rPr>
          <w:sz w:val="20"/>
          <w:szCs w:val="20"/>
          <w:lang w:val="en-US"/>
        </w:rPr>
        <w:t> </w:t>
      </w:r>
      <w:r w:rsidRPr="00E40015">
        <w:rPr>
          <w:sz w:val="20"/>
          <w:szCs w:val="20"/>
        </w:rPr>
        <w:t xml:space="preserve">В случае просрочки исполнения </w:t>
      </w:r>
      <w:r w:rsidRPr="00B15644">
        <w:rPr>
          <w:sz w:val="20"/>
          <w:szCs w:val="20"/>
        </w:rPr>
        <w:t>Поставщиком</w:t>
      </w:r>
      <w:r w:rsidRPr="00E40015">
        <w:rPr>
          <w:sz w:val="20"/>
          <w:szCs w:val="20"/>
        </w:rPr>
        <w:t xml:space="preserve"> обязательств, предусмотренных Контрактом, а также в иных случаях неисполнения или ненадлежащего исполнения </w:t>
      </w:r>
      <w:r>
        <w:rPr>
          <w:sz w:val="20"/>
          <w:szCs w:val="20"/>
        </w:rPr>
        <w:t xml:space="preserve">Поставщиком </w:t>
      </w:r>
      <w:r w:rsidRPr="00E40015">
        <w:rPr>
          <w:sz w:val="20"/>
          <w:szCs w:val="20"/>
        </w:rPr>
        <w:t xml:space="preserve">обязательств, предусмотренных Контрактом, Государственный заказчик направляет </w:t>
      </w:r>
      <w:r w:rsidR="00ED3C9E">
        <w:rPr>
          <w:sz w:val="20"/>
          <w:szCs w:val="20"/>
        </w:rPr>
        <w:t xml:space="preserve">Поставщику </w:t>
      </w:r>
      <w:r w:rsidRPr="00E40015">
        <w:rPr>
          <w:sz w:val="20"/>
          <w:szCs w:val="20"/>
        </w:rPr>
        <w:t>требование об уплате неустоек (штрафов, пеней).</w:t>
      </w:r>
    </w:p>
    <w:p w:rsidR="00355496" w:rsidRPr="00E40015" w:rsidRDefault="00355496" w:rsidP="00355496">
      <w:pPr>
        <w:suppressAutoHyphens/>
        <w:ind w:firstLine="709"/>
        <w:jc w:val="both"/>
        <w:rPr>
          <w:spacing w:val="-4"/>
          <w:sz w:val="20"/>
          <w:szCs w:val="20"/>
        </w:rPr>
      </w:pPr>
      <w:r w:rsidRPr="00E40015">
        <w:rPr>
          <w:sz w:val="20"/>
          <w:szCs w:val="20"/>
        </w:rPr>
        <w:t>8.8.</w:t>
      </w:r>
      <w:r w:rsidRPr="00E40015">
        <w:rPr>
          <w:spacing w:val="-4"/>
          <w:sz w:val="20"/>
          <w:szCs w:val="20"/>
        </w:rPr>
        <w:t>В случае просрочки исполнения</w:t>
      </w:r>
      <w:r w:rsidR="00036295">
        <w:rPr>
          <w:spacing w:val="-4"/>
          <w:sz w:val="20"/>
          <w:szCs w:val="20"/>
        </w:rPr>
        <w:t xml:space="preserve"> </w:t>
      </w:r>
      <w:r>
        <w:rPr>
          <w:sz w:val="20"/>
          <w:szCs w:val="20"/>
        </w:rPr>
        <w:t xml:space="preserve">Поставщиком </w:t>
      </w:r>
      <w:r w:rsidRPr="00E40015">
        <w:rPr>
          <w:spacing w:val="-4"/>
          <w:sz w:val="20"/>
          <w:szCs w:val="20"/>
        </w:rPr>
        <w:t xml:space="preserve">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w:t>
      </w:r>
      <w:r w:rsidR="00ED3C9E">
        <w:rPr>
          <w:sz w:val="20"/>
          <w:szCs w:val="20"/>
        </w:rPr>
        <w:t>Поставщик</w:t>
      </w:r>
      <w:r w:rsidRPr="00E40015">
        <w:rPr>
          <w:spacing w:val="-4"/>
          <w:sz w:val="20"/>
          <w:szCs w:val="20"/>
        </w:rPr>
        <w:t xml:space="preserve"> уплачивает Государственному заказчику пени. </w:t>
      </w:r>
    </w:p>
    <w:p w:rsidR="00355496" w:rsidRPr="00E40015" w:rsidRDefault="00355496" w:rsidP="00355496">
      <w:pPr>
        <w:widowControl w:val="0"/>
        <w:autoSpaceDE w:val="0"/>
        <w:autoSpaceDN w:val="0"/>
        <w:adjustRightInd w:val="0"/>
        <w:ind w:firstLine="709"/>
        <w:jc w:val="both"/>
        <w:rPr>
          <w:sz w:val="20"/>
          <w:szCs w:val="20"/>
        </w:rPr>
      </w:pPr>
      <w:r w:rsidRPr="00E40015">
        <w:rPr>
          <w:sz w:val="20"/>
          <w:szCs w:val="20"/>
        </w:rPr>
        <w:t xml:space="preserve"> 8.9. </w:t>
      </w:r>
      <w:proofErr w:type="gramStart"/>
      <w:r w:rsidRPr="00E40015">
        <w:rPr>
          <w:sz w:val="20"/>
          <w:szCs w:val="20"/>
        </w:rPr>
        <w:t xml:space="preserve">Пеня начисляется за каждый день просрочки исполнения </w:t>
      </w:r>
      <w:r>
        <w:rPr>
          <w:sz w:val="20"/>
          <w:szCs w:val="20"/>
        </w:rPr>
        <w:t xml:space="preserve">Поставщиком </w:t>
      </w:r>
      <w:r w:rsidRPr="00E40015">
        <w:rPr>
          <w:sz w:val="20"/>
          <w:szCs w:val="20"/>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ED3C9E">
        <w:rPr>
          <w:sz w:val="20"/>
          <w:szCs w:val="20"/>
        </w:rPr>
        <w:t>Постав</w:t>
      </w:r>
      <w:r w:rsidR="00FF07EF">
        <w:rPr>
          <w:sz w:val="20"/>
          <w:szCs w:val="20"/>
        </w:rPr>
        <w:t>щ</w:t>
      </w:r>
      <w:r w:rsidR="00ED3C9E">
        <w:rPr>
          <w:sz w:val="20"/>
          <w:szCs w:val="20"/>
        </w:rPr>
        <w:t>иком</w:t>
      </w:r>
      <w:r w:rsidRPr="00E40015">
        <w:rPr>
          <w:sz w:val="20"/>
          <w:szCs w:val="20"/>
        </w:rPr>
        <w:t>.</w:t>
      </w:r>
      <w:proofErr w:type="gramEnd"/>
    </w:p>
    <w:p w:rsidR="00355496" w:rsidRPr="00E40015" w:rsidRDefault="00355496" w:rsidP="00355496">
      <w:pPr>
        <w:autoSpaceDE w:val="0"/>
        <w:autoSpaceDN w:val="0"/>
        <w:adjustRightInd w:val="0"/>
        <w:ind w:firstLine="709"/>
        <w:jc w:val="both"/>
        <w:rPr>
          <w:sz w:val="20"/>
          <w:szCs w:val="20"/>
        </w:rPr>
      </w:pPr>
      <w:proofErr w:type="gramStart"/>
      <w:r w:rsidRPr="00E40015">
        <w:rPr>
          <w:sz w:val="20"/>
          <w:szCs w:val="20"/>
        </w:rPr>
        <w:t xml:space="preserve">8.10.За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w:t>
      </w:r>
      <w:r>
        <w:rPr>
          <w:sz w:val="20"/>
          <w:szCs w:val="20"/>
        </w:rPr>
        <w:t xml:space="preserve">Поставщика </w:t>
      </w:r>
      <w:r w:rsidRPr="00E40015">
        <w:rPr>
          <w:sz w:val="20"/>
          <w:szCs w:val="20"/>
        </w:rPr>
        <w:t xml:space="preserve">(подрядчика, исполнителя) в соответствии с </w:t>
      </w:r>
      <w:hyperlink r:id="rId16" w:history="1">
        <w:r w:rsidRPr="00E40015">
          <w:rPr>
            <w:sz w:val="20"/>
            <w:szCs w:val="20"/>
          </w:rPr>
          <w:t>пунктом 1 части 1 статьи 30</w:t>
        </w:r>
      </w:hyperlink>
      <w:r w:rsidRPr="00E40015">
        <w:rPr>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w:t>
      </w:r>
      <w:proofErr w:type="gramEnd"/>
      <w:r w:rsidRPr="00E40015">
        <w:rPr>
          <w:sz w:val="20"/>
          <w:szCs w:val="20"/>
        </w:rPr>
        <w:t>), предусмотренных контрактом, размер штрафа устанавливается в размере 1 процента цены контракта (этапа), но не более 5 тыс. р</w:t>
      </w:r>
      <w:r w:rsidR="002650C5">
        <w:rPr>
          <w:sz w:val="20"/>
          <w:szCs w:val="20"/>
        </w:rPr>
        <w:t>ублей и не менее 1 тыс. рублей.</w:t>
      </w:r>
    </w:p>
    <w:p w:rsidR="00355496" w:rsidRPr="00E40015" w:rsidRDefault="00355496" w:rsidP="00355496">
      <w:pPr>
        <w:autoSpaceDE w:val="0"/>
        <w:autoSpaceDN w:val="0"/>
        <w:adjustRightInd w:val="0"/>
        <w:ind w:firstLine="709"/>
        <w:jc w:val="both"/>
        <w:rPr>
          <w:sz w:val="20"/>
          <w:szCs w:val="20"/>
        </w:rPr>
      </w:pPr>
      <w:r w:rsidRPr="00E40015">
        <w:rPr>
          <w:sz w:val="20"/>
          <w:szCs w:val="20"/>
        </w:rPr>
        <w:t xml:space="preserve">8.11. Общая сумма начисленных штрафов за неисполнение или ненадлежащее исполнение </w:t>
      </w:r>
      <w:r>
        <w:rPr>
          <w:sz w:val="20"/>
          <w:szCs w:val="20"/>
        </w:rPr>
        <w:t xml:space="preserve">Поставщиком </w:t>
      </w:r>
      <w:r w:rsidRPr="00E40015">
        <w:rPr>
          <w:sz w:val="20"/>
          <w:szCs w:val="20"/>
        </w:rPr>
        <w:t>обязательств, предусмотренных контрактом, не может превышать цену контракта.</w:t>
      </w:r>
    </w:p>
    <w:p w:rsidR="00355496" w:rsidRPr="00B15644" w:rsidRDefault="00355496" w:rsidP="006F44EE">
      <w:pPr>
        <w:autoSpaceDE w:val="0"/>
        <w:autoSpaceDN w:val="0"/>
        <w:adjustRightInd w:val="0"/>
        <w:ind w:firstLine="709"/>
        <w:jc w:val="both"/>
        <w:rPr>
          <w:sz w:val="20"/>
          <w:szCs w:val="20"/>
        </w:rPr>
      </w:pPr>
      <w:r w:rsidRPr="00B15644">
        <w:rPr>
          <w:sz w:val="20"/>
          <w:szCs w:val="20"/>
        </w:rPr>
        <w:t xml:space="preserve">8.12. </w:t>
      </w:r>
      <w:proofErr w:type="gramStart"/>
      <w:r w:rsidRPr="00B15644">
        <w:rPr>
          <w:sz w:val="20"/>
          <w:szCs w:val="20"/>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7" w:history="1">
        <w:r w:rsidRPr="00B15644">
          <w:rPr>
            <w:sz w:val="20"/>
            <w:szCs w:val="20"/>
          </w:rPr>
          <w:t>законом</w:t>
        </w:r>
      </w:hyperlink>
      <w:r w:rsidRPr="00B15644">
        <w:rPr>
          <w:sz w:val="20"/>
          <w:szCs w:val="20"/>
        </w:rPr>
        <w:t xml:space="preserve">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w:t>
      </w:r>
      <w:proofErr w:type="spellStart"/>
      <w:r w:rsidRPr="00B15644">
        <w:rPr>
          <w:sz w:val="20"/>
          <w:szCs w:val="20"/>
        </w:rPr>
        <w:t>РФ</w:t>
      </w:r>
      <w:hyperlink r:id="rId18"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Pr="009B389A">
          <w:rPr>
            <w:rStyle w:val="a7"/>
            <w:color w:val="0000AA"/>
            <w:sz w:val="20"/>
            <w:szCs w:val="20"/>
          </w:rPr>
          <w:t>от</w:t>
        </w:r>
        <w:proofErr w:type="spellEnd"/>
        <w:r w:rsidRPr="009B389A">
          <w:rPr>
            <w:rStyle w:val="a7"/>
            <w:color w:val="0000AA"/>
            <w:sz w:val="20"/>
            <w:szCs w:val="20"/>
          </w:rPr>
          <w:t xml:space="preserve"> 30.08.2017 № 1042</w:t>
        </w:r>
      </w:hyperlink>
      <w:r w:rsidRPr="00B15644">
        <w:rPr>
          <w:sz w:val="20"/>
          <w:szCs w:val="20"/>
        </w:rPr>
        <w:t>, за исключением просрочки исполнения обязательств (в том числе гарантийного обязательства), предусмотренных контрактом, и устанавливается</w:t>
      </w:r>
      <w:proofErr w:type="gramEnd"/>
      <w:r w:rsidRPr="00B15644">
        <w:rPr>
          <w:sz w:val="20"/>
          <w:szCs w:val="20"/>
        </w:rPr>
        <w:t xml:space="preserve"> в следующем порядке</w:t>
      </w:r>
    </w:p>
    <w:p w:rsidR="00355496" w:rsidRPr="00B15644" w:rsidRDefault="00355496" w:rsidP="00355496">
      <w:pPr>
        <w:autoSpaceDE w:val="0"/>
        <w:autoSpaceDN w:val="0"/>
        <w:adjustRightInd w:val="0"/>
        <w:ind w:firstLine="709"/>
        <w:jc w:val="both"/>
        <w:rPr>
          <w:sz w:val="20"/>
          <w:szCs w:val="20"/>
        </w:rPr>
      </w:pPr>
      <w:r w:rsidRPr="00B15644">
        <w:rPr>
          <w:sz w:val="20"/>
          <w:szCs w:val="20"/>
        </w:rPr>
        <w:t>а) в случае, если цена контракта не превышает начальную (максимальную) цену контракта:</w:t>
      </w:r>
    </w:p>
    <w:p w:rsidR="00355496" w:rsidRPr="00B15644" w:rsidRDefault="00355496" w:rsidP="00355496">
      <w:pPr>
        <w:autoSpaceDE w:val="0"/>
        <w:autoSpaceDN w:val="0"/>
        <w:adjustRightInd w:val="0"/>
        <w:ind w:firstLine="709"/>
        <w:jc w:val="both"/>
        <w:rPr>
          <w:sz w:val="20"/>
          <w:szCs w:val="20"/>
        </w:rPr>
      </w:pPr>
      <w:r w:rsidRPr="00B15644">
        <w:rPr>
          <w:sz w:val="20"/>
          <w:szCs w:val="20"/>
        </w:rPr>
        <w:t>10 процентов начальной (максимальной) цены контракта, если цена контракта не превышает 3 млн. рублей;</w:t>
      </w:r>
    </w:p>
    <w:p w:rsidR="00355496" w:rsidRPr="00B15644" w:rsidRDefault="00355496" w:rsidP="00355496">
      <w:pPr>
        <w:autoSpaceDE w:val="0"/>
        <w:autoSpaceDN w:val="0"/>
        <w:adjustRightInd w:val="0"/>
        <w:ind w:firstLine="709"/>
        <w:jc w:val="both"/>
        <w:rPr>
          <w:sz w:val="20"/>
          <w:szCs w:val="20"/>
        </w:rPr>
      </w:pPr>
      <w:r w:rsidRPr="00B15644">
        <w:rPr>
          <w:sz w:val="20"/>
          <w:szCs w:val="20"/>
        </w:rPr>
        <w:t>б) в случае, если цена контракта превышает начальную (максимальную) цену контракта:</w:t>
      </w:r>
    </w:p>
    <w:p w:rsidR="00355496" w:rsidRDefault="00355496" w:rsidP="00355496">
      <w:pPr>
        <w:autoSpaceDE w:val="0"/>
        <w:autoSpaceDN w:val="0"/>
        <w:adjustRightInd w:val="0"/>
        <w:ind w:firstLine="709"/>
        <w:jc w:val="both"/>
        <w:rPr>
          <w:sz w:val="20"/>
          <w:szCs w:val="20"/>
        </w:rPr>
      </w:pPr>
      <w:r w:rsidRPr="00B15644">
        <w:rPr>
          <w:sz w:val="20"/>
          <w:szCs w:val="20"/>
        </w:rPr>
        <w:t>10 процентов цены контракта, если цена контракта не превышает 3 млн. рублей;</w:t>
      </w:r>
    </w:p>
    <w:p w:rsidR="00355496" w:rsidRPr="00382A1F" w:rsidRDefault="00355496" w:rsidP="00355496">
      <w:pPr>
        <w:pStyle w:val="ConsPlusNormal"/>
        <w:ind w:firstLine="709"/>
        <w:jc w:val="both"/>
        <w:rPr>
          <w:rFonts w:ascii="Times New Roman" w:hAnsi="Times New Roman" w:cs="Times New Roman"/>
          <w:sz w:val="20"/>
          <w:szCs w:val="20"/>
        </w:rPr>
      </w:pPr>
      <w:r w:rsidRPr="00382A1F">
        <w:rPr>
          <w:rFonts w:ascii="Times New Roman" w:hAnsi="Times New Roman" w:cs="Times New Roman"/>
          <w:sz w:val="20"/>
          <w:szCs w:val="20"/>
        </w:rPr>
        <w:t xml:space="preserve">8.13. За каждый день просрочки исполнения Поставщиком обязательства, предусмотренного </w:t>
      </w:r>
      <w:hyperlink r:id="rId19" w:history="1">
        <w:r w:rsidRPr="00382A1F">
          <w:rPr>
            <w:rFonts w:ascii="Times New Roman" w:hAnsi="Times New Roman" w:cs="Times New Roman"/>
            <w:sz w:val="20"/>
            <w:szCs w:val="20"/>
          </w:rPr>
          <w:t>частью 30 статьи 34</w:t>
        </w:r>
      </w:hyperlink>
      <w:r w:rsidRPr="00382A1F">
        <w:rPr>
          <w:rFonts w:ascii="Times New Roman" w:hAnsi="Times New Roman" w:cs="Times New Roman"/>
          <w:sz w:val="20"/>
          <w:szCs w:val="20"/>
        </w:rPr>
        <w:t xml:space="preserve"> Закона N 44-ФЗ, начисляется пеня в размере, определенном в порядке, установленном в </w:t>
      </w:r>
      <w:r>
        <w:rPr>
          <w:rFonts w:ascii="Times New Roman" w:hAnsi="Times New Roman" w:cs="Times New Roman"/>
          <w:sz w:val="20"/>
          <w:szCs w:val="20"/>
        </w:rPr>
        <w:t xml:space="preserve">п.8.9 </w:t>
      </w:r>
      <w:r w:rsidRPr="00382A1F">
        <w:rPr>
          <w:rFonts w:ascii="Times New Roman" w:hAnsi="Times New Roman" w:cs="Times New Roman"/>
          <w:sz w:val="20"/>
          <w:szCs w:val="20"/>
        </w:rPr>
        <w:t>настоящего Контракта.</w:t>
      </w:r>
    </w:p>
    <w:p w:rsidR="00355496" w:rsidRPr="00E40015" w:rsidRDefault="00355496" w:rsidP="00355496">
      <w:pPr>
        <w:autoSpaceDE w:val="0"/>
        <w:autoSpaceDN w:val="0"/>
        <w:adjustRightInd w:val="0"/>
        <w:ind w:firstLine="709"/>
        <w:jc w:val="both"/>
        <w:rPr>
          <w:sz w:val="20"/>
          <w:szCs w:val="20"/>
        </w:rPr>
      </w:pPr>
      <w:r>
        <w:rPr>
          <w:sz w:val="20"/>
          <w:szCs w:val="20"/>
        </w:rPr>
        <w:t>8.14</w:t>
      </w:r>
      <w:r w:rsidRPr="00E40015">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5496" w:rsidRPr="00E40015" w:rsidRDefault="00355496" w:rsidP="00355496">
      <w:pPr>
        <w:suppressAutoHyphens/>
        <w:ind w:firstLine="709"/>
        <w:jc w:val="both"/>
        <w:rPr>
          <w:noProof/>
          <w:sz w:val="20"/>
          <w:szCs w:val="20"/>
        </w:rPr>
      </w:pPr>
      <w:r w:rsidRPr="00E40015">
        <w:rPr>
          <w:sz w:val="20"/>
          <w:szCs w:val="20"/>
        </w:rPr>
        <w:t>8.1</w:t>
      </w:r>
      <w:r>
        <w:rPr>
          <w:sz w:val="20"/>
          <w:szCs w:val="20"/>
        </w:rPr>
        <w:t>5</w:t>
      </w:r>
      <w:r w:rsidRPr="00E40015">
        <w:rPr>
          <w:sz w:val="20"/>
          <w:szCs w:val="20"/>
        </w:rPr>
        <w:t>.</w:t>
      </w:r>
      <w:r w:rsidRPr="00E40015">
        <w:rPr>
          <w:noProof/>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55496" w:rsidRPr="00E40015" w:rsidRDefault="00355496" w:rsidP="00355496">
      <w:pPr>
        <w:ind w:firstLine="709"/>
        <w:jc w:val="both"/>
        <w:rPr>
          <w:rFonts w:eastAsia="Calibri"/>
          <w:sz w:val="20"/>
          <w:szCs w:val="20"/>
        </w:rPr>
      </w:pPr>
      <w:r>
        <w:rPr>
          <w:rFonts w:eastAsia="Calibri"/>
          <w:noProof/>
          <w:sz w:val="20"/>
          <w:szCs w:val="20"/>
        </w:rPr>
        <w:t>8.16</w:t>
      </w:r>
      <w:r w:rsidRPr="00E40015">
        <w:rPr>
          <w:rFonts w:eastAsia="Calibri"/>
          <w:noProof/>
          <w:sz w:val="20"/>
          <w:szCs w:val="20"/>
        </w:rPr>
        <w:t>.</w:t>
      </w:r>
      <w:r w:rsidRPr="00E40015">
        <w:rPr>
          <w:rFonts w:eastAsia="Calibri"/>
          <w:sz w:val="20"/>
          <w:szCs w:val="20"/>
        </w:rPr>
        <w:t xml:space="preserve">Вред, причиненный третьим лицам по вине </w:t>
      </w:r>
      <w:r>
        <w:rPr>
          <w:sz w:val="20"/>
          <w:szCs w:val="20"/>
        </w:rPr>
        <w:t>Подрядчика</w:t>
      </w:r>
      <w:r w:rsidRPr="00E40015">
        <w:rPr>
          <w:rFonts w:eastAsia="Calibri"/>
          <w:sz w:val="20"/>
          <w:szCs w:val="20"/>
        </w:rPr>
        <w:t xml:space="preserve"> при исполнении обязательств по Контракту, возмещается за его счет.</w:t>
      </w:r>
    </w:p>
    <w:p w:rsidR="00355496" w:rsidRPr="00E40015" w:rsidRDefault="00355496" w:rsidP="00355496">
      <w:pPr>
        <w:ind w:firstLine="709"/>
        <w:jc w:val="both"/>
        <w:rPr>
          <w:rFonts w:eastAsia="Calibri"/>
          <w:sz w:val="20"/>
          <w:szCs w:val="20"/>
        </w:rPr>
      </w:pPr>
      <w:r w:rsidRPr="00E40015">
        <w:rPr>
          <w:rFonts w:eastAsia="Calibri"/>
          <w:sz w:val="20"/>
          <w:szCs w:val="20"/>
        </w:rPr>
        <w:lastRenderedPageBreak/>
        <w:t>8.1</w:t>
      </w:r>
      <w:r>
        <w:rPr>
          <w:rFonts w:eastAsia="Calibri"/>
          <w:sz w:val="20"/>
          <w:szCs w:val="20"/>
        </w:rPr>
        <w:t xml:space="preserve">7. </w:t>
      </w:r>
      <w:r w:rsidRPr="00E40015">
        <w:rPr>
          <w:rFonts w:eastAsia="Calibri"/>
          <w:sz w:val="20"/>
          <w:szCs w:val="20"/>
        </w:rPr>
        <w:t>Уплата неустойки (штрафа, пеней) не освобождает Стороны от исполнения обязательств по Контракту.</w:t>
      </w:r>
    </w:p>
    <w:p w:rsidR="00355496" w:rsidRPr="000E2A69" w:rsidRDefault="00355496" w:rsidP="00355496">
      <w:pPr>
        <w:shd w:val="clear" w:color="auto" w:fill="FFFFFF"/>
        <w:jc w:val="center"/>
        <w:rPr>
          <w:b/>
          <w:sz w:val="20"/>
          <w:szCs w:val="20"/>
        </w:rPr>
      </w:pPr>
      <w:r w:rsidRPr="000E2A69">
        <w:rPr>
          <w:b/>
          <w:sz w:val="20"/>
          <w:szCs w:val="20"/>
        </w:rPr>
        <w:t>9. Порядок внесения изменений и расторжение Контракта</w:t>
      </w:r>
    </w:p>
    <w:p w:rsidR="00355496" w:rsidRPr="000E2A69" w:rsidRDefault="00355496" w:rsidP="00355496">
      <w:pPr>
        <w:pStyle w:val="1"/>
        <w:spacing w:line="240" w:lineRule="auto"/>
        <w:ind w:right="-71" w:firstLine="708"/>
        <w:contextualSpacing/>
        <w:rPr>
          <w:noProof/>
          <w:sz w:val="20"/>
        </w:rPr>
      </w:pPr>
      <w:r w:rsidRPr="000E2A69">
        <w:rPr>
          <w:noProof/>
          <w:sz w:val="20"/>
        </w:rPr>
        <w:t xml:space="preserve">9.1. Контракт может быть изменен по соглашению Сторон в случаях, предусмотренных </w:t>
      </w:r>
      <w:hyperlink r:id="rId20" w:tooltip="&quot;Гражданский кодекс Российской Федерации (часть первая) (статьи 1 - 453) (с изменениями на 24 июля 2023 года) (редакция, действующая с 1 октября 2023 года)&quot;&#10;Кодекс РФ от 30.11.1994 N 51-ФЗ&#10;Статус: Действующая редакция документа (действ. c 01.10.2023" w:history="1">
        <w:r w:rsidRPr="009B389A">
          <w:rPr>
            <w:rStyle w:val="a7"/>
            <w:noProof/>
            <w:color w:val="0000AA"/>
            <w:sz w:val="20"/>
          </w:rPr>
          <w:t>Гражданским кодексом Российской Федерации</w:t>
        </w:r>
      </w:hyperlink>
      <w:r w:rsidRPr="000E2A69">
        <w:rPr>
          <w:noProof/>
          <w:sz w:val="20"/>
        </w:rPr>
        <w:t xml:space="preserve"> и Федеральным законом </w:t>
      </w:r>
      <w:hyperlink r:id="rId21"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15.08.2023 по 31.12.2023)" w:history="1">
        <w:r w:rsidRPr="00944B1D">
          <w:rPr>
            <w:rStyle w:val="a7"/>
            <w:noProof/>
            <w:color w:val="0000AA"/>
            <w:sz w:val="20"/>
          </w:rPr>
          <w:t>от 05.04.2013 № 44-ФЗ</w:t>
        </w:r>
      </w:hyperlink>
      <w:r w:rsidRPr="000E2A69">
        <w:rPr>
          <w:noProof/>
          <w:sz w:val="20"/>
        </w:rPr>
        <w:t xml:space="preserve"> «О контрактной системе в сфере закупок товаров, работ, услуг для обеспечения государственных и муниципальных нужд».</w:t>
      </w:r>
    </w:p>
    <w:p w:rsidR="00355496" w:rsidRPr="000E2A69" w:rsidRDefault="00355496" w:rsidP="00355496">
      <w:pPr>
        <w:pStyle w:val="1"/>
        <w:spacing w:line="240" w:lineRule="auto"/>
        <w:ind w:right="-71" w:firstLine="708"/>
        <w:contextualSpacing/>
        <w:rPr>
          <w:noProof/>
          <w:sz w:val="20"/>
        </w:rPr>
      </w:pPr>
      <w:r w:rsidRPr="000E2A69">
        <w:rPr>
          <w:noProof/>
          <w:sz w:val="20"/>
        </w:rPr>
        <w:t>9.2. Все изменения к Контракту действительны, если они оформлены в виде дополнительного соглашения к Контракту и подписаны Сторонами.</w:t>
      </w:r>
    </w:p>
    <w:p w:rsidR="00355496" w:rsidRPr="000E2A69" w:rsidRDefault="00355496" w:rsidP="00355496">
      <w:pPr>
        <w:pStyle w:val="1"/>
        <w:spacing w:line="240" w:lineRule="auto"/>
        <w:ind w:right="-71" w:firstLine="708"/>
        <w:contextualSpacing/>
        <w:rPr>
          <w:noProof/>
          <w:sz w:val="20"/>
        </w:rPr>
      </w:pPr>
      <w:r w:rsidRPr="000E2A69">
        <w:rPr>
          <w:noProof/>
          <w:sz w:val="20"/>
        </w:rPr>
        <w:t>9.3. Цена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исполнения Контракта.</w:t>
      </w:r>
    </w:p>
    <w:p w:rsidR="00355496" w:rsidRPr="000E2A69" w:rsidRDefault="00355496" w:rsidP="00355496">
      <w:pPr>
        <w:pStyle w:val="1"/>
        <w:spacing w:line="240" w:lineRule="auto"/>
        <w:ind w:right="-71" w:firstLine="708"/>
        <w:contextualSpacing/>
        <w:rPr>
          <w:sz w:val="20"/>
        </w:rPr>
      </w:pPr>
      <w:r w:rsidRPr="000E2A69">
        <w:rPr>
          <w:noProof/>
          <w:sz w:val="20"/>
        </w:rPr>
        <w:t xml:space="preserve">9.4. </w:t>
      </w:r>
      <w:r w:rsidRPr="000E2A69">
        <w:rPr>
          <w:sz w:val="20"/>
        </w:rPr>
        <w:t xml:space="preserve">Государственный заказчик по согласованию с Поставщиком в ходе исполнения Контракта вправе изменить не более чем на десть процентов количество всех предусмотренных Контрактом товаром при изменении потребности в товарах, на поставку которых заключен Контракт. </w:t>
      </w:r>
      <w:proofErr w:type="gramStart"/>
      <w:r w:rsidRPr="000E2A69">
        <w:rPr>
          <w:sz w:val="20"/>
        </w:rPr>
        <w:t>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w:t>
      </w:r>
      <w:proofErr w:type="gramEnd"/>
      <w:r w:rsidRPr="000E2A69">
        <w:rPr>
          <w:sz w:val="20"/>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355496" w:rsidRPr="000E2A69" w:rsidRDefault="00355496" w:rsidP="00355496">
      <w:pPr>
        <w:pStyle w:val="1"/>
        <w:spacing w:line="240" w:lineRule="auto"/>
        <w:ind w:right="-71" w:firstLine="709"/>
        <w:contextualSpacing/>
        <w:rPr>
          <w:sz w:val="20"/>
        </w:rPr>
      </w:pPr>
      <w:r w:rsidRPr="000E2A69">
        <w:rPr>
          <w:sz w:val="20"/>
        </w:rPr>
        <w:t xml:space="preserve">9.5. В случаях, предусмотренных пунктом 6 статьи 161 </w:t>
      </w:r>
      <w:hyperlink r:id="rId22" w:tooltip="&quot;Бюджетный кодекс Российской Федерации (с изменениями на 4 августа 2023 года) (редакция, действующая с 1 сентября 2023 года)&quot;&#10;Кодекс РФ от 31.07.1998 N 145-ФЗ&#10;Статус: Действующая редакция документа (действ. c 01.09.2023 по 31.12.2023)" w:history="1">
        <w:r w:rsidRPr="00944B1D">
          <w:rPr>
            <w:rStyle w:val="a7"/>
            <w:color w:val="0000AA"/>
            <w:sz w:val="20"/>
          </w:rPr>
          <w:t>Бюджетного кодекса Российской Федерации</w:t>
        </w:r>
      </w:hyperlink>
      <w:r w:rsidRPr="000E2A69">
        <w:rPr>
          <w:sz w:val="20"/>
        </w:rPr>
        <w:t>, при уменьшении ранее доведенных до Государственного заказчика как получателя бюджетных средств лимитов бюджетных обязательств существенные условия Контракта подлежат изменению по соглашению Сторон.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w:t>
      </w:r>
      <w:r w:rsidR="00036295">
        <w:rPr>
          <w:sz w:val="20"/>
        </w:rPr>
        <w:t xml:space="preserve"> </w:t>
      </w:r>
      <w:r w:rsidRPr="000E2A69">
        <w:rPr>
          <w:sz w:val="20"/>
        </w:rPr>
        <w:t xml:space="preserve">в соответствии с методикой, утвержденной Постановлением Правительства Российской Федерации </w:t>
      </w:r>
      <w:hyperlink r:id="rId23" w:tooltip="&quot;Об утверждении методики сокращения количества товаров, объемов работ или услуг при уменьшении цены контракта&quot;&#10;Постановление Правительства РФ от 28.11.2013 N 1090&#10;Статус: Действующий документ (действ. c 10.12.2013)" w:history="1">
        <w:r w:rsidRPr="009B389A">
          <w:rPr>
            <w:rStyle w:val="a7"/>
            <w:rFonts w:eastAsia="Calibri"/>
            <w:color w:val="0000AA"/>
            <w:sz w:val="20"/>
          </w:rPr>
          <w:t>от 28.11.2013 №1090</w:t>
        </w:r>
      </w:hyperlink>
      <w:r w:rsidRPr="000E2A69">
        <w:rPr>
          <w:rFonts w:eastAsia="Calibri"/>
          <w:sz w:val="20"/>
        </w:rPr>
        <w:t xml:space="preserve"> «Об утверждении методики сокращения количества товаров, объемов работ или услуг при уменьшении цены контракта»</w:t>
      </w:r>
      <w:r w:rsidRPr="000E2A69">
        <w:rPr>
          <w:sz w:val="20"/>
        </w:rPr>
        <w:t>.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355496" w:rsidRPr="000E2A69" w:rsidRDefault="00355496" w:rsidP="00355496">
      <w:pPr>
        <w:pStyle w:val="1"/>
        <w:spacing w:line="240" w:lineRule="auto"/>
        <w:ind w:right="-71" w:firstLine="709"/>
        <w:contextualSpacing/>
        <w:rPr>
          <w:noProof/>
          <w:sz w:val="20"/>
        </w:rPr>
      </w:pPr>
      <w:r w:rsidRPr="000E2A69">
        <w:rPr>
          <w:noProof/>
          <w:sz w:val="20"/>
        </w:rPr>
        <w:t>9.6.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w:t>
      </w:r>
    </w:p>
    <w:p w:rsidR="00355496" w:rsidRPr="000E2A69" w:rsidRDefault="00355496" w:rsidP="00355496">
      <w:pPr>
        <w:pStyle w:val="1"/>
        <w:spacing w:line="240" w:lineRule="auto"/>
        <w:ind w:right="-71" w:firstLine="709"/>
        <w:contextualSpacing/>
        <w:rPr>
          <w:sz w:val="20"/>
        </w:rPr>
      </w:pPr>
      <w:r w:rsidRPr="000E2A69">
        <w:rPr>
          <w:noProof/>
          <w:sz w:val="20"/>
        </w:rPr>
        <w:t xml:space="preserve">9.7. </w:t>
      </w:r>
      <w:r w:rsidRPr="000E2A69">
        <w:rPr>
          <w:sz w:val="20"/>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355496" w:rsidRPr="000E2A69" w:rsidRDefault="00355496" w:rsidP="00355496">
      <w:pPr>
        <w:pStyle w:val="1"/>
        <w:spacing w:line="240" w:lineRule="auto"/>
        <w:ind w:right="-71" w:firstLine="709"/>
        <w:contextualSpacing/>
        <w:rPr>
          <w:rFonts w:eastAsia="Calibri"/>
          <w:sz w:val="20"/>
        </w:rPr>
      </w:pPr>
      <w:r w:rsidRPr="000E2A69">
        <w:rPr>
          <w:noProof/>
          <w:sz w:val="20"/>
        </w:rPr>
        <w:t xml:space="preserve">9.8. </w:t>
      </w:r>
      <w:r w:rsidRPr="000E2A69">
        <w:rPr>
          <w:rFonts w:eastAsia="Calibri"/>
          <w:sz w:val="20"/>
        </w:rPr>
        <w:t>Государственный заказчик вправе принять решение об одностороннем отказе от исполнения Контракта в случаях:</w:t>
      </w:r>
    </w:p>
    <w:p w:rsidR="00355496" w:rsidRPr="000E2A69" w:rsidRDefault="00355496" w:rsidP="00355496">
      <w:pPr>
        <w:pStyle w:val="1"/>
        <w:spacing w:line="240" w:lineRule="auto"/>
        <w:ind w:right="-71" w:firstLine="709"/>
        <w:contextualSpacing/>
        <w:rPr>
          <w:rFonts w:eastAsia="Calibri"/>
          <w:sz w:val="20"/>
        </w:rPr>
      </w:pPr>
      <w:r w:rsidRPr="000E2A69">
        <w:rPr>
          <w:rFonts w:eastAsia="Calibri"/>
          <w:sz w:val="20"/>
        </w:rPr>
        <w:t>отказа Поставщика  передать Государственному заказчику товар или принадлежности к нему;</w:t>
      </w:r>
    </w:p>
    <w:p w:rsidR="00AC615A" w:rsidRDefault="00355496" w:rsidP="006F44EE">
      <w:pPr>
        <w:pStyle w:val="1"/>
        <w:spacing w:line="240" w:lineRule="auto"/>
        <w:ind w:right="-71" w:firstLine="709"/>
        <w:contextualSpacing/>
        <w:rPr>
          <w:rFonts w:eastAsia="Calibri"/>
          <w:sz w:val="20"/>
        </w:rPr>
      </w:pPr>
      <w:r w:rsidRPr="000E2A69">
        <w:rPr>
          <w:rFonts w:eastAsia="Calibri"/>
          <w:sz w:val="20"/>
        </w:rPr>
        <w:t>существенного нарушения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появляются вновь после их устранения, и других подобных недостатков;</w:t>
      </w:r>
    </w:p>
    <w:p w:rsidR="00355496" w:rsidRPr="000E2A69" w:rsidRDefault="00355496" w:rsidP="00355496">
      <w:pPr>
        <w:pStyle w:val="1"/>
        <w:spacing w:line="240" w:lineRule="auto"/>
        <w:ind w:right="-71" w:firstLine="709"/>
        <w:contextualSpacing/>
        <w:rPr>
          <w:rFonts w:eastAsia="Calibri"/>
          <w:sz w:val="20"/>
        </w:rPr>
      </w:pPr>
      <w:r w:rsidRPr="000E2A69">
        <w:rPr>
          <w:rFonts w:eastAsia="Calibri"/>
          <w:sz w:val="20"/>
        </w:rPr>
        <w:t>невыполнения поставщиком в разумный срок требования Государственного заказчика  о доукомплектовании товара;</w:t>
      </w:r>
    </w:p>
    <w:p w:rsidR="00355496" w:rsidRPr="000E2A69" w:rsidRDefault="00355496" w:rsidP="00355496">
      <w:pPr>
        <w:pStyle w:val="1"/>
        <w:spacing w:line="240" w:lineRule="auto"/>
        <w:ind w:right="-71" w:firstLine="709"/>
        <w:contextualSpacing/>
        <w:rPr>
          <w:rFonts w:eastAsia="Calibri"/>
          <w:sz w:val="20"/>
        </w:rPr>
      </w:pPr>
      <w:r w:rsidRPr="000E2A69">
        <w:rPr>
          <w:rFonts w:eastAsia="Calibri"/>
          <w:sz w:val="20"/>
        </w:rPr>
        <w:t>неоднократного  нарушение Поставщиком сроков поставки товара;</w:t>
      </w:r>
    </w:p>
    <w:p w:rsidR="00355496" w:rsidRPr="000E2A69" w:rsidRDefault="00355496" w:rsidP="00355496">
      <w:pPr>
        <w:pStyle w:val="1"/>
        <w:spacing w:line="240" w:lineRule="auto"/>
        <w:ind w:right="-71" w:firstLine="709"/>
        <w:contextualSpacing/>
        <w:rPr>
          <w:noProof/>
          <w:sz w:val="20"/>
        </w:rPr>
      </w:pPr>
      <w:r w:rsidRPr="000E2A69">
        <w:rPr>
          <w:noProof/>
          <w:sz w:val="20"/>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355496" w:rsidRPr="000E2A69" w:rsidRDefault="00355496" w:rsidP="00355496">
      <w:pPr>
        <w:pStyle w:val="1"/>
        <w:spacing w:line="240" w:lineRule="auto"/>
        <w:ind w:right="-71" w:firstLine="709"/>
        <w:contextualSpacing/>
        <w:rPr>
          <w:rFonts w:eastAsia="Calibri"/>
          <w:sz w:val="20"/>
        </w:rPr>
      </w:pPr>
      <w:r w:rsidRPr="000E2A69">
        <w:rPr>
          <w:rFonts w:eastAsia="Calibri"/>
          <w:sz w:val="20"/>
        </w:rPr>
        <w:t>неоднократного нарушения срока замены товара ненадлежащего качества;</w:t>
      </w:r>
    </w:p>
    <w:p w:rsidR="00355496" w:rsidRPr="000E2A69" w:rsidRDefault="00355496" w:rsidP="00355496">
      <w:pPr>
        <w:pStyle w:val="1"/>
        <w:spacing w:line="240" w:lineRule="auto"/>
        <w:ind w:right="-71" w:firstLine="709"/>
        <w:contextualSpacing/>
        <w:rPr>
          <w:noProof/>
          <w:sz w:val="20"/>
        </w:rPr>
      </w:pPr>
      <w:r w:rsidRPr="000E2A69">
        <w:rPr>
          <w:noProof/>
          <w:sz w:val="20"/>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rsidR="009E50A9" w:rsidRPr="000E2A69" w:rsidRDefault="00355496" w:rsidP="00830BF9">
      <w:pPr>
        <w:autoSpaceDE w:val="0"/>
        <w:autoSpaceDN w:val="0"/>
        <w:adjustRightInd w:val="0"/>
        <w:ind w:firstLine="709"/>
        <w:jc w:val="both"/>
        <w:rPr>
          <w:sz w:val="20"/>
          <w:szCs w:val="20"/>
        </w:rPr>
      </w:pPr>
      <w:r w:rsidRPr="000E2A69">
        <w:rPr>
          <w:sz w:val="20"/>
        </w:rPr>
        <w:t xml:space="preserve">9.9. </w:t>
      </w:r>
      <w:r w:rsidRPr="000E2A69">
        <w:rPr>
          <w:sz w:val="20"/>
          <w:szCs w:val="20"/>
        </w:rPr>
        <w:t>Контракт считается расторгнутым в одностороннем порядке, если в ходе исполнения контракта установлено, что Поставщик и (или) поставляемый товар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и (или) соответствии поставляемого товара таким требованиям.</w:t>
      </w:r>
    </w:p>
    <w:p w:rsidR="00355496" w:rsidRPr="000E2A69" w:rsidRDefault="00355496" w:rsidP="00355496">
      <w:pPr>
        <w:pStyle w:val="1"/>
        <w:spacing w:line="240" w:lineRule="auto"/>
        <w:ind w:right="-71" w:firstLine="709"/>
        <w:contextualSpacing/>
        <w:rPr>
          <w:noProof/>
          <w:sz w:val="20"/>
        </w:rPr>
      </w:pPr>
      <w:r w:rsidRPr="000E2A69">
        <w:rPr>
          <w:noProof/>
          <w:sz w:val="20"/>
        </w:rPr>
        <w:t>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решенияоб одностороннем отказе от исполнения Контракта.</w:t>
      </w:r>
    </w:p>
    <w:p w:rsidR="00B976C2" w:rsidRDefault="00355496" w:rsidP="00974419">
      <w:pPr>
        <w:pStyle w:val="1"/>
        <w:spacing w:line="240" w:lineRule="auto"/>
        <w:ind w:right="-71" w:firstLine="709"/>
        <w:contextualSpacing/>
        <w:rPr>
          <w:noProof/>
          <w:sz w:val="20"/>
        </w:rPr>
      </w:pPr>
      <w:r w:rsidRPr="000E2A69">
        <w:rPr>
          <w:noProof/>
          <w:sz w:val="20"/>
        </w:rPr>
        <w:t>9.11.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0F7217" w:rsidRPr="000E4666" w:rsidRDefault="000F7217" w:rsidP="00974419">
      <w:pPr>
        <w:pStyle w:val="1"/>
        <w:spacing w:line="240" w:lineRule="auto"/>
        <w:ind w:right="-71" w:firstLine="709"/>
        <w:contextualSpacing/>
        <w:rPr>
          <w:noProof/>
          <w:sz w:val="20"/>
        </w:rPr>
      </w:pPr>
    </w:p>
    <w:p w:rsidR="00355496" w:rsidRPr="000E2A69" w:rsidRDefault="00AB17D8" w:rsidP="00355496">
      <w:pPr>
        <w:jc w:val="center"/>
        <w:rPr>
          <w:b/>
          <w:sz w:val="20"/>
          <w:szCs w:val="20"/>
        </w:rPr>
      </w:pPr>
      <w:r>
        <w:rPr>
          <w:b/>
          <w:sz w:val="20"/>
          <w:szCs w:val="20"/>
        </w:rPr>
        <w:t>10</w:t>
      </w:r>
      <w:r w:rsidR="00355496" w:rsidRPr="000E2A69">
        <w:rPr>
          <w:b/>
          <w:sz w:val="20"/>
          <w:szCs w:val="20"/>
        </w:rPr>
        <w:t>. Порядок урегулирования споров</w:t>
      </w:r>
    </w:p>
    <w:p w:rsidR="00355496" w:rsidRPr="000E2A69" w:rsidRDefault="00AB17D8" w:rsidP="00355496">
      <w:pPr>
        <w:shd w:val="clear" w:color="auto" w:fill="FFFFFF"/>
        <w:ind w:firstLine="709"/>
        <w:jc w:val="both"/>
        <w:rPr>
          <w:sz w:val="20"/>
          <w:szCs w:val="20"/>
        </w:rPr>
      </w:pPr>
      <w:r>
        <w:rPr>
          <w:sz w:val="20"/>
          <w:szCs w:val="20"/>
        </w:rPr>
        <w:t>10</w:t>
      </w:r>
      <w:r w:rsidR="00355496" w:rsidRPr="000E2A69">
        <w:rPr>
          <w:sz w:val="20"/>
          <w:szCs w:val="20"/>
        </w:rPr>
        <w:t>.1.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по месту нахождения Государственного заказчика.</w:t>
      </w:r>
    </w:p>
    <w:p w:rsidR="00355496" w:rsidRPr="000E2A69" w:rsidRDefault="00AB17D8" w:rsidP="00355496">
      <w:pPr>
        <w:shd w:val="clear" w:color="auto" w:fill="FFFFFF"/>
        <w:ind w:firstLine="709"/>
        <w:jc w:val="both"/>
        <w:rPr>
          <w:sz w:val="20"/>
          <w:szCs w:val="20"/>
        </w:rPr>
      </w:pPr>
      <w:r>
        <w:rPr>
          <w:sz w:val="20"/>
          <w:szCs w:val="20"/>
        </w:rPr>
        <w:lastRenderedPageBreak/>
        <w:t>10</w:t>
      </w:r>
      <w:r w:rsidR="00355496" w:rsidRPr="000E2A69">
        <w:rPr>
          <w:sz w:val="20"/>
          <w:szCs w:val="20"/>
        </w:rPr>
        <w:t>.2.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355496" w:rsidRPr="000E2A69" w:rsidRDefault="00AB17D8" w:rsidP="00355496">
      <w:pPr>
        <w:shd w:val="clear" w:color="auto" w:fill="FFFFFF"/>
        <w:jc w:val="center"/>
        <w:rPr>
          <w:b/>
          <w:sz w:val="20"/>
          <w:szCs w:val="20"/>
        </w:rPr>
      </w:pPr>
      <w:r>
        <w:rPr>
          <w:b/>
          <w:sz w:val="20"/>
          <w:szCs w:val="20"/>
        </w:rPr>
        <w:t>11</w:t>
      </w:r>
      <w:r w:rsidR="00355496" w:rsidRPr="000E2A69">
        <w:rPr>
          <w:b/>
          <w:sz w:val="20"/>
          <w:szCs w:val="20"/>
        </w:rPr>
        <w:t>. Особые условия</w:t>
      </w:r>
    </w:p>
    <w:p w:rsidR="00355496" w:rsidRPr="000E2A69" w:rsidRDefault="00AB17D8" w:rsidP="00355496">
      <w:pPr>
        <w:widowControl w:val="0"/>
        <w:shd w:val="clear" w:color="auto" w:fill="FFFFFF"/>
        <w:tabs>
          <w:tab w:val="left" w:pos="1034"/>
        </w:tabs>
        <w:autoSpaceDE w:val="0"/>
        <w:autoSpaceDN w:val="0"/>
        <w:adjustRightInd w:val="0"/>
        <w:ind w:firstLine="709"/>
        <w:jc w:val="both"/>
        <w:rPr>
          <w:sz w:val="20"/>
          <w:szCs w:val="20"/>
        </w:rPr>
      </w:pPr>
      <w:r>
        <w:rPr>
          <w:sz w:val="20"/>
          <w:szCs w:val="20"/>
        </w:rPr>
        <w:t>11</w:t>
      </w:r>
      <w:r w:rsidR="00355496" w:rsidRPr="000E2A69">
        <w:rPr>
          <w:sz w:val="20"/>
          <w:szCs w:val="20"/>
        </w:rPr>
        <w:t>.1.Любые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подлежат регистрации в Едином государственном реестре контрактов.</w:t>
      </w:r>
    </w:p>
    <w:p w:rsidR="00355496" w:rsidRPr="000E2A69" w:rsidRDefault="00AB17D8" w:rsidP="00355496">
      <w:pPr>
        <w:widowControl w:val="0"/>
        <w:shd w:val="clear" w:color="auto" w:fill="FFFFFF"/>
        <w:tabs>
          <w:tab w:val="left" w:pos="1034"/>
        </w:tabs>
        <w:autoSpaceDE w:val="0"/>
        <w:autoSpaceDN w:val="0"/>
        <w:adjustRightInd w:val="0"/>
        <w:ind w:firstLine="709"/>
        <w:jc w:val="both"/>
        <w:rPr>
          <w:sz w:val="20"/>
          <w:szCs w:val="20"/>
        </w:rPr>
      </w:pPr>
      <w:r>
        <w:rPr>
          <w:sz w:val="20"/>
          <w:szCs w:val="20"/>
        </w:rPr>
        <w:t>11</w:t>
      </w:r>
      <w:r w:rsidR="00355496" w:rsidRPr="000E2A69">
        <w:rPr>
          <w:sz w:val="20"/>
          <w:szCs w:val="20"/>
        </w:rPr>
        <w:t>.2.При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355496" w:rsidRPr="000E2A69" w:rsidRDefault="00AB17D8" w:rsidP="00355496">
      <w:pPr>
        <w:widowControl w:val="0"/>
        <w:shd w:val="clear" w:color="auto" w:fill="FFFFFF"/>
        <w:tabs>
          <w:tab w:val="left" w:pos="1034"/>
        </w:tabs>
        <w:autoSpaceDE w:val="0"/>
        <w:autoSpaceDN w:val="0"/>
        <w:adjustRightInd w:val="0"/>
        <w:ind w:firstLine="709"/>
        <w:jc w:val="both"/>
        <w:rPr>
          <w:sz w:val="20"/>
          <w:szCs w:val="20"/>
        </w:rPr>
      </w:pPr>
      <w:r>
        <w:rPr>
          <w:sz w:val="20"/>
          <w:szCs w:val="20"/>
        </w:rPr>
        <w:t>11</w:t>
      </w:r>
      <w:r w:rsidR="00355496" w:rsidRPr="000E2A69">
        <w:rPr>
          <w:sz w:val="20"/>
          <w:szCs w:val="20"/>
        </w:rPr>
        <w:t>.3.Поставщик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355496" w:rsidRPr="000E2A69" w:rsidRDefault="00AB17D8" w:rsidP="00355496">
      <w:pPr>
        <w:shd w:val="clear" w:color="auto" w:fill="FFFFFF"/>
        <w:tabs>
          <w:tab w:val="left" w:pos="1102"/>
        </w:tabs>
        <w:ind w:firstLine="709"/>
        <w:jc w:val="both"/>
        <w:rPr>
          <w:sz w:val="20"/>
          <w:szCs w:val="20"/>
        </w:rPr>
      </w:pPr>
      <w:r>
        <w:rPr>
          <w:sz w:val="20"/>
          <w:szCs w:val="20"/>
        </w:rPr>
        <w:t>11</w:t>
      </w:r>
      <w:r w:rsidR="00355496" w:rsidRPr="000E2A69">
        <w:rPr>
          <w:sz w:val="20"/>
          <w:szCs w:val="20"/>
        </w:rPr>
        <w:t>.4.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w:t>
      </w:r>
      <w:r w:rsidR="00036295">
        <w:rPr>
          <w:sz w:val="20"/>
          <w:szCs w:val="20"/>
        </w:rPr>
        <w:t xml:space="preserve"> </w:t>
      </w:r>
      <w:r w:rsidR="00355496" w:rsidRPr="000E2A69">
        <w:rPr>
          <w:sz w:val="20"/>
          <w:szCs w:val="20"/>
        </w:rPr>
        <w:t>в разделе 1</w:t>
      </w:r>
      <w:r w:rsidR="00AC615A">
        <w:rPr>
          <w:sz w:val="20"/>
          <w:szCs w:val="20"/>
        </w:rPr>
        <w:t>3</w:t>
      </w:r>
      <w:r w:rsidR="00355496" w:rsidRPr="000E2A69">
        <w:rPr>
          <w:sz w:val="20"/>
          <w:szCs w:val="20"/>
        </w:rPr>
        <w:t xml:space="preserve">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355496" w:rsidRDefault="00AB17D8" w:rsidP="00355496">
      <w:pPr>
        <w:widowControl w:val="0"/>
        <w:shd w:val="clear" w:color="auto" w:fill="FFFFFF"/>
        <w:tabs>
          <w:tab w:val="left" w:pos="-4820"/>
        </w:tabs>
        <w:autoSpaceDE w:val="0"/>
        <w:autoSpaceDN w:val="0"/>
        <w:adjustRightInd w:val="0"/>
        <w:ind w:firstLine="709"/>
        <w:jc w:val="both"/>
        <w:rPr>
          <w:sz w:val="20"/>
          <w:szCs w:val="20"/>
        </w:rPr>
      </w:pPr>
      <w:r>
        <w:rPr>
          <w:sz w:val="20"/>
          <w:szCs w:val="20"/>
        </w:rPr>
        <w:t>11</w:t>
      </w:r>
      <w:r w:rsidR="00355496" w:rsidRPr="000E2A69">
        <w:rPr>
          <w:sz w:val="20"/>
          <w:szCs w:val="20"/>
        </w:rPr>
        <w:t>.5. Настоящий Контракт составлен в 2 экземплярах по одному для каждой из Сторон, имеющих одинаковую юридическую силу.</w:t>
      </w:r>
    </w:p>
    <w:p w:rsidR="00355496" w:rsidRPr="000E2A69" w:rsidRDefault="00AB17D8" w:rsidP="00355496">
      <w:pPr>
        <w:shd w:val="clear" w:color="auto" w:fill="FFFFFF"/>
        <w:jc w:val="center"/>
        <w:rPr>
          <w:b/>
          <w:sz w:val="20"/>
          <w:szCs w:val="20"/>
        </w:rPr>
      </w:pPr>
      <w:r>
        <w:rPr>
          <w:b/>
          <w:sz w:val="20"/>
          <w:szCs w:val="20"/>
        </w:rPr>
        <w:t>12</w:t>
      </w:r>
      <w:r w:rsidR="00355496" w:rsidRPr="000E2A69">
        <w:rPr>
          <w:b/>
          <w:sz w:val="20"/>
          <w:szCs w:val="20"/>
        </w:rPr>
        <w:t>. Срок действия Контракта</w:t>
      </w:r>
    </w:p>
    <w:p w:rsidR="00AB17D8" w:rsidRDefault="00770CA5" w:rsidP="00AC615A">
      <w:pPr>
        <w:shd w:val="clear" w:color="auto" w:fill="FFFFFF"/>
        <w:ind w:firstLine="709"/>
        <w:jc w:val="both"/>
        <w:rPr>
          <w:sz w:val="20"/>
          <w:szCs w:val="20"/>
        </w:rPr>
      </w:pPr>
      <w:r>
        <w:rPr>
          <w:sz w:val="20"/>
          <w:szCs w:val="20"/>
        </w:rPr>
        <w:t>12</w:t>
      </w:r>
      <w:r w:rsidR="00355496" w:rsidRPr="000E2A69">
        <w:rPr>
          <w:sz w:val="20"/>
          <w:szCs w:val="20"/>
        </w:rPr>
        <w:t xml:space="preserve">.1. Срок действия Контракта с момента подписания его сторонами по </w:t>
      </w:r>
      <w:r w:rsidR="006273D7">
        <w:rPr>
          <w:sz w:val="20"/>
          <w:szCs w:val="20"/>
        </w:rPr>
        <w:t>31</w:t>
      </w:r>
      <w:r w:rsidR="00355496" w:rsidRPr="000E2A69">
        <w:rPr>
          <w:sz w:val="20"/>
          <w:szCs w:val="20"/>
        </w:rPr>
        <w:t xml:space="preserve"> декабря 20</w:t>
      </w:r>
      <w:r w:rsidR="00974419">
        <w:rPr>
          <w:sz w:val="20"/>
          <w:szCs w:val="20"/>
        </w:rPr>
        <w:t>2</w:t>
      </w:r>
      <w:r w:rsidR="00491FD7">
        <w:rPr>
          <w:sz w:val="20"/>
          <w:szCs w:val="20"/>
        </w:rPr>
        <w:t>6</w:t>
      </w:r>
      <w:r w:rsidR="001D2F83">
        <w:rPr>
          <w:sz w:val="20"/>
          <w:szCs w:val="20"/>
        </w:rPr>
        <w:t xml:space="preserve"> </w:t>
      </w:r>
      <w:r w:rsidR="00355496" w:rsidRPr="000E2A69">
        <w:rPr>
          <w:sz w:val="20"/>
          <w:szCs w:val="20"/>
        </w:rPr>
        <w:t>года, в части расчетов - до полного исполнения обязательств.</w:t>
      </w:r>
      <w:r w:rsidR="00355496">
        <w:rPr>
          <w:sz w:val="20"/>
          <w:szCs w:val="20"/>
        </w:rPr>
        <w:t xml:space="preserve"> Дата окончания</w:t>
      </w:r>
      <w:r w:rsidR="000E4666">
        <w:rPr>
          <w:sz w:val="20"/>
          <w:szCs w:val="20"/>
        </w:rPr>
        <w:t xml:space="preserve"> исполнения контракта</w:t>
      </w:r>
      <w:r w:rsidR="00E4279D">
        <w:rPr>
          <w:sz w:val="20"/>
          <w:szCs w:val="20"/>
        </w:rPr>
        <w:t xml:space="preserve"> - </w:t>
      </w:r>
      <w:r w:rsidR="006273D7">
        <w:rPr>
          <w:sz w:val="20"/>
          <w:szCs w:val="20"/>
        </w:rPr>
        <w:t>31</w:t>
      </w:r>
      <w:r w:rsidR="00974419">
        <w:rPr>
          <w:sz w:val="20"/>
          <w:szCs w:val="20"/>
        </w:rPr>
        <w:t>.12.202</w:t>
      </w:r>
      <w:r w:rsidR="00491FD7">
        <w:rPr>
          <w:sz w:val="20"/>
          <w:szCs w:val="20"/>
        </w:rPr>
        <w:t>6</w:t>
      </w:r>
      <w:r w:rsidR="00355496">
        <w:rPr>
          <w:sz w:val="20"/>
          <w:szCs w:val="20"/>
        </w:rPr>
        <w:t>.</w:t>
      </w:r>
    </w:p>
    <w:p w:rsidR="006F44EE" w:rsidRPr="000E2A69" w:rsidRDefault="006F44EE" w:rsidP="00AC615A">
      <w:pPr>
        <w:shd w:val="clear" w:color="auto" w:fill="FFFFFF"/>
        <w:ind w:firstLine="709"/>
        <w:jc w:val="both"/>
        <w:rPr>
          <w:sz w:val="20"/>
          <w:szCs w:val="20"/>
        </w:rPr>
      </w:pPr>
    </w:p>
    <w:p w:rsidR="00355496" w:rsidRPr="00DA6BF2" w:rsidRDefault="00770CA5" w:rsidP="00355496">
      <w:pPr>
        <w:jc w:val="center"/>
        <w:outlineLvl w:val="0"/>
        <w:rPr>
          <w:b/>
          <w:sz w:val="20"/>
          <w:szCs w:val="20"/>
        </w:rPr>
      </w:pPr>
      <w:r>
        <w:rPr>
          <w:b/>
          <w:sz w:val="20"/>
          <w:szCs w:val="20"/>
        </w:rPr>
        <w:t>13</w:t>
      </w:r>
      <w:r w:rsidR="00355496" w:rsidRPr="000E2A69">
        <w:rPr>
          <w:b/>
          <w:sz w:val="20"/>
          <w:szCs w:val="20"/>
        </w:rPr>
        <w:t>. Юридические адреса, банковские реквизиты и подписи сторон:</w:t>
      </w:r>
    </w:p>
    <w:tbl>
      <w:tblPr>
        <w:tblpPr w:leftFromText="180" w:rightFromText="180" w:vertAnchor="text" w:tblpX="348" w:tblpY="1"/>
        <w:tblOverlap w:val="never"/>
        <w:tblW w:w="9348" w:type="dxa"/>
        <w:tblLayout w:type="fixed"/>
        <w:tblLook w:val="0000"/>
      </w:tblPr>
      <w:tblGrid>
        <w:gridCol w:w="4503"/>
        <w:gridCol w:w="4845"/>
      </w:tblGrid>
      <w:tr w:rsidR="00355496" w:rsidRPr="001F2837" w:rsidTr="00885205">
        <w:trPr>
          <w:trHeight w:val="108"/>
        </w:trPr>
        <w:tc>
          <w:tcPr>
            <w:tcW w:w="4503" w:type="dxa"/>
          </w:tcPr>
          <w:p w:rsidR="00355496" w:rsidRPr="001F2837" w:rsidRDefault="00355496" w:rsidP="00885205">
            <w:pPr>
              <w:widowControl w:val="0"/>
              <w:tabs>
                <w:tab w:val="left" w:pos="500"/>
                <w:tab w:val="center" w:pos="3312"/>
              </w:tabs>
              <w:jc w:val="center"/>
              <w:rPr>
                <w:sz w:val="20"/>
                <w:szCs w:val="20"/>
              </w:rPr>
            </w:pPr>
            <w:r w:rsidRPr="001F2837">
              <w:rPr>
                <w:sz w:val="20"/>
                <w:szCs w:val="20"/>
              </w:rPr>
              <w:t>Государственный заказчик</w:t>
            </w:r>
            <w:r w:rsidR="00AC615A">
              <w:rPr>
                <w:sz w:val="20"/>
                <w:szCs w:val="20"/>
              </w:rPr>
              <w:t>:</w:t>
            </w:r>
          </w:p>
        </w:tc>
        <w:tc>
          <w:tcPr>
            <w:tcW w:w="4845" w:type="dxa"/>
          </w:tcPr>
          <w:p w:rsidR="00355496" w:rsidRPr="001F2837" w:rsidRDefault="00355496" w:rsidP="00AC615A">
            <w:pPr>
              <w:widowControl w:val="0"/>
              <w:ind w:left="72" w:hanging="72"/>
              <w:rPr>
                <w:sz w:val="20"/>
                <w:szCs w:val="20"/>
              </w:rPr>
            </w:pPr>
            <w:r w:rsidRPr="001F2837">
              <w:rPr>
                <w:sz w:val="20"/>
                <w:szCs w:val="20"/>
              </w:rPr>
              <w:t>Поставщик</w:t>
            </w:r>
            <w:r w:rsidR="00AC615A">
              <w:rPr>
                <w:sz w:val="20"/>
                <w:szCs w:val="20"/>
              </w:rPr>
              <w:t>:</w:t>
            </w:r>
          </w:p>
        </w:tc>
      </w:tr>
      <w:tr w:rsidR="00355496" w:rsidRPr="001F2837" w:rsidTr="00885205">
        <w:trPr>
          <w:trHeight w:val="68"/>
        </w:trPr>
        <w:tc>
          <w:tcPr>
            <w:tcW w:w="4503" w:type="dxa"/>
          </w:tcPr>
          <w:p w:rsidR="00355496" w:rsidRPr="004F45CC" w:rsidRDefault="00355496" w:rsidP="00885205">
            <w:pPr>
              <w:pStyle w:val="ConsNonformat"/>
              <w:widowControl/>
              <w:jc w:val="both"/>
              <w:rPr>
                <w:rFonts w:ascii="Times New Roman" w:hAnsi="Times New Roman" w:cs="Times New Roman"/>
                <w:b/>
                <w:sz w:val="20"/>
                <w:szCs w:val="20"/>
                <w:lang w:eastAsia="en-US"/>
              </w:rPr>
            </w:pPr>
            <w:r w:rsidRPr="004F45CC">
              <w:rPr>
                <w:rFonts w:ascii="Times New Roman" w:hAnsi="Times New Roman" w:cs="Times New Roman"/>
                <w:b/>
                <w:sz w:val="20"/>
                <w:szCs w:val="20"/>
                <w:lang w:eastAsia="en-US"/>
              </w:rPr>
              <w:t>ФКУ  ИК-4  УФСИН   России  по  Республике Мордовия</w:t>
            </w:r>
          </w:p>
          <w:p w:rsidR="000E4666" w:rsidRDefault="000E4666" w:rsidP="000E4666">
            <w:pPr>
              <w:rPr>
                <w:sz w:val="20"/>
                <w:szCs w:val="20"/>
              </w:rPr>
            </w:pPr>
            <w:r w:rsidRPr="002A0776">
              <w:rPr>
                <w:sz w:val="20"/>
                <w:szCs w:val="20"/>
              </w:rPr>
              <w:t xml:space="preserve">431140, РМ, </w:t>
            </w:r>
            <w:proofErr w:type="spellStart"/>
            <w:r w:rsidRPr="002A0776">
              <w:rPr>
                <w:sz w:val="20"/>
                <w:szCs w:val="20"/>
              </w:rPr>
              <w:t>Зубово-Полянский</w:t>
            </w:r>
            <w:proofErr w:type="spellEnd"/>
            <w:r w:rsidRPr="002A0776">
              <w:rPr>
                <w:sz w:val="20"/>
                <w:szCs w:val="20"/>
              </w:rPr>
              <w:t xml:space="preserve"> район,                             п. Ударный, </w:t>
            </w:r>
            <w:r w:rsidR="009E50A9">
              <w:rPr>
                <w:sz w:val="20"/>
                <w:szCs w:val="20"/>
              </w:rPr>
              <w:t xml:space="preserve">ул. </w:t>
            </w:r>
            <w:proofErr w:type="gramStart"/>
            <w:r w:rsidR="009E50A9">
              <w:rPr>
                <w:sz w:val="20"/>
                <w:szCs w:val="20"/>
              </w:rPr>
              <w:t>Железнодорожная</w:t>
            </w:r>
            <w:proofErr w:type="gramEnd"/>
            <w:r w:rsidR="009E50A9">
              <w:rPr>
                <w:sz w:val="20"/>
                <w:szCs w:val="20"/>
              </w:rPr>
              <w:t>, 1</w:t>
            </w:r>
          </w:p>
          <w:p w:rsidR="000E4666" w:rsidRPr="002A0776" w:rsidRDefault="000E4666" w:rsidP="000E4666">
            <w:pPr>
              <w:rPr>
                <w:sz w:val="20"/>
                <w:szCs w:val="20"/>
              </w:rPr>
            </w:pPr>
            <w:r w:rsidRPr="002A0776">
              <w:rPr>
                <w:sz w:val="20"/>
                <w:szCs w:val="20"/>
              </w:rPr>
              <w:t xml:space="preserve">ИНН 1308079728, КПП 130801001, </w:t>
            </w:r>
          </w:p>
          <w:p w:rsidR="00E248C6" w:rsidRPr="004A5487" w:rsidRDefault="00E248C6" w:rsidP="00E248C6">
            <w:pPr>
              <w:jc w:val="both"/>
              <w:rPr>
                <w:sz w:val="20"/>
                <w:szCs w:val="20"/>
              </w:rPr>
            </w:pPr>
            <w:proofErr w:type="gramStart"/>
            <w:r w:rsidRPr="004A5487">
              <w:rPr>
                <w:sz w:val="20"/>
                <w:szCs w:val="20"/>
              </w:rPr>
              <w:t>л</w:t>
            </w:r>
            <w:proofErr w:type="gramEnd"/>
            <w:r w:rsidRPr="004A5487">
              <w:rPr>
                <w:sz w:val="20"/>
                <w:szCs w:val="20"/>
              </w:rPr>
              <w:t>/</w:t>
            </w:r>
            <w:proofErr w:type="spellStart"/>
            <w:r w:rsidRPr="004A5487">
              <w:rPr>
                <w:sz w:val="20"/>
                <w:szCs w:val="20"/>
              </w:rPr>
              <w:t>сч</w:t>
            </w:r>
            <w:proofErr w:type="spellEnd"/>
            <w:r w:rsidRPr="004A5487">
              <w:rPr>
                <w:sz w:val="20"/>
                <w:szCs w:val="20"/>
              </w:rPr>
              <w:t xml:space="preserve"> 03091717780 БИК 01</w:t>
            </w:r>
            <w:r>
              <w:rPr>
                <w:sz w:val="20"/>
                <w:szCs w:val="20"/>
              </w:rPr>
              <w:t>2202102</w:t>
            </w:r>
            <w:r w:rsidRPr="004A5487">
              <w:rPr>
                <w:sz w:val="20"/>
                <w:szCs w:val="20"/>
              </w:rPr>
              <w:t xml:space="preserve">,                                         </w:t>
            </w:r>
          </w:p>
          <w:p w:rsidR="00E248C6" w:rsidRPr="004A5487" w:rsidRDefault="00E248C6" w:rsidP="00E248C6">
            <w:pPr>
              <w:jc w:val="both"/>
              <w:rPr>
                <w:sz w:val="20"/>
                <w:szCs w:val="20"/>
              </w:rPr>
            </w:pPr>
            <w:proofErr w:type="spellStart"/>
            <w:proofErr w:type="gramStart"/>
            <w:r w:rsidRPr="004A5487">
              <w:rPr>
                <w:sz w:val="20"/>
                <w:szCs w:val="20"/>
              </w:rPr>
              <w:t>р</w:t>
            </w:r>
            <w:proofErr w:type="spellEnd"/>
            <w:proofErr w:type="gramEnd"/>
            <w:r w:rsidRPr="004A5487">
              <w:rPr>
                <w:sz w:val="20"/>
                <w:szCs w:val="20"/>
              </w:rPr>
              <w:t>/</w:t>
            </w:r>
            <w:proofErr w:type="spellStart"/>
            <w:r w:rsidRPr="004A5487">
              <w:rPr>
                <w:sz w:val="20"/>
                <w:szCs w:val="20"/>
              </w:rPr>
              <w:t>сч</w:t>
            </w:r>
            <w:proofErr w:type="spellEnd"/>
            <w:r w:rsidRPr="004A5487">
              <w:rPr>
                <w:sz w:val="20"/>
                <w:szCs w:val="20"/>
              </w:rPr>
              <w:t xml:space="preserve"> 032116430000000</w:t>
            </w:r>
            <w:r>
              <w:rPr>
                <w:sz w:val="20"/>
                <w:szCs w:val="20"/>
              </w:rPr>
              <w:t>13232</w:t>
            </w:r>
            <w:r w:rsidRPr="004A5487">
              <w:rPr>
                <w:sz w:val="20"/>
                <w:szCs w:val="20"/>
              </w:rPr>
              <w:t xml:space="preserve"> в </w:t>
            </w:r>
            <w:r>
              <w:rPr>
                <w:sz w:val="20"/>
                <w:szCs w:val="20"/>
              </w:rPr>
              <w:t>ОКЦ № 1 ВВ ГУ Банка России//УФК по Нижегородской области, г. Нижний Новгород</w:t>
            </w:r>
          </w:p>
          <w:p w:rsidR="00E248C6" w:rsidRDefault="00E248C6" w:rsidP="00E248C6">
            <w:pPr>
              <w:jc w:val="both"/>
              <w:rPr>
                <w:sz w:val="20"/>
                <w:szCs w:val="20"/>
              </w:rPr>
            </w:pPr>
            <w:r>
              <w:rPr>
                <w:sz w:val="20"/>
                <w:szCs w:val="20"/>
              </w:rPr>
              <w:t>ЕКС 40102810745370000024</w:t>
            </w:r>
          </w:p>
          <w:p w:rsidR="00770CA5" w:rsidRDefault="00770CA5" w:rsidP="00885205">
            <w:pPr>
              <w:jc w:val="both"/>
              <w:rPr>
                <w:sz w:val="20"/>
                <w:szCs w:val="20"/>
              </w:rPr>
            </w:pPr>
          </w:p>
          <w:p w:rsidR="00770CA5" w:rsidRDefault="00770CA5" w:rsidP="00885205">
            <w:pPr>
              <w:jc w:val="both"/>
              <w:rPr>
                <w:sz w:val="20"/>
                <w:szCs w:val="20"/>
              </w:rPr>
            </w:pPr>
          </w:p>
          <w:p w:rsidR="00E248C6" w:rsidRDefault="00E248C6" w:rsidP="00885205">
            <w:pPr>
              <w:jc w:val="both"/>
              <w:rPr>
                <w:sz w:val="20"/>
                <w:szCs w:val="20"/>
              </w:rPr>
            </w:pPr>
          </w:p>
          <w:p w:rsidR="000F7217" w:rsidRPr="004F45CC" w:rsidRDefault="000F7217" w:rsidP="00885205">
            <w:pPr>
              <w:jc w:val="both"/>
              <w:rPr>
                <w:sz w:val="20"/>
                <w:szCs w:val="20"/>
              </w:rPr>
            </w:pPr>
          </w:p>
          <w:p w:rsidR="00355496" w:rsidRPr="007D4F39" w:rsidRDefault="00355496" w:rsidP="00885205">
            <w:pPr>
              <w:spacing w:line="276" w:lineRule="auto"/>
              <w:jc w:val="both"/>
              <w:rPr>
                <w:sz w:val="20"/>
                <w:szCs w:val="20"/>
              </w:rPr>
            </w:pPr>
            <w:r w:rsidRPr="004F45CC">
              <w:rPr>
                <w:sz w:val="20"/>
                <w:szCs w:val="20"/>
              </w:rPr>
              <w:t xml:space="preserve">______________________ </w:t>
            </w:r>
            <w:r w:rsidR="001D2F83">
              <w:rPr>
                <w:sz w:val="20"/>
                <w:szCs w:val="20"/>
              </w:rPr>
              <w:t xml:space="preserve">Р.С. </w:t>
            </w:r>
            <w:proofErr w:type="spellStart"/>
            <w:r w:rsidR="001D2F83">
              <w:rPr>
                <w:sz w:val="20"/>
                <w:szCs w:val="20"/>
              </w:rPr>
              <w:t>Зеленов</w:t>
            </w:r>
            <w:proofErr w:type="spellEnd"/>
          </w:p>
          <w:p w:rsidR="00355496" w:rsidRDefault="00355496" w:rsidP="00491FD7">
            <w:pPr>
              <w:jc w:val="both"/>
              <w:rPr>
                <w:sz w:val="20"/>
                <w:szCs w:val="20"/>
              </w:rPr>
            </w:pPr>
            <w:r>
              <w:rPr>
                <w:sz w:val="20"/>
                <w:szCs w:val="20"/>
              </w:rPr>
              <w:t>«___»_______________202</w:t>
            </w:r>
            <w:r w:rsidR="00491FD7">
              <w:rPr>
                <w:sz w:val="20"/>
                <w:szCs w:val="20"/>
              </w:rPr>
              <w:t>6</w:t>
            </w:r>
            <w:r>
              <w:rPr>
                <w:sz w:val="20"/>
                <w:szCs w:val="20"/>
              </w:rPr>
              <w:t>г.</w:t>
            </w:r>
          </w:p>
          <w:p w:rsidR="007E07D0" w:rsidRPr="00DA6BF2" w:rsidRDefault="00327DDC" w:rsidP="00491FD7">
            <w:pPr>
              <w:jc w:val="both"/>
              <w:rPr>
                <w:sz w:val="20"/>
                <w:szCs w:val="20"/>
              </w:rPr>
            </w:pPr>
            <w:r>
              <w:rPr>
                <w:sz w:val="20"/>
                <w:szCs w:val="20"/>
              </w:rPr>
              <w:t>ЭЦП</w:t>
            </w:r>
          </w:p>
        </w:tc>
        <w:tc>
          <w:tcPr>
            <w:tcW w:w="4845" w:type="dxa"/>
          </w:tcPr>
          <w:p w:rsidR="000F7217" w:rsidRDefault="000F7217" w:rsidP="001E57D9">
            <w:pPr>
              <w:rPr>
                <w:b/>
                <w:snapToGrid w:val="0"/>
                <w:sz w:val="18"/>
                <w:szCs w:val="18"/>
              </w:rPr>
            </w:pPr>
          </w:p>
          <w:p w:rsidR="000F7217" w:rsidRPr="00406B2C" w:rsidRDefault="000F7217" w:rsidP="001E57D9">
            <w:pPr>
              <w:rPr>
                <w:b/>
                <w:snapToGrid w:val="0"/>
                <w:sz w:val="20"/>
                <w:szCs w:val="20"/>
              </w:rPr>
            </w:pPr>
          </w:p>
          <w:p w:rsidR="000F7217" w:rsidRPr="00406B2C" w:rsidRDefault="000F7217" w:rsidP="001E57D9">
            <w:pPr>
              <w:rPr>
                <w:b/>
                <w:snapToGrid w:val="0"/>
                <w:sz w:val="20"/>
                <w:szCs w:val="20"/>
              </w:rPr>
            </w:pPr>
          </w:p>
          <w:p w:rsidR="001E57D9" w:rsidRPr="00406B2C" w:rsidRDefault="001E57D9" w:rsidP="001E57D9">
            <w:pPr>
              <w:rPr>
                <w:sz w:val="20"/>
                <w:szCs w:val="20"/>
              </w:rPr>
            </w:pPr>
          </w:p>
          <w:p w:rsidR="00036295" w:rsidRDefault="00036295" w:rsidP="001E57D9">
            <w:pPr>
              <w:rPr>
                <w:b/>
                <w:sz w:val="20"/>
                <w:szCs w:val="20"/>
              </w:rPr>
            </w:pPr>
          </w:p>
          <w:p w:rsidR="00036295" w:rsidRDefault="00036295" w:rsidP="001E57D9">
            <w:pPr>
              <w:rPr>
                <w:b/>
                <w:sz w:val="20"/>
                <w:szCs w:val="20"/>
              </w:rPr>
            </w:pPr>
          </w:p>
          <w:p w:rsidR="00036295" w:rsidRDefault="00036295" w:rsidP="001E57D9">
            <w:pPr>
              <w:rPr>
                <w:b/>
                <w:sz w:val="20"/>
                <w:szCs w:val="20"/>
              </w:rPr>
            </w:pPr>
          </w:p>
          <w:p w:rsidR="00036295" w:rsidRDefault="00036295" w:rsidP="001E57D9">
            <w:pPr>
              <w:rPr>
                <w:b/>
                <w:sz w:val="20"/>
                <w:szCs w:val="20"/>
              </w:rPr>
            </w:pPr>
          </w:p>
          <w:p w:rsidR="00036295" w:rsidRDefault="00036295" w:rsidP="001E57D9">
            <w:pPr>
              <w:rPr>
                <w:b/>
                <w:sz w:val="20"/>
                <w:szCs w:val="20"/>
              </w:rPr>
            </w:pPr>
          </w:p>
          <w:p w:rsidR="00036295" w:rsidRDefault="00036295" w:rsidP="001E57D9">
            <w:pPr>
              <w:rPr>
                <w:b/>
                <w:sz w:val="20"/>
                <w:szCs w:val="20"/>
              </w:rPr>
            </w:pPr>
          </w:p>
          <w:p w:rsidR="00036295" w:rsidRDefault="00036295" w:rsidP="001E57D9">
            <w:pPr>
              <w:rPr>
                <w:b/>
                <w:sz w:val="20"/>
                <w:szCs w:val="20"/>
              </w:rPr>
            </w:pPr>
          </w:p>
          <w:p w:rsidR="00036295" w:rsidRDefault="00036295" w:rsidP="001E57D9">
            <w:pPr>
              <w:rPr>
                <w:b/>
                <w:sz w:val="20"/>
                <w:szCs w:val="20"/>
              </w:rPr>
            </w:pPr>
          </w:p>
          <w:p w:rsidR="000138B5" w:rsidRDefault="000138B5" w:rsidP="001E57D9">
            <w:pPr>
              <w:rPr>
                <w:b/>
                <w:sz w:val="20"/>
                <w:szCs w:val="20"/>
              </w:rPr>
            </w:pPr>
          </w:p>
          <w:p w:rsidR="00036295" w:rsidRDefault="00036295" w:rsidP="001E57D9">
            <w:pPr>
              <w:rPr>
                <w:b/>
                <w:sz w:val="20"/>
                <w:szCs w:val="20"/>
              </w:rPr>
            </w:pPr>
          </w:p>
          <w:p w:rsidR="001E57D9" w:rsidRPr="00406B2C" w:rsidRDefault="001E57D9" w:rsidP="001E57D9">
            <w:pPr>
              <w:rPr>
                <w:sz w:val="20"/>
                <w:szCs w:val="20"/>
              </w:rPr>
            </w:pPr>
            <w:r w:rsidRPr="00406B2C">
              <w:rPr>
                <w:b/>
                <w:sz w:val="20"/>
                <w:szCs w:val="20"/>
              </w:rPr>
              <w:t>______________________/</w:t>
            </w:r>
            <w:r w:rsidR="00036295">
              <w:rPr>
                <w:sz w:val="20"/>
                <w:szCs w:val="20"/>
              </w:rPr>
              <w:t>______________</w:t>
            </w:r>
            <w:r w:rsidRPr="00406B2C">
              <w:rPr>
                <w:sz w:val="20"/>
                <w:szCs w:val="20"/>
              </w:rPr>
              <w:t>/</w:t>
            </w:r>
          </w:p>
          <w:p w:rsidR="00327DDC" w:rsidRPr="00406B2C" w:rsidRDefault="00410FD3" w:rsidP="001E57D9">
            <w:pPr>
              <w:rPr>
                <w:sz w:val="20"/>
                <w:szCs w:val="20"/>
              </w:rPr>
            </w:pPr>
            <w:r w:rsidRPr="00406B2C">
              <w:rPr>
                <w:sz w:val="20"/>
                <w:szCs w:val="20"/>
              </w:rPr>
              <w:t>«___»__________________202</w:t>
            </w:r>
            <w:r w:rsidR="00491FD7" w:rsidRPr="00406B2C">
              <w:rPr>
                <w:sz w:val="20"/>
                <w:szCs w:val="20"/>
              </w:rPr>
              <w:t>6</w:t>
            </w:r>
            <w:r w:rsidR="001E57D9" w:rsidRPr="00406B2C">
              <w:rPr>
                <w:sz w:val="20"/>
                <w:szCs w:val="20"/>
              </w:rPr>
              <w:t xml:space="preserve"> г.</w:t>
            </w:r>
          </w:p>
          <w:p w:rsidR="007E07D0" w:rsidRPr="00406B2C" w:rsidRDefault="00327DDC" w:rsidP="001E57D9">
            <w:pPr>
              <w:rPr>
                <w:sz w:val="20"/>
                <w:szCs w:val="20"/>
              </w:rPr>
            </w:pPr>
            <w:r w:rsidRPr="00406B2C">
              <w:rPr>
                <w:sz w:val="20"/>
                <w:szCs w:val="20"/>
              </w:rPr>
              <w:t>ЭЦП</w:t>
            </w:r>
          </w:p>
          <w:p w:rsidR="001E57D9" w:rsidRPr="002353A1" w:rsidRDefault="001E57D9" w:rsidP="001E57D9">
            <w:pPr>
              <w:rPr>
                <w:b/>
                <w:sz w:val="18"/>
                <w:szCs w:val="18"/>
              </w:rPr>
            </w:pPr>
          </w:p>
          <w:p w:rsidR="00355496" w:rsidRPr="00770CA5" w:rsidRDefault="00355496" w:rsidP="001E57D9">
            <w:pPr>
              <w:widowControl w:val="0"/>
              <w:rPr>
                <w:b/>
                <w:sz w:val="20"/>
                <w:szCs w:val="20"/>
              </w:rPr>
            </w:pPr>
          </w:p>
        </w:tc>
      </w:tr>
    </w:tbl>
    <w:p w:rsidR="00355496" w:rsidRDefault="00355496" w:rsidP="002650C5">
      <w:pPr>
        <w:rPr>
          <w:b/>
          <w:bCs/>
          <w:sz w:val="20"/>
          <w:szCs w:val="20"/>
        </w:rPr>
        <w:sectPr w:rsidR="00355496" w:rsidSect="005429AB">
          <w:pgSz w:w="11906" w:h="16838"/>
          <w:pgMar w:top="425" w:right="707" w:bottom="284" w:left="1276" w:header="709" w:footer="573" w:gutter="0"/>
          <w:cols w:space="708"/>
          <w:titlePg/>
          <w:docGrid w:linePitch="360"/>
        </w:sectPr>
      </w:pPr>
    </w:p>
    <w:p w:rsidR="00C04509" w:rsidRDefault="00C04509" w:rsidP="006F44EE"/>
    <w:sectPr w:rsidR="00C04509" w:rsidSect="00C0450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999" w:rsidRDefault="00321999" w:rsidP="002650C5">
      <w:r>
        <w:separator/>
      </w:r>
    </w:p>
  </w:endnote>
  <w:endnote w:type="continuationSeparator" w:id="1">
    <w:p w:rsidR="00321999" w:rsidRDefault="00321999" w:rsidP="002650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999" w:rsidRDefault="00321999" w:rsidP="002650C5">
      <w:r>
        <w:separator/>
      </w:r>
    </w:p>
  </w:footnote>
  <w:footnote w:type="continuationSeparator" w:id="1">
    <w:p w:rsidR="00321999" w:rsidRDefault="00321999" w:rsidP="002650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355496"/>
    <w:rsid w:val="000075B3"/>
    <w:rsid w:val="00007842"/>
    <w:rsid w:val="000138B5"/>
    <w:rsid w:val="000175EB"/>
    <w:rsid w:val="00017D68"/>
    <w:rsid w:val="0002235D"/>
    <w:rsid w:val="0003237B"/>
    <w:rsid w:val="00036295"/>
    <w:rsid w:val="000377F1"/>
    <w:rsid w:val="00057837"/>
    <w:rsid w:val="00061878"/>
    <w:rsid w:val="000703B2"/>
    <w:rsid w:val="0008091F"/>
    <w:rsid w:val="00083300"/>
    <w:rsid w:val="0008468C"/>
    <w:rsid w:val="00096860"/>
    <w:rsid w:val="000A3BB2"/>
    <w:rsid w:val="000A5088"/>
    <w:rsid w:val="000B7443"/>
    <w:rsid w:val="000E175E"/>
    <w:rsid w:val="000E4666"/>
    <w:rsid w:val="000E48D0"/>
    <w:rsid w:val="000F7217"/>
    <w:rsid w:val="00132DA7"/>
    <w:rsid w:val="00171F57"/>
    <w:rsid w:val="0018390B"/>
    <w:rsid w:val="001857D3"/>
    <w:rsid w:val="00196C3B"/>
    <w:rsid w:val="001C3D83"/>
    <w:rsid w:val="001D246D"/>
    <w:rsid w:val="001D2F83"/>
    <w:rsid w:val="001D56B2"/>
    <w:rsid w:val="001E57D9"/>
    <w:rsid w:val="001F4B48"/>
    <w:rsid w:val="00222391"/>
    <w:rsid w:val="00234872"/>
    <w:rsid w:val="002351E5"/>
    <w:rsid w:val="002367CD"/>
    <w:rsid w:val="0024566A"/>
    <w:rsid w:val="002650C5"/>
    <w:rsid w:val="002725AE"/>
    <w:rsid w:val="00274365"/>
    <w:rsid w:val="00283F8D"/>
    <w:rsid w:val="002A0B9F"/>
    <w:rsid w:val="002F2751"/>
    <w:rsid w:val="00301417"/>
    <w:rsid w:val="00321999"/>
    <w:rsid w:val="003225B7"/>
    <w:rsid w:val="003259F2"/>
    <w:rsid w:val="00327DDC"/>
    <w:rsid w:val="00355496"/>
    <w:rsid w:val="00367E78"/>
    <w:rsid w:val="0038137A"/>
    <w:rsid w:val="00381B4A"/>
    <w:rsid w:val="003D7998"/>
    <w:rsid w:val="003E27E3"/>
    <w:rsid w:val="003E5CC3"/>
    <w:rsid w:val="00406B2C"/>
    <w:rsid w:val="00410FD3"/>
    <w:rsid w:val="00413592"/>
    <w:rsid w:val="004229C6"/>
    <w:rsid w:val="004470E6"/>
    <w:rsid w:val="004533F6"/>
    <w:rsid w:val="004714F4"/>
    <w:rsid w:val="00480AFB"/>
    <w:rsid w:val="00487A92"/>
    <w:rsid w:val="00487F28"/>
    <w:rsid w:val="00491FD7"/>
    <w:rsid w:val="00497E97"/>
    <w:rsid w:val="004A0ACE"/>
    <w:rsid w:val="004B61AF"/>
    <w:rsid w:val="004C1FE3"/>
    <w:rsid w:val="004C3EEC"/>
    <w:rsid w:val="004D5B94"/>
    <w:rsid w:val="004D671B"/>
    <w:rsid w:val="004E0040"/>
    <w:rsid w:val="004E2C27"/>
    <w:rsid w:val="005157EA"/>
    <w:rsid w:val="00516AB7"/>
    <w:rsid w:val="00520C5D"/>
    <w:rsid w:val="00521FEF"/>
    <w:rsid w:val="0055222F"/>
    <w:rsid w:val="00565FF6"/>
    <w:rsid w:val="005900C0"/>
    <w:rsid w:val="00591F91"/>
    <w:rsid w:val="00596DC6"/>
    <w:rsid w:val="005C7930"/>
    <w:rsid w:val="005D740F"/>
    <w:rsid w:val="005E1D1B"/>
    <w:rsid w:val="005E21D3"/>
    <w:rsid w:val="005E3DDC"/>
    <w:rsid w:val="005E5E39"/>
    <w:rsid w:val="005F11C5"/>
    <w:rsid w:val="00605677"/>
    <w:rsid w:val="006157BA"/>
    <w:rsid w:val="00615867"/>
    <w:rsid w:val="006273D7"/>
    <w:rsid w:val="00640A7B"/>
    <w:rsid w:val="0065403B"/>
    <w:rsid w:val="00657F68"/>
    <w:rsid w:val="00660EB4"/>
    <w:rsid w:val="006B32FB"/>
    <w:rsid w:val="006B7C0A"/>
    <w:rsid w:val="006C71A9"/>
    <w:rsid w:val="006F0A8D"/>
    <w:rsid w:val="006F44EE"/>
    <w:rsid w:val="00705FA7"/>
    <w:rsid w:val="00715AEE"/>
    <w:rsid w:val="0072479C"/>
    <w:rsid w:val="00747FE7"/>
    <w:rsid w:val="00770CA5"/>
    <w:rsid w:val="00770F17"/>
    <w:rsid w:val="007A1DD2"/>
    <w:rsid w:val="007A3986"/>
    <w:rsid w:val="007B187D"/>
    <w:rsid w:val="007B6867"/>
    <w:rsid w:val="007C1626"/>
    <w:rsid w:val="007C640B"/>
    <w:rsid w:val="007D4F39"/>
    <w:rsid w:val="007D67E0"/>
    <w:rsid w:val="007E07D0"/>
    <w:rsid w:val="00811A3A"/>
    <w:rsid w:val="00830BF9"/>
    <w:rsid w:val="00831F83"/>
    <w:rsid w:val="00842830"/>
    <w:rsid w:val="00852F7E"/>
    <w:rsid w:val="00855289"/>
    <w:rsid w:val="008644D2"/>
    <w:rsid w:val="0086744B"/>
    <w:rsid w:val="008728CD"/>
    <w:rsid w:val="00874799"/>
    <w:rsid w:val="00875599"/>
    <w:rsid w:val="0088188C"/>
    <w:rsid w:val="008833F7"/>
    <w:rsid w:val="0088557D"/>
    <w:rsid w:val="008A3426"/>
    <w:rsid w:val="008A61DB"/>
    <w:rsid w:val="008D3139"/>
    <w:rsid w:val="008E5107"/>
    <w:rsid w:val="008F7B3F"/>
    <w:rsid w:val="00901074"/>
    <w:rsid w:val="009012A3"/>
    <w:rsid w:val="009035D9"/>
    <w:rsid w:val="009301B3"/>
    <w:rsid w:val="00931372"/>
    <w:rsid w:val="00933E2E"/>
    <w:rsid w:val="00934E98"/>
    <w:rsid w:val="00944B1D"/>
    <w:rsid w:val="00947D0B"/>
    <w:rsid w:val="009549B7"/>
    <w:rsid w:val="009615DE"/>
    <w:rsid w:val="009634B7"/>
    <w:rsid w:val="00967131"/>
    <w:rsid w:val="00974419"/>
    <w:rsid w:val="00985335"/>
    <w:rsid w:val="00994EE6"/>
    <w:rsid w:val="009971CA"/>
    <w:rsid w:val="00997587"/>
    <w:rsid w:val="009A34DB"/>
    <w:rsid w:val="009A6097"/>
    <w:rsid w:val="009B389A"/>
    <w:rsid w:val="009D5B71"/>
    <w:rsid w:val="009E072B"/>
    <w:rsid w:val="009E50A9"/>
    <w:rsid w:val="00A2745A"/>
    <w:rsid w:val="00A354DA"/>
    <w:rsid w:val="00A54099"/>
    <w:rsid w:val="00A55BD0"/>
    <w:rsid w:val="00A63803"/>
    <w:rsid w:val="00A8146E"/>
    <w:rsid w:val="00AB17D8"/>
    <w:rsid w:val="00AB6CF1"/>
    <w:rsid w:val="00AC615A"/>
    <w:rsid w:val="00AD09AC"/>
    <w:rsid w:val="00AD2B02"/>
    <w:rsid w:val="00AD74AC"/>
    <w:rsid w:val="00AF38AF"/>
    <w:rsid w:val="00B00BE7"/>
    <w:rsid w:val="00B1241D"/>
    <w:rsid w:val="00B241F0"/>
    <w:rsid w:val="00B476B7"/>
    <w:rsid w:val="00B64171"/>
    <w:rsid w:val="00B70A48"/>
    <w:rsid w:val="00B73A29"/>
    <w:rsid w:val="00B976C2"/>
    <w:rsid w:val="00BA594B"/>
    <w:rsid w:val="00BB7AC8"/>
    <w:rsid w:val="00BD0D73"/>
    <w:rsid w:val="00BE4409"/>
    <w:rsid w:val="00BF1EE9"/>
    <w:rsid w:val="00C003B6"/>
    <w:rsid w:val="00C04509"/>
    <w:rsid w:val="00C1425A"/>
    <w:rsid w:val="00C16CF4"/>
    <w:rsid w:val="00C418A7"/>
    <w:rsid w:val="00C5328B"/>
    <w:rsid w:val="00C71FDF"/>
    <w:rsid w:val="00C9679C"/>
    <w:rsid w:val="00CA5D96"/>
    <w:rsid w:val="00CB0407"/>
    <w:rsid w:val="00CD7E1F"/>
    <w:rsid w:val="00CF073C"/>
    <w:rsid w:val="00CF51BA"/>
    <w:rsid w:val="00D01C47"/>
    <w:rsid w:val="00D07B27"/>
    <w:rsid w:val="00D244FB"/>
    <w:rsid w:val="00D47969"/>
    <w:rsid w:val="00D63AF4"/>
    <w:rsid w:val="00D64503"/>
    <w:rsid w:val="00D71CD3"/>
    <w:rsid w:val="00D72D24"/>
    <w:rsid w:val="00D83688"/>
    <w:rsid w:val="00D907D5"/>
    <w:rsid w:val="00D95E6C"/>
    <w:rsid w:val="00DC3739"/>
    <w:rsid w:val="00DD4066"/>
    <w:rsid w:val="00DE63C0"/>
    <w:rsid w:val="00DE794E"/>
    <w:rsid w:val="00DF095D"/>
    <w:rsid w:val="00E04458"/>
    <w:rsid w:val="00E100E6"/>
    <w:rsid w:val="00E122F5"/>
    <w:rsid w:val="00E248C6"/>
    <w:rsid w:val="00E25E42"/>
    <w:rsid w:val="00E307AF"/>
    <w:rsid w:val="00E3370D"/>
    <w:rsid w:val="00E4279D"/>
    <w:rsid w:val="00E669D9"/>
    <w:rsid w:val="00E85224"/>
    <w:rsid w:val="00E930AC"/>
    <w:rsid w:val="00E9359A"/>
    <w:rsid w:val="00EA323A"/>
    <w:rsid w:val="00EA4716"/>
    <w:rsid w:val="00EB33BF"/>
    <w:rsid w:val="00EC132C"/>
    <w:rsid w:val="00EC4D32"/>
    <w:rsid w:val="00ED3C9E"/>
    <w:rsid w:val="00EE1A98"/>
    <w:rsid w:val="00EF4028"/>
    <w:rsid w:val="00F16EFA"/>
    <w:rsid w:val="00F45351"/>
    <w:rsid w:val="00F47643"/>
    <w:rsid w:val="00F64310"/>
    <w:rsid w:val="00F67803"/>
    <w:rsid w:val="00F71BF9"/>
    <w:rsid w:val="00F924FF"/>
    <w:rsid w:val="00F96D93"/>
    <w:rsid w:val="00FD19DA"/>
    <w:rsid w:val="00FD68B7"/>
    <w:rsid w:val="00FD7BC8"/>
    <w:rsid w:val="00FF07EF"/>
    <w:rsid w:val="00FF4A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4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55496"/>
    <w:pPr>
      <w:widowControl w:val="0"/>
      <w:autoSpaceDE w:val="0"/>
      <w:autoSpaceDN w:val="0"/>
      <w:spacing w:after="0" w:line="240" w:lineRule="auto"/>
    </w:pPr>
    <w:rPr>
      <w:rFonts w:ascii="Consultant" w:eastAsia="Times New Roman" w:hAnsi="Consultant" w:cs="Consultant"/>
      <w:sz w:val="24"/>
      <w:szCs w:val="24"/>
      <w:lang w:eastAsia="ru-RU"/>
    </w:rPr>
  </w:style>
  <w:style w:type="paragraph" w:customStyle="1" w:styleId="ConsPlusNormal">
    <w:name w:val="ConsPlusNormal"/>
    <w:rsid w:val="00355496"/>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No Spacing"/>
    <w:link w:val="a4"/>
    <w:uiPriority w:val="1"/>
    <w:qFormat/>
    <w:rsid w:val="00355496"/>
    <w:pPr>
      <w:spacing w:after="0" w:line="240" w:lineRule="auto"/>
      <w:jc w:val="both"/>
    </w:pPr>
    <w:rPr>
      <w:rFonts w:ascii="Times New Roman" w:eastAsia="Times New Roman" w:hAnsi="Times New Roman" w:cs="Times New Roman"/>
      <w:sz w:val="24"/>
      <w:szCs w:val="24"/>
      <w:lang w:eastAsia="ru-RU"/>
    </w:rPr>
  </w:style>
  <w:style w:type="paragraph" w:customStyle="1" w:styleId="1">
    <w:name w:val="Обычный1"/>
    <w:link w:val="CharChar"/>
    <w:rsid w:val="0035549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
    <w:name w:val="Обычный2"/>
    <w:rsid w:val="0035549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
    <w:name w:val="Контракт-раздел"/>
    <w:basedOn w:val="a"/>
    <w:next w:val="-0"/>
    <w:rsid w:val="00355496"/>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355496"/>
    <w:pPr>
      <w:numPr>
        <w:ilvl w:val="1"/>
        <w:numId w:val="1"/>
      </w:numPr>
      <w:tabs>
        <w:tab w:val="clear" w:pos="2471"/>
        <w:tab w:val="num" w:pos="1391"/>
      </w:tabs>
      <w:ind w:left="1391"/>
      <w:jc w:val="both"/>
    </w:pPr>
  </w:style>
  <w:style w:type="paragraph" w:customStyle="1" w:styleId="-1">
    <w:name w:val="Контракт-подпункт"/>
    <w:basedOn w:val="a"/>
    <w:rsid w:val="00355496"/>
    <w:pPr>
      <w:numPr>
        <w:ilvl w:val="2"/>
        <w:numId w:val="1"/>
      </w:numPr>
      <w:jc w:val="both"/>
    </w:pPr>
  </w:style>
  <w:style w:type="paragraph" w:customStyle="1" w:styleId="-2">
    <w:name w:val="Контракт-подподпункт"/>
    <w:basedOn w:val="a"/>
    <w:rsid w:val="00355496"/>
    <w:pPr>
      <w:numPr>
        <w:ilvl w:val="3"/>
        <w:numId w:val="1"/>
      </w:numPr>
      <w:jc w:val="both"/>
    </w:pPr>
  </w:style>
  <w:style w:type="paragraph" w:customStyle="1" w:styleId="10">
    <w:name w:val="Без интервала1"/>
    <w:link w:val="NoSpacingChar"/>
    <w:rsid w:val="00355496"/>
    <w:pPr>
      <w:spacing w:after="0" w:line="240" w:lineRule="auto"/>
    </w:pPr>
    <w:rPr>
      <w:rFonts w:ascii="Calibri" w:eastAsia="Times New Roman" w:hAnsi="Calibri" w:cs="Times New Roman"/>
      <w:lang w:eastAsia="ru-RU"/>
    </w:rPr>
  </w:style>
  <w:style w:type="paragraph" w:customStyle="1" w:styleId="21">
    <w:name w:val="Обычный21"/>
    <w:rsid w:val="0035549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NoSpacingChar">
    <w:name w:val="No Spacing Char"/>
    <w:link w:val="10"/>
    <w:locked/>
    <w:rsid w:val="00355496"/>
    <w:rPr>
      <w:rFonts w:ascii="Calibri" w:eastAsia="Times New Roman" w:hAnsi="Calibri" w:cs="Times New Roman"/>
      <w:lang w:eastAsia="ru-RU"/>
    </w:rPr>
  </w:style>
  <w:style w:type="character" w:customStyle="1" w:styleId="a4">
    <w:name w:val="Без интервала Знак"/>
    <w:link w:val="a3"/>
    <w:uiPriority w:val="1"/>
    <w:rsid w:val="00355496"/>
    <w:rPr>
      <w:rFonts w:ascii="Times New Roman" w:eastAsia="Times New Roman" w:hAnsi="Times New Roman" w:cs="Times New Roman"/>
      <w:sz w:val="24"/>
      <w:szCs w:val="24"/>
      <w:lang w:eastAsia="ru-RU"/>
    </w:rPr>
  </w:style>
  <w:style w:type="character" w:customStyle="1" w:styleId="CharChar">
    <w:name w:val="Обычный Char Char"/>
    <w:link w:val="1"/>
    <w:locked/>
    <w:rsid w:val="00355496"/>
    <w:rPr>
      <w:rFonts w:ascii="Times New Roman" w:eastAsia="Times New Roman" w:hAnsi="Times New Roman" w:cs="Times New Roman"/>
      <w:snapToGrid w:val="0"/>
      <w:sz w:val="24"/>
      <w:szCs w:val="20"/>
      <w:lang w:eastAsia="ru-RU"/>
    </w:rPr>
  </w:style>
  <w:style w:type="paragraph" w:customStyle="1" w:styleId="12">
    <w:name w:val="Обычный12"/>
    <w:rsid w:val="00355496"/>
    <w:pPr>
      <w:widowControl w:val="0"/>
      <w:spacing w:after="0" w:line="300" w:lineRule="auto"/>
      <w:ind w:firstLine="720"/>
      <w:jc w:val="both"/>
    </w:pPr>
    <w:rPr>
      <w:rFonts w:ascii="Times New Roman" w:eastAsia="Calibri" w:hAnsi="Times New Roman" w:cs="Times New Roman"/>
      <w:sz w:val="24"/>
      <w:szCs w:val="20"/>
      <w:lang w:eastAsia="ru-RU"/>
    </w:rPr>
  </w:style>
  <w:style w:type="paragraph" w:styleId="a5">
    <w:name w:val="Title"/>
    <w:aliases w:val=" Знак4 Знак, Знак4"/>
    <w:basedOn w:val="a"/>
    <w:link w:val="11"/>
    <w:qFormat/>
    <w:rsid w:val="00355496"/>
    <w:pPr>
      <w:jc w:val="center"/>
    </w:pPr>
    <w:rPr>
      <w:b/>
      <w:bCs/>
    </w:rPr>
  </w:style>
  <w:style w:type="character" w:customStyle="1" w:styleId="a6">
    <w:name w:val="Название Знак"/>
    <w:basedOn w:val="a0"/>
    <w:uiPriority w:val="10"/>
    <w:rsid w:val="00355496"/>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Название Знак1"/>
    <w:aliases w:val=" Знак4 Знак Знак, Знак4 Знак1"/>
    <w:link w:val="a5"/>
    <w:locked/>
    <w:rsid w:val="00355496"/>
    <w:rPr>
      <w:rFonts w:ascii="Times New Roman" w:eastAsia="Times New Roman" w:hAnsi="Times New Roman" w:cs="Times New Roman"/>
      <w:b/>
      <w:bCs/>
      <w:sz w:val="24"/>
      <w:szCs w:val="24"/>
      <w:lang w:eastAsia="ru-RU"/>
    </w:rPr>
  </w:style>
  <w:style w:type="character" w:styleId="a7">
    <w:name w:val="Hyperlink"/>
    <w:basedOn w:val="a0"/>
    <w:uiPriority w:val="99"/>
    <w:unhideWhenUsed/>
    <w:rsid w:val="002650C5"/>
    <w:rPr>
      <w:color w:val="0000FF" w:themeColor="hyperlink"/>
      <w:u w:val="single"/>
    </w:rPr>
  </w:style>
  <w:style w:type="paragraph" w:styleId="a8">
    <w:name w:val="header"/>
    <w:basedOn w:val="a"/>
    <w:link w:val="a9"/>
    <w:uiPriority w:val="99"/>
    <w:semiHidden/>
    <w:unhideWhenUsed/>
    <w:rsid w:val="002650C5"/>
    <w:pPr>
      <w:tabs>
        <w:tab w:val="center" w:pos="4677"/>
        <w:tab w:val="right" w:pos="9355"/>
      </w:tabs>
    </w:pPr>
  </w:style>
  <w:style w:type="character" w:customStyle="1" w:styleId="a9">
    <w:name w:val="Верхний колонтитул Знак"/>
    <w:basedOn w:val="a0"/>
    <w:link w:val="a8"/>
    <w:uiPriority w:val="99"/>
    <w:semiHidden/>
    <w:rsid w:val="002650C5"/>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2650C5"/>
    <w:pPr>
      <w:tabs>
        <w:tab w:val="center" w:pos="4677"/>
        <w:tab w:val="right" w:pos="9355"/>
      </w:tabs>
    </w:pPr>
  </w:style>
  <w:style w:type="character" w:customStyle="1" w:styleId="ab">
    <w:name w:val="Нижний колонтитул Знак"/>
    <w:basedOn w:val="a0"/>
    <w:link w:val="aa"/>
    <w:uiPriority w:val="99"/>
    <w:semiHidden/>
    <w:rsid w:val="002650C5"/>
    <w:rPr>
      <w:rFonts w:ascii="Times New Roman" w:eastAsia="Times New Roman" w:hAnsi="Times New Roman" w:cs="Times New Roman"/>
      <w:sz w:val="24"/>
      <w:szCs w:val="24"/>
      <w:lang w:eastAsia="ru-RU"/>
    </w:rPr>
  </w:style>
  <w:style w:type="paragraph" w:styleId="HTML">
    <w:name w:val="HTML Address"/>
    <w:basedOn w:val="a"/>
    <w:link w:val="HTML0"/>
    <w:uiPriority w:val="99"/>
    <w:semiHidden/>
    <w:unhideWhenUsed/>
    <w:rsid w:val="00B00BE7"/>
    <w:rPr>
      <w:i/>
      <w:iCs/>
    </w:rPr>
  </w:style>
  <w:style w:type="character" w:customStyle="1" w:styleId="HTML0">
    <w:name w:val="Адрес HTML Знак"/>
    <w:basedOn w:val="a0"/>
    <w:link w:val="HTML"/>
    <w:uiPriority w:val="99"/>
    <w:semiHidden/>
    <w:rsid w:val="00B00BE7"/>
    <w:rPr>
      <w:rFonts w:ascii="Times New Roman" w:eastAsia="Times New Roman" w:hAnsi="Times New Roman" w:cs="Times New Roman"/>
      <w:i/>
      <w:iCs/>
      <w:sz w:val="24"/>
      <w:szCs w:val="24"/>
      <w:lang w:eastAsia="ru-RU"/>
    </w:rPr>
  </w:style>
  <w:style w:type="character" w:customStyle="1" w:styleId="copytarget">
    <w:name w:val="copy_target"/>
    <w:basedOn w:val="a0"/>
    <w:rsid w:val="00B00BE7"/>
  </w:style>
  <w:style w:type="character" w:customStyle="1" w:styleId="longcopy">
    <w:name w:val="long_copy"/>
    <w:basedOn w:val="a0"/>
    <w:rsid w:val="00B00BE7"/>
  </w:style>
  <w:style w:type="character" w:customStyle="1" w:styleId="company-infotitle">
    <w:name w:val="company-info__title"/>
    <w:basedOn w:val="a0"/>
    <w:rsid w:val="00B00BE7"/>
  </w:style>
  <w:style w:type="character" w:customStyle="1" w:styleId="copytitle">
    <w:name w:val="copy_title"/>
    <w:basedOn w:val="a0"/>
    <w:rsid w:val="00B00BE7"/>
  </w:style>
</w:styles>
</file>

<file path=word/webSettings.xml><?xml version="1.0" encoding="utf-8"?>
<w:webSettings xmlns:r="http://schemas.openxmlformats.org/officeDocument/2006/relationships" xmlns:w="http://schemas.openxmlformats.org/wordprocessingml/2006/main">
  <w:divs>
    <w:div w:id="212236609">
      <w:bodyDiv w:val="1"/>
      <w:marLeft w:val="0"/>
      <w:marRight w:val="0"/>
      <w:marTop w:val="0"/>
      <w:marBottom w:val="0"/>
      <w:divBdr>
        <w:top w:val="none" w:sz="0" w:space="0" w:color="auto"/>
        <w:left w:val="none" w:sz="0" w:space="0" w:color="auto"/>
        <w:bottom w:val="none" w:sz="0" w:space="0" w:color="auto"/>
        <w:right w:val="none" w:sz="0" w:space="0" w:color="auto"/>
      </w:divBdr>
    </w:div>
    <w:div w:id="862981498">
      <w:bodyDiv w:val="1"/>
      <w:marLeft w:val="0"/>
      <w:marRight w:val="0"/>
      <w:marTop w:val="0"/>
      <w:marBottom w:val="0"/>
      <w:divBdr>
        <w:top w:val="none" w:sz="0" w:space="0" w:color="auto"/>
        <w:left w:val="none" w:sz="0" w:space="0" w:color="auto"/>
        <w:bottom w:val="none" w:sz="0" w:space="0" w:color="auto"/>
        <w:right w:val="none" w:sz="0" w:space="0" w:color="auto"/>
      </w:divBdr>
    </w:div>
    <w:div w:id="1313215000">
      <w:bodyDiv w:val="1"/>
      <w:marLeft w:val="0"/>
      <w:marRight w:val="0"/>
      <w:marTop w:val="0"/>
      <w:marBottom w:val="0"/>
      <w:divBdr>
        <w:top w:val="none" w:sz="0" w:space="0" w:color="auto"/>
        <w:left w:val="none" w:sz="0" w:space="0" w:color="auto"/>
        <w:bottom w:val="none" w:sz="0" w:space="0" w:color="auto"/>
        <w:right w:val="none" w:sz="0" w:space="0" w:color="auto"/>
      </w:divBdr>
    </w:div>
    <w:div w:id="1394769246">
      <w:bodyDiv w:val="1"/>
      <w:marLeft w:val="0"/>
      <w:marRight w:val="0"/>
      <w:marTop w:val="0"/>
      <w:marBottom w:val="0"/>
      <w:divBdr>
        <w:top w:val="none" w:sz="0" w:space="0" w:color="auto"/>
        <w:left w:val="none" w:sz="0" w:space="0" w:color="auto"/>
        <w:bottom w:val="none" w:sz="0" w:space="0" w:color="auto"/>
        <w:right w:val="none" w:sz="0" w:space="0" w:color="auto"/>
      </w:divBdr>
      <w:divsChild>
        <w:div w:id="1883974690">
          <w:marLeft w:val="0"/>
          <w:marRight w:val="0"/>
          <w:marTop w:val="200"/>
          <w:marBottom w:val="0"/>
          <w:divBdr>
            <w:top w:val="none" w:sz="0" w:space="0" w:color="auto"/>
            <w:left w:val="none" w:sz="0" w:space="0" w:color="auto"/>
            <w:bottom w:val="none" w:sz="0" w:space="0" w:color="auto"/>
            <w:right w:val="none" w:sz="0" w:space="0" w:color="auto"/>
          </w:divBdr>
          <w:divsChild>
            <w:div w:id="1136097398">
              <w:marLeft w:val="0"/>
              <w:marRight w:val="0"/>
              <w:marTop w:val="0"/>
              <w:marBottom w:val="0"/>
              <w:divBdr>
                <w:top w:val="none" w:sz="0" w:space="0" w:color="auto"/>
                <w:left w:val="none" w:sz="0" w:space="0" w:color="auto"/>
                <w:bottom w:val="none" w:sz="0" w:space="0" w:color="auto"/>
                <w:right w:val="none" w:sz="0" w:space="0" w:color="auto"/>
              </w:divBdr>
            </w:div>
          </w:divsChild>
        </w:div>
        <w:div w:id="530190443">
          <w:marLeft w:val="0"/>
          <w:marRight w:val="0"/>
          <w:marTop w:val="200"/>
          <w:marBottom w:val="0"/>
          <w:divBdr>
            <w:top w:val="none" w:sz="0" w:space="0" w:color="auto"/>
            <w:left w:val="none" w:sz="0" w:space="0" w:color="auto"/>
            <w:bottom w:val="none" w:sz="0" w:space="0" w:color="auto"/>
            <w:right w:val="none" w:sz="0" w:space="0" w:color="auto"/>
          </w:divBdr>
        </w:div>
      </w:divsChild>
    </w:div>
    <w:div w:id="170178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99011838" TargetMode="External"/><Relationship Id="rId13" Type="http://schemas.openxmlformats.org/officeDocument/2006/relationships/hyperlink" Target="kodeks://link/d?nd=436762684" TargetMode="External"/><Relationship Id="rId18" Type="http://schemas.openxmlformats.org/officeDocument/2006/relationships/hyperlink" Target="kodeks://link/d?nd=436762684" TargetMode="External"/><Relationship Id="rId3" Type="http://schemas.openxmlformats.org/officeDocument/2006/relationships/styles" Target="styles.xml"/><Relationship Id="rId21" Type="http://schemas.openxmlformats.org/officeDocument/2006/relationships/hyperlink" Target="kodeks://link/d?nd=499011838" TargetMode="External"/><Relationship Id="rId7" Type="http://schemas.openxmlformats.org/officeDocument/2006/relationships/endnotes" Target="endnotes.xml"/><Relationship Id="rId12" Type="http://schemas.openxmlformats.org/officeDocument/2006/relationships/hyperlink" Target="kodeks://link/d?nd=499011838" TargetMode="External"/><Relationship Id="rId17" Type="http://schemas.openxmlformats.org/officeDocument/2006/relationships/hyperlink" Target="consultantplus://offline/ref=B908F2C361FF81C6526E90858A70A76509F8A61D5930D2091AA301A950b9E6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5E88DC164A8DF3A3C63C261E4C98A63AF042875C9C4D47F536AA49465EBC529E55FD95765374AB5B8D7F9CB2398FE431E07E818EE16B565VBK2P" TargetMode="External"/><Relationship Id="rId20" Type="http://schemas.openxmlformats.org/officeDocument/2006/relationships/hyperlink" Target="kodeks://link/d?nd=90276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49901183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kodeks://link/d?nd=499060301" TargetMode="External"/><Relationship Id="rId23" Type="http://schemas.openxmlformats.org/officeDocument/2006/relationships/hyperlink" Target="kodeks://link/d?nd=499060951" TargetMode="External"/><Relationship Id="rId10" Type="http://schemas.openxmlformats.org/officeDocument/2006/relationships/hyperlink" Target="kodeks://link/d?nd=499011838" TargetMode="External"/><Relationship Id="rId19" Type="http://schemas.openxmlformats.org/officeDocument/2006/relationships/hyperlink" Target="https://login.consultant.ru/link/?req=doc&amp;base=LAW&amp;n=351268&amp;date=28.05.2020&amp;dst=1106&amp;fld=134" TargetMode="External"/><Relationship Id="rId4" Type="http://schemas.openxmlformats.org/officeDocument/2006/relationships/settings" Target="settings.xml"/><Relationship Id="rId9" Type="http://schemas.openxmlformats.org/officeDocument/2006/relationships/hyperlink" Target="kodeks://link/d?nd=499011838" TargetMode="External"/><Relationship Id="rId14" Type="http://schemas.openxmlformats.org/officeDocument/2006/relationships/hyperlink" Target="kodeks://link/d?nd=436733824" TargetMode="External"/><Relationship Id="rId22" Type="http://schemas.openxmlformats.org/officeDocument/2006/relationships/hyperlink" Target="kodeks://link/d?nd=901714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1F416-10C3-4F93-8963-9F005F19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5357</Words>
  <Characters>30539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Марина</cp:lastModifiedBy>
  <cp:revision>3</cp:revision>
  <cp:lastPrinted>2023-04-03T08:51:00Z</cp:lastPrinted>
  <dcterms:created xsi:type="dcterms:W3CDTF">2026-06-03T12:25:00Z</dcterms:created>
  <dcterms:modified xsi:type="dcterms:W3CDTF">2026-06-04T07:23:00Z</dcterms:modified>
</cp:coreProperties>
</file>