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489" w:rsidRDefault="00C25489">
      <w:pPr>
        <w:spacing w:after="0" w:line="240" w:lineRule="auto"/>
        <w:jc w:val="center"/>
        <w:rPr>
          <w:rFonts w:ascii="Times New Roman" w:hAnsi="Times New Roman"/>
          <w:b/>
          <w:sz w:val="24"/>
        </w:rPr>
      </w:pPr>
      <w:r>
        <w:rPr>
          <w:rFonts w:ascii="Times New Roman" w:hAnsi="Times New Roman"/>
          <w:b/>
          <w:sz w:val="24"/>
        </w:rPr>
        <w:t xml:space="preserve">                                                  Приложение 1</w:t>
      </w:r>
    </w:p>
    <w:p w:rsidR="00C25489" w:rsidRDefault="00C25489">
      <w:pPr>
        <w:spacing w:after="0" w:line="240" w:lineRule="auto"/>
        <w:jc w:val="center"/>
        <w:rPr>
          <w:rFonts w:ascii="Times New Roman" w:hAnsi="Times New Roman"/>
          <w:b/>
          <w:sz w:val="24"/>
        </w:rPr>
      </w:pPr>
    </w:p>
    <w:p w:rsidR="002C0819" w:rsidRPr="00C145D4" w:rsidRDefault="0026788B">
      <w:pPr>
        <w:spacing w:after="0" w:line="240" w:lineRule="auto"/>
        <w:jc w:val="center"/>
        <w:rPr>
          <w:rFonts w:ascii="Times New Roman" w:hAnsi="Times New Roman"/>
          <w:b/>
          <w:sz w:val="24"/>
        </w:rPr>
      </w:pPr>
      <w:r w:rsidRPr="00C145D4">
        <w:rPr>
          <w:rFonts w:ascii="Times New Roman" w:hAnsi="Times New Roman"/>
          <w:b/>
          <w:sz w:val="24"/>
        </w:rPr>
        <w:t>ОПИСАНИЕ ОБЪЕКТА ЗАКУПКИ</w:t>
      </w:r>
    </w:p>
    <w:p w:rsidR="002C0819" w:rsidRPr="00C145D4" w:rsidRDefault="002C0819">
      <w:pPr>
        <w:spacing w:after="0" w:line="240" w:lineRule="auto"/>
        <w:ind w:firstLine="851"/>
        <w:jc w:val="both"/>
        <w:rPr>
          <w:rFonts w:ascii="Times New Roman" w:hAnsi="Times New Roman"/>
          <w:b/>
          <w:sz w:val="24"/>
        </w:rPr>
      </w:pPr>
    </w:p>
    <w:p w:rsidR="00821A7B" w:rsidRDefault="0026788B" w:rsidP="009A4EFF">
      <w:pPr>
        <w:spacing w:after="0" w:line="240" w:lineRule="auto"/>
        <w:ind w:firstLine="708"/>
        <w:jc w:val="both"/>
        <w:rPr>
          <w:rFonts w:ascii="Times New Roman" w:hAnsi="Times New Roman"/>
          <w:sz w:val="24"/>
          <w:szCs w:val="24"/>
        </w:rPr>
      </w:pPr>
      <w:r w:rsidRPr="009A4EFF">
        <w:rPr>
          <w:rFonts w:ascii="Times New Roman" w:hAnsi="Times New Roman"/>
          <w:b/>
          <w:sz w:val="24"/>
          <w:szCs w:val="24"/>
        </w:rPr>
        <w:t xml:space="preserve">1. </w:t>
      </w:r>
      <w:r w:rsidR="00AC18C0" w:rsidRPr="009A4EFF">
        <w:rPr>
          <w:rFonts w:ascii="Times New Roman" w:hAnsi="Times New Roman"/>
          <w:b/>
          <w:sz w:val="24"/>
          <w:szCs w:val="24"/>
        </w:rPr>
        <w:t>Предмет закупки</w:t>
      </w:r>
      <w:r w:rsidR="008D320D" w:rsidRPr="009A4EFF">
        <w:rPr>
          <w:rFonts w:ascii="Times New Roman" w:hAnsi="Times New Roman"/>
          <w:b/>
          <w:sz w:val="24"/>
          <w:szCs w:val="24"/>
        </w:rPr>
        <w:t xml:space="preserve">: </w:t>
      </w:r>
      <w:r w:rsidR="00B0373E" w:rsidRPr="009A4EFF">
        <w:rPr>
          <w:rFonts w:ascii="Times New Roman" w:hAnsi="Times New Roman"/>
          <w:sz w:val="24"/>
          <w:szCs w:val="24"/>
        </w:rPr>
        <w:t>Прочая закупка товаров, работ и услуг (поставка костюмов летних)</w:t>
      </w:r>
    </w:p>
    <w:p w:rsidR="002C0819" w:rsidRPr="009A4EFF" w:rsidRDefault="00262C2F" w:rsidP="009A4EFF">
      <w:pPr>
        <w:spacing w:after="0" w:line="240" w:lineRule="auto"/>
        <w:ind w:firstLine="708"/>
        <w:jc w:val="both"/>
        <w:rPr>
          <w:rFonts w:ascii="Times New Roman" w:hAnsi="Times New Roman"/>
          <w:b/>
          <w:sz w:val="24"/>
          <w:szCs w:val="24"/>
        </w:rPr>
      </w:pPr>
      <w:r>
        <w:rPr>
          <w:rFonts w:ascii="Times New Roman" w:hAnsi="Times New Roman"/>
          <w:sz w:val="24"/>
          <w:szCs w:val="24"/>
        </w:rPr>
        <w:t xml:space="preserve">- </w:t>
      </w:r>
      <w:r w:rsidRPr="009A4EFF">
        <w:rPr>
          <w:rFonts w:ascii="Times New Roman" w:hAnsi="Times New Roman"/>
          <w:sz w:val="24"/>
          <w:szCs w:val="24"/>
        </w:rPr>
        <w:t>(далее – Товар)</w:t>
      </w:r>
      <w:r w:rsidR="00B0373E" w:rsidRPr="009A4EFF">
        <w:rPr>
          <w:rFonts w:ascii="Times New Roman" w:hAnsi="Times New Roman"/>
          <w:sz w:val="24"/>
          <w:szCs w:val="24"/>
        </w:rPr>
        <w:t>.</w:t>
      </w:r>
    </w:p>
    <w:p w:rsidR="009A4EFF" w:rsidRDefault="00262C2F" w:rsidP="00F96611">
      <w:pPr>
        <w:spacing w:after="0" w:line="240" w:lineRule="auto"/>
        <w:ind w:firstLine="708"/>
        <w:jc w:val="both"/>
        <w:rPr>
          <w:rFonts w:ascii="Times New Roman" w:hAnsi="Times New Roman"/>
          <w:sz w:val="24"/>
          <w:szCs w:val="24"/>
        </w:rPr>
      </w:pPr>
      <w:r>
        <w:rPr>
          <w:rFonts w:ascii="Times New Roman" w:hAnsi="Times New Roman"/>
          <w:b/>
          <w:sz w:val="24"/>
          <w:szCs w:val="24"/>
        </w:rPr>
        <w:t>1.1</w:t>
      </w:r>
      <w:r w:rsidR="0026788B" w:rsidRPr="009A4EFF">
        <w:rPr>
          <w:rFonts w:ascii="Times New Roman" w:hAnsi="Times New Roman"/>
          <w:b/>
          <w:sz w:val="24"/>
          <w:szCs w:val="24"/>
        </w:rPr>
        <w:t xml:space="preserve">. Срок </w:t>
      </w:r>
      <w:r w:rsidR="00B6737B">
        <w:rPr>
          <w:rFonts w:ascii="Times New Roman" w:hAnsi="Times New Roman"/>
          <w:b/>
          <w:sz w:val="24"/>
          <w:szCs w:val="24"/>
        </w:rPr>
        <w:t>оказания услуги и поставки товара</w:t>
      </w:r>
      <w:r w:rsidR="00F96611">
        <w:rPr>
          <w:rFonts w:ascii="Times New Roman" w:hAnsi="Times New Roman"/>
          <w:b/>
          <w:sz w:val="24"/>
          <w:szCs w:val="24"/>
        </w:rPr>
        <w:t xml:space="preserve">: </w:t>
      </w:r>
      <w:r w:rsidR="00F648B1">
        <w:rPr>
          <w:rFonts w:ascii="Times New Roman" w:hAnsi="Times New Roman"/>
          <w:sz w:val="24"/>
          <w:szCs w:val="24"/>
        </w:rPr>
        <w:t>В</w:t>
      </w:r>
      <w:r w:rsidR="00B6737B">
        <w:rPr>
          <w:rFonts w:ascii="Times New Roman" w:hAnsi="Times New Roman"/>
          <w:sz w:val="24"/>
          <w:szCs w:val="24"/>
        </w:rPr>
        <w:t xml:space="preserve"> течени</w:t>
      </w:r>
      <w:proofErr w:type="gramStart"/>
      <w:r w:rsidR="00B6737B">
        <w:rPr>
          <w:rFonts w:ascii="Times New Roman" w:hAnsi="Times New Roman"/>
          <w:sz w:val="24"/>
          <w:szCs w:val="24"/>
        </w:rPr>
        <w:t>и</w:t>
      </w:r>
      <w:proofErr w:type="gramEnd"/>
      <w:r w:rsidR="00F96611" w:rsidRPr="009A4EFF">
        <w:rPr>
          <w:rFonts w:ascii="Times New Roman" w:hAnsi="Times New Roman"/>
          <w:sz w:val="24"/>
          <w:szCs w:val="24"/>
        </w:rPr>
        <w:t xml:space="preserve"> </w:t>
      </w:r>
      <w:r w:rsidR="00B6737B">
        <w:rPr>
          <w:rFonts w:ascii="Times New Roman" w:hAnsi="Times New Roman"/>
          <w:sz w:val="24"/>
          <w:szCs w:val="24"/>
        </w:rPr>
        <w:t xml:space="preserve">30 </w:t>
      </w:r>
      <w:r w:rsidR="00F96611" w:rsidRPr="009A4EFF">
        <w:rPr>
          <w:rFonts w:ascii="Times New Roman" w:hAnsi="Times New Roman"/>
          <w:sz w:val="24"/>
          <w:szCs w:val="24"/>
        </w:rPr>
        <w:t>(тридцати) календарных дней с даты заключения контракта</w:t>
      </w:r>
      <w:r w:rsidR="00D54141">
        <w:rPr>
          <w:rFonts w:ascii="Times New Roman" w:hAnsi="Times New Roman"/>
          <w:sz w:val="24"/>
          <w:szCs w:val="24"/>
        </w:rPr>
        <w:t>.</w:t>
      </w:r>
    </w:p>
    <w:p w:rsidR="00B6737B" w:rsidRPr="009A4EFF" w:rsidRDefault="00262C2F" w:rsidP="00B6737B">
      <w:pPr>
        <w:spacing w:after="0" w:line="240" w:lineRule="auto"/>
        <w:ind w:firstLine="708"/>
        <w:jc w:val="both"/>
        <w:rPr>
          <w:rFonts w:ascii="Times New Roman" w:hAnsi="Times New Roman"/>
          <w:sz w:val="24"/>
          <w:szCs w:val="24"/>
        </w:rPr>
      </w:pPr>
      <w:r>
        <w:rPr>
          <w:rFonts w:ascii="Times New Roman" w:hAnsi="Times New Roman"/>
          <w:b/>
          <w:sz w:val="24"/>
          <w:szCs w:val="24"/>
        </w:rPr>
        <w:t>1.2</w:t>
      </w:r>
      <w:r w:rsidR="0026788B" w:rsidRPr="009A4EFF">
        <w:rPr>
          <w:rFonts w:ascii="Times New Roman" w:hAnsi="Times New Roman"/>
          <w:b/>
          <w:sz w:val="24"/>
          <w:szCs w:val="24"/>
        </w:rPr>
        <w:t>. Место поставки Товара</w:t>
      </w:r>
      <w:r w:rsidR="00F96611">
        <w:rPr>
          <w:rFonts w:ascii="Times New Roman" w:hAnsi="Times New Roman"/>
          <w:b/>
          <w:sz w:val="24"/>
          <w:szCs w:val="24"/>
        </w:rPr>
        <w:t xml:space="preserve">: </w:t>
      </w:r>
      <w:r w:rsidR="00F96611" w:rsidRPr="009A4EFF">
        <w:rPr>
          <w:rFonts w:ascii="Times New Roman" w:hAnsi="Times New Roman"/>
          <w:sz w:val="24"/>
          <w:szCs w:val="24"/>
        </w:rPr>
        <w:t>Поставка Товара осуществляется по адресу: г</w:t>
      </w:r>
      <w:r w:rsidR="00897268">
        <w:rPr>
          <w:rFonts w:ascii="Times New Roman" w:hAnsi="Times New Roman"/>
          <w:sz w:val="24"/>
          <w:szCs w:val="24"/>
        </w:rPr>
        <w:t xml:space="preserve">. Казань, ул. </w:t>
      </w:r>
      <w:proofErr w:type="spellStart"/>
      <w:r w:rsidR="00897268">
        <w:rPr>
          <w:rFonts w:ascii="Times New Roman" w:hAnsi="Times New Roman"/>
          <w:sz w:val="24"/>
          <w:szCs w:val="24"/>
        </w:rPr>
        <w:t>Кул</w:t>
      </w:r>
      <w:proofErr w:type="spellEnd"/>
      <w:r w:rsidR="00897268">
        <w:rPr>
          <w:rFonts w:ascii="Times New Roman" w:hAnsi="Times New Roman"/>
          <w:sz w:val="24"/>
          <w:szCs w:val="24"/>
        </w:rPr>
        <w:t>-Гали, д. 4</w:t>
      </w:r>
      <w:r w:rsidR="00821A7B">
        <w:rPr>
          <w:rFonts w:ascii="Times New Roman" w:hAnsi="Times New Roman"/>
          <w:sz w:val="24"/>
          <w:szCs w:val="24"/>
        </w:rPr>
        <w:t>, этаж 3, к</w:t>
      </w:r>
      <w:r w:rsidR="00F96611" w:rsidRPr="009A4EFF">
        <w:rPr>
          <w:rFonts w:ascii="Times New Roman" w:hAnsi="Times New Roman"/>
          <w:sz w:val="24"/>
          <w:szCs w:val="24"/>
        </w:rPr>
        <w:t xml:space="preserve">абинет 3 </w:t>
      </w:r>
    </w:p>
    <w:p w:rsidR="00B0373E" w:rsidRPr="009A4EFF" w:rsidRDefault="00262C2F" w:rsidP="009A4EFF">
      <w:pPr>
        <w:spacing w:after="0" w:line="240" w:lineRule="auto"/>
        <w:ind w:firstLine="708"/>
        <w:jc w:val="both"/>
        <w:rPr>
          <w:rFonts w:ascii="Times New Roman" w:hAnsi="Times New Roman"/>
          <w:b/>
          <w:sz w:val="24"/>
          <w:szCs w:val="24"/>
        </w:rPr>
      </w:pPr>
      <w:r>
        <w:rPr>
          <w:rFonts w:ascii="Times New Roman" w:hAnsi="Times New Roman"/>
          <w:b/>
          <w:sz w:val="24"/>
          <w:szCs w:val="24"/>
        </w:rPr>
        <w:t>1.3.</w:t>
      </w:r>
      <w:r w:rsidR="00391D1C" w:rsidRPr="009A4EFF">
        <w:rPr>
          <w:rFonts w:ascii="Times New Roman" w:hAnsi="Times New Roman"/>
          <w:b/>
          <w:sz w:val="24"/>
          <w:szCs w:val="24"/>
        </w:rPr>
        <w:t xml:space="preserve"> НМЦК</w:t>
      </w:r>
      <w:r w:rsidR="00B0373E" w:rsidRPr="009A4EFF">
        <w:rPr>
          <w:rFonts w:ascii="Times New Roman" w:hAnsi="Times New Roman"/>
          <w:b/>
          <w:sz w:val="24"/>
          <w:szCs w:val="24"/>
        </w:rPr>
        <w:t>:</w:t>
      </w:r>
      <w:r w:rsidR="00391D1C" w:rsidRPr="009A4EFF">
        <w:rPr>
          <w:rFonts w:ascii="Times New Roman" w:hAnsi="Times New Roman"/>
          <w:b/>
          <w:sz w:val="24"/>
          <w:szCs w:val="24"/>
        </w:rPr>
        <w:t xml:space="preserve"> </w:t>
      </w:r>
      <w:r>
        <w:rPr>
          <w:rFonts w:ascii="Times New Roman" w:hAnsi="Times New Roman"/>
          <w:b/>
          <w:sz w:val="24"/>
          <w:szCs w:val="24"/>
        </w:rPr>
        <w:t>112 000,00 рублей (сто двенадцать тысяч рублей 00 копеек)</w:t>
      </w:r>
    </w:p>
    <w:p w:rsidR="008D320D" w:rsidRPr="009A4EFF" w:rsidRDefault="00262C2F" w:rsidP="009A4EFF">
      <w:pPr>
        <w:spacing w:after="0" w:line="240" w:lineRule="auto"/>
        <w:ind w:firstLine="708"/>
        <w:jc w:val="both"/>
        <w:rPr>
          <w:rFonts w:ascii="Times New Roman" w:hAnsi="Times New Roman"/>
          <w:b/>
          <w:sz w:val="24"/>
          <w:szCs w:val="24"/>
        </w:rPr>
      </w:pPr>
      <w:r>
        <w:rPr>
          <w:rFonts w:ascii="Times New Roman" w:hAnsi="Times New Roman"/>
          <w:b/>
          <w:sz w:val="24"/>
          <w:szCs w:val="24"/>
        </w:rPr>
        <w:t>1.4.</w:t>
      </w:r>
      <w:r w:rsidR="008D320D" w:rsidRPr="009A4EFF">
        <w:rPr>
          <w:rFonts w:ascii="Times New Roman" w:hAnsi="Times New Roman"/>
          <w:b/>
          <w:sz w:val="24"/>
          <w:szCs w:val="24"/>
        </w:rPr>
        <w:t xml:space="preserve"> ИКЗ: </w:t>
      </w:r>
      <w:r w:rsidR="00897268" w:rsidRPr="00897268">
        <w:rPr>
          <w:rFonts w:ascii="Times New Roman" w:hAnsi="Times New Roman"/>
          <w:b/>
          <w:sz w:val="24"/>
          <w:szCs w:val="24"/>
        </w:rPr>
        <w:t>261165611422916840100100420000000244</w:t>
      </w:r>
    </w:p>
    <w:p w:rsidR="002C0819" w:rsidRPr="009A4EFF" w:rsidRDefault="0026788B" w:rsidP="009A4EFF">
      <w:pPr>
        <w:keepNext/>
        <w:spacing w:after="0" w:line="240" w:lineRule="auto"/>
        <w:ind w:firstLine="708"/>
        <w:jc w:val="both"/>
        <w:outlineLvl w:val="0"/>
        <w:rPr>
          <w:rFonts w:ascii="Times New Roman" w:hAnsi="Times New Roman"/>
          <w:b/>
          <w:sz w:val="24"/>
          <w:szCs w:val="24"/>
        </w:rPr>
      </w:pPr>
      <w:r w:rsidRPr="009A4EFF">
        <w:rPr>
          <w:rFonts w:ascii="Times New Roman" w:hAnsi="Times New Roman"/>
          <w:b/>
          <w:sz w:val="24"/>
          <w:szCs w:val="24"/>
        </w:rPr>
        <w:t>2. Требования к поставке товара</w:t>
      </w:r>
      <w:r w:rsidR="00F96611">
        <w:rPr>
          <w:rFonts w:ascii="Times New Roman" w:hAnsi="Times New Roman"/>
          <w:b/>
          <w:sz w:val="24"/>
          <w:szCs w:val="24"/>
        </w:rPr>
        <w:t>:</w:t>
      </w:r>
    </w:p>
    <w:p w:rsidR="002C0819" w:rsidRPr="00C145D4" w:rsidRDefault="0026788B" w:rsidP="009A4EFF">
      <w:pPr>
        <w:spacing w:after="0" w:line="240" w:lineRule="auto"/>
        <w:jc w:val="both"/>
        <w:rPr>
          <w:rFonts w:ascii="Times New Roman" w:hAnsi="Times New Roman"/>
          <w:sz w:val="24"/>
        </w:rPr>
      </w:pPr>
      <w:r w:rsidRPr="00C145D4">
        <w:rPr>
          <w:rFonts w:ascii="Times New Roman" w:hAnsi="Times New Roman"/>
          <w:sz w:val="24"/>
        </w:rPr>
        <w:t>Доставка, разгрузка Товара осуществляется силами и средствами Поставщика.</w:t>
      </w:r>
    </w:p>
    <w:p w:rsidR="00C145D4" w:rsidRDefault="0026788B" w:rsidP="009A4EFF">
      <w:pPr>
        <w:spacing w:after="0" w:line="240" w:lineRule="auto"/>
        <w:ind w:firstLine="708"/>
        <w:jc w:val="both"/>
        <w:rPr>
          <w:rFonts w:ascii="Times New Roman" w:hAnsi="Times New Roman"/>
          <w:sz w:val="24"/>
        </w:rPr>
      </w:pPr>
      <w:r w:rsidRPr="00C145D4">
        <w:rPr>
          <w:rFonts w:ascii="Times New Roman" w:hAnsi="Times New Roman"/>
          <w:sz w:val="24"/>
        </w:rPr>
        <w:t xml:space="preserve">Доставка Товара производится Поставщиком в согласованные между Заказчиком и Поставщиком рабочие дни Заказчика: с понедельника по четверг с </w:t>
      </w:r>
      <w:r w:rsidR="00A947C7" w:rsidRPr="00C145D4">
        <w:rPr>
          <w:rFonts w:ascii="Times New Roman" w:hAnsi="Times New Roman"/>
          <w:sz w:val="24"/>
        </w:rPr>
        <w:t>09</w:t>
      </w:r>
      <w:r w:rsidRPr="00C145D4">
        <w:rPr>
          <w:rFonts w:ascii="Times New Roman" w:hAnsi="Times New Roman"/>
          <w:sz w:val="24"/>
        </w:rPr>
        <w:t xml:space="preserve">:00 до </w:t>
      </w:r>
      <w:r w:rsidR="00A947C7" w:rsidRPr="00C145D4">
        <w:rPr>
          <w:rFonts w:ascii="Times New Roman" w:hAnsi="Times New Roman"/>
          <w:sz w:val="24"/>
        </w:rPr>
        <w:t>16</w:t>
      </w:r>
      <w:r w:rsidRPr="00C145D4">
        <w:rPr>
          <w:rFonts w:ascii="Times New Roman" w:hAnsi="Times New Roman"/>
          <w:sz w:val="24"/>
        </w:rPr>
        <w:t xml:space="preserve">:00 часов, по пятницам – с </w:t>
      </w:r>
      <w:r w:rsidR="00A947C7" w:rsidRPr="00C145D4">
        <w:rPr>
          <w:rFonts w:ascii="Times New Roman" w:hAnsi="Times New Roman"/>
          <w:sz w:val="24"/>
        </w:rPr>
        <w:t>09</w:t>
      </w:r>
      <w:r w:rsidRPr="00C145D4">
        <w:rPr>
          <w:rFonts w:ascii="Times New Roman" w:hAnsi="Times New Roman"/>
          <w:sz w:val="24"/>
        </w:rPr>
        <w:t>:00 до 15:00 часов по московскому времени, на условиях контракта и</w:t>
      </w:r>
      <w:r w:rsidR="005D2A31">
        <w:rPr>
          <w:rFonts w:ascii="Times New Roman" w:hAnsi="Times New Roman"/>
          <w:sz w:val="24"/>
        </w:rPr>
        <w:t xml:space="preserve"> настоящего Описания объекта закупки</w:t>
      </w:r>
      <w:r w:rsidRPr="00C145D4">
        <w:rPr>
          <w:rFonts w:ascii="Times New Roman" w:hAnsi="Times New Roman"/>
          <w:sz w:val="24"/>
        </w:rPr>
        <w:t>. Поставщик должен учитывать режим работы Заказчика при поставке Товара.</w:t>
      </w:r>
    </w:p>
    <w:p w:rsidR="004E7DBD" w:rsidRPr="004E7DBD" w:rsidRDefault="004E7DBD" w:rsidP="009A4EFF">
      <w:pPr>
        <w:spacing w:after="0" w:line="240" w:lineRule="auto"/>
        <w:ind w:firstLine="708"/>
        <w:jc w:val="both"/>
        <w:rPr>
          <w:rFonts w:ascii="Times New Roman" w:hAnsi="Times New Roman"/>
          <w:sz w:val="24"/>
        </w:rPr>
      </w:pPr>
      <w:r w:rsidRPr="004E7DBD">
        <w:rPr>
          <w:rFonts w:ascii="Times New Roman" w:hAnsi="Times New Roman"/>
          <w:sz w:val="24"/>
        </w:rPr>
        <w:t xml:space="preserve">Поставка товара осуществляется транспортом поставщика. </w:t>
      </w:r>
    </w:p>
    <w:p w:rsidR="004E7DBD" w:rsidRDefault="004E7DBD" w:rsidP="009A4EFF">
      <w:pPr>
        <w:spacing w:after="0" w:line="240" w:lineRule="auto"/>
        <w:ind w:firstLine="708"/>
        <w:jc w:val="both"/>
        <w:rPr>
          <w:rFonts w:ascii="Times New Roman" w:hAnsi="Times New Roman"/>
          <w:sz w:val="24"/>
        </w:rPr>
      </w:pPr>
      <w:r w:rsidRPr="004E7DBD">
        <w:rPr>
          <w:rFonts w:ascii="Times New Roman" w:hAnsi="Times New Roman"/>
          <w:sz w:val="24"/>
        </w:rPr>
        <w:t>Погрузо-разгрузочные и экспедиционные работы выполняются силами поставщика. Допускается досрочная поставка. Поставщик обязан уведомить заказчика о дате и точном времени доставки товара, не менее чем за 1 (Один) рабочий день до даты поставки товара</w:t>
      </w:r>
      <w:r>
        <w:rPr>
          <w:rFonts w:ascii="Times New Roman" w:hAnsi="Times New Roman"/>
          <w:sz w:val="24"/>
        </w:rPr>
        <w:t>.</w:t>
      </w:r>
    </w:p>
    <w:p w:rsidR="004E7DBD" w:rsidRPr="004E7DBD" w:rsidRDefault="004E7DBD" w:rsidP="009A4EFF">
      <w:pPr>
        <w:spacing w:after="0" w:line="240" w:lineRule="auto"/>
        <w:ind w:firstLine="708"/>
        <w:jc w:val="both"/>
        <w:rPr>
          <w:rFonts w:ascii="Times New Roman" w:hAnsi="Times New Roman"/>
          <w:sz w:val="24"/>
        </w:rPr>
      </w:pPr>
      <w:r w:rsidRPr="004E7DBD">
        <w:rPr>
          <w:rFonts w:ascii="Times New Roman" w:hAnsi="Times New Roman"/>
          <w:sz w:val="24"/>
        </w:rPr>
        <w:t xml:space="preserve">Товар поставляется в указанное место поставки в упаковочной таре. Упаковка товара и грузовая тара должны обеспечивать сохранность товара, исключить его порчу и уничтожение при погрузо-разгрузочных работах и транспортировке. </w:t>
      </w:r>
    </w:p>
    <w:p w:rsidR="004E7DBD" w:rsidRPr="004E7DBD" w:rsidRDefault="004E7DBD" w:rsidP="009A4EFF">
      <w:pPr>
        <w:spacing w:after="0" w:line="240" w:lineRule="auto"/>
        <w:ind w:firstLine="708"/>
        <w:jc w:val="both"/>
        <w:rPr>
          <w:rFonts w:ascii="Times New Roman" w:hAnsi="Times New Roman"/>
          <w:sz w:val="24"/>
        </w:rPr>
      </w:pPr>
      <w:r w:rsidRPr="004E7DBD">
        <w:rPr>
          <w:rFonts w:ascii="Times New Roman" w:hAnsi="Times New Roman"/>
          <w:sz w:val="24"/>
        </w:rPr>
        <w:t>Упаковка и маркировка товара должны соответствовать требованиям ГОСТ 17527-2003 «Упаковка. Термины и определения», ГОСТ 14192-96 «Маркировка грузов</w:t>
      </w:r>
      <w:r w:rsidR="00FE471B">
        <w:rPr>
          <w:rFonts w:ascii="Times New Roman" w:hAnsi="Times New Roman"/>
          <w:sz w:val="24"/>
        </w:rPr>
        <w:t>»</w:t>
      </w:r>
    </w:p>
    <w:p w:rsidR="004E7DBD" w:rsidRPr="00C145D4" w:rsidRDefault="004E7DBD" w:rsidP="009A4EFF">
      <w:pPr>
        <w:spacing w:after="0" w:line="240" w:lineRule="auto"/>
        <w:ind w:firstLine="708"/>
        <w:jc w:val="both"/>
        <w:rPr>
          <w:rFonts w:ascii="Times New Roman" w:hAnsi="Times New Roman"/>
          <w:sz w:val="24"/>
        </w:rPr>
      </w:pPr>
      <w:r w:rsidRPr="004E7DBD">
        <w:rPr>
          <w:rFonts w:ascii="Times New Roman" w:hAnsi="Times New Roman"/>
          <w:sz w:val="24"/>
        </w:rPr>
        <w:t>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2C0819" w:rsidRPr="00C145D4" w:rsidRDefault="0026788B" w:rsidP="009A4EFF">
      <w:pPr>
        <w:spacing w:after="0" w:line="240" w:lineRule="auto"/>
        <w:ind w:firstLine="708"/>
        <w:jc w:val="both"/>
        <w:rPr>
          <w:rFonts w:ascii="Times New Roman" w:hAnsi="Times New Roman"/>
          <w:b/>
          <w:sz w:val="24"/>
        </w:rPr>
      </w:pPr>
      <w:r w:rsidRPr="00C145D4">
        <w:rPr>
          <w:rFonts w:ascii="Times New Roman" w:hAnsi="Times New Roman"/>
          <w:b/>
          <w:sz w:val="24"/>
        </w:rPr>
        <w:t>2.1. Требования к качеству поставляемого Товара</w:t>
      </w:r>
    </w:p>
    <w:p w:rsidR="002C0819" w:rsidRPr="00C145D4" w:rsidRDefault="0026788B" w:rsidP="009A4EFF">
      <w:pPr>
        <w:tabs>
          <w:tab w:val="left" w:pos="7088"/>
        </w:tabs>
        <w:spacing w:after="0" w:line="240" w:lineRule="auto"/>
        <w:jc w:val="both"/>
        <w:rPr>
          <w:rFonts w:ascii="Times New Roman" w:hAnsi="Times New Roman"/>
          <w:sz w:val="24"/>
        </w:rPr>
      </w:pPr>
      <w:r w:rsidRPr="00C145D4">
        <w:rPr>
          <w:rFonts w:ascii="Times New Roman" w:hAnsi="Times New Roman"/>
          <w:sz w:val="24"/>
        </w:rPr>
        <w:t xml:space="preserve">Поставляемый Товар должен быть новым (товаром, который не был в употреблении, в том </w:t>
      </w:r>
      <w:proofErr w:type="gramStart"/>
      <w:r w:rsidRPr="00C145D4">
        <w:rPr>
          <w:rFonts w:ascii="Times New Roman" w:hAnsi="Times New Roman"/>
          <w:sz w:val="24"/>
        </w:rPr>
        <w:t>числе</w:t>
      </w:r>
      <w:proofErr w:type="gramEnd"/>
      <w:r w:rsidRPr="00C145D4">
        <w:rPr>
          <w:rFonts w:ascii="Times New Roman" w:hAnsi="Times New Roman"/>
          <w:sz w:val="24"/>
        </w:rPr>
        <w:t xml:space="preserve"> который не был восстановлен, не были восстановлены потребительские свойства) и на него должна распространяться полная гарантия производителя.</w:t>
      </w:r>
    </w:p>
    <w:p w:rsidR="002C0819" w:rsidRDefault="0026788B" w:rsidP="009A4EFF">
      <w:pPr>
        <w:spacing w:after="0" w:line="240" w:lineRule="auto"/>
        <w:ind w:firstLine="708"/>
        <w:jc w:val="both"/>
        <w:rPr>
          <w:rFonts w:ascii="Times New Roman" w:hAnsi="Times New Roman"/>
          <w:sz w:val="24"/>
        </w:rPr>
      </w:pPr>
      <w:r w:rsidRPr="00C145D4">
        <w:rPr>
          <w:rFonts w:ascii="Times New Roman" w:hAnsi="Times New Roman"/>
          <w:sz w:val="24"/>
        </w:rPr>
        <w:t>Функциональные, технические и качественные характеристики, эксплуатационные характеристики поставляемого Товара должны соответствовать требованиям</w:t>
      </w:r>
      <w:r w:rsidR="00410801">
        <w:rPr>
          <w:rFonts w:ascii="Times New Roman" w:hAnsi="Times New Roman"/>
          <w:sz w:val="24"/>
        </w:rPr>
        <w:t xml:space="preserve"> настоящего Описания объекта закупки</w:t>
      </w:r>
      <w:r w:rsidRPr="00C145D4">
        <w:rPr>
          <w:rFonts w:ascii="Times New Roman" w:hAnsi="Times New Roman"/>
          <w:sz w:val="24"/>
        </w:rPr>
        <w:t>.</w:t>
      </w:r>
    </w:p>
    <w:p w:rsidR="0007733F" w:rsidRPr="0007733F" w:rsidRDefault="00FA13F2" w:rsidP="0007733F">
      <w:pPr>
        <w:widowControl w:val="0"/>
        <w:suppressAutoHyphens/>
        <w:spacing w:after="0" w:line="240" w:lineRule="auto"/>
        <w:ind w:firstLine="709"/>
        <w:jc w:val="both"/>
        <w:rPr>
          <w:rFonts w:ascii="Times New Roman" w:hAnsi="Times New Roman"/>
          <w:sz w:val="24"/>
        </w:rPr>
      </w:pPr>
      <w:r w:rsidRPr="00C209C5">
        <w:rPr>
          <w:rFonts w:ascii="Times New Roman" w:hAnsi="Times New Roman"/>
          <w:b/>
          <w:sz w:val="24"/>
        </w:rPr>
        <w:t xml:space="preserve">3. </w:t>
      </w:r>
      <w:r w:rsidR="00642567" w:rsidRPr="00800EE0">
        <w:rPr>
          <w:rFonts w:ascii="Times New Roman" w:hAnsi="Times New Roman"/>
          <w:b/>
          <w:sz w:val="24"/>
        </w:rPr>
        <w:t>Порядок приемки</w:t>
      </w:r>
      <w:r w:rsidR="00642567" w:rsidRPr="00800EE0">
        <w:rPr>
          <w:rFonts w:ascii="Times New Roman" w:hAnsi="Times New Roman"/>
          <w:sz w:val="24"/>
        </w:rPr>
        <w:t xml:space="preserve">: </w:t>
      </w:r>
      <w:r w:rsidR="0007733F" w:rsidRPr="0007733F">
        <w:rPr>
          <w:rFonts w:ascii="Times New Roman" w:hAnsi="Times New Roman"/>
          <w:sz w:val="24"/>
        </w:rPr>
        <w:t>По факту поставки товара Поставщик не позднее 3 рабочих дней, следующих за дато</w:t>
      </w:r>
      <w:r w:rsidR="00DD111E">
        <w:rPr>
          <w:rFonts w:ascii="Times New Roman" w:hAnsi="Times New Roman"/>
          <w:sz w:val="24"/>
        </w:rPr>
        <w:t>й поставки, направляет приемочные</w:t>
      </w:r>
      <w:r w:rsidR="0007733F" w:rsidRPr="0007733F">
        <w:rPr>
          <w:rFonts w:ascii="Times New Roman" w:hAnsi="Times New Roman"/>
          <w:sz w:val="24"/>
        </w:rPr>
        <w:t xml:space="preserve"> документы, подписанные, со своей стороны.</w:t>
      </w:r>
    </w:p>
    <w:p w:rsidR="0007733F" w:rsidRPr="0007733F" w:rsidRDefault="003678CB" w:rsidP="0007733F">
      <w:pPr>
        <w:widowControl w:val="0"/>
        <w:suppressAutoHyphens/>
        <w:spacing w:after="0" w:line="240" w:lineRule="auto"/>
        <w:ind w:firstLine="709"/>
        <w:jc w:val="both"/>
        <w:rPr>
          <w:rFonts w:ascii="Times New Roman" w:hAnsi="Times New Roman"/>
          <w:sz w:val="24"/>
        </w:rPr>
      </w:pPr>
      <w:r w:rsidRPr="003678CB">
        <w:rPr>
          <w:rFonts w:ascii="Times New Roman" w:hAnsi="Times New Roman"/>
          <w:sz w:val="24"/>
        </w:rPr>
        <w:t>Приемка товара осуществляется Заказчиком в течение 7 рабочих дней со дня получения приемочных документов, подписанных со стороны Поставщика, и оформляется Актом приемки товаров, работ, услуг (форма по ОКУД 0510452), утверждаемым Заказчиком. Если приёмка товара осуществляется Заказчиком без присутствия Поставщика, подписание Акта приёмки товаров, работ, услуг (форма по ОКУД 0510452) Поставщиком не требуется.</w:t>
      </w:r>
    </w:p>
    <w:p w:rsidR="0007733F" w:rsidRPr="0007733F" w:rsidRDefault="0007733F" w:rsidP="0007733F">
      <w:pPr>
        <w:widowControl w:val="0"/>
        <w:suppressAutoHyphens/>
        <w:spacing w:after="0" w:line="240" w:lineRule="auto"/>
        <w:ind w:firstLine="709"/>
        <w:jc w:val="both"/>
        <w:rPr>
          <w:rFonts w:ascii="Times New Roman" w:hAnsi="Times New Roman"/>
          <w:sz w:val="24"/>
        </w:rPr>
      </w:pPr>
      <w:r w:rsidRPr="0007733F">
        <w:rPr>
          <w:rFonts w:ascii="Times New Roman" w:hAnsi="Times New Roman"/>
          <w:sz w:val="24"/>
        </w:rPr>
        <w:t>В случае принятия решения о проведении независимой экспертизы, приемка товаров продлевается на время проведения экспертизы.</w:t>
      </w:r>
    </w:p>
    <w:p w:rsidR="0007733F" w:rsidRPr="0007733F" w:rsidRDefault="0007733F" w:rsidP="0007733F">
      <w:pPr>
        <w:widowControl w:val="0"/>
        <w:suppressAutoHyphens/>
        <w:spacing w:after="0" w:line="240" w:lineRule="auto"/>
        <w:ind w:firstLine="709"/>
        <w:jc w:val="both"/>
        <w:rPr>
          <w:rFonts w:ascii="Times New Roman" w:hAnsi="Times New Roman"/>
          <w:sz w:val="24"/>
        </w:rPr>
      </w:pPr>
      <w:r w:rsidRPr="0007733F">
        <w:rPr>
          <w:rFonts w:ascii="Times New Roman" w:hAnsi="Times New Roman"/>
          <w:sz w:val="24"/>
        </w:rPr>
        <w:t xml:space="preserve">Поставляемый товар считаются принятым </w:t>
      </w:r>
      <w:proofErr w:type="gramStart"/>
      <w:r w:rsidRPr="0007733F">
        <w:rPr>
          <w:rFonts w:ascii="Times New Roman" w:hAnsi="Times New Roman"/>
          <w:sz w:val="24"/>
        </w:rPr>
        <w:t>с даты подписания</w:t>
      </w:r>
      <w:proofErr w:type="gramEnd"/>
      <w:r w:rsidRPr="0007733F">
        <w:rPr>
          <w:rFonts w:ascii="Times New Roman" w:hAnsi="Times New Roman"/>
          <w:sz w:val="24"/>
        </w:rPr>
        <w:t xml:space="preserve"> Заказчиком Акта приемки     товаров, работ, услуг (форма по ОКУД 0510452) и подлежат оплате в соответствии с условиями настоящего Контракта.</w:t>
      </w:r>
    </w:p>
    <w:p w:rsidR="0007733F" w:rsidRPr="0007733F" w:rsidRDefault="0007733F" w:rsidP="0007733F">
      <w:pPr>
        <w:widowControl w:val="0"/>
        <w:suppressAutoHyphens/>
        <w:spacing w:after="0" w:line="240" w:lineRule="auto"/>
        <w:ind w:firstLine="709"/>
        <w:jc w:val="both"/>
        <w:rPr>
          <w:rFonts w:ascii="Times New Roman" w:hAnsi="Times New Roman"/>
          <w:sz w:val="24"/>
        </w:rPr>
      </w:pPr>
      <w:r w:rsidRPr="0007733F">
        <w:rPr>
          <w:rFonts w:ascii="Times New Roman" w:hAnsi="Times New Roman"/>
          <w:sz w:val="24"/>
        </w:rPr>
        <w:t>Заказчик подписывает акт приёмки товаров, работ, услуг (форма по ОКУД 0510452) в течение 7 ра</w:t>
      </w:r>
      <w:r w:rsidR="000C772E">
        <w:rPr>
          <w:rFonts w:ascii="Times New Roman" w:hAnsi="Times New Roman"/>
          <w:sz w:val="24"/>
        </w:rPr>
        <w:t>бочих дней со дня получения приемочных</w:t>
      </w:r>
      <w:bookmarkStart w:id="0" w:name="_GoBack"/>
      <w:bookmarkEnd w:id="0"/>
      <w:r w:rsidRPr="0007733F">
        <w:rPr>
          <w:rFonts w:ascii="Times New Roman" w:hAnsi="Times New Roman"/>
          <w:sz w:val="24"/>
        </w:rPr>
        <w:t xml:space="preserve"> документов, подписанных со стороны Поставщика. </w:t>
      </w:r>
    </w:p>
    <w:p w:rsidR="00B31FBC" w:rsidRDefault="0007733F" w:rsidP="0007733F">
      <w:pPr>
        <w:widowControl w:val="0"/>
        <w:suppressAutoHyphens/>
        <w:spacing w:after="0" w:line="240" w:lineRule="auto"/>
        <w:ind w:firstLine="709"/>
        <w:jc w:val="both"/>
        <w:rPr>
          <w:rFonts w:ascii="Times New Roman" w:hAnsi="Times New Roman"/>
          <w:sz w:val="24"/>
        </w:rPr>
      </w:pPr>
      <w:r w:rsidRPr="0007733F">
        <w:rPr>
          <w:rFonts w:ascii="Times New Roman" w:hAnsi="Times New Roman"/>
          <w:sz w:val="24"/>
        </w:rPr>
        <w:lastRenderedPageBreak/>
        <w:t>По письменному запросу Поставщика Заказчик в течение пяти рабочих дней направляет в его адрес скан-копию подписанного Акта приемки товаров, работ, услуг (форма по ОКУД 0510452).</w:t>
      </w:r>
    </w:p>
    <w:p w:rsidR="00FA13F2" w:rsidRDefault="00AB18B3" w:rsidP="0007733F">
      <w:pPr>
        <w:widowControl w:val="0"/>
        <w:suppressAutoHyphens/>
        <w:spacing w:after="0" w:line="240" w:lineRule="auto"/>
        <w:ind w:firstLine="709"/>
        <w:jc w:val="both"/>
        <w:rPr>
          <w:rFonts w:ascii="Times New Roman" w:hAnsi="Times New Roman"/>
          <w:sz w:val="24"/>
        </w:rPr>
      </w:pPr>
      <w:r w:rsidRPr="00AB18B3">
        <w:rPr>
          <w:rFonts w:ascii="Times New Roman" w:hAnsi="Times New Roman"/>
          <w:b/>
          <w:sz w:val="24"/>
        </w:rPr>
        <w:t>4.</w:t>
      </w:r>
      <w:r>
        <w:rPr>
          <w:rFonts w:ascii="Times New Roman" w:hAnsi="Times New Roman"/>
          <w:sz w:val="24"/>
        </w:rPr>
        <w:t xml:space="preserve"> </w:t>
      </w:r>
      <w:r w:rsidR="00FA13F2" w:rsidRPr="008A118E">
        <w:rPr>
          <w:rFonts w:ascii="Times New Roman" w:hAnsi="Times New Roman"/>
          <w:sz w:val="24"/>
        </w:rPr>
        <w:t>Порядок оплаты:</w:t>
      </w:r>
      <w:r w:rsidR="00FA13F2">
        <w:rPr>
          <w:rFonts w:ascii="Times New Roman" w:hAnsi="Times New Roman"/>
          <w:sz w:val="24"/>
        </w:rPr>
        <w:t xml:space="preserve"> </w:t>
      </w:r>
      <w:r w:rsidR="00642567">
        <w:rPr>
          <w:rFonts w:ascii="Times New Roman" w:hAnsi="Times New Roman"/>
          <w:sz w:val="24"/>
        </w:rPr>
        <w:t xml:space="preserve">в течение 7 рабочих дней </w:t>
      </w:r>
      <w:proofErr w:type="gramStart"/>
      <w:r w:rsidR="00642567">
        <w:rPr>
          <w:rFonts w:ascii="Times New Roman" w:hAnsi="Times New Roman"/>
          <w:sz w:val="24"/>
        </w:rPr>
        <w:t>с даты подписания</w:t>
      </w:r>
      <w:proofErr w:type="gramEnd"/>
      <w:r w:rsidR="00642567">
        <w:rPr>
          <w:rFonts w:ascii="Times New Roman" w:hAnsi="Times New Roman"/>
          <w:sz w:val="24"/>
        </w:rPr>
        <w:t xml:space="preserve"> Заказчиком акта приемки товаров, работ, услуг (форма по ОКУД 0510452)</w:t>
      </w:r>
    </w:p>
    <w:p w:rsidR="00D54141" w:rsidRDefault="00D54141">
      <w:pPr>
        <w:spacing w:after="0" w:line="240" w:lineRule="auto"/>
        <w:ind w:firstLine="851"/>
        <w:jc w:val="both"/>
        <w:rPr>
          <w:rFonts w:ascii="Times New Roman" w:hAnsi="Times New Roman"/>
          <w:sz w:val="24"/>
        </w:rPr>
      </w:pPr>
    </w:p>
    <w:p w:rsidR="00D54141" w:rsidRPr="00346AD7" w:rsidRDefault="00D54141">
      <w:pPr>
        <w:spacing w:after="0" w:line="240" w:lineRule="auto"/>
        <w:ind w:firstLine="851"/>
        <w:jc w:val="both"/>
        <w:rPr>
          <w:rFonts w:ascii="Times New Roman" w:hAnsi="Times New Roman"/>
          <w:sz w:val="24"/>
        </w:rPr>
      </w:pPr>
      <w:r w:rsidRPr="00D54141">
        <w:rPr>
          <w:rFonts w:ascii="Times New Roman" w:hAnsi="Times New Roman"/>
          <w:b/>
          <w:sz w:val="24"/>
        </w:rPr>
        <w:t>5</w:t>
      </w:r>
      <w:r w:rsidRPr="00346AD7">
        <w:rPr>
          <w:rFonts w:ascii="Times New Roman" w:hAnsi="Times New Roman"/>
          <w:sz w:val="24"/>
        </w:rPr>
        <w:t>.</w:t>
      </w:r>
      <w:r w:rsidRPr="00346AD7">
        <w:t xml:space="preserve"> </w:t>
      </w:r>
      <w:r w:rsidRPr="00346AD7">
        <w:rPr>
          <w:rFonts w:ascii="Times New Roman" w:hAnsi="Times New Roman"/>
          <w:sz w:val="24"/>
        </w:rPr>
        <w:t>Требования к техническим, функциональным, качественным характеристикам и эксплуатационным (при необходимости) характеристикам (потребительским свойствам) товара:</w:t>
      </w:r>
    </w:p>
    <w:p w:rsidR="00D54141" w:rsidRDefault="00D54141">
      <w:pPr>
        <w:spacing w:after="0" w:line="240" w:lineRule="auto"/>
        <w:ind w:firstLine="851"/>
        <w:jc w:val="both"/>
        <w:rPr>
          <w:rFonts w:ascii="Times New Roman" w:hAnsi="Times New Roman"/>
          <w:b/>
          <w:sz w:val="24"/>
        </w:rPr>
      </w:pPr>
    </w:p>
    <w:tbl>
      <w:tblPr>
        <w:tblStyle w:val="110"/>
        <w:tblW w:w="5060" w:type="pct"/>
        <w:tblLayout w:type="fixed"/>
        <w:tblLook w:val="04A0" w:firstRow="1" w:lastRow="0" w:firstColumn="1" w:lastColumn="0" w:noHBand="0" w:noVBand="1"/>
      </w:tblPr>
      <w:tblGrid>
        <w:gridCol w:w="1448"/>
        <w:gridCol w:w="1037"/>
        <w:gridCol w:w="1242"/>
        <w:gridCol w:w="4354"/>
        <w:gridCol w:w="1185"/>
        <w:gridCol w:w="575"/>
        <w:gridCol w:w="851"/>
      </w:tblGrid>
      <w:tr w:rsidR="00D54141" w:rsidRPr="00B546E6" w:rsidTr="003B4B55">
        <w:tc>
          <w:tcPr>
            <w:tcW w:w="677" w:type="pct"/>
            <w:vMerge w:val="restart"/>
            <w:hideMark/>
          </w:tcPr>
          <w:p w:rsidR="00D54141" w:rsidRPr="00B546E6" w:rsidRDefault="00D54141" w:rsidP="003B4B55">
            <w:pPr>
              <w:jc w:val="center"/>
              <w:rPr>
                <w:b/>
                <w:bCs/>
                <w:color w:val="000000"/>
                <w:sz w:val="22"/>
                <w:szCs w:val="22"/>
              </w:rPr>
            </w:pPr>
            <w:r w:rsidRPr="00B546E6">
              <w:rPr>
                <w:b/>
                <w:bCs/>
                <w:color w:val="000000"/>
                <w:sz w:val="22"/>
                <w:szCs w:val="22"/>
              </w:rPr>
              <w:t>Наименование товара, работы, услуги</w:t>
            </w:r>
          </w:p>
        </w:tc>
        <w:tc>
          <w:tcPr>
            <w:tcW w:w="485" w:type="pct"/>
            <w:vMerge w:val="restart"/>
          </w:tcPr>
          <w:p w:rsidR="00D54141" w:rsidRPr="00B546E6" w:rsidRDefault="00D54141" w:rsidP="003B4B55">
            <w:pPr>
              <w:jc w:val="center"/>
              <w:rPr>
                <w:b/>
                <w:bCs/>
                <w:color w:val="000000"/>
                <w:sz w:val="22"/>
                <w:szCs w:val="22"/>
              </w:rPr>
            </w:pPr>
            <w:r w:rsidRPr="00B546E6">
              <w:rPr>
                <w:b/>
                <w:sz w:val="22"/>
                <w:szCs w:val="22"/>
                <w:lang w:eastAsia="ar-SA"/>
              </w:rPr>
              <w:t>Информация о КТРУ (ОКПД 2)</w:t>
            </w:r>
          </w:p>
        </w:tc>
        <w:tc>
          <w:tcPr>
            <w:tcW w:w="3171" w:type="pct"/>
            <w:gridSpan w:val="3"/>
            <w:hideMark/>
          </w:tcPr>
          <w:p w:rsidR="00D54141" w:rsidRPr="00B546E6" w:rsidRDefault="00D54141" w:rsidP="003B4B55">
            <w:pPr>
              <w:jc w:val="center"/>
              <w:rPr>
                <w:b/>
                <w:bCs/>
                <w:color w:val="000000"/>
                <w:sz w:val="22"/>
                <w:szCs w:val="22"/>
              </w:rPr>
            </w:pPr>
            <w:r w:rsidRPr="00B546E6">
              <w:rPr>
                <w:b/>
                <w:bCs/>
                <w:color w:val="000000"/>
                <w:sz w:val="22"/>
                <w:szCs w:val="22"/>
              </w:rPr>
              <w:t>Характеристики товара, работы, услуги</w:t>
            </w:r>
          </w:p>
        </w:tc>
        <w:tc>
          <w:tcPr>
            <w:tcW w:w="269" w:type="pct"/>
            <w:vMerge w:val="restart"/>
            <w:vAlign w:val="center"/>
          </w:tcPr>
          <w:p w:rsidR="00D54141" w:rsidRPr="00B546E6" w:rsidRDefault="00D54141" w:rsidP="003B4B55">
            <w:pPr>
              <w:jc w:val="center"/>
              <w:rPr>
                <w:b/>
                <w:bCs/>
                <w:color w:val="000000"/>
                <w:sz w:val="22"/>
                <w:szCs w:val="22"/>
              </w:rPr>
            </w:pPr>
            <w:r w:rsidRPr="00B546E6">
              <w:rPr>
                <w:b/>
                <w:bCs/>
                <w:color w:val="000000"/>
                <w:sz w:val="22"/>
                <w:szCs w:val="22"/>
              </w:rPr>
              <w:t>Кол-во</w:t>
            </w:r>
          </w:p>
        </w:tc>
        <w:tc>
          <w:tcPr>
            <w:tcW w:w="398" w:type="pct"/>
            <w:vMerge w:val="restart"/>
            <w:vAlign w:val="center"/>
            <w:hideMark/>
          </w:tcPr>
          <w:p w:rsidR="00D54141" w:rsidRPr="00B546E6" w:rsidRDefault="00D54141" w:rsidP="003B4B55">
            <w:pPr>
              <w:jc w:val="center"/>
              <w:rPr>
                <w:b/>
                <w:bCs/>
                <w:color w:val="000000"/>
                <w:sz w:val="22"/>
                <w:szCs w:val="22"/>
              </w:rPr>
            </w:pPr>
            <w:r w:rsidRPr="00B546E6">
              <w:rPr>
                <w:b/>
                <w:bCs/>
                <w:color w:val="000000"/>
                <w:sz w:val="22"/>
                <w:szCs w:val="22"/>
              </w:rPr>
              <w:t>Единица измерения</w:t>
            </w:r>
          </w:p>
        </w:tc>
      </w:tr>
      <w:tr w:rsidR="00D54141" w:rsidRPr="00B546E6" w:rsidTr="003B4B55">
        <w:tc>
          <w:tcPr>
            <w:tcW w:w="677" w:type="pct"/>
            <w:vMerge/>
            <w:hideMark/>
          </w:tcPr>
          <w:p w:rsidR="00D54141" w:rsidRPr="00B546E6" w:rsidRDefault="00D54141" w:rsidP="003B4B55">
            <w:pPr>
              <w:rPr>
                <w:b/>
                <w:bCs/>
                <w:color w:val="000000"/>
                <w:sz w:val="22"/>
                <w:szCs w:val="22"/>
              </w:rPr>
            </w:pPr>
          </w:p>
        </w:tc>
        <w:tc>
          <w:tcPr>
            <w:tcW w:w="485" w:type="pct"/>
            <w:vMerge/>
          </w:tcPr>
          <w:p w:rsidR="00D54141" w:rsidRPr="00B546E6" w:rsidRDefault="00D54141" w:rsidP="003B4B55">
            <w:pPr>
              <w:jc w:val="center"/>
              <w:rPr>
                <w:b/>
                <w:bCs/>
                <w:color w:val="000000"/>
                <w:sz w:val="22"/>
                <w:szCs w:val="22"/>
              </w:rPr>
            </w:pPr>
          </w:p>
        </w:tc>
        <w:tc>
          <w:tcPr>
            <w:tcW w:w="581" w:type="pct"/>
            <w:hideMark/>
          </w:tcPr>
          <w:p w:rsidR="00D54141" w:rsidRPr="00B546E6" w:rsidRDefault="00D54141" w:rsidP="003B4B55">
            <w:pPr>
              <w:jc w:val="center"/>
              <w:rPr>
                <w:b/>
                <w:bCs/>
                <w:color w:val="000000"/>
                <w:sz w:val="22"/>
                <w:szCs w:val="22"/>
              </w:rPr>
            </w:pPr>
            <w:r w:rsidRPr="00B546E6">
              <w:rPr>
                <w:b/>
                <w:bCs/>
                <w:color w:val="000000"/>
                <w:sz w:val="22"/>
                <w:szCs w:val="22"/>
              </w:rPr>
              <w:t>Наименование характеристики</w:t>
            </w:r>
          </w:p>
        </w:tc>
        <w:tc>
          <w:tcPr>
            <w:tcW w:w="2036" w:type="pct"/>
            <w:hideMark/>
          </w:tcPr>
          <w:p w:rsidR="00D54141" w:rsidRPr="00B546E6" w:rsidRDefault="00D54141" w:rsidP="003B4B55">
            <w:pPr>
              <w:jc w:val="center"/>
              <w:rPr>
                <w:b/>
                <w:bCs/>
                <w:color w:val="000000"/>
                <w:sz w:val="22"/>
                <w:szCs w:val="22"/>
              </w:rPr>
            </w:pPr>
            <w:r w:rsidRPr="00B546E6">
              <w:rPr>
                <w:b/>
                <w:bCs/>
                <w:color w:val="000000"/>
                <w:sz w:val="22"/>
                <w:szCs w:val="22"/>
              </w:rPr>
              <w:t>Значение характеристики</w:t>
            </w:r>
          </w:p>
        </w:tc>
        <w:tc>
          <w:tcPr>
            <w:tcW w:w="554" w:type="pct"/>
            <w:hideMark/>
          </w:tcPr>
          <w:p w:rsidR="00D54141" w:rsidRPr="00B546E6" w:rsidRDefault="00D54141" w:rsidP="003B4B55">
            <w:pPr>
              <w:jc w:val="center"/>
              <w:rPr>
                <w:b/>
                <w:bCs/>
                <w:color w:val="000000"/>
                <w:sz w:val="22"/>
                <w:szCs w:val="22"/>
              </w:rPr>
            </w:pPr>
            <w:r w:rsidRPr="00B546E6">
              <w:rPr>
                <w:b/>
                <w:bCs/>
                <w:color w:val="000000"/>
                <w:sz w:val="22"/>
                <w:szCs w:val="22"/>
              </w:rPr>
              <w:t>Инструкция по заполнению характеристик в заявке</w:t>
            </w:r>
          </w:p>
        </w:tc>
        <w:tc>
          <w:tcPr>
            <w:tcW w:w="269" w:type="pct"/>
            <w:vMerge/>
            <w:hideMark/>
          </w:tcPr>
          <w:p w:rsidR="00D54141" w:rsidRPr="00B546E6" w:rsidRDefault="00D54141" w:rsidP="003B4B55">
            <w:pPr>
              <w:rPr>
                <w:b/>
                <w:bCs/>
                <w:color w:val="000000"/>
                <w:sz w:val="22"/>
                <w:szCs w:val="22"/>
              </w:rPr>
            </w:pPr>
          </w:p>
        </w:tc>
        <w:tc>
          <w:tcPr>
            <w:tcW w:w="398" w:type="pct"/>
            <w:vMerge/>
            <w:hideMark/>
          </w:tcPr>
          <w:p w:rsidR="00D54141" w:rsidRPr="00B546E6" w:rsidRDefault="00D54141" w:rsidP="003B4B55">
            <w:pPr>
              <w:rPr>
                <w:b/>
                <w:bCs/>
                <w:color w:val="000000"/>
                <w:sz w:val="22"/>
                <w:szCs w:val="22"/>
              </w:rPr>
            </w:pPr>
          </w:p>
        </w:tc>
      </w:tr>
      <w:tr w:rsidR="00D54141" w:rsidRPr="00B546E6" w:rsidTr="003B4B55">
        <w:trPr>
          <w:trHeight w:val="4720"/>
        </w:trPr>
        <w:tc>
          <w:tcPr>
            <w:tcW w:w="677" w:type="pct"/>
            <w:vMerge w:val="restart"/>
          </w:tcPr>
          <w:p w:rsidR="00D54141" w:rsidRPr="00B546E6" w:rsidRDefault="00461446" w:rsidP="00461446">
            <w:pPr>
              <w:jc w:val="center"/>
              <w:rPr>
                <w:sz w:val="22"/>
                <w:szCs w:val="22"/>
              </w:rPr>
            </w:pPr>
            <w:r w:rsidRPr="009A4EFF">
              <w:rPr>
                <w:sz w:val="24"/>
                <w:szCs w:val="24"/>
              </w:rPr>
              <w:t>Костюм летний</w:t>
            </w:r>
          </w:p>
        </w:tc>
        <w:tc>
          <w:tcPr>
            <w:tcW w:w="485" w:type="pct"/>
          </w:tcPr>
          <w:p w:rsidR="00D54141" w:rsidRPr="00B546E6" w:rsidRDefault="00D54141" w:rsidP="003B4B55">
            <w:pPr>
              <w:jc w:val="center"/>
              <w:rPr>
                <w:bCs/>
                <w:sz w:val="22"/>
                <w:szCs w:val="22"/>
              </w:rPr>
            </w:pPr>
            <w:r w:rsidRPr="00B546E6">
              <w:rPr>
                <w:bCs/>
                <w:sz w:val="22"/>
                <w:szCs w:val="22"/>
                <w:lang w:eastAsia="zh-CN"/>
              </w:rPr>
              <w:t>ОКПД 2 14.12.30.190</w:t>
            </w:r>
          </w:p>
        </w:tc>
        <w:tc>
          <w:tcPr>
            <w:tcW w:w="581" w:type="pct"/>
          </w:tcPr>
          <w:p w:rsidR="00D54141" w:rsidRPr="00B546E6" w:rsidRDefault="00D54141" w:rsidP="003B4B55">
            <w:pPr>
              <w:jc w:val="center"/>
              <w:rPr>
                <w:bCs/>
                <w:sz w:val="22"/>
                <w:szCs w:val="22"/>
              </w:rPr>
            </w:pPr>
            <w:r w:rsidRPr="00B546E6">
              <w:rPr>
                <w:bCs/>
                <w:sz w:val="22"/>
                <w:szCs w:val="22"/>
              </w:rPr>
              <w:t>Общее описание</w:t>
            </w:r>
          </w:p>
        </w:tc>
        <w:tc>
          <w:tcPr>
            <w:tcW w:w="2036" w:type="pct"/>
          </w:tcPr>
          <w:p w:rsidR="00D54141" w:rsidRPr="00B546E6" w:rsidRDefault="00D54141" w:rsidP="003B4B55">
            <w:pPr>
              <w:jc w:val="both"/>
              <w:rPr>
                <w:sz w:val="22"/>
                <w:szCs w:val="22"/>
              </w:rPr>
            </w:pPr>
            <w:proofErr w:type="gramStart"/>
            <w:r w:rsidRPr="00B546E6">
              <w:rPr>
                <w:sz w:val="22"/>
                <w:szCs w:val="22"/>
              </w:rPr>
              <w:t xml:space="preserve">Костюм летний темно-синего цвета состоит из куртки и брюк </w:t>
            </w:r>
            <w:r w:rsidRPr="00C95A32">
              <w:rPr>
                <w:sz w:val="22"/>
                <w:szCs w:val="22"/>
              </w:rPr>
              <w:t>(рисунок 1</w:t>
            </w:r>
            <w:r w:rsidR="0007733F">
              <w:rPr>
                <w:sz w:val="22"/>
                <w:szCs w:val="22"/>
              </w:rPr>
              <w:t>)</w:t>
            </w:r>
            <w:r w:rsidRPr="00C95A32">
              <w:rPr>
                <w:sz w:val="22"/>
                <w:szCs w:val="22"/>
              </w:rPr>
              <w:t xml:space="preserve"> </w:t>
            </w:r>
            <w:r w:rsidRPr="00B546E6">
              <w:rPr>
                <w:sz w:val="22"/>
                <w:szCs w:val="22"/>
              </w:rPr>
              <w:t xml:space="preserve">должен быть изготовлен в соответствие </w:t>
            </w:r>
            <w:r w:rsidRPr="00D54141">
              <w:rPr>
                <w:sz w:val="22"/>
                <w:szCs w:val="22"/>
              </w:rPr>
              <w:t>с</w:t>
            </w:r>
            <w:r w:rsidRPr="00D54141">
              <w:rPr>
                <w:b/>
                <w:sz w:val="22"/>
                <w:szCs w:val="22"/>
              </w:rPr>
              <w:t xml:space="preserve"> п.5</w:t>
            </w:r>
            <w:r>
              <w:rPr>
                <w:b/>
                <w:sz w:val="22"/>
                <w:szCs w:val="22"/>
              </w:rPr>
              <w:t>,</w:t>
            </w:r>
            <w:r w:rsidRPr="00D54141">
              <w:rPr>
                <w:b/>
                <w:sz w:val="22"/>
                <w:szCs w:val="22"/>
              </w:rPr>
              <w:t xml:space="preserve"> </w:t>
            </w:r>
            <w:r>
              <w:rPr>
                <w:b/>
                <w:sz w:val="22"/>
                <w:szCs w:val="22"/>
              </w:rPr>
              <w:t xml:space="preserve">Раздела 1, </w:t>
            </w:r>
            <w:r w:rsidRPr="00D54141">
              <w:rPr>
                <w:b/>
                <w:sz w:val="22"/>
                <w:szCs w:val="22"/>
              </w:rPr>
              <w:t>Приложение №2 к Приказу МЧС России от 26 мая 2025 года № 444 «Об утверждении норм снабжения вещевым имуществом, описания вещевого имущества отдельных категорий работников МЧС России, порядка обеспечения вещевым имуществом указанных лиц, а также знаков различия отдельных категорий работников</w:t>
            </w:r>
            <w:proofErr w:type="gramEnd"/>
            <w:r w:rsidRPr="00D54141">
              <w:rPr>
                <w:b/>
                <w:sz w:val="22"/>
                <w:szCs w:val="22"/>
              </w:rPr>
              <w:t xml:space="preserve"> МЧС России и описания этих знаков различия»</w:t>
            </w:r>
          </w:p>
          <w:p w:rsidR="00D54141" w:rsidRPr="00B546E6" w:rsidRDefault="00D54141" w:rsidP="003B4B55">
            <w:pPr>
              <w:jc w:val="center"/>
              <w:rPr>
                <w:color w:val="000000"/>
                <w:sz w:val="22"/>
                <w:szCs w:val="22"/>
              </w:rPr>
            </w:pPr>
          </w:p>
          <w:p w:rsidR="00D54141" w:rsidRPr="00B546E6" w:rsidRDefault="00D54141" w:rsidP="00B06035">
            <w:pPr>
              <w:jc w:val="center"/>
              <w:rPr>
                <w:bCs/>
                <w:sz w:val="22"/>
                <w:szCs w:val="22"/>
              </w:rPr>
            </w:pPr>
            <w:r w:rsidRPr="00B546E6">
              <w:rPr>
                <w:rFonts w:ascii="Arial Unicode MS" w:eastAsia="Arial Unicode MS" w:hAnsi="Arial Unicode MS" w:cs="Arial Unicode MS"/>
                <w:noProof/>
              </w:rPr>
              <w:drawing>
                <wp:inline distT="0" distB="0" distL="0" distR="0" wp14:anchorId="08D4E6F4" wp14:editId="6AACC72D">
                  <wp:extent cx="2268777" cy="1314450"/>
                  <wp:effectExtent l="0" t="0" r="0" b="0"/>
                  <wp:docPr id="10" name="Рисунок 10" descr="C:\Users\Admin\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FineReader12.00\media\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4736" cy="1317903"/>
                          </a:xfrm>
                          <a:prstGeom prst="rect">
                            <a:avLst/>
                          </a:prstGeom>
                          <a:noFill/>
                          <a:ln>
                            <a:noFill/>
                          </a:ln>
                        </pic:spPr>
                      </pic:pic>
                    </a:graphicData>
                  </a:graphic>
                </wp:inline>
              </w:drawing>
            </w:r>
            <w:r w:rsidRPr="00B546E6">
              <w:rPr>
                <w:color w:val="000000"/>
                <w:sz w:val="22"/>
                <w:szCs w:val="22"/>
              </w:rPr>
              <w:t>Рисунок 1</w:t>
            </w:r>
          </w:p>
        </w:tc>
        <w:tc>
          <w:tcPr>
            <w:tcW w:w="554" w:type="pct"/>
          </w:tcPr>
          <w:p w:rsidR="00D54141" w:rsidRPr="00B546E6" w:rsidRDefault="00D54141" w:rsidP="003B4B55">
            <w:pPr>
              <w:jc w:val="center"/>
              <w:rPr>
                <w:bCs/>
                <w:sz w:val="22"/>
                <w:szCs w:val="22"/>
              </w:rPr>
            </w:pPr>
            <w:r w:rsidRPr="00B546E6">
              <w:rPr>
                <w:sz w:val="22"/>
                <w:szCs w:val="22"/>
              </w:rPr>
              <w:t>Значение характеристики не может изменяться участником закупки</w:t>
            </w:r>
          </w:p>
        </w:tc>
        <w:tc>
          <w:tcPr>
            <w:tcW w:w="269" w:type="pct"/>
            <w:vMerge w:val="restart"/>
          </w:tcPr>
          <w:p w:rsidR="00D54141" w:rsidRPr="00B546E6" w:rsidRDefault="009C23CC" w:rsidP="003B4B55">
            <w:pPr>
              <w:jc w:val="center"/>
              <w:rPr>
                <w:bCs/>
                <w:sz w:val="22"/>
                <w:szCs w:val="22"/>
              </w:rPr>
            </w:pPr>
            <w:r>
              <w:rPr>
                <w:bCs/>
                <w:sz w:val="22"/>
                <w:szCs w:val="22"/>
              </w:rPr>
              <w:t>14</w:t>
            </w:r>
          </w:p>
        </w:tc>
        <w:tc>
          <w:tcPr>
            <w:tcW w:w="398" w:type="pct"/>
            <w:vMerge w:val="restart"/>
          </w:tcPr>
          <w:p w:rsidR="00D54141" w:rsidRPr="00B546E6" w:rsidRDefault="00D54141" w:rsidP="003B4B55">
            <w:pPr>
              <w:jc w:val="center"/>
              <w:rPr>
                <w:b/>
                <w:bCs/>
                <w:color w:val="000000"/>
                <w:sz w:val="22"/>
                <w:szCs w:val="22"/>
              </w:rPr>
            </w:pPr>
            <w:r w:rsidRPr="00B546E6">
              <w:rPr>
                <w:color w:val="000000"/>
                <w:sz w:val="22"/>
                <w:szCs w:val="22"/>
              </w:rPr>
              <w:t>Комплект</w:t>
            </w:r>
          </w:p>
        </w:tc>
      </w:tr>
      <w:tr w:rsidR="00D54141" w:rsidRPr="00B546E6" w:rsidTr="003B4B55">
        <w:trPr>
          <w:trHeight w:val="1692"/>
        </w:trPr>
        <w:tc>
          <w:tcPr>
            <w:tcW w:w="677" w:type="pct"/>
            <w:vMerge/>
          </w:tcPr>
          <w:p w:rsidR="00D54141" w:rsidRPr="00B546E6" w:rsidRDefault="00D54141" w:rsidP="003B4B55">
            <w:pPr>
              <w:rPr>
                <w:color w:val="000000"/>
                <w:sz w:val="22"/>
                <w:szCs w:val="22"/>
              </w:rPr>
            </w:pPr>
          </w:p>
        </w:tc>
        <w:tc>
          <w:tcPr>
            <w:tcW w:w="485" w:type="pct"/>
          </w:tcPr>
          <w:p w:rsidR="00D54141" w:rsidRPr="00B546E6" w:rsidRDefault="00D54141" w:rsidP="003B4B55">
            <w:pPr>
              <w:rPr>
                <w:color w:val="000000"/>
                <w:sz w:val="22"/>
                <w:szCs w:val="22"/>
              </w:rPr>
            </w:pPr>
          </w:p>
        </w:tc>
        <w:tc>
          <w:tcPr>
            <w:tcW w:w="581" w:type="pct"/>
            <w:hideMark/>
          </w:tcPr>
          <w:p w:rsidR="00D54141" w:rsidRPr="00B546E6" w:rsidRDefault="00D54141" w:rsidP="003B4B55">
            <w:pPr>
              <w:rPr>
                <w:color w:val="000000"/>
                <w:sz w:val="22"/>
                <w:szCs w:val="22"/>
              </w:rPr>
            </w:pPr>
            <w:r w:rsidRPr="00B546E6">
              <w:rPr>
                <w:color w:val="000000"/>
                <w:sz w:val="22"/>
                <w:szCs w:val="22"/>
              </w:rPr>
              <w:t>Описание куртки</w:t>
            </w:r>
          </w:p>
        </w:tc>
        <w:tc>
          <w:tcPr>
            <w:tcW w:w="2036" w:type="pct"/>
            <w:hideMark/>
          </w:tcPr>
          <w:p w:rsidR="00D54141" w:rsidRPr="00B06035" w:rsidRDefault="00B06035" w:rsidP="00BC1264">
            <w:pPr>
              <w:tabs>
                <w:tab w:val="left" w:pos="6943"/>
              </w:tabs>
              <w:suppressAutoHyphens/>
              <w:jc w:val="both"/>
              <w:rPr>
                <w:b/>
                <w:color w:val="FF0000"/>
                <w:sz w:val="22"/>
                <w:szCs w:val="22"/>
                <w:lang w:eastAsia="ar-SA"/>
              </w:rPr>
            </w:pPr>
            <w:r w:rsidRPr="00B06035">
              <w:rPr>
                <w:sz w:val="22"/>
                <w:szCs w:val="22"/>
                <w:lang w:eastAsia="ar-SA"/>
              </w:rPr>
              <w:t xml:space="preserve">Куртка костюма летнего длиной до линии бедер с поясом, имеющим вставки из эластичной ленты, с центральной бортовой застежкой-молнией и отложным воротником. Спинка - с кокеткой. В центре верхней части спинки под кокеткой размещается </w:t>
            </w:r>
            <w:r w:rsidR="00C266DB" w:rsidRPr="00B06035">
              <w:rPr>
                <w:sz w:val="22"/>
                <w:szCs w:val="22"/>
                <w:lang w:eastAsia="ar-SA"/>
              </w:rPr>
              <w:t>надпись:</w:t>
            </w:r>
            <w:r w:rsidRPr="00B06035">
              <w:rPr>
                <w:sz w:val="22"/>
                <w:szCs w:val="22"/>
                <w:lang w:eastAsia="ar-SA"/>
              </w:rPr>
              <w:t xml:space="preserve"> "МЧС РОССИИ" белого </w:t>
            </w:r>
            <w:r w:rsidRPr="00C962E2">
              <w:rPr>
                <w:sz w:val="22"/>
                <w:szCs w:val="22"/>
                <w:lang w:eastAsia="ar-SA"/>
              </w:rPr>
              <w:t>цвета</w:t>
            </w:r>
            <w:r w:rsidR="00BC1264" w:rsidRPr="00C962E2">
              <w:rPr>
                <w:sz w:val="22"/>
                <w:szCs w:val="22"/>
                <w:lang w:eastAsia="ar-SA"/>
              </w:rPr>
              <w:t xml:space="preserve"> </w:t>
            </w:r>
            <w:r w:rsidR="00BC1264" w:rsidRPr="00C962E2">
              <w:rPr>
                <w:b/>
                <w:sz w:val="22"/>
                <w:szCs w:val="22"/>
                <w:lang w:eastAsia="ar-SA"/>
              </w:rPr>
              <w:t>(Способ нанесения</w:t>
            </w:r>
            <w:r w:rsidR="004C1679" w:rsidRPr="00C962E2">
              <w:rPr>
                <w:b/>
                <w:sz w:val="22"/>
                <w:szCs w:val="22"/>
                <w:lang w:eastAsia="ar-SA"/>
              </w:rPr>
              <w:t xml:space="preserve"> надпис</w:t>
            </w:r>
            <w:proofErr w:type="gramStart"/>
            <w:r w:rsidR="004C1679" w:rsidRPr="00C962E2">
              <w:rPr>
                <w:b/>
                <w:sz w:val="22"/>
                <w:szCs w:val="22"/>
                <w:lang w:eastAsia="ar-SA"/>
              </w:rPr>
              <w:t>и</w:t>
            </w:r>
            <w:r w:rsidR="00BC1264" w:rsidRPr="00C962E2">
              <w:rPr>
                <w:b/>
                <w:sz w:val="22"/>
                <w:szCs w:val="22"/>
                <w:lang w:eastAsia="ar-SA"/>
              </w:rPr>
              <w:t>-</w:t>
            </w:r>
            <w:proofErr w:type="gramEnd"/>
            <w:r w:rsidR="00BC1264" w:rsidRPr="00C962E2">
              <w:rPr>
                <w:b/>
                <w:sz w:val="22"/>
                <w:szCs w:val="22"/>
                <w:lang w:eastAsia="ar-SA"/>
              </w:rPr>
              <w:t xml:space="preserve"> вышивка)</w:t>
            </w:r>
            <w:r w:rsidRPr="00C962E2">
              <w:rPr>
                <w:b/>
                <w:sz w:val="22"/>
                <w:szCs w:val="22"/>
                <w:lang w:eastAsia="ar-SA"/>
              </w:rPr>
              <w:t xml:space="preserve">. </w:t>
            </w:r>
            <w:r w:rsidRPr="00C962E2">
              <w:rPr>
                <w:sz w:val="22"/>
                <w:szCs w:val="22"/>
                <w:lang w:eastAsia="ar-SA"/>
              </w:rPr>
              <w:t>Н</w:t>
            </w:r>
            <w:r w:rsidRPr="00B06035">
              <w:rPr>
                <w:sz w:val="22"/>
                <w:szCs w:val="22"/>
                <w:lang w:eastAsia="ar-SA"/>
              </w:rPr>
              <w:t xml:space="preserve">а полочках куртки костюма летнего расположены два накладных нагрудных кармана с застегивающимися на застежку текстильную "контакт" клапанами и два нижних прорезных кармана с застежкой-молнией. </w:t>
            </w:r>
            <w:proofErr w:type="gramStart"/>
            <w:r w:rsidRPr="00B06035">
              <w:rPr>
                <w:sz w:val="22"/>
                <w:szCs w:val="22"/>
                <w:lang w:eastAsia="ar-SA"/>
              </w:rPr>
              <w:t xml:space="preserve">На клапане правого накладного нагрудного кармана куртки костюма летнего настрочена застежка </w:t>
            </w:r>
            <w:r w:rsidRPr="00B06035">
              <w:rPr>
                <w:sz w:val="22"/>
                <w:szCs w:val="22"/>
                <w:lang w:eastAsia="ar-SA"/>
              </w:rPr>
              <w:lastRenderedPageBreak/>
              <w:t>текстильная "контакт" прямоугольной формы размером 120 х 30 мм для размещения нагрудного знака "МЧС РОССИИ", с левой стороны настрочена застежка текстильная "контакт" прямоугольной формы размером 120 х 30 мм для размещения фамилии и инициалов имени и отчества (при наличии).</w:t>
            </w:r>
            <w:proofErr w:type="gramEnd"/>
            <w:r w:rsidRPr="00B06035">
              <w:rPr>
                <w:sz w:val="22"/>
                <w:szCs w:val="22"/>
                <w:lang w:eastAsia="ar-SA"/>
              </w:rPr>
              <w:t xml:space="preserve"> Надписи на нагрудных знаках выполняются шрифтом желтого цвета, окантовка - темно-синего цвета, фон - темно-синего цвета. На левом накладном нагрудном кармане куртки костюма летнего настрочен нагрудный знак, представляющий собой щит круглой формы диаметром 80 мм. Поле щита темно-синего цвета. В центре в меньшем круге диаметром 50 мм расположена малая эмблема МЧС России на преломленном Государственном флаге Российской Федерации. </w:t>
            </w:r>
            <w:proofErr w:type="gramStart"/>
            <w:r w:rsidRPr="00B06035">
              <w:rPr>
                <w:sz w:val="22"/>
                <w:szCs w:val="22"/>
                <w:lang w:eastAsia="ar-SA"/>
              </w:rPr>
              <w:t>По внешней стороне круга в один ряд буквами золотого цвета нанесена надпись: в верхней части - "МЧС РОССИИ", в нижней - "EMERCOM".</w:t>
            </w:r>
            <w:proofErr w:type="gramEnd"/>
            <w:r w:rsidRPr="00B06035">
              <w:rPr>
                <w:sz w:val="22"/>
                <w:szCs w:val="22"/>
                <w:lang w:eastAsia="ar-SA"/>
              </w:rPr>
              <w:t xml:space="preserve"> Оба круга имеют окантовку золотого цвета.</w:t>
            </w:r>
          </w:p>
        </w:tc>
        <w:tc>
          <w:tcPr>
            <w:tcW w:w="554" w:type="pct"/>
            <w:hideMark/>
          </w:tcPr>
          <w:p w:rsidR="00D54141" w:rsidRPr="00B546E6" w:rsidRDefault="00D54141" w:rsidP="003B4B55">
            <w:pPr>
              <w:jc w:val="center"/>
              <w:rPr>
                <w:color w:val="000000"/>
                <w:sz w:val="22"/>
                <w:szCs w:val="22"/>
              </w:rPr>
            </w:pPr>
            <w:r w:rsidRPr="00B546E6">
              <w:rPr>
                <w:color w:val="000000"/>
                <w:sz w:val="22"/>
                <w:szCs w:val="22"/>
              </w:rPr>
              <w:lastRenderedPageBreak/>
              <w:t>Значение характеристики не может изменяться участником закупки</w:t>
            </w:r>
          </w:p>
        </w:tc>
        <w:tc>
          <w:tcPr>
            <w:tcW w:w="269" w:type="pct"/>
            <w:vMerge/>
            <w:hideMark/>
          </w:tcPr>
          <w:p w:rsidR="00D54141" w:rsidRPr="00B546E6" w:rsidRDefault="00D54141" w:rsidP="003B4B55">
            <w:pPr>
              <w:rPr>
                <w:color w:val="000000"/>
                <w:sz w:val="22"/>
                <w:szCs w:val="22"/>
              </w:rPr>
            </w:pPr>
          </w:p>
        </w:tc>
        <w:tc>
          <w:tcPr>
            <w:tcW w:w="398" w:type="pct"/>
            <w:vMerge/>
            <w:hideMark/>
          </w:tcPr>
          <w:p w:rsidR="00D54141" w:rsidRPr="00B546E6" w:rsidRDefault="00D54141" w:rsidP="003B4B55">
            <w:pPr>
              <w:rPr>
                <w:color w:val="000000"/>
                <w:sz w:val="22"/>
                <w:szCs w:val="22"/>
              </w:rPr>
            </w:pPr>
          </w:p>
        </w:tc>
      </w:tr>
      <w:tr w:rsidR="00D54141" w:rsidRPr="00B546E6" w:rsidTr="003B4B55">
        <w:tc>
          <w:tcPr>
            <w:tcW w:w="677" w:type="pct"/>
            <w:vMerge/>
          </w:tcPr>
          <w:p w:rsidR="00D54141" w:rsidRPr="00B546E6" w:rsidRDefault="00D54141" w:rsidP="003B4B55">
            <w:pPr>
              <w:rPr>
                <w:color w:val="000000"/>
                <w:sz w:val="22"/>
                <w:szCs w:val="22"/>
              </w:rPr>
            </w:pPr>
          </w:p>
        </w:tc>
        <w:tc>
          <w:tcPr>
            <w:tcW w:w="485" w:type="pct"/>
          </w:tcPr>
          <w:p w:rsidR="00D54141" w:rsidRPr="00B546E6" w:rsidRDefault="00D54141" w:rsidP="003B4B55">
            <w:pPr>
              <w:rPr>
                <w:color w:val="000000"/>
                <w:sz w:val="22"/>
                <w:szCs w:val="22"/>
              </w:rPr>
            </w:pPr>
          </w:p>
        </w:tc>
        <w:tc>
          <w:tcPr>
            <w:tcW w:w="581" w:type="pct"/>
            <w:hideMark/>
          </w:tcPr>
          <w:p w:rsidR="00D54141" w:rsidRPr="00B546E6" w:rsidRDefault="00D54141" w:rsidP="003B4B55">
            <w:pPr>
              <w:rPr>
                <w:color w:val="000000"/>
                <w:sz w:val="22"/>
                <w:szCs w:val="22"/>
              </w:rPr>
            </w:pPr>
            <w:r w:rsidRPr="00B546E6">
              <w:rPr>
                <w:color w:val="000000"/>
                <w:sz w:val="22"/>
                <w:szCs w:val="22"/>
              </w:rPr>
              <w:t>Рукава куртки</w:t>
            </w:r>
          </w:p>
        </w:tc>
        <w:tc>
          <w:tcPr>
            <w:tcW w:w="2036" w:type="pct"/>
            <w:hideMark/>
          </w:tcPr>
          <w:p w:rsidR="00D54141" w:rsidRDefault="00B06035" w:rsidP="00B06035">
            <w:pPr>
              <w:tabs>
                <w:tab w:val="left" w:pos="6943"/>
              </w:tabs>
              <w:suppressAutoHyphens/>
              <w:jc w:val="both"/>
              <w:rPr>
                <w:color w:val="000000"/>
                <w:sz w:val="22"/>
                <w:szCs w:val="22"/>
              </w:rPr>
            </w:pPr>
            <w:r w:rsidRPr="00B06035">
              <w:rPr>
                <w:color w:val="000000"/>
                <w:sz w:val="22"/>
                <w:szCs w:val="22"/>
              </w:rPr>
              <w:t xml:space="preserve">Рукава куртки костюма летнего </w:t>
            </w:r>
            <w:proofErr w:type="spellStart"/>
            <w:r w:rsidRPr="00B06035">
              <w:rPr>
                <w:color w:val="000000"/>
                <w:sz w:val="22"/>
                <w:szCs w:val="22"/>
              </w:rPr>
              <w:t>втачные</w:t>
            </w:r>
            <w:proofErr w:type="spellEnd"/>
            <w:r w:rsidRPr="00B06035">
              <w:rPr>
                <w:color w:val="000000"/>
                <w:sz w:val="22"/>
                <w:szCs w:val="22"/>
              </w:rPr>
              <w:t xml:space="preserve"> с манжетами, застегивающимися на пуговицы. На левом рукаве настрочены два нарукавных знака. Первый - по принадлежности к МЧС России на расстоянии 80 мм от шва втачивания рукава. Нарукавный знак по принадлежности к МЧС России выполнен в виде фигурного щита (высота 110 мм, ширина 85 мм) с окантовкой золотого цвета. Поле щита темно-синего цвета. В центре щита изображена малая эмблема МЧС России, обрамленная снизу оливковыми ветвями золотого цвета. В верхней части щита в один ряд буквами золотого цвета нанесена надпись: "МЧС РОССИИ". Второй - в виде полукруга на 10 мм выше первого с надписью "РОССИЯ". Нарукавный знак выполнен в виде полукруга (высота 40 мм, ширина 85 мм) в цвет флага Российской Федерации с окантовкой золотого цвета. В основании полукруга, на полосе темно-синего цвета в один ряд буквами золотого цвета нанесена надпись: "РОССИЯ</w:t>
            </w:r>
            <w:r w:rsidRPr="00C962E2">
              <w:rPr>
                <w:color w:val="000000"/>
                <w:sz w:val="22"/>
                <w:szCs w:val="22"/>
              </w:rPr>
              <w:t>".</w:t>
            </w:r>
            <w:r w:rsidR="00F26E66" w:rsidRPr="00C962E2">
              <w:rPr>
                <w:b/>
                <w:iCs/>
                <w:color w:val="000000"/>
              </w:rPr>
              <w:t xml:space="preserve"> (Способ нанесения надписе</w:t>
            </w:r>
            <w:proofErr w:type="gramStart"/>
            <w:r w:rsidR="00F26E66" w:rsidRPr="00C962E2">
              <w:rPr>
                <w:b/>
                <w:iCs/>
                <w:color w:val="000000"/>
              </w:rPr>
              <w:t>й-</w:t>
            </w:r>
            <w:proofErr w:type="gramEnd"/>
            <w:r w:rsidR="00F26E66" w:rsidRPr="00C962E2">
              <w:rPr>
                <w:b/>
                <w:iCs/>
                <w:color w:val="000000"/>
              </w:rPr>
              <w:t xml:space="preserve"> вышивка)</w:t>
            </w:r>
          </w:p>
          <w:p w:rsidR="00B06035" w:rsidRPr="00B546E6" w:rsidRDefault="00B06035" w:rsidP="00B06035">
            <w:pPr>
              <w:tabs>
                <w:tab w:val="left" w:pos="6943"/>
              </w:tabs>
              <w:suppressAutoHyphens/>
              <w:jc w:val="both"/>
              <w:rPr>
                <w:color w:val="000000"/>
                <w:sz w:val="22"/>
                <w:szCs w:val="22"/>
              </w:rPr>
            </w:pPr>
          </w:p>
          <w:p w:rsidR="00B06035" w:rsidRDefault="00B06035" w:rsidP="00B06035">
            <w:pPr>
              <w:tabs>
                <w:tab w:val="left" w:pos="3075"/>
                <w:tab w:val="left" w:pos="6943"/>
              </w:tabs>
              <w:suppressAutoHyphens/>
              <w:jc w:val="both"/>
              <w:rPr>
                <w:color w:val="000000"/>
                <w:sz w:val="22"/>
                <w:szCs w:val="22"/>
              </w:rPr>
            </w:pPr>
            <w:r w:rsidRPr="00B06035">
              <w:rPr>
                <w:color w:val="000000"/>
                <w:sz w:val="22"/>
                <w:szCs w:val="22"/>
              </w:rPr>
              <w:t xml:space="preserve">На правом рукаве куртки костюма летнего настрочен нарукавный знак принадлежности к договорным подразделениям федеральной противопожарной службы Государственной противопожарной </w:t>
            </w:r>
            <w:r w:rsidRPr="00B06035">
              <w:rPr>
                <w:color w:val="000000"/>
                <w:sz w:val="22"/>
                <w:szCs w:val="22"/>
              </w:rPr>
              <w:lastRenderedPageBreak/>
              <w:t xml:space="preserve">службы на расстоянии 80 мм от шва втачивания рукава. Нарукавный знак принадлежности к договорным подразделениям федеральной противопожарной службы Государственной противопожарной службы выполнен в виде фигурного щита (высота 110 мм, ширина 85 мм) с окантовкой золотого цвета. Поле щита темно-синего цвета. </w:t>
            </w:r>
            <w:proofErr w:type="gramStart"/>
            <w:r w:rsidRPr="00B06035">
              <w:rPr>
                <w:color w:val="000000"/>
                <w:sz w:val="22"/>
                <w:szCs w:val="22"/>
              </w:rPr>
              <w:t>В верхней части щита расположена средняя эмблема МЧС России золотистого цвета, в нижней - изображение прямого равностороннего креста красного цвета с каймой золотистого цвета.</w:t>
            </w:r>
            <w:proofErr w:type="gramEnd"/>
            <w:r w:rsidRPr="00B06035">
              <w:rPr>
                <w:color w:val="000000"/>
                <w:sz w:val="22"/>
                <w:szCs w:val="22"/>
              </w:rPr>
              <w:t xml:space="preserve"> Между лучами креста располагаются языки пламени красного цвета. На центральной части креста - каска пожарного золотистого цвета, наложенная на два перекрещенных пожарных топорика с факелом золотистого цвета. На передней части тульи каски пожарного помещена средняя эмблема МЧС России. Над средней эмблемой МЧС России - преломленный Государственный флаг Российской Федерации. В верхней части щита в один ряд буквами золотистого цвета нанесена надпись: "МЧС РОССИИ", в нижней части щита - изогнутая по форме щита в один ряд буквами золотистого цвета надпись: "ДОГОВОРНЫЕ ПОДРАЗДЕЛЕНИЯ ФПС".</w:t>
            </w:r>
          </w:p>
          <w:p w:rsidR="00B54B9F" w:rsidRDefault="00B54B9F" w:rsidP="00B06035">
            <w:pPr>
              <w:tabs>
                <w:tab w:val="left" w:pos="3075"/>
                <w:tab w:val="left" w:pos="6943"/>
              </w:tabs>
              <w:suppressAutoHyphens/>
              <w:jc w:val="both"/>
              <w:rPr>
                <w:color w:val="000000"/>
                <w:sz w:val="22"/>
                <w:szCs w:val="22"/>
              </w:rPr>
            </w:pPr>
          </w:p>
          <w:p w:rsidR="00B54B9F" w:rsidRDefault="00B54B9F" w:rsidP="00B54B9F">
            <w:pPr>
              <w:pStyle w:val="310"/>
              <w:tabs>
                <w:tab w:val="left" w:pos="0"/>
                <w:tab w:val="left" w:pos="567"/>
              </w:tabs>
              <w:spacing w:after="0" w:line="240" w:lineRule="auto"/>
              <w:contextualSpacing/>
              <w:jc w:val="center"/>
              <w:rPr>
                <w:iCs/>
                <w:color w:val="000000"/>
              </w:rPr>
            </w:pPr>
            <w:r>
              <w:rPr>
                <w:rFonts w:ascii="Times New Roman" w:hAnsi="Times New Roman"/>
                <w:noProof/>
                <w:sz w:val="24"/>
                <w:szCs w:val="24"/>
                <w:lang w:eastAsia="ru-RU"/>
              </w:rPr>
              <w:drawing>
                <wp:inline distT="0" distB="0" distL="0" distR="0">
                  <wp:extent cx="2295525" cy="2743200"/>
                  <wp:effectExtent l="0" t="0" r="9525" b="0"/>
                  <wp:docPr id="1" name="Рисунок 1" descr="WhatsApp Image 2023-04-17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3-04-17 at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5525" cy="2743200"/>
                          </a:xfrm>
                          <a:prstGeom prst="rect">
                            <a:avLst/>
                          </a:prstGeom>
                          <a:noFill/>
                          <a:ln>
                            <a:noFill/>
                          </a:ln>
                        </pic:spPr>
                      </pic:pic>
                    </a:graphicData>
                  </a:graphic>
                </wp:inline>
              </w:drawing>
            </w:r>
          </w:p>
          <w:p w:rsidR="00B54B9F" w:rsidRPr="00B54B9F" w:rsidRDefault="00B54B9F" w:rsidP="00B54B9F">
            <w:pPr>
              <w:shd w:val="clear" w:color="auto" w:fill="FFFFFF"/>
              <w:contextualSpacing/>
              <w:jc w:val="center"/>
              <w:rPr>
                <w:b/>
                <w:iCs/>
                <w:color w:val="000000"/>
              </w:rPr>
            </w:pPr>
            <w:r w:rsidRPr="00B54B9F">
              <w:rPr>
                <w:b/>
                <w:iCs/>
                <w:color w:val="000000"/>
              </w:rPr>
              <w:t>Примерный внешний вид нарукавного знака</w:t>
            </w:r>
            <w:r w:rsidR="004C1679">
              <w:rPr>
                <w:b/>
                <w:iCs/>
                <w:color w:val="000000"/>
              </w:rPr>
              <w:t xml:space="preserve"> </w:t>
            </w:r>
            <w:r w:rsidR="004C1679" w:rsidRPr="00C962E2">
              <w:rPr>
                <w:b/>
                <w:iCs/>
                <w:color w:val="000000"/>
              </w:rPr>
              <w:t>(Способ нанесения надписе</w:t>
            </w:r>
            <w:proofErr w:type="gramStart"/>
            <w:r w:rsidR="004C1679" w:rsidRPr="00C962E2">
              <w:rPr>
                <w:b/>
                <w:iCs/>
                <w:color w:val="000000"/>
              </w:rPr>
              <w:t>й-</w:t>
            </w:r>
            <w:proofErr w:type="gramEnd"/>
            <w:r w:rsidR="004C1679" w:rsidRPr="00C962E2">
              <w:rPr>
                <w:b/>
                <w:iCs/>
                <w:color w:val="000000"/>
              </w:rPr>
              <w:t xml:space="preserve"> вышивка)</w:t>
            </w:r>
          </w:p>
          <w:p w:rsidR="00B54B9F" w:rsidRPr="00B546E6" w:rsidRDefault="00B54B9F" w:rsidP="00B54B9F">
            <w:pPr>
              <w:tabs>
                <w:tab w:val="left" w:pos="3075"/>
                <w:tab w:val="left" w:pos="6943"/>
              </w:tabs>
              <w:suppressAutoHyphens/>
              <w:jc w:val="center"/>
              <w:rPr>
                <w:color w:val="000000"/>
                <w:sz w:val="22"/>
                <w:szCs w:val="22"/>
              </w:rPr>
            </w:pPr>
          </w:p>
          <w:p w:rsidR="00D54141" w:rsidRDefault="00D54141" w:rsidP="003B4B55">
            <w:pPr>
              <w:tabs>
                <w:tab w:val="left" w:pos="6943"/>
              </w:tabs>
              <w:suppressAutoHyphens/>
              <w:jc w:val="center"/>
              <w:rPr>
                <w:color w:val="000000"/>
                <w:sz w:val="22"/>
                <w:szCs w:val="22"/>
              </w:rPr>
            </w:pPr>
          </w:p>
          <w:p w:rsidR="00D54141" w:rsidRPr="00B546E6" w:rsidRDefault="00B06035" w:rsidP="00B06035">
            <w:pPr>
              <w:tabs>
                <w:tab w:val="left" w:pos="6943"/>
              </w:tabs>
              <w:suppressAutoHyphens/>
              <w:jc w:val="both"/>
              <w:rPr>
                <w:color w:val="000000"/>
                <w:sz w:val="22"/>
                <w:szCs w:val="22"/>
              </w:rPr>
            </w:pPr>
            <w:r w:rsidRPr="00B06035">
              <w:rPr>
                <w:color w:val="000000"/>
                <w:sz w:val="22"/>
                <w:szCs w:val="22"/>
              </w:rPr>
              <w:t>На деталях переда куртки костюма летнего в области плечевых швов расположены шлевки и две неразрезанные петли для пристегивания съемных знаков различия.</w:t>
            </w:r>
          </w:p>
        </w:tc>
        <w:tc>
          <w:tcPr>
            <w:tcW w:w="554" w:type="pct"/>
            <w:hideMark/>
          </w:tcPr>
          <w:p w:rsidR="00D54141" w:rsidRPr="00B546E6" w:rsidRDefault="00D54141" w:rsidP="003B4B55">
            <w:pPr>
              <w:jc w:val="center"/>
              <w:rPr>
                <w:color w:val="000000"/>
                <w:sz w:val="22"/>
                <w:szCs w:val="22"/>
              </w:rPr>
            </w:pPr>
            <w:r w:rsidRPr="00B546E6">
              <w:rPr>
                <w:color w:val="000000"/>
                <w:sz w:val="22"/>
                <w:szCs w:val="22"/>
              </w:rPr>
              <w:lastRenderedPageBreak/>
              <w:t>Значение характеристики не может изменяться участником закупки</w:t>
            </w:r>
          </w:p>
        </w:tc>
        <w:tc>
          <w:tcPr>
            <w:tcW w:w="269" w:type="pct"/>
            <w:vMerge/>
            <w:hideMark/>
          </w:tcPr>
          <w:p w:rsidR="00D54141" w:rsidRPr="00B546E6" w:rsidRDefault="00D54141" w:rsidP="003B4B55">
            <w:pPr>
              <w:rPr>
                <w:color w:val="000000"/>
                <w:sz w:val="22"/>
                <w:szCs w:val="22"/>
              </w:rPr>
            </w:pPr>
          </w:p>
        </w:tc>
        <w:tc>
          <w:tcPr>
            <w:tcW w:w="398" w:type="pct"/>
            <w:vMerge/>
            <w:hideMark/>
          </w:tcPr>
          <w:p w:rsidR="00D54141" w:rsidRPr="00B546E6" w:rsidRDefault="00D54141" w:rsidP="003B4B55">
            <w:pPr>
              <w:rPr>
                <w:color w:val="000000"/>
                <w:sz w:val="22"/>
                <w:szCs w:val="22"/>
              </w:rPr>
            </w:pPr>
          </w:p>
        </w:tc>
      </w:tr>
      <w:tr w:rsidR="00D54141" w:rsidRPr="00B546E6" w:rsidTr="003B4B55">
        <w:tc>
          <w:tcPr>
            <w:tcW w:w="677" w:type="pct"/>
            <w:vMerge/>
          </w:tcPr>
          <w:p w:rsidR="00D54141" w:rsidRPr="00B546E6" w:rsidRDefault="00D54141" w:rsidP="003B4B55">
            <w:pPr>
              <w:rPr>
                <w:color w:val="000000"/>
                <w:sz w:val="22"/>
                <w:szCs w:val="22"/>
              </w:rPr>
            </w:pPr>
          </w:p>
        </w:tc>
        <w:tc>
          <w:tcPr>
            <w:tcW w:w="485" w:type="pct"/>
          </w:tcPr>
          <w:p w:rsidR="00D54141" w:rsidRPr="00B546E6" w:rsidRDefault="00D54141" w:rsidP="003B4B55">
            <w:pPr>
              <w:rPr>
                <w:color w:val="000000"/>
                <w:sz w:val="22"/>
                <w:szCs w:val="22"/>
              </w:rPr>
            </w:pPr>
          </w:p>
        </w:tc>
        <w:tc>
          <w:tcPr>
            <w:tcW w:w="581" w:type="pct"/>
            <w:hideMark/>
          </w:tcPr>
          <w:p w:rsidR="00D54141" w:rsidRPr="00B546E6" w:rsidRDefault="00D54141" w:rsidP="003B4B55">
            <w:pPr>
              <w:rPr>
                <w:color w:val="000000"/>
                <w:sz w:val="22"/>
                <w:szCs w:val="22"/>
              </w:rPr>
            </w:pPr>
            <w:r w:rsidRPr="00B546E6">
              <w:rPr>
                <w:color w:val="000000"/>
                <w:sz w:val="22"/>
                <w:szCs w:val="22"/>
              </w:rPr>
              <w:t xml:space="preserve">Описание </w:t>
            </w:r>
            <w:r w:rsidRPr="00B546E6">
              <w:rPr>
                <w:color w:val="000000"/>
                <w:sz w:val="22"/>
                <w:szCs w:val="22"/>
              </w:rPr>
              <w:lastRenderedPageBreak/>
              <w:t>брюк</w:t>
            </w:r>
          </w:p>
        </w:tc>
        <w:tc>
          <w:tcPr>
            <w:tcW w:w="2036" w:type="pct"/>
            <w:hideMark/>
          </w:tcPr>
          <w:p w:rsidR="00B06035" w:rsidRPr="00B06035" w:rsidRDefault="00B06035" w:rsidP="00B06035">
            <w:pPr>
              <w:tabs>
                <w:tab w:val="left" w:pos="6943"/>
              </w:tabs>
              <w:suppressAutoHyphens/>
              <w:jc w:val="both"/>
              <w:rPr>
                <w:sz w:val="22"/>
                <w:szCs w:val="22"/>
                <w:lang w:eastAsia="ar-SA"/>
              </w:rPr>
            </w:pPr>
            <w:r>
              <w:rPr>
                <w:sz w:val="22"/>
                <w:szCs w:val="22"/>
                <w:lang w:eastAsia="ar-SA"/>
              </w:rPr>
              <w:lastRenderedPageBreak/>
              <w:t>Б</w:t>
            </w:r>
            <w:r w:rsidRPr="00B06035">
              <w:rPr>
                <w:sz w:val="22"/>
                <w:szCs w:val="22"/>
                <w:lang w:eastAsia="ar-SA"/>
              </w:rPr>
              <w:t xml:space="preserve">рюки костюма летнего прямого покроя с </w:t>
            </w:r>
            <w:r w:rsidRPr="00B06035">
              <w:rPr>
                <w:sz w:val="22"/>
                <w:szCs w:val="22"/>
                <w:lang w:eastAsia="ar-SA"/>
              </w:rPr>
              <w:lastRenderedPageBreak/>
              <w:t>поясом, имеющим вставки из эластичной ленты и застегивающимся на пуговицу, с центральной застежкой-молнией. Передние половинки брюк костюма летнего с отстроченной стрелкой. По линии талии брюк костюма летнего настрочены семь равноудаленных друг от друга шлевок.</w:t>
            </w:r>
          </w:p>
          <w:p w:rsidR="00B06035" w:rsidRPr="00B06035" w:rsidRDefault="00B06035" w:rsidP="00B06035">
            <w:pPr>
              <w:tabs>
                <w:tab w:val="left" w:pos="6943"/>
              </w:tabs>
              <w:suppressAutoHyphens/>
              <w:jc w:val="both"/>
              <w:rPr>
                <w:sz w:val="22"/>
                <w:szCs w:val="22"/>
                <w:lang w:eastAsia="ar-SA"/>
              </w:rPr>
            </w:pPr>
          </w:p>
          <w:p w:rsidR="00D54141" w:rsidRPr="00B546E6" w:rsidRDefault="00B06035" w:rsidP="00B06035">
            <w:pPr>
              <w:tabs>
                <w:tab w:val="left" w:pos="6943"/>
              </w:tabs>
              <w:suppressAutoHyphens/>
              <w:jc w:val="both"/>
              <w:rPr>
                <w:color w:val="000000"/>
                <w:sz w:val="22"/>
                <w:szCs w:val="22"/>
              </w:rPr>
            </w:pPr>
            <w:r w:rsidRPr="00B06035">
              <w:rPr>
                <w:sz w:val="22"/>
                <w:szCs w:val="22"/>
                <w:lang w:eastAsia="ar-SA"/>
              </w:rPr>
              <w:t>На передних половинках брюк костюма летнего расположены боковые прорезные карманы, на правой задней половинке - прорезной карман с застегивающимся на застежку текстильную "контакт" клапаном.</w:t>
            </w:r>
          </w:p>
        </w:tc>
        <w:tc>
          <w:tcPr>
            <w:tcW w:w="554" w:type="pct"/>
            <w:hideMark/>
          </w:tcPr>
          <w:p w:rsidR="00D54141" w:rsidRPr="00B546E6" w:rsidRDefault="00D54141" w:rsidP="003B4B55">
            <w:pPr>
              <w:jc w:val="center"/>
              <w:rPr>
                <w:color w:val="000000"/>
                <w:sz w:val="22"/>
                <w:szCs w:val="22"/>
              </w:rPr>
            </w:pPr>
            <w:r w:rsidRPr="00B546E6">
              <w:rPr>
                <w:color w:val="000000"/>
                <w:sz w:val="22"/>
                <w:szCs w:val="22"/>
              </w:rPr>
              <w:lastRenderedPageBreak/>
              <w:t xml:space="preserve">Значение </w:t>
            </w:r>
            <w:r w:rsidRPr="00B546E6">
              <w:rPr>
                <w:color w:val="000000"/>
                <w:sz w:val="22"/>
                <w:szCs w:val="22"/>
              </w:rPr>
              <w:lastRenderedPageBreak/>
              <w:t>характеристики не может изменяться участником закупки</w:t>
            </w:r>
          </w:p>
        </w:tc>
        <w:tc>
          <w:tcPr>
            <w:tcW w:w="269" w:type="pct"/>
            <w:vMerge/>
            <w:hideMark/>
          </w:tcPr>
          <w:p w:rsidR="00D54141" w:rsidRPr="00B546E6" w:rsidRDefault="00D54141" w:rsidP="003B4B55">
            <w:pPr>
              <w:rPr>
                <w:color w:val="000000"/>
                <w:sz w:val="22"/>
                <w:szCs w:val="22"/>
              </w:rPr>
            </w:pPr>
          </w:p>
        </w:tc>
        <w:tc>
          <w:tcPr>
            <w:tcW w:w="398" w:type="pct"/>
            <w:vMerge/>
            <w:hideMark/>
          </w:tcPr>
          <w:p w:rsidR="00D54141" w:rsidRPr="00B546E6" w:rsidRDefault="00D54141" w:rsidP="003B4B55">
            <w:pPr>
              <w:rPr>
                <w:color w:val="000000"/>
                <w:sz w:val="22"/>
                <w:szCs w:val="22"/>
              </w:rPr>
            </w:pPr>
          </w:p>
        </w:tc>
      </w:tr>
      <w:tr w:rsidR="00D54141" w:rsidRPr="00B546E6" w:rsidTr="003B4B55">
        <w:tc>
          <w:tcPr>
            <w:tcW w:w="677" w:type="pct"/>
            <w:vMerge/>
          </w:tcPr>
          <w:p w:rsidR="00D54141" w:rsidRPr="00B546E6" w:rsidRDefault="00D54141" w:rsidP="003B4B55">
            <w:pPr>
              <w:rPr>
                <w:color w:val="000000"/>
                <w:sz w:val="22"/>
                <w:szCs w:val="22"/>
              </w:rPr>
            </w:pPr>
          </w:p>
        </w:tc>
        <w:tc>
          <w:tcPr>
            <w:tcW w:w="485" w:type="pct"/>
          </w:tcPr>
          <w:p w:rsidR="00D54141" w:rsidRPr="00B546E6" w:rsidRDefault="00D54141" w:rsidP="003B4B55">
            <w:pPr>
              <w:rPr>
                <w:color w:val="000000"/>
                <w:sz w:val="22"/>
                <w:szCs w:val="22"/>
              </w:rPr>
            </w:pPr>
          </w:p>
        </w:tc>
        <w:tc>
          <w:tcPr>
            <w:tcW w:w="581" w:type="pct"/>
          </w:tcPr>
          <w:p w:rsidR="00D54141" w:rsidRPr="00B546E6" w:rsidRDefault="00D54141" w:rsidP="003B4B55">
            <w:pPr>
              <w:rPr>
                <w:color w:val="000000"/>
                <w:sz w:val="22"/>
                <w:szCs w:val="22"/>
              </w:rPr>
            </w:pPr>
            <w:r w:rsidRPr="00B546E6">
              <w:rPr>
                <w:color w:val="000000"/>
                <w:sz w:val="22"/>
                <w:szCs w:val="22"/>
              </w:rPr>
              <w:t>Верх куртки и брюк (основная ткань)</w:t>
            </w:r>
          </w:p>
        </w:tc>
        <w:tc>
          <w:tcPr>
            <w:tcW w:w="2036" w:type="pct"/>
          </w:tcPr>
          <w:p w:rsidR="00D54141" w:rsidRPr="00B546E6" w:rsidRDefault="00D54141" w:rsidP="00C266DB">
            <w:pPr>
              <w:jc w:val="both"/>
              <w:rPr>
                <w:color w:val="000000"/>
                <w:sz w:val="22"/>
                <w:szCs w:val="22"/>
              </w:rPr>
            </w:pPr>
            <w:r w:rsidRPr="00B546E6">
              <w:rPr>
                <w:color w:val="000000"/>
                <w:sz w:val="22"/>
                <w:szCs w:val="22"/>
              </w:rPr>
              <w:t xml:space="preserve">Ткань полиэфирно-вискозная (содержание полиэфирных волокон не более 65 %,вискозных волокон не менее 35 %,цвет по </w:t>
            </w:r>
            <w:proofErr w:type="spellStart"/>
            <w:r w:rsidRPr="00B546E6">
              <w:rPr>
                <w:color w:val="000000"/>
                <w:sz w:val="22"/>
                <w:szCs w:val="22"/>
              </w:rPr>
              <w:t>пантону</w:t>
            </w:r>
            <w:proofErr w:type="spellEnd"/>
            <w:r w:rsidRPr="00B546E6">
              <w:rPr>
                <w:color w:val="000000"/>
                <w:sz w:val="22"/>
                <w:szCs w:val="22"/>
              </w:rPr>
              <w:t xml:space="preserve"> 19-4324 TРX</w:t>
            </w:r>
            <w:r>
              <w:rPr>
                <w:color w:val="000000"/>
                <w:sz w:val="22"/>
                <w:szCs w:val="22"/>
              </w:rPr>
              <w:t>,</w:t>
            </w:r>
            <w:r>
              <w:t xml:space="preserve"> </w:t>
            </w:r>
            <w:r w:rsidRPr="009A1622">
              <w:rPr>
                <w:color w:val="000000"/>
                <w:sz w:val="22"/>
                <w:szCs w:val="22"/>
              </w:rPr>
              <w:t xml:space="preserve">поверхностная плотность </w:t>
            </w:r>
            <w:r w:rsidR="00C266DB">
              <w:rPr>
                <w:color w:val="000000"/>
                <w:sz w:val="22"/>
                <w:szCs w:val="22"/>
              </w:rPr>
              <w:t xml:space="preserve">не менее </w:t>
            </w:r>
            <w:r w:rsidRPr="009A1622">
              <w:rPr>
                <w:color w:val="000000"/>
                <w:sz w:val="22"/>
                <w:szCs w:val="22"/>
              </w:rPr>
              <w:t>240</w:t>
            </w:r>
            <w:r w:rsidR="00C266DB">
              <w:rPr>
                <w:color w:val="000000"/>
                <w:sz w:val="22"/>
                <w:szCs w:val="22"/>
              </w:rPr>
              <w:t xml:space="preserve"> </w:t>
            </w:r>
            <w:r w:rsidRPr="009A1622">
              <w:rPr>
                <w:color w:val="000000"/>
                <w:sz w:val="22"/>
                <w:szCs w:val="22"/>
              </w:rPr>
              <w:t>г/м</w:t>
            </w:r>
            <w:proofErr w:type="gramStart"/>
            <w:r w:rsidRPr="009A1622">
              <w:rPr>
                <w:color w:val="000000"/>
                <w:sz w:val="22"/>
                <w:szCs w:val="22"/>
              </w:rPr>
              <w:t>2</w:t>
            </w:r>
            <w:proofErr w:type="gramEnd"/>
          </w:p>
        </w:tc>
        <w:tc>
          <w:tcPr>
            <w:tcW w:w="554" w:type="pct"/>
            <w:hideMark/>
          </w:tcPr>
          <w:p w:rsidR="00D54141" w:rsidRPr="00B546E6" w:rsidRDefault="00D54141" w:rsidP="003B4B55">
            <w:pPr>
              <w:jc w:val="center"/>
              <w:rPr>
                <w:color w:val="000000"/>
                <w:sz w:val="22"/>
                <w:szCs w:val="22"/>
              </w:rPr>
            </w:pPr>
            <w:r w:rsidRPr="00B546E6">
              <w:rPr>
                <w:color w:val="000000"/>
                <w:sz w:val="22"/>
                <w:szCs w:val="22"/>
              </w:rPr>
              <w:t>Значение характеристики не может изменяться участником закупки</w:t>
            </w:r>
          </w:p>
        </w:tc>
        <w:tc>
          <w:tcPr>
            <w:tcW w:w="269" w:type="pct"/>
            <w:vMerge/>
            <w:hideMark/>
          </w:tcPr>
          <w:p w:rsidR="00D54141" w:rsidRPr="00B546E6" w:rsidRDefault="00D54141" w:rsidP="003B4B55">
            <w:pPr>
              <w:rPr>
                <w:color w:val="000000"/>
                <w:sz w:val="22"/>
                <w:szCs w:val="22"/>
              </w:rPr>
            </w:pPr>
          </w:p>
        </w:tc>
        <w:tc>
          <w:tcPr>
            <w:tcW w:w="398" w:type="pct"/>
            <w:vMerge/>
            <w:hideMark/>
          </w:tcPr>
          <w:p w:rsidR="00D54141" w:rsidRPr="00B546E6" w:rsidRDefault="00D54141" w:rsidP="003B4B55">
            <w:pPr>
              <w:rPr>
                <w:color w:val="000000"/>
                <w:sz w:val="22"/>
                <w:szCs w:val="22"/>
              </w:rPr>
            </w:pPr>
          </w:p>
        </w:tc>
      </w:tr>
      <w:tr w:rsidR="00D54141" w:rsidRPr="00B546E6" w:rsidTr="003B4B55">
        <w:tc>
          <w:tcPr>
            <w:tcW w:w="677" w:type="pct"/>
            <w:vMerge/>
          </w:tcPr>
          <w:p w:rsidR="00D54141" w:rsidRPr="00B546E6" w:rsidRDefault="00D54141" w:rsidP="003B4B55">
            <w:pPr>
              <w:rPr>
                <w:color w:val="000000"/>
                <w:sz w:val="22"/>
                <w:szCs w:val="22"/>
              </w:rPr>
            </w:pPr>
          </w:p>
        </w:tc>
        <w:tc>
          <w:tcPr>
            <w:tcW w:w="485" w:type="pct"/>
          </w:tcPr>
          <w:p w:rsidR="00D54141" w:rsidRPr="00B546E6" w:rsidRDefault="00D54141" w:rsidP="003B4B55">
            <w:pPr>
              <w:rPr>
                <w:color w:val="000000"/>
                <w:sz w:val="22"/>
                <w:szCs w:val="22"/>
              </w:rPr>
            </w:pPr>
          </w:p>
        </w:tc>
        <w:tc>
          <w:tcPr>
            <w:tcW w:w="581" w:type="pct"/>
          </w:tcPr>
          <w:p w:rsidR="00D54141" w:rsidRPr="00B546E6" w:rsidRDefault="00D54141" w:rsidP="003B4B55">
            <w:pPr>
              <w:rPr>
                <w:color w:val="000000"/>
                <w:sz w:val="22"/>
                <w:szCs w:val="22"/>
              </w:rPr>
            </w:pPr>
            <w:r w:rsidRPr="00B546E6">
              <w:rPr>
                <w:color w:val="000000"/>
                <w:sz w:val="22"/>
                <w:szCs w:val="22"/>
              </w:rPr>
              <w:t>Подкладка куртки и брюк, для подкладки карманов</w:t>
            </w:r>
          </w:p>
        </w:tc>
        <w:tc>
          <w:tcPr>
            <w:tcW w:w="2036" w:type="pct"/>
          </w:tcPr>
          <w:p w:rsidR="00D54141" w:rsidRPr="00B546E6" w:rsidRDefault="00D54141" w:rsidP="003B4B55">
            <w:pPr>
              <w:rPr>
                <w:color w:val="000000"/>
                <w:sz w:val="22"/>
                <w:szCs w:val="22"/>
              </w:rPr>
            </w:pPr>
            <w:r w:rsidRPr="00B546E6">
              <w:rPr>
                <w:color w:val="000000"/>
                <w:sz w:val="22"/>
                <w:szCs w:val="22"/>
              </w:rPr>
              <w:t>Саржа вискозная подкладочная</w:t>
            </w:r>
            <w:proofErr w:type="gramStart"/>
            <w:r w:rsidRPr="00B546E6">
              <w:rPr>
                <w:color w:val="000000"/>
                <w:sz w:val="22"/>
                <w:szCs w:val="22"/>
              </w:rPr>
              <w:t xml:space="preserve"> ,</w:t>
            </w:r>
            <w:proofErr w:type="gramEnd"/>
            <w:r w:rsidRPr="00B546E6">
              <w:rPr>
                <w:color w:val="000000"/>
                <w:sz w:val="22"/>
                <w:szCs w:val="22"/>
              </w:rPr>
              <w:t xml:space="preserve"> цвет по  </w:t>
            </w:r>
            <w:proofErr w:type="spellStart"/>
            <w:r w:rsidRPr="00B546E6">
              <w:rPr>
                <w:color w:val="000000"/>
                <w:sz w:val="22"/>
                <w:szCs w:val="22"/>
              </w:rPr>
              <w:t>пантону</w:t>
            </w:r>
            <w:proofErr w:type="spellEnd"/>
            <w:r w:rsidRPr="00B546E6">
              <w:rPr>
                <w:color w:val="000000"/>
                <w:sz w:val="22"/>
                <w:szCs w:val="22"/>
              </w:rPr>
              <w:t xml:space="preserve"> 19-4324 TРX или бязь (хлопок 100%)</w:t>
            </w:r>
            <w:r w:rsidRPr="00B546E6">
              <w:rPr>
                <w:sz w:val="22"/>
                <w:szCs w:val="22"/>
              </w:rPr>
              <w:t xml:space="preserve"> .Гладкокрашеная черного цвета.</w:t>
            </w:r>
          </w:p>
        </w:tc>
        <w:tc>
          <w:tcPr>
            <w:tcW w:w="554" w:type="pct"/>
            <w:hideMark/>
          </w:tcPr>
          <w:p w:rsidR="00D54141" w:rsidRPr="00B546E6" w:rsidRDefault="00D54141" w:rsidP="003B4B55">
            <w:pPr>
              <w:jc w:val="center"/>
              <w:rPr>
                <w:color w:val="000000"/>
                <w:sz w:val="22"/>
                <w:szCs w:val="22"/>
              </w:rPr>
            </w:pPr>
            <w:r w:rsidRPr="00B546E6">
              <w:rPr>
                <w:color w:val="000000"/>
                <w:sz w:val="22"/>
                <w:szCs w:val="22"/>
              </w:rPr>
              <w:t>Значение характеристики не может изменяться участником закупки</w:t>
            </w:r>
          </w:p>
        </w:tc>
        <w:tc>
          <w:tcPr>
            <w:tcW w:w="269" w:type="pct"/>
            <w:vMerge/>
            <w:hideMark/>
          </w:tcPr>
          <w:p w:rsidR="00D54141" w:rsidRPr="00B546E6" w:rsidRDefault="00D54141" w:rsidP="003B4B55">
            <w:pPr>
              <w:rPr>
                <w:color w:val="000000"/>
                <w:sz w:val="22"/>
                <w:szCs w:val="22"/>
              </w:rPr>
            </w:pPr>
          </w:p>
        </w:tc>
        <w:tc>
          <w:tcPr>
            <w:tcW w:w="398" w:type="pct"/>
            <w:vMerge/>
            <w:hideMark/>
          </w:tcPr>
          <w:p w:rsidR="00D54141" w:rsidRPr="00B546E6" w:rsidRDefault="00D54141" w:rsidP="003B4B55">
            <w:pPr>
              <w:rPr>
                <w:color w:val="000000"/>
                <w:sz w:val="22"/>
                <w:szCs w:val="22"/>
              </w:rPr>
            </w:pPr>
          </w:p>
        </w:tc>
      </w:tr>
      <w:tr w:rsidR="00D54141" w:rsidRPr="00B546E6" w:rsidTr="003B4B55">
        <w:tc>
          <w:tcPr>
            <w:tcW w:w="677" w:type="pct"/>
            <w:vMerge/>
          </w:tcPr>
          <w:p w:rsidR="00D54141" w:rsidRPr="00B546E6" w:rsidRDefault="00D54141" w:rsidP="003B4B55">
            <w:pPr>
              <w:rPr>
                <w:color w:val="000000"/>
                <w:sz w:val="22"/>
                <w:szCs w:val="22"/>
              </w:rPr>
            </w:pPr>
          </w:p>
        </w:tc>
        <w:tc>
          <w:tcPr>
            <w:tcW w:w="485" w:type="pct"/>
          </w:tcPr>
          <w:p w:rsidR="00D54141" w:rsidRPr="00B546E6" w:rsidRDefault="00D54141" w:rsidP="003B4B55">
            <w:pPr>
              <w:rPr>
                <w:color w:val="000000"/>
                <w:sz w:val="22"/>
                <w:szCs w:val="22"/>
              </w:rPr>
            </w:pPr>
          </w:p>
        </w:tc>
        <w:tc>
          <w:tcPr>
            <w:tcW w:w="581" w:type="pct"/>
          </w:tcPr>
          <w:p w:rsidR="00D54141" w:rsidRPr="00B546E6" w:rsidRDefault="00D54141" w:rsidP="003B4B55">
            <w:pPr>
              <w:rPr>
                <w:color w:val="000000"/>
                <w:sz w:val="22"/>
                <w:szCs w:val="22"/>
              </w:rPr>
            </w:pPr>
            <w:r w:rsidRPr="00B546E6">
              <w:rPr>
                <w:color w:val="000000"/>
                <w:sz w:val="22"/>
                <w:szCs w:val="22"/>
              </w:rPr>
              <w:t>Нагрудные и рукавные знаки</w:t>
            </w:r>
          </w:p>
        </w:tc>
        <w:tc>
          <w:tcPr>
            <w:tcW w:w="2036" w:type="pct"/>
          </w:tcPr>
          <w:p w:rsidR="00D54141" w:rsidRPr="00B546E6" w:rsidRDefault="00D54141" w:rsidP="003B4B55">
            <w:pPr>
              <w:rPr>
                <w:color w:val="000000"/>
                <w:sz w:val="22"/>
                <w:szCs w:val="22"/>
              </w:rPr>
            </w:pPr>
            <w:r w:rsidRPr="00B546E6">
              <w:rPr>
                <w:color w:val="000000"/>
                <w:sz w:val="22"/>
                <w:szCs w:val="22"/>
              </w:rPr>
              <w:t>Ткань полиэфирно-вискозная,</w:t>
            </w:r>
            <w:r w:rsidRPr="00B546E6">
              <w:rPr>
                <w:sz w:val="22"/>
                <w:szCs w:val="22"/>
              </w:rPr>
              <w:t xml:space="preserve"> </w:t>
            </w:r>
            <w:r w:rsidRPr="00B546E6">
              <w:rPr>
                <w:color w:val="000000"/>
                <w:sz w:val="22"/>
                <w:szCs w:val="22"/>
              </w:rPr>
              <w:t xml:space="preserve">цвет  по </w:t>
            </w:r>
            <w:proofErr w:type="spellStart"/>
            <w:r w:rsidRPr="00B546E6">
              <w:rPr>
                <w:color w:val="000000"/>
                <w:sz w:val="22"/>
                <w:szCs w:val="22"/>
              </w:rPr>
              <w:t>пантону</w:t>
            </w:r>
            <w:proofErr w:type="spellEnd"/>
            <w:r w:rsidRPr="00B546E6">
              <w:rPr>
                <w:color w:val="000000"/>
                <w:sz w:val="22"/>
                <w:szCs w:val="22"/>
              </w:rPr>
              <w:t xml:space="preserve"> 19-4324 T</w:t>
            </w:r>
            <w:proofErr w:type="gramStart"/>
            <w:r w:rsidRPr="00B546E6">
              <w:rPr>
                <w:color w:val="000000"/>
                <w:sz w:val="22"/>
                <w:szCs w:val="22"/>
              </w:rPr>
              <w:t>Р</w:t>
            </w:r>
            <w:proofErr w:type="gramEnd"/>
            <w:r w:rsidRPr="00B546E6">
              <w:rPr>
                <w:color w:val="000000"/>
                <w:sz w:val="22"/>
                <w:szCs w:val="22"/>
              </w:rPr>
              <w:t>X</w:t>
            </w:r>
          </w:p>
        </w:tc>
        <w:tc>
          <w:tcPr>
            <w:tcW w:w="554" w:type="pct"/>
            <w:hideMark/>
          </w:tcPr>
          <w:p w:rsidR="00D54141" w:rsidRPr="00B546E6" w:rsidRDefault="00D54141" w:rsidP="003B4B55">
            <w:pPr>
              <w:jc w:val="center"/>
              <w:rPr>
                <w:color w:val="000000"/>
                <w:sz w:val="22"/>
                <w:szCs w:val="22"/>
              </w:rPr>
            </w:pPr>
            <w:r w:rsidRPr="00B546E6">
              <w:rPr>
                <w:color w:val="000000"/>
                <w:sz w:val="22"/>
                <w:szCs w:val="22"/>
              </w:rPr>
              <w:t>Значение характеристики не может изменяться участником закупки</w:t>
            </w:r>
          </w:p>
        </w:tc>
        <w:tc>
          <w:tcPr>
            <w:tcW w:w="269" w:type="pct"/>
            <w:vMerge/>
            <w:hideMark/>
          </w:tcPr>
          <w:p w:rsidR="00D54141" w:rsidRPr="00B546E6" w:rsidRDefault="00D54141" w:rsidP="003B4B55">
            <w:pPr>
              <w:rPr>
                <w:color w:val="000000"/>
                <w:sz w:val="22"/>
                <w:szCs w:val="22"/>
              </w:rPr>
            </w:pPr>
          </w:p>
        </w:tc>
        <w:tc>
          <w:tcPr>
            <w:tcW w:w="398" w:type="pct"/>
            <w:vMerge/>
            <w:hideMark/>
          </w:tcPr>
          <w:p w:rsidR="00D54141" w:rsidRPr="00B546E6" w:rsidRDefault="00D54141" w:rsidP="003B4B55">
            <w:pPr>
              <w:rPr>
                <w:color w:val="000000"/>
                <w:sz w:val="22"/>
                <w:szCs w:val="22"/>
              </w:rPr>
            </w:pPr>
          </w:p>
        </w:tc>
      </w:tr>
      <w:tr w:rsidR="00D54141" w:rsidRPr="00B546E6" w:rsidTr="003B4B55">
        <w:tc>
          <w:tcPr>
            <w:tcW w:w="677" w:type="pct"/>
            <w:vMerge/>
          </w:tcPr>
          <w:p w:rsidR="00D54141" w:rsidRPr="00B546E6" w:rsidRDefault="00D54141" w:rsidP="003B4B55">
            <w:pPr>
              <w:rPr>
                <w:color w:val="000000"/>
                <w:sz w:val="22"/>
                <w:szCs w:val="22"/>
              </w:rPr>
            </w:pPr>
          </w:p>
        </w:tc>
        <w:tc>
          <w:tcPr>
            <w:tcW w:w="485" w:type="pct"/>
          </w:tcPr>
          <w:p w:rsidR="00D54141" w:rsidRPr="00B546E6" w:rsidRDefault="00D54141" w:rsidP="003B4B55">
            <w:pPr>
              <w:rPr>
                <w:color w:val="000000"/>
                <w:sz w:val="22"/>
                <w:szCs w:val="22"/>
              </w:rPr>
            </w:pPr>
          </w:p>
        </w:tc>
        <w:tc>
          <w:tcPr>
            <w:tcW w:w="581" w:type="pct"/>
          </w:tcPr>
          <w:p w:rsidR="00D54141" w:rsidRPr="00B546E6" w:rsidRDefault="00D54141" w:rsidP="003B4B55">
            <w:pPr>
              <w:rPr>
                <w:color w:val="000000"/>
                <w:sz w:val="22"/>
                <w:szCs w:val="22"/>
              </w:rPr>
            </w:pPr>
            <w:r w:rsidRPr="00B546E6">
              <w:rPr>
                <w:color w:val="000000"/>
                <w:sz w:val="22"/>
                <w:szCs w:val="22"/>
              </w:rPr>
              <w:t>Центральная застежка куртки</w:t>
            </w:r>
          </w:p>
        </w:tc>
        <w:tc>
          <w:tcPr>
            <w:tcW w:w="2036" w:type="pct"/>
          </w:tcPr>
          <w:p w:rsidR="00D54141" w:rsidRPr="00B546E6" w:rsidRDefault="00D54141" w:rsidP="006805E1">
            <w:pPr>
              <w:rPr>
                <w:color w:val="000000"/>
                <w:sz w:val="22"/>
                <w:szCs w:val="22"/>
              </w:rPr>
            </w:pPr>
            <w:r w:rsidRPr="00B546E6">
              <w:rPr>
                <w:color w:val="000000"/>
                <w:sz w:val="22"/>
                <w:szCs w:val="22"/>
              </w:rPr>
              <w:t>Застежка-молния</w:t>
            </w:r>
            <w:r w:rsidR="006805E1">
              <w:rPr>
                <w:color w:val="000000"/>
                <w:sz w:val="22"/>
                <w:szCs w:val="22"/>
              </w:rPr>
              <w:t>, в цвет ткани верха, исполнение – потайная молния (скрытая)</w:t>
            </w:r>
          </w:p>
        </w:tc>
        <w:tc>
          <w:tcPr>
            <w:tcW w:w="554" w:type="pct"/>
          </w:tcPr>
          <w:p w:rsidR="00D54141" w:rsidRPr="00B546E6" w:rsidRDefault="00D54141" w:rsidP="003B4B55">
            <w:pPr>
              <w:jc w:val="center"/>
              <w:rPr>
                <w:color w:val="000000"/>
                <w:sz w:val="22"/>
                <w:szCs w:val="22"/>
              </w:rPr>
            </w:pPr>
            <w:r w:rsidRPr="00B546E6">
              <w:rPr>
                <w:color w:val="000000"/>
                <w:sz w:val="22"/>
                <w:szCs w:val="22"/>
              </w:rPr>
              <w:t>Значение характеристики не может изменяться участником закупки</w:t>
            </w:r>
          </w:p>
        </w:tc>
        <w:tc>
          <w:tcPr>
            <w:tcW w:w="269" w:type="pct"/>
            <w:vMerge/>
            <w:hideMark/>
          </w:tcPr>
          <w:p w:rsidR="00D54141" w:rsidRPr="00B546E6" w:rsidRDefault="00D54141" w:rsidP="003B4B55">
            <w:pPr>
              <w:rPr>
                <w:color w:val="000000"/>
                <w:sz w:val="22"/>
                <w:szCs w:val="22"/>
              </w:rPr>
            </w:pPr>
          </w:p>
        </w:tc>
        <w:tc>
          <w:tcPr>
            <w:tcW w:w="398" w:type="pct"/>
            <w:vMerge/>
            <w:hideMark/>
          </w:tcPr>
          <w:p w:rsidR="00D54141" w:rsidRPr="00B546E6" w:rsidRDefault="00D54141" w:rsidP="003B4B55">
            <w:pPr>
              <w:rPr>
                <w:color w:val="000000"/>
                <w:sz w:val="22"/>
                <w:szCs w:val="22"/>
              </w:rPr>
            </w:pPr>
          </w:p>
        </w:tc>
      </w:tr>
      <w:tr w:rsidR="00D54141" w:rsidRPr="00B546E6" w:rsidTr="003B4B55">
        <w:trPr>
          <w:trHeight w:val="1511"/>
        </w:trPr>
        <w:tc>
          <w:tcPr>
            <w:tcW w:w="677" w:type="pct"/>
            <w:vMerge/>
          </w:tcPr>
          <w:p w:rsidR="00D54141" w:rsidRPr="00B546E6" w:rsidRDefault="00D54141" w:rsidP="003B4B55">
            <w:pPr>
              <w:rPr>
                <w:color w:val="000000"/>
                <w:sz w:val="22"/>
                <w:szCs w:val="22"/>
              </w:rPr>
            </w:pPr>
          </w:p>
        </w:tc>
        <w:tc>
          <w:tcPr>
            <w:tcW w:w="485" w:type="pct"/>
          </w:tcPr>
          <w:p w:rsidR="00D54141" w:rsidRPr="00B546E6" w:rsidRDefault="00D54141" w:rsidP="003B4B55">
            <w:pPr>
              <w:rPr>
                <w:color w:val="000000"/>
                <w:sz w:val="22"/>
                <w:szCs w:val="22"/>
              </w:rPr>
            </w:pPr>
          </w:p>
        </w:tc>
        <w:tc>
          <w:tcPr>
            <w:tcW w:w="581" w:type="pct"/>
          </w:tcPr>
          <w:p w:rsidR="00D54141" w:rsidRPr="00B546E6" w:rsidRDefault="00D54141" w:rsidP="003B4B55">
            <w:pPr>
              <w:rPr>
                <w:color w:val="000000"/>
                <w:sz w:val="22"/>
                <w:szCs w:val="22"/>
              </w:rPr>
            </w:pPr>
            <w:r w:rsidRPr="00B546E6">
              <w:rPr>
                <w:color w:val="000000"/>
                <w:sz w:val="22"/>
                <w:szCs w:val="22"/>
              </w:rPr>
              <w:t>Изготовление костюма</w:t>
            </w:r>
          </w:p>
        </w:tc>
        <w:tc>
          <w:tcPr>
            <w:tcW w:w="2036" w:type="pct"/>
          </w:tcPr>
          <w:p w:rsidR="00D54141" w:rsidRPr="00B546E6" w:rsidRDefault="00D54141" w:rsidP="00B95854">
            <w:pPr>
              <w:rPr>
                <w:color w:val="000000"/>
                <w:sz w:val="22"/>
                <w:szCs w:val="22"/>
              </w:rPr>
            </w:pPr>
            <w:r w:rsidRPr="00B546E6">
              <w:rPr>
                <w:color w:val="000000"/>
                <w:sz w:val="22"/>
                <w:szCs w:val="22"/>
              </w:rPr>
              <w:t xml:space="preserve">Нитки швейные армированные, в цвет </w:t>
            </w:r>
            <w:r w:rsidR="00B95854">
              <w:rPr>
                <w:color w:val="000000"/>
                <w:sz w:val="22"/>
                <w:szCs w:val="22"/>
              </w:rPr>
              <w:t>тк</w:t>
            </w:r>
            <w:r w:rsidRPr="00B546E6">
              <w:rPr>
                <w:color w:val="000000"/>
                <w:sz w:val="22"/>
                <w:szCs w:val="22"/>
              </w:rPr>
              <w:t xml:space="preserve">ани верха </w:t>
            </w:r>
          </w:p>
        </w:tc>
        <w:tc>
          <w:tcPr>
            <w:tcW w:w="554" w:type="pct"/>
            <w:hideMark/>
          </w:tcPr>
          <w:p w:rsidR="00D54141" w:rsidRPr="00B546E6" w:rsidRDefault="00D54141" w:rsidP="003B4B55">
            <w:pPr>
              <w:jc w:val="center"/>
              <w:rPr>
                <w:color w:val="000000"/>
                <w:sz w:val="22"/>
                <w:szCs w:val="22"/>
              </w:rPr>
            </w:pPr>
            <w:r w:rsidRPr="00B546E6">
              <w:rPr>
                <w:color w:val="000000"/>
                <w:sz w:val="22"/>
                <w:szCs w:val="22"/>
              </w:rPr>
              <w:t>Значение характеристики не может изменяться участником закупки</w:t>
            </w:r>
          </w:p>
        </w:tc>
        <w:tc>
          <w:tcPr>
            <w:tcW w:w="269" w:type="pct"/>
            <w:vMerge/>
            <w:hideMark/>
          </w:tcPr>
          <w:p w:rsidR="00D54141" w:rsidRPr="00B546E6" w:rsidRDefault="00D54141" w:rsidP="003B4B55">
            <w:pPr>
              <w:rPr>
                <w:color w:val="000000"/>
                <w:sz w:val="22"/>
                <w:szCs w:val="22"/>
              </w:rPr>
            </w:pPr>
          </w:p>
        </w:tc>
        <w:tc>
          <w:tcPr>
            <w:tcW w:w="398" w:type="pct"/>
            <w:vMerge/>
            <w:hideMark/>
          </w:tcPr>
          <w:p w:rsidR="00D54141" w:rsidRPr="00B546E6" w:rsidRDefault="00D54141" w:rsidP="003B4B55">
            <w:pPr>
              <w:rPr>
                <w:color w:val="000000"/>
                <w:sz w:val="22"/>
                <w:szCs w:val="22"/>
              </w:rPr>
            </w:pPr>
          </w:p>
        </w:tc>
      </w:tr>
      <w:tr w:rsidR="006805E1" w:rsidRPr="00B546E6" w:rsidTr="006805E1">
        <w:trPr>
          <w:trHeight w:val="272"/>
        </w:trPr>
        <w:tc>
          <w:tcPr>
            <w:tcW w:w="5000" w:type="pct"/>
            <w:gridSpan w:val="7"/>
          </w:tcPr>
          <w:p w:rsidR="006805E1" w:rsidRDefault="006805E1" w:rsidP="006805E1">
            <w:pPr>
              <w:jc w:val="center"/>
              <w:rPr>
                <w:b/>
                <w:sz w:val="28"/>
                <w:szCs w:val="28"/>
                <w:highlight w:val="yellow"/>
              </w:rPr>
            </w:pPr>
          </w:p>
          <w:p w:rsidR="006805E1" w:rsidRDefault="006805E1" w:rsidP="006805E1">
            <w:pPr>
              <w:jc w:val="center"/>
              <w:rPr>
                <w:b/>
                <w:sz w:val="28"/>
                <w:szCs w:val="28"/>
                <w:highlight w:val="yellow"/>
              </w:rPr>
            </w:pPr>
            <w:r w:rsidRPr="006805E1">
              <w:rPr>
                <w:b/>
                <w:sz w:val="28"/>
                <w:szCs w:val="28"/>
              </w:rPr>
              <w:t>Общее количество костюмов летних: 14 комплектов</w:t>
            </w:r>
          </w:p>
          <w:p w:rsidR="006805E1" w:rsidRPr="006805E1" w:rsidRDefault="00B54B9F" w:rsidP="006805E1">
            <w:pPr>
              <w:jc w:val="center"/>
              <w:rPr>
                <w:b/>
                <w:sz w:val="28"/>
                <w:szCs w:val="28"/>
                <w:highlight w:val="yellow"/>
              </w:rPr>
            </w:pPr>
            <w:r w:rsidRPr="00B54B9F">
              <w:rPr>
                <w:b/>
                <w:sz w:val="28"/>
                <w:szCs w:val="28"/>
              </w:rPr>
              <w:t xml:space="preserve">Размер/рост: согласно индивидуальным антропометрическим показателям </w:t>
            </w:r>
            <w:r w:rsidRPr="00B54B9F">
              <w:rPr>
                <w:b/>
                <w:sz w:val="28"/>
                <w:szCs w:val="28"/>
              </w:rPr>
              <w:lastRenderedPageBreak/>
              <w:t>размера тела.</w:t>
            </w:r>
          </w:p>
        </w:tc>
      </w:tr>
      <w:tr w:rsidR="00F648B1" w:rsidRPr="00B6737B" w:rsidTr="00F648B1">
        <w:trPr>
          <w:trHeight w:val="1511"/>
        </w:trPr>
        <w:tc>
          <w:tcPr>
            <w:tcW w:w="5000" w:type="pct"/>
            <w:gridSpan w:val="7"/>
          </w:tcPr>
          <w:p w:rsidR="00F90BD3" w:rsidRDefault="00B6737B" w:rsidP="00F648B1">
            <w:pPr>
              <w:rPr>
                <w:b/>
                <w:sz w:val="24"/>
                <w:szCs w:val="24"/>
              </w:rPr>
            </w:pPr>
            <w:r w:rsidRPr="00B6737B">
              <w:rPr>
                <w:b/>
                <w:sz w:val="24"/>
                <w:szCs w:val="24"/>
              </w:rPr>
              <w:lastRenderedPageBreak/>
              <w:t>Порядок оказания усл</w:t>
            </w:r>
            <w:r>
              <w:rPr>
                <w:b/>
                <w:sz w:val="24"/>
                <w:szCs w:val="24"/>
              </w:rPr>
              <w:t>уг</w:t>
            </w:r>
            <w:r w:rsidRPr="00B6737B">
              <w:rPr>
                <w:b/>
                <w:sz w:val="24"/>
                <w:szCs w:val="24"/>
              </w:rPr>
              <w:t>:</w:t>
            </w:r>
          </w:p>
          <w:p w:rsidR="00F648B1" w:rsidRPr="00F90BD3" w:rsidRDefault="00F90BD3" w:rsidP="00F648B1">
            <w:pPr>
              <w:rPr>
                <w:b/>
                <w:sz w:val="24"/>
                <w:szCs w:val="24"/>
              </w:rPr>
            </w:pPr>
            <w:r w:rsidRPr="00F90BD3">
              <w:rPr>
                <w:sz w:val="24"/>
                <w:szCs w:val="24"/>
              </w:rPr>
              <w:t>Представитель поставщика</w:t>
            </w:r>
            <w:r>
              <w:rPr>
                <w:b/>
                <w:sz w:val="24"/>
                <w:szCs w:val="24"/>
              </w:rPr>
              <w:t xml:space="preserve"> </w:t>
            </w:r>
            <w:r w:rsidR="00F648B1" w:rsidRPr="00FC63FD">
              <w:rPr>
                <w:sz w:val="22"/>
                <w:szCs w:val="22"/>
              </w:rPr>
              <w:t>осуществляет выезд квалифицированного портного на территорию Заказчика</w:t>
            </w:r>
            <w:r w:rsidR="00B6737B" w:rsidRPr="00FC63FD">
              <w:rPr>
                <w:sz w:val="22"/>
                <w:szCs w:val="22"/>
              </w:rPr>
              <w:t xml:space="preserve"> (г. Каза</w:t>
            </w:r>
            <w:r w:rsidR="00FC63FD" w:rsidRPr="00FC63FD">
              <w:rPr>
                <w:sz w:val="22"/>
                <w:szCs w:val="22"/>
              </w:rPr>
              <w:t xml:space="preserve">нь, ул. </w:t>
            </w:r>
            <w:proofErr w:type="spellStart"/>
            <w:r w:rsidR="00FC63FD" w:rsidRPr="00FC63FD">
              <w:rPr>
                <w:sz w:val="22"/>
                <w:szCs w:val="22"/>
              </w:rPr>
              <w:t>Кул</w:t>
            </w:r>
            <w:proofErr w:type="spellEnd"/>
            <w:r w:rsidR="00FC63FD" w:rsidRPr="00FC63FD">
              <w:rPr>
                <w:sz w:val="22"/>
                <w:szCs w:val="22"/>
              </w:rPr>
              <w:t>-Гали, д. 4., Этаж 3,</w:t>
            </w:r>
            <w:r w:rsidR="00F648B1" w:rsidRPr="00FC63FD">
              <w:rPr>
                <w:sz w:val="22"/>
                <w:szCs w:val="22"/>
              </w:rPr>
              <w:t xml:space="preserve"> в согласованные сроки, но не позднее </w:t>
            </w:r>
            <w:r w:rsidR="00B6737B" w:rsidRPr="00FC63FD">
              <w:rPr>
                <w:sz w:val="22"/>
                <w:szCs w:val="22"/>
              </w:rPr>
              <w:t>5</w:t>
            </w:r>
            <w:r w:rsidR="00F648B1" w:rsidRPr="00FC63FD">
              <w:rPr>
                <w:sz w:val="22"/>
                <w:szCs w:val="22"/>
              </w:rPr>
              <w:t xml:space="preserve"> (</w:t>
            </w:r>
            <w:r w:rsidR="00B6737B" w:rsidRPr="00FC63FD">
              <w:rPr>
                <w:sz w:val="22"/>
                <w:szCs w:val="22"/>
              </w:rPr>
              <w:t>пяти</w:t>
            </w:r>
            <w:r w:rsidR="00F648B1" w:rsidRPr="00FC63FD">
              <w:rPr>
                <w:sz w:val="22"/>
                <w:szCs w:val="22"/>
              </w:rPr>
              <w:t xml:space="preserve">) </w:t>
            </w:r>
            <w:r w:rsidR="00B6737B" w:rsidRPr="00FC63FD">
              <w:rPr>
                <w:sz w:val="22"/>
                <w:szCs w:val="22"/>
              </w:rPr>
              <w:t>рабочих</w:t>
            </w:r>
            <w:r w:rsidR="00F648B1" w:rsidRPr="00FC63FD">
              <w:rPr>
                <w:sz w:val="22"/>
                <w:szCs w:val="22"/>
              </w:rPr>
              <w:t xml:space="preserve"> дней </w:t>
            </w:r>
            <w:proofErr w:type="gramStart"/>
            <w:r w:rsidR="00F648B1" w:rsidRPr="00FC63FD">
              <w:rPr>
                <w:sz w:val="22"/>
                <w:szCs w:val="22"/>
              </w:rPr>
              <w:t>с даты подписания</w:t>
            </w:r>
            <w:proofErr w:type="gramEnd"/>
            <w:r w:rsidR="00F648B1" w:rsidRPr="00FC63FD">
              <w:rPr>
                <w:sz w:val="22"/>
                <w:szCs w:val="22"/>
              </w:rPr>
              <w:t xml:space="preserve"> Контракта для снятия индивидуальных мерок;</w:t>
            </w:r>
          </w:p>
          <w:p w:rsidR="00F648B1" w:rsidRPr="00FC63FD" w:rsidRDefault="00F90BD3" w:rsidP="00F648B1">
            <w:pPr>
              <w:rPr>
                <w:sz w:val="22"/>
                <w:szCs w:val="22"/>
              </w:rPr>
            </w:pPr>
            <w:r>
              <w:rPr>
                <w:sz w:val="22"/>
                <w:szCs w:val="22"/>
              </w:rPr>
              <w:t>Поставщик</w:t>
            </w:r>
            <w:r w:rsidR="00F648B1" w:rsidRPr="00FC63FD">
              <w:rPr>
                <w:sz w:val="22"/>
                <w:szCs w:val="22"/>
              </w:rPr>
              <w:t xml:space="preserve"> осуществляет </w:t>
            </w:r>
            <w:r>
              <w:rPr>
                <w:sz w:val="22"/>
                <w:szCs w:val="22"/>
              </w:rPr>
              <w:t xml:space="preserve">поставку костюмов летних </w:t>
            </w:r>
            <w:r w:rsidR="00F648B1" w:rsidRPr="00FC63FD">
              <w:rPr>
                <w:sz w:val="22"/>
                <w:szCs w:val="22"/>
              </w:rPr>
              <w:t>с учётом т</w:t>
            </w:r>
            <w:r>
              <w:rPr>
                <w:sz w:val="22"/>
                <w:szCs w:val="22"/>
              </w:rPr>
              <w:t xml:space="preserve">ребований к модели, материалам, фурнитуре и </w:t>
            </w:r>
            <w:r w:rsidRPr="00F90BD3">
              <w:rPr>
                <w:sz w:val="22"/>
                <w:szCs w:val="22"/>
              </w:rPr>
              <w:t>антропометрических показателей размера тела</w:t>
            </w:r>
            <w:r>
              <w:rPr>
                <w:sz w:val="22"/>
                <w:szCs w:val="22"/>
              </w:rPr>
              <w:t>;</w:t>
            </w:r>
          </w:p>
          <w:p w:rsidR="00B6737B" w:rsidRPr="00B6737B" w:rsidRDefault="00F648B1" w:rsidP="005B6F0B">
            <w:pPr>
              <w:rPr>
                <w:sz w:val="24"/>
                <w:szCs w:val="24"/>
              </w:rPr>
            </w:pPr>
            <w:r w:rsidRPr="00FC63FD">
              <w:rPr>
                <w:sz w:val="22"/>
                <w:szCs w:val="22"/>
              </w:rPr>
              <w:t xml:space="preserve">Перед поставкой </w:t>
            </w:r>
            <w:r w:rsidR="00F90BD3">
              <w:rPr>
                <w:sz w:val="22"/>
                <w:szCs w:val="22"/>
              </w:rPr>
              <w:t xml:space="preserve">Поставщик </w:t>
            </w:r>
            <w:r w:rsidRPr="00FC63FD">
              <w:rPr>
                <w:sz w:val="22"/>
                <w:szCs w:val="22"/>
              </w:rPr>
              <w:t>осуществляет организацию примерок</w:t>
            </w:r>
            <w:r w:rsidR="00B6737B" w:rsidRPr="00FC63FD">
              <w:rPr>
                <w:sz w:val="22"/>
                <w:szCs w:val="22"/>
              </w:rPr>
              <w:t xml:space="preserve"> на территории </w:t>
            </w:r>
            <w:r w:rsidR="005B6F0B">
              <w:rPr>
                <w:sz w:val="22"/>
                <w:szCs w:val="22"/>
              </w:rPr>
              <w:t>Поставщика</w:t>
            </w:r>
            <w:r w:rsidR="00B6737B" w:rsidRPr="00FC63FD">
              <w:rPr>
                <w:sz w:val="22"/>
                <w:szCs w:val="22"/>
              </w:rPr>
              <w:t xml:space="preserve"> (в пределах г. Казань)</w:t>
            </w:r>
            <w:r w:rsidRPr="00FC63FD">
              <w:rPr>
                <w:sz w:val="22"/>
                <w:szCs w:val="22"/>
              </w:rPr>
              <w:t xml:space="preserve"> для окончательной подгонки и сдачи костюмов</w:t>
            </w:r>
            <w:r w:rsidR="005B6F0B">
              <w:rPr>
                <w:sz w:val="22"/>
                <w:szCs w:val="22"/>
              </w:rPr>
              <w:t xml:space="preserve"> летних</w:t>
            </w:r>
            <w:r w:rsidRPr="00FC63FD">
              <w:rPr>
                <w:sz w:val="22"/>
                <w:szCs w:val="22"/>
              </w:rPr>
              <w:t>.</w:t>
            </w:r>
          </w:p>
        </w:tc>
      </w:tr>
    </w:tbl>
    <w:p w:rsidR="00D54141" w:rsidRPr="00B6737B" w:rsidRDefault="00D54141" w:rsidP="00D54141">
      <w:pPr>
        <w:spacing w:after="0" w:line="240" w:lineRule="auto"/>
        <w:jc w:val="both"/>
        <w:rPr>
          <w:rFonts w:ascii="Times New Roman" w:hAnsi="Times New Roman"/>
          <w:b/>
          <w:sz w:val="24"/>
          <w:szCs w:val="24"/>
        </w:rPr>
      </w:pPr>
    </w:p>
    <w:p w:rsidR="002C0819" w:rsidRDefault="002C0819">
      <w:pPr>
        <w:spacing w:after="0" w:line="240" w:lineRule="auto"/>
        <w:ind w:firstLine="851"/>
        <w:jc w:val="both"/>
        <w:rPr>
          <w:rFonts w:ascii="Times New Roman" w:hAnsi="Times New Roman"/>
          <w:b/>
          <w:sz w:val="24"/>
        </w:rPr>
      </w:pPr>
    </w:p>
    <w:p w:rsidR="00D54141" w:rsidRPr="003D2C84" w:rsidRDefault="00D54141" w:rsidP="00BD4356">
      <w:pPr>
        <w:spacing w:after="0" w:line="240" w:lineRule="auto"/>
        <w:jc w:val="both"/>
        <w:rPr>
          <w:rFonts w:ascii="Times New Roman" w:hAnsi="Times New Roman"/>
          <w:sz w:val="24"/>
        </w:rPr>
      </w:pPr>
      <w:r w:rsidRPr="003D2C84">
        <w:rPr>
          <w:rFonts w:ascii="Times New Roman" w:hAnsi="Times New Roman"/>
          <w:sz w:val="24"/>
        </w:rPr>
        <w:t>Индивидуальная маркировка костюмов производится по ГОСТ 19159-85</w:t>
      </w:r>
    </w:p>
    <w:p w:rsidR="00D54141" w:rsidRPr="003D2C84" w:rsidRDefault="00D54141" w:rsidP="00BD4356">
      <w:pPr>
        <w:spacing w:after="0" w:line="240" w:lineRule="auto"/>
        <w:jc w:val="both"/>
        <w:rPr>
          <w:rFonts w:ascii="Times New Roman" w:hAnsi="Times New Roman"/>
          <w:sz w:val="24"/>
        </w:rPr>
      </w:pPr>
      <w:r w:rsidRPr="003D2C84">
        <w:rPr>
          <w:rFonts w:ascii="Times New Roman" w:hAnsi="Times New Roman"/>
          <w:sz w:val="24"/>
        </w:rPr>
        <w:t>Основные требования к изготовлению</w:t>
      </w:r>
    </w:p>
    <w:p w:rsidR="00D54141" w:rsidRPr="003D2C84" w:rsidRDefault="00D54141" w:rsidP="00BD4356">
      <w:pPr>
        <w:spacing w:after="0" w:line="240" w:lineRule="auto"/>
        <w:jc w:val="both"/>
        <w:rPr>
          <w:rFonts w:ascii="Times New Roman" w:hAnsi="Times New Roman"/>
          <w:sz w:val="24"/>
        </w:rPr>
      </w:pPr>
      <w:r w:rsidRPr="003D2C84">
        <w:rPr>
          <w:rFonts w:ascii="Times New Roman" w:hAnsi="Times New Roman"/>
          <w:sz w:val="24"/>
        </w:rPr>
        <w:t>Классификация и виды стежков, строчек, швов - по ГОСТ 12807-2003.</w:t>
      </w:r>
    </w:p>
    <w:p w:rsidR="00D54141" w:rsidRPr="003D2C84" w:rsidRDefault="00D54141" w:rsidP="00BD4356">
      <w:pPr>
        <w:spacing w:after="0" w:line="240" w:lineRule="auto"/>
        <w:jc w:val="both"/>
        <w:rPr>
          <w:rFonts w:ascii="Times New Roman" w:hAnsi="Times New Roman"/>
          <w:sz w:val="24"/>
        </w:rPr>
      </w:pPr>
      <w:r w:rsidRPr="003D2C84">
        <w:rPr>
          <w:rFonts w:ascii="Times New Roman" w:hAnsi="Times New Roman"/>
          <w:sz w:val="24"/>
        </w:rPr>
        <w:t>Требования к стежкам, строчкам и швам - по Инструкции «Технические требования к соединениям деталей швейных изделий».</w:t>
      </w:r>
    </w:p>
    <w:p w:rsidR="00D54141" w:rsidRPr="003D2C84" w:rsidRDefault="00D54141" w:rsidP="00BD4356">
      <w:pPr>
        <w:spacing w:after="0" w:line="240" w:lineRule="auto"/>
        <w:jc w:val="both"/>
        <w:rPr>
          <w:rFonts w:ascii="Times New Roman" w:hAnsi="Times New Roman"/>
          <w:sz w:val="24"/>
        </w:rPr>
      </w:pPr>
      <w:r w:rsidRPr="003D2C84">
        <w:rPr>
          <w:rFonts w:ascii="Times New Roman" w:hAnsi="Times New Roman"/>
          <w:sz w:val="24"/>
        </w:rPr>
        <w:t>Определение сортности готового костюма - по ГОСТ 11259-79.</w:t>
      </w:r>
    </w:p>
    <w:p w:rsidR="00D54141" w:rsidRPr="003D2C84" w:rsidRDefault="00D54141" w:rsidP="00BD4356">
      <w:pPr>
        <w:spacing w:after="0" w:line="240" w:lineRule="auto"/>
        <w:jc w:val="both"/>
        <w:rPr>
          <w:rFonts w:ascii="Times New Roman" w:hAnsi="Times New Roman"/>
          <w:sz w:val="24"/>
        </w:rPr>
      </w:pPr>
      <w:r w:rsidRPr="003D2C84">
        <w:rPr>
          <w:rFonts w:ascii="Times New Roman" w:hAnsi="Times New Roman"/>
          <w:sz w:val="24"/>
        </w:rPr>
        <w:t>Особенности обработки</w:t>
      </w:r>
    </w:p>
    <w:p w:rsidR="00D54141" w:rsidRPr="003D2C84" w:rsidRDefault="00D54141" w:rsidP="00BD4356">
      <w:pPr>
        <w:spacing w:after="0" w:line="240" w:lineRule="auto"/>
        <w:jc w:val="both"/>
        <w:rPr>
          <w:rFonts w:ascii="Times New Roman" w:hAnsi="Times New Roman"/>
          <w:sz w:val="24"/>
        </w:rPr>
      </w:pPr>
      <w:r w:rsidRPr="003D2C84">
        <w:rPr>
          <w:rFonts w:ascii="Times New Roman" w:hAnsi="Times New Roman"/>
          <w:sz w:val="24"/>
        </w:rPr>
        <w:t>Стачивание среднего и шаговых срезов брюк выполняют двумя строчками на машине челночного стежка. Стежки, строчки и швы по ГОСТ 12807-2003. Открытые срезы обметываются. Низ брюк обметывается.</w:t>
      </w:r>
    </w:p>
    <w:p w:rsidR="00D54141" w:rsidRPr="003D2C84" w:rsidRDefault="00D54141" w:rsidP="00BD4356">
      <w:pPr>
        <w:spacing w:after="0" w:line="240" w:lineRule="auto"/>
        <w:jc w:val="both"/>
        <w:rPr>
          <w:rFonts w:ascii="Times New Roman" w:hAnsi="Times New Roman"/>
          <w:sz w:val="24"/>
        </w:rPr>
      </w:pPr>
      <w:r w:rsidRPr="003D2C84">
        <w:rPr>
          <w:rFonts w:ascii="Times New Roman" w:hAnsi="Times New Roman"/>
          <w:sz w:val="24"/>
        </w:rPr>
        <w:t xml:space="preserve">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rsidR="00D54141" w:rsidRPr="003D2C84" w:rsidRDefault="00D54141" w:rsidP="00BD4356">
      <w:pPr>
        <w:spacing w:after="0" w:line="240" w:lineRule="auto"/>
        <w:jc w:val="both"/>
        <w:rPr>
          <w:rFonts w:ascii="Times New Roman" w:hAnsi="Times New Roman"/>
          <w:sz w:val="24"/>
        </w:rPr>
      </w:pPr>
      <w:r w:rsidRPr="003D2C84">
        <w:rPr>
          <w:rFonts w:ascii="Times New Roman" w:hAnsi="Times New Roman"/>
          <w:sz w:val="24"/>
        </w:rPr>
        <w:t xml:space="preserve">Заказчиком при описании объектов закупки использовались показатели в наибольшей </w:t>
      </w:r>
      <w:proofErr w:type="gramStart"/>
      <w:r w:rsidRPr="003D2C84">
        <w:rPr>
          <w:rFonts w:ascii="Times New Roman" w:hAnsi="Times New Roman"/>
          <w:sz w:val="24"/>
        </w:rPr>
        <w:t>степени</w:t>
      </w:r>
      <w:proofErr w:type="gramEnd"/>
      <w:r w:rsidRPr="003D2C84">
        <w:rPr>
          <w:rFonts w:ascii="Times New Roman" w:hAnsi="Times New Roman"/>
          <w:sz w:val="24"/>
        </w:rPr>
        <w:t xml:space="preserve"> удовлетворяющие его потребности.</w:t>
      </w:r>
    </w:p>
    <w:p w:rsidR="00B54B9F" w:rsidRPr="003D2C84" w:rsidRDefault="00B54B9F" w:rsidP="00BD4356">
      <w:pPr>
        <w:spacing w:after="0" w:line="240" w:lineRule="auto"/>
        <w:jc w:val="both"/>
        <w:rPr>
          <w:rFonts w:ascii="Times New Roman" w:hAnsi="Times New Roman"/>
          <w:sz w:val="24"/>
        </w:rPr>
      </w:pPr>
      <w:r w:rsidRPr="003D2C84">
        <w:rPr>
          <w:rFonts w:ascii="Times New Roman" w:hAnsi="Times New Roman"/>
          <w:sz w:val="24"/>
        </w:rPr>
        <w:t>Дата изготовления - не ранее 2026 года.</w:t>
      </w:r>
    </w:p>
    <w:p w:rsidR="00B54B9F" w:rsidRPr="003D2C84" w:rsidRDefault="008C4B80" w:rsidP="00BD4356">
      <w:pPr>
        <w:spacing w:after="0" w:line="240" w:lineRule="auto"/>
        <w:jc w:val="both"/>
        <w:rPr>
          <w:rFonts w:ascii="Times New Roman" w:hAnsi="Times New Roman"/>
          <w:sz w:val="24"/>
        </w:rPr>
      </w:pPr>
      <w:r w:rsidRPr="003D2C84">
        <w:rPr>
          <w:rFonts w:ascii="Times New Roman" w:hAnsi="Times New Roman"/>
          <w:sz w:val="24"/>
        </w:rPr>
        <w:t xml:space="preserve">Гарантийный срок эксплуатации Товара составляет не менее 12 месяцев при условии соблюдения правил эксплуатации Товара, изложенных в Руководстве по его эксплуатации и исчисляется </w:t>
      </w:r>
      <w:proofErr w:type="gramStart"/>
      <w:r w:rsidRPr="003D2C84">
        <w:rPr>
          <w:rFonts w:ascii="Times New Roman" w:hAnsi="Times New Roman"/>
          <w:sz w:val="24"/>
        </w:rPr>
        <w:t>с даты подписания</w:t>
      </w:r>
      <w:proofErr w:type="gramEnd"/>
      <w:r w:rsidRPr="003D2C84">
        <w:rPr>
          <w:rFonts w:ascii="Times New Roman" w:hAnsi="Times New Roman"/>
          <w:sz w:val="24"/>
        </w:rPr>
        <w:t xml:space="preserve"> Сторонами документов о приемке товара.</w:t>
      </w:r>
    </w:p>
    <w:p w:rsidR="00346AD7" w:rsidRPr="003D2C84" w:rsidRDefault="00346AD7" w:rsidP="00BD4356">
      <w:pPr>
        <w:spacing w:after="0" w:line="240" w:lineRule="auto"/>
        <w:jc w:val="both"/>
        <w:rPr>
          <w:rFonts w:ascii="Times New Roman" w:hAnsi="Times New Roman"/>
          <w:sz w:val="24"/>
        </w:rPr>
      </w:pPr>
    </w:p>
    <w:p w:rsidR="00DA1456" w:rsidRPr="003D2C84" w:rsidRDefault="00B54B9F" w:rsidP="00BD4356">
      <w:pPr>
        <w:spacing w:after="0" w:line="240" w:lineRule="auto"/>
        <w:jc w:val="both"/>
        <w:rPr>
          <w:rFonts w:ascii="Times New Roman" w:hAnsi="Times New Roman"/>
          <w:sz w:val="24"/>
        </w:rPr>
      </w:pPr>
      <w:r w:rsidRPr="003D2C84">
        <w:rPr>
          <w:rFonts w:ascii="Times New Roman" w:hAnsi="Times New Roman"/>
          <w:sz w:val="24"/>
        </w:rPr>
        <w:t>Ассортимент тканей предметов лот</w:t>
      </w:r>
      <w:proofErr w:type="gramStart"/>
      <w:r w:rsidRPr="003D2C84">
        <w:rPr>
          <w:rFonts w:ascii="Times New Roman" w:hAnsi="Times New Roman"/>
          <w:sz w:val="24"/>
        </w:rPr>
        <w:t>а-</w:t>
      </w:r>
      <w:proofErr w:type="gramEnd"/>
      <w:r w:rsidRPr="003D2C84">
        <w:rPr>
          <w:rFonts w:ascii="Times New Roman" w:hAnsi="Times New Roman"/>
          <w:sz w:val="24"/>
        </w:rPr>
        <w:t xml:space="preserve"> согласно приказу МЧС России от 04.04.2022 № 313</w:t>
      </w:r>
      <w:r w:rsidR="00346AD7" w:rsidRPr="003D2C84">
        <w:rPr>
          <w:rFonts w:ascii="Times New Roman" w:hAnsi="Times New Roman"/>
          <w:sz w:val="24"/>
        </w:rPr>
        <w:tab/>
      </w:r>
    </w:p>
    <w:p w:rsidR="000F52D4" w:rsidRPr="000F52D4" w:rsidRDefault="000F52D4" w:rsidP="000F52D4">
      <w:pPr>
        <w:tabs>
          <w:tab w:val="left" w:pos="935"/>
        </w:tabs>
        <w:autoSpaceDE w:val="0"/>
        <w:autoSpaceDN w:val="0"/>
        <w:adjustRightInd w:val="0"/>
        <w:spacing w:after="0" w:line="240" w:lineRule="auto"/>
        <w:ind w:firstLine="709"/>
        <w:jc w:val="center"/>
        <w:rPr>
          <w:rFonts w:ascii="Times New Roman" w:eastAsia="Calibri" w:hAnsi="Times New Roman"/>
          <w:b/>
          <w:bCs/>
          <w:color w:val="auto"/>
          <w:sz w:val="24"/>
          <w:szCs w:val="24"/>
          <w:lang w:eastAsia="en-US" w:bidi="ru-RU"/>
        </w:rPr>
      </w:pPr>
      <w:r w:rsidRPr="000F52D4">
        <w:rPr>
          <w:rFonts w:ascii="Times New Roman" w:eastAsia="Calibri" w:hAnsi="Times New Roman"/>
          <w:b/>
          <w:bCs/>
          <w:color w:val="auto"/>
          <w:sz w:val="24"/>
          <w:szCs w:val="24"/>
          <w:lang w:eastAsia="en-US" w:bidi="ru-RU"/>
        </w:rPr>
        <w:t>Ответственность.</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b/>
          <w:szCs w:val="22"/>
          <w:shd w:val="clear" w:color="auto" w:fill="FFFFFF"/>
          <w:lang w:eastAsia="ar-SA"/>
        </w:rPr>
        <w:t xml:space="preserve"> </w:t>
      </w:r>
      <w:r w:rsidRPr="000F52D4">
        <w:rPr>
          <w:rFonts w:ascii="Times New Roman" w:hAnsi="Times New Roman"/>
          <w:szCs w:val="22"/>
          <w:shd w:val="clear" w:color="auto" w:fill="FFFFFF"/>
          <w:lang w:eastAsia="ar-SA"/>
        </w:rPr>
        <w:t>1</w:t>
      </w:r>
      <w:r w:rsidRPr="000F52D4">
        <w:rPr>
          <w:rFonts w:ascii="Times New Roman" w:hAnsi="Times New Roman"/>
          <w:b/>
          <w:szCs w:val="22"/>
          <w:shd w:val="clear" w:color="auto" w:fill="FFFFFF"/>
          <w:lang w:eastAsia="ar-SA"/>
        </w:rPr>
        <w:t>.</w:t>
      </w:r>
      <w:r w:rsidRPr="000F52D4">
        <w:rPr>
          <w:rFonts w:ascii="Times New Roman" w:hAnsi="Times New Roman"/>
          <w:szCs w:val="22"/>
          <w:shd w:val="clear" w:color="auto" w:fill="FFFFFF"/>
          <w:lang w:eastAsia="ar-SA"/>
        </w:rPr>
        <w:t xml:space="preserve"> В случае неисполнения или ненадлежащего исполнения обязательств по настоящему Контракту, за   исключением просрочки исполнения Заказчиком, Поставщиком обязательств (в том числе гарантийного обязательства), предусмотренных Контрактом, размер штрафа устанавливается:</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1.1. за каждый факт неисполнения или ненадлежащего исполнения Поставщиком обязательств, предусмотренных Контрактом, размер штрафа составляет:</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а) 10 процентов цены Контракта (этапа) в случае, если цена Контракта (этапа) не превышает 3 млн. рублей;</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б) 5 процентов цены Контракта (этапа) в случае, если цена Контракта (этапа) составляет от 3 млн. рублей до 50 млн. рублей (включительно);</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в) 1 процент цены Контракта (этапа) в случае, если цена Контракта (этапа) составляет от 50 млн. рублей до 100 млн. рублей (включительно);</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г) 0,5 процента цены Контракта (этапа) в случае, если цена Контракта (этапа) составляет от 100 млн. рублей до 500 млн. рублей (включительно);</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д) 0,4 процента цены Контракта (этапа) в случае, если цена Контракта (этапа) составляет от 500 млн. рублей до 1 млрд. рублей (включительно);</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е) 0,3 процента цены Контракта (этапа) в случае, если цена Контракта (этапа) составляет от 1 млрд. рублей до 2 млрд. рублей (включительно);</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ж) 0,25 процента цены Контракта (этапа) в случае, если цена Контракта (этапа) составляет от 2 млрд. рублей до 5 млрд. рублей (включительно);</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з) 0,2 процента цены Контракта (этапа) в случае, если цена Контракта (этапа) составляет от 5 млрд. рублей до 10 млрд. рублей (включительно);</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lastRenderedPageBreak/>
        <w:t>и) 0,1 процента цены Контракта (этапа) в случае, если цена Контракта (этапа) превышает 10 млрд. рублей.</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 xml:space="preserve">1.2. за каждый факт неисполнения или ненадлежащего исполнения Поставщиком обязательств, предусмотренного Контрактом, </w:t>
      </w:r>
      <w:proofErr w:type="gramStart"/>
      <w:r w:rsidRPr="000F52D4">
        <w:rPr>
          <w:rFonts w:ascii="Times New Roman" w:hAnsi="Times New Roman"/>
          <w:szCs w:val="22"/>
          <w:shd w:val="clear" w:color="auto" w:fill="FFFFFF"/>
          <w:lang w:eastAsia="ar-SA"/>
        </w:rPr>
        <w:t>которое</w:t>
      </w:r>
      <w:proofErr w:type="gramEnd"/>
      <w:r w:rsidRPr="000F52D4">
        <w:rPr>
          <w:rFonts w:ascii="Times New Roman" w:hAnsi="Times New Roman"/>
          <w:szCs w:val="22"/>
          <w:shd w:val="clear" w:color="auto" w:fill="FFFFFF"/>
          <w:lang w:eastAsia="ar-SA"/>
        </w:rPr>
        <w:t xml:space="preserve"> не имеет стоимостного выражения, размер штрафа составляет:</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а) 1000 рублей, если цена Контракта не превышает 3 млн. рублей;</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б) 5000 рублей, если цена Контракта составляет от 3 млн. рублей до 50 млн. рублей (включительно);</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в) 10000 рублей, если цена Контракта составляет от 50 млн. рублей до 100 млн. рублей (включительно);</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г) 100000 рублей, если цена Контракта превышает 100 млн. рублей.</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1.3.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rsidR="000F52D4" w:rsidRPr="000F52D4" w:rsidRDefault="000F52D4" w:rsidP="000F52D4">
      <w:pPr>
        <w:shd w:val="clear" w:color="auto" w:fill="FFFFFF"/>
        <w:suppressAutoHyphens/>
        <w:spacing w:after="0" w:line="240" w:lineRule="auto"/>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ab/>
        <w:t>а) 1000 рублей, если цена Контракта не превышает 3 млн. рублей (включительно);</w:t>
      </w:r>
    </w:p>
    <w:p w:rsidR="000F52D4" w:rsidRPr="000F52D4" w:rsidRDefault="000F52D4" w:rsidP="000F52D4">
      <w:pPr>
        <w:shd w:val="clear" w:color="auto" w:fill="FFFFFF"/>
        <w:suppressAutoHyphens/>
        <w:spacing w:after="0" w:line="240" w:lineRule="auto"/>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ab/>
        <w:t>б) 5000 рублей, если цена Контракта составляет от 3 млн. рублей до 50 млн. рублей (включительно);</w:t>
      </w:r>
    </w:p>
    <w:p w:rsidR="000F52D4" w:rsidRPr="000F52D4" w:rsidRDefault="000F52D4" w:rsidP="000F52D4">
      <w:pPr>
        <w:shd w:val="clear" w:color="auto" w:fill="FFFFFF"/>
        <w:suppressAutoHyphens/>
        <w:spacing w:after="0" w:line="240" w:lineRule="auto"/>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ab/>
        <w:t>в) 10000 рублей, если цена Контракта составляет от 50 млн. рублей до 100 млн. рублей (включительно);</w:t>
      </w:r>
    </w:p>
    <w:p w:rsidR="000F52D4" w:rsidRPr="000F52D4" w:rsidRDefault="000F52D4" w:rsidP="000F52D4">
      <w:pPr>
        <w:shd w:val="clear" w:color="auto" w:fill="FFFFFF"/>
        <w:suppressAutoHyphens/>
        <w:spacing w:after="0" w:line="240" w:lineRule="auto"/>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ab/>
        <w:t>г) 100000 рублей, если цена Контракта превышает 100 млн. рублей.</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(штрафа, пени).</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 xml:space="preserve">3. </w:t>
      </w:r>
      <w:proofErr w:type="gramStart"/>
      <w:r w:rsidRPr="000F52D4">
        <w:rPr>
          <w:rFonts w:ascii="Times New Roman" w:hAnsi="Times New Roman"/>
          <w:szCs w:val="22"/>
          <w:shd w:val="clear" w:color="auto" w:fill="FFFFFF"/>
          <w:lang w:eastAsia="ar-SA"/>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 xml:space="preserve">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 xml:space="preserve">9. </w:t>
      </w:r>
      <w:proofErr w:type="gramStart"/>
      <w:r w:rsidRPr="000F52D4">
        <w:rPr>
          <w:rFonts w:ascii="Times New Roman" w:hAnsi="Times New Roman"/>
          <w:szCs w:val="22"/>
          <w:shd w:val="clear" w:color="auto" w:fill="FFFFFF"/>
          <w:lang w:eastAsia="ar-SA"/>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 из:</w:t>
      </w:r>
      <w:proofErr w:type="gramEnd"/>
    </w:p>
    <w:p w:rsidR="000F52D4" w:rsidRPr="000F52D4" w:rsidRDefault="000F52D4" w:rsidP="000F52D4">
      <w:pPr>
        <w:shd w:val="clear" w:color="auto" w:fill="FFFFFF"/>
        <w:suppressAutoHyphens/>
        <w:spacing w:after="0" w:line="240" w:lineRule="auto"/>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ab/>
        <w:t>- оплаты по Контракту, путем ее уменьшения на сумму начисленной неустойки (штрафа, пени);</w:t>
      </w:r>
    </w:p>
    <w:p w:rsidR="000F52D4" w:rsidRPr="000F52D4" w:rsidRDefault="000F52D4" w:rsidP="000F52D4">
      <w:pPr>
        <w:shd w:val="clear" w:color="auto" w:fill="FFFFFF"/>
        <w:suppressAutoHyphens/>
        <w:spacing w:after="0" w:line="240" w:lineRule="auto"/>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ab/>
        <w:t>- взыскать неустойку (штраф, пени) в порядке, установленном законодательством Российской Федерации (в судебном порядке).</w:t>
      </w:r>
    </w:p>
    <w:p w:rsidR="000F52D4" w:rsidRPr="000F52D4" w:rsidRDefault="000F52D4" w:rsidP="00016539">
      <w:pPr>
        <w:shd w:val="clear" w:color="auto" w:fill="FFFFFF"/>
        <w:suppressAutoHyphens/>
        <w:spacing w:after="0" w:line="240" w:lineRule="auto"/>
        <w:ind w:firstLine="709"/>
        <w:jc w:val="center"/>
        <w:rPr>
          <w:rFonts w:ascii="Times New Roman" w:hAnsi="Times New Roman"/>
          <w:b/>
          <w:szCs w:val="22"/>
          <w:shd w:val="clear" w:color="auto" w:fill="FFFFFF"/>
          <w:lang w:eastAsia="ar-SA"/>
        </w:rPr>
      </w:pPr>
      <w:r w:rsidRPr="000F52D4">
        <w:rPr>
          <w:rFonts w:ascii="Times New Roman" w:hAnsi="Times New Roman"/>
          <w:b/>
          <w:szCs w:val="22"/>
          <w:shd w:val="clear" w:color="auto" w:fill="FFFFFF"/>
          <w:lang w:eastAsia="ar-SA"/>
        </w:rPr>
        <w:t>Порядок разрешения споров.</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 xml:space="preserve">1. 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 </w:t>
      </w:r>
    </w:p>
    <w:p w:rsidR="000F52D4" w:rsidRPr="000F52D4" w:rsidRDefault="000F52D4" w:rsidP="000F52D4">
      <w:pPr>
        <w:shd w:val="clear" w:color="auto" w:fill="FFFFFF"/>
        <w:suppressAutoHyphens/>
        <w:spacing w:after="0" w:line="240" w:lineRule="auto"/>
        <w:ind w:firstLine="709"/>
        <w:jc w:val="both"/>
        <w:rPr>
          <w:rFonts w:ascii="Times New Roman" w:hAnsi="Times New Roman"/>
          <w:szCs w:val="22"/>
          <w:shd w:val="clear" w:color="auto" w:fill="FFFFFF"/>
          <w:lang w:eastAsia="ar-SA"/>
        </w:rPr>
      </w:pPr>
      <w:r w:rsidRPr="000F52D4">
        <w:rPr>
          <w:rFonts w:ascii="Times New Roman" w:hAnsi="Times New Roman"/>
          <w:szCs w:val="22"/>
          <w:shd w:val="clear" w:color="auto" w:fill="FFFFFF"/>
          <w:lang w:eastAsia="ar-SA"/>
        </w:rPr>
        <w:t>2. В случае</w:t>
      </w:r>
      <w:proofErr w:type="gramStart"/>
      <w:r w:rsidRPr="000F52D4">
        <w:rPr>
          <w:rFonts w:ascii="Times New Roman" w:hAnsi="Times New Roman"/>
          <w:szCs w:val="22"/>
          <w:shd w:val="clear" w:color="auto" w:fill="FFFFFF"/>
          <w:lang w:eastAsia="ar-SA"/>
        </w:rPr>
        <w:t>,</w:t>
      </w:r>
      <w:proofErr w:type="gramEnd"/>
      <w:r w:rsidRPr="000F52D4">
        <w:rPr>
          <w:rFonts w:ascii="Times New Roman" w:hAnsi="Times New Roman"/>
          <w:szCs w:val="22"/>
          <w:shd w:val="clear" w:color="auto" w:fill="FFFFFF"/>
          <w:lang w:eastAsia="ar-SA"/>
        </w:rPr>
        <w:t xml:space="preserve"> если Стороны не придут к соглашению, споры подлежат рассмотрению в Арбитражном суде Республики Татарстан.</w:t>
      </w:r>
    </w:p>
    <w:p w:rsidR="000F52D4" w:rsidRPr="000F52D4" w:rsidRDefault="000F52D4" w:rsidP="000F52D4">
      <w:pPr>
        <w:spacing w:after="0" w:line="240" w:lineRule="auto"/>
        <w:jc w:val="both"/>
        <w:rPr>
          <w:rFonts w:ascii="Times New Roman" w:hAnsi="Times New Roman"/>
          <w:color w:val="auto"/>
          <w:szCs w:val="22"/>
        </w:rPr>
      </w:pPr>
    </w:p>
    <w:p w:rsidR="000F52D4" w:rsidRDefault="000F52D4" w:rsidP="00BD4356">
      <w:pPr>
        <w:spacing w:after="0" w:line="240" w:lineRule="auto"/>
        <w:jc w:val="both"/>
        <w:rPr>
          <w:rFonts w:ascii="Times New Roman" w:hAnsi="Times New Roman"/>
          <w:b/>
          <w:sz w:val="24"/>
        </w:rPr>
      </w:pPr>
    </w:p>
    <w:sectPr w:rsidR="000F52D4">
      <w:pgSz w:w="11906" w:h="16838"/>
      <w:pgMar w:top="1134" w:right="707" w:bottom="1134" w:left="85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ED4" w:rsidRDefault="00BA2ED4" w:rsidP="00C25489">
      <w:pPr>
        <w:spacing w:after="0" w:line="240" w:lineRule="auto"/>
      </w:pPr>
      <w:r>
        <w:separator/>
      </w:r>
    </w:p>
  </w:endnote>
  <w:endnote w:type="continuationSeparator" w:id="0">
    <w:p w:rsidR="00BA2ED4" w:rsidRDefault="00BA2ED4" w:rsidP="00C2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ED4" w:rsidRDefault="00BA2ED4" w:rsidP="00C25489">
      <w:pPr>
        <w:spacing w:after="0" w:line="240" w:lineRule="auto"/>
      </w:pPr>
      <w:r>
        <w:separator/>
      </w:r>
    </w:p>
  </w:footnote>
  <w:footnote w:type="continuationSeparator" w:id="0">
    <w:p w:rsidR="00BA2ED4" w:rsidRDefault="00BA2ED4" w:rsidP="00C254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010D1"/>
    <w:multiLevelType w:val="multilevel"/>
    <w:tmpl w:val="9078D36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9"/>
    <w:rsid w:val="00012C94"/>
    <w:rsid w:val="00013A7E"/>
    <w:rsid w:val="00016539"/>
    <w:rsid w:val="00023915"/>
    <w:rsid w:val="0004455C"/>
    <w:rsid w:val="00044CD9"/>
    <w:rsid w:val="00074EF0"/>
    <w:rsid w:val="0007733F"/>
    <w:rsid w:val="000A4048"/>
    <w:rsid w:val="000C772E"/>
    <w:rsid w:val="000F52D4"/>
    <w:rsid w:val="001146CB"/>
    <w:rsid w:val="0016240F"/>
    <w:rsid w:val="00175599"/>
    <w:rsid w:val="00183C06"/>
    <w:rsid w:val="001A706B"/>
    <w:rsid w:val="001C6C7B"/>
    <w:rsid w:val="001F308A"/>
    <w:rsid w:val="00262C2F"/>
    <w:rsid w:val="0026581C"/>
    <w:rsid w:val="0026788B"/>
    <w:rsid w:val="002C0819"/>
    <w:rsid w:val="002F7A09"/>
    <w:rsid w:val="00321FCC"/>
    <w:rsid w:val="00346AD7"/>
    <w:rsid w:val="003678CB"/>
    <w:rsid w:val="003821DE"/>
    <w:rsid w:val="00385E77"/>
    <w:rsid w:val="00391D1C"/>
    <w:rsid w:val="003D2C84"/>
    <w:rsid w:val="00410801"/>
    <w:rsid w:val="0045584F"/>
    <w:rsid w:val="00461446"/>
    <w:rsid w:val="00482874"/>
    <w:rsid w:val="004A0331"/>
    <w:rsid w:val="004B51F4"/>
    <w:rsid w:val="004C1679"/>
    <w:rsid w:val="004E360C"/>
    <w:rsid w:val="004E7DBD"/>
    <w:rsid w:val="004F420B"/>
    <w:rsid w:val="0051495B"/>
    <w:rsid w:val="00551AE8"/>
    <w:rsid w:val="005B6F0B"/>
    <w:rsid w:val="005C06E0"/>
    <w:rsid w:val="005C274C"/>
    <w:rsid w:val="005D2A31"/>
    <w:rsid w:val="00614FDA"/>
    <w:rsid w:val="0062537A"/>
    <w:rsid w:val="00626F41"/>
    <w:rsid w:val="00642567"/>
    <w:rsid w:val="006469A7"/>
    <w:rsid w:val="00676A07"/>
    <w:rsid w:val="006805E1"/>
    <w:rsid w:val="006C3F54"/>
    <w:rsid w:val="006D5869"/>
    <w:rsid w:val="006F28B2"/>
    <w:rsid w:val="00702D87"/>
    <w:rsid w:val="00735913"/>
    <w:rsid w:val="007737D6"/>
    <w:rsid w:val="007A1624"/>
    <w:rsid w:val="007D42D8"/>
    <w:rsid w:val="007F0221"/>
    <w:rsid w:val="00800EE0"/>
    <w:rsid w:val="00821A7B"/>
    <w:rsid w:val="00870DB7"/>
    <w:rsid w:val="00897268"/>
    <w:rsid w:val="008A118E"/>
    <w:rsid w:val="008C4B80"/>
    <w:rsid w:val="008D320D"/>
    <w:rsid w:val="008E6EA6"/>
    <w:rsid w:val="00912C9C"/>
    <w:rsid w:val="009226B6"/>
    <w:rsid w:val="0094135B"/>
    <w:rsid w:val="009427C2"/>
    <w:rsid w:val="009A4EFF"/>
    <w:rsid w:val="009C23CC"/>
    <w:rsid w:val="009F56C5"/>
    <w:rsid w:val="00A271F8"/>
    <w:rsid w:val="00A62266"/>
    <w:rsid w:val="00A80EDD"/>
    <w:rsid w:val="00A947C7"/>
    <w:rsid w:val="00A95F6B"/>
    <w:rsid w:val="00AB18B3"/>
    <w:rsid w:val="00AC18C0"/>
    <w:rsid w:val="00AD0780"/>
    <w:rsid w:val="00AD37FD"/>
    <w:rsid w:val="00AE6734"/>
    <w:rsid w:val="00B0373E"/>
    <w:rsid w:val="00B06035"/>
    <w:rsid w:val="00B139FB"/>
    <w:rsid w:val="00B31FBC"/>
    <w:rsid w:val="00B364DC"/>
    <w:rsid w:val="00B54B9F"/>
    <w:rsid w:val="00B60B8B"/>
    <w:rsid w:val="00B6737B"/>
    <w:rsid w:val="00B845AF"/>
    <w:rsid w:val="00B95854"/>
    <w:rsid w:val="00BA2ED4"/>
    <w:rsid w:val="00BB3524"/>
    <w:rsid w:val="00BC1264"/>
    <w:rsid w:val="00BC5584"/>
    <w:rsid w:val="00BD4356"/>
    <w:rsid w:val="00BE1B4B"/>
    <w:rsid w:val="00C145D4"/>
    <w:rsid w:val="00C209C5"/>
    <w:rsid w:val="00C25489"/>
    <w:rsid w:val="00C266DB"/>
    <w:rsid w:val="00C360D9"/>
    <w:rsid w:val="00C50929"/>
    <w:rsid w:val="00C61E6F"/>
    <w:rsid w:val="00C962E2"/>
    <w:rsid w:val="00CB4D3F"/>
    <w:rsid w:val="00CF270F"/>
    <w:rsid w:val="00D317DC"/>
    <w:rsid w:val="00D54141"/>
    <w:rsid w:val="00D936B4"/>
    <w:rsid w:val="00DA1456"/>
    <w:rsid w:val="00DD111E"/>
    <w:rsid w:val="00DE140D"/>
    <w:rsid w:val="00DE363B"/>
    <w:rsid w:val="00DE5177"/>
    <w:rsid w:val="00DF4B9A"/>
    <w:rsid w:val="00DF6564"/>
    <w:rsid w:val="00E41328"/>
    <w:rsid w:val="00E56F66"/>
    <w:rsid w:val="00E612A8"/>
    <w:rsid w:val="00F142CB"/>
    <w:rsid w:val="00F26E66"/>
    <w:rsid w:val="00F6371D"/>
    <w:rsid w:val="00F648B1"/>
    <w:rsid w:val="00F81B51"/>
    <w:rsid w:val="00F90BD3"/>
    <w:rsid w:val="00F96611"/>
    <w:rsid w:val="00FA13F2"/>
    <w:rsid w:val="00FC63FD"/>
    <w:rsid w:val="00FE4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Основной шрифт абзаца1"/>
    <w:link w:val="13"/>
  </w:style>
  <w:style w:type="character" w:customStyle="1" w:styleId="13">
    <w:name w:val="Основной шрифт абзаца1"/>
    <w:link w:val="12"/>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No Spacing"/>
    <w:link w:val="a4"/>
    <w:pPr>
      <w:spacing w:after="0" w:line="240" w:lineRule="auto"/>
    </w:pPr>
  </w:style>
  <w:style w:type="character" w:customStyle="1" w:styleId="a4">
    <w:name w:val="Без интервала Знак"/>
    <w:link w:val="a3"/>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5">
    <w:name w:val="Balloon Text"/>
    <w:basedOn w:val="a"/>
    <w:link w:val="a6"/>
    <w:pPr>
      <w:spacing w:after="0" w:line="240" w:lineRule="auto"/>
    </w:pPr>
    <w:rPr>
      <w:rFonts w:ascii="Segoe UI" w:hAnsi="Segoe UI"/>
      <w:sz w:val="18"/>
    </w:rPr>
  </w:style>
  <w:style w:type="character" w:customStyle="1" w:styleId="a6">
    <w:name w:val="Текст выноски Знак"/>
    <w:basedOn w:val="1"/>
    <w:link w:val="a5"/>
    <w:rPr>
      <w:rFonts w:ascii="Segoe UI" w:hAnsi="Segoe UI"/>
      <w:sz w:val="1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23">
    <w:name w:val="Основной шрифт абзаца2"/>
  </w:style>
  <w:style w:type="paragraph" w:styleId="a7">
    <w:name w:val="List Paragraph"/>
    <w:basedOn w:val="a"/>
    <w:link w:val="a8"/>
    <w:pPr>
      <w:ind w:left="720"/>
      <w:contextualSpacing/>
    </w:pPr>
  </w:style>
  <w:style w:type="character" w:customStyle="1" w:styleId="a8">
    <w:name w:val="Абзац списка Знак"/>
    <w:basedOn w:val="1"/>
    <w:link w:val="a7"/>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4">
    <w:name w:val="Гиперссылка2"/>
    <w:link w:val="a9"/>
    <w:rPr>
      <w:color w:val="0000FF"/>
      <w:u w:val="single"/>
    </w:rPr>
  </w:style>
  <w:style w:type="character" w:styleId="a9">
    <w:name w:val="Hyperlink"/>
    <w:link w:val="2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customStyle="1" w:styleId="18">
    <w:name w:val="Обычный1"/>
    <w:link w:val="19"/>
  </w:style>
  <w:style w:type="character" w:customStyle="1" w:styleId="19">
    <w:name w:val="Обычный1"/>
    <w:link w:val="18"/>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D54141"/>
    <w:pPr>
      <w:spacing w:after="0" w:line="240" w:lineRule="auto"/>
    </w:pPr>
    <w:rPr>
      <w:rFonts w:ascii="Times New Roman"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31"/>
    <w:basedOn w:val="a"/>
    <w:rsid w:val="00B54B9F"/>
    <w:pPr>
      <w:spacing w:after="120" w:line="276" w:lineRule="auto"/>
    </w:pPr>
    <w:rPr>
      <w:rFonts w:ascii="Calibri" w:hAnsi="Calibri"/>
      <w:color w:val="auto"/>
      <w:sz w:val="16"/>
      <w:szCs w:val="16"/>
      <w:lang w:eastAsia="zh-CN"/>
    </w:rPr>
  </w:style>
  <w:style w:type="paragraph" w:styleId="af">
    <w:name w:val="header"/>
    <w:basedOn w:val="a"/>
    <w:link w:val="af0"/>
    <w:uiPriority w:val="99"/>
    <w:unhideWhenUsed/>
    <w:rsid w:val="00C2548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25489"/>
  </w:style>
  <w:style w:type="paragraph" w:styleId="af1">
    <w:name w:val="footer"/>
    <w:basedOn w:val="a"/>
    <w:link w:val="af2"/>
    <w:uiPriority w:val="99"/>
    <w:unhideWhenUsed/>
    <w:rsid w:val="00C2548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54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Основной шрифт абзаца1"/>
    <w:link w:val="13"/>
  </w:style>
  <w:style w:type="character" w:customStyle="1" w:styleId="13">
    <w:name w:val="Основной шрифт абзаца1"/>
    <w:link w:val="12"/>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No Spacing"/>
    <w:link w:val="a4"/>
    <w:pPr>
      <w:spacing w:after="0" w:line="240" w:lineRule="auto"/>
    </w:pPr>
  </w:style>
  <w:style w:type="character" w:customStyle="1" w:styleId="a4">
    <w:name w:val="Без интервала Знак"/>
    <w:link w:val="a3"/>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5">
    <w:name w:val="Balloon Text"/>
    <w:basedOn w:val="a"/>
    <w:link w:val="a6"/>
    <w:pPr>
      <w:spacing w:after="0" w:line="240" w:lineRule="auto"/>
    </w:pPr>
    <w:rPr>
      <w:rFonts w:ascii="Segoe UI" w:hAnsi="Segoe UI"/>
      <w:sz w:val="18"/>
    </w:rPr>
  </w:style>
  <w:style w:type="character" w:customStyle="1" w:styleId="a6">
    <w:name w:val="Текст выноски Знак"/>
    <w:basedOn w:val="1"/>
    <w:link w:val="a5"/>
    <w:rPr>
      <w:rFonts w:ascii="Segoe UI" w:hAnsi="Segoe UI"/>
      <w:sz w:val="1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23">
    <w:name w:val="Основной шрифт абзаца2"/>
  </w:style>
  <w:style w:type="paragraph" w:styleId="a7">
    <w:name w:val="List Paragraph"/>
    <w:basedOn w:val="a"/>
    <w:link w:val="a8"/>
    <w:pPr>
      <w:ind w:left="720"/>
      <w:contextualSpacing/>
    </w:pPr>
  </w:style>
  <w:style w:type="character" w:customStyle="1" w:styleId="a8">
    <w:name w:val="Абзац списка Знак"/>
    <w:basedOn w:val="1"/>
    <w:link w:val="a7"/>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4">
    <w:name w:val="Гиперссылка2"/>
    <w:link w:val="a9"/>
    <w:rPr>
      <w:color w:val="0000FF"/>
      <w:u w:val="single"/>
    </w:rPr>
  </w:style>
  <w:style w:type="character" w:styleId="a9">
    <w:name w:val="Hyperlink"/>
    <w:link w:val="2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customStyle="1" w:styleId="18">
    <w:name w:val="Обычный1"/>
    <w:link w:val="19"/>
  </w:style>
  <w:style w:type="character" w:customStyle="1" w:styleId="19">
    <w:name w:val="Обычный1"/>
    <w:link w:val="18"/>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D54141"/>
    <w:pPr>
      <w:spacing w:after="0" w:line="240" w:lineRule="auto"/>
    </w:pPr>
    <w:rPr>
      <w:rFonts w:ascii="Times New Roman"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31"/>
    <w:basedOn w:val="a"/>
    <w:rsid w:val="00B54B9F"/>
    <w:pPr>
      <w:spacing w:after="120" w:line="276" w:lineRule="auto"/>
    </w:pPr>
    <w:rPr>
      <w:rFonts w:ascii="Calibri" w:hAnsi="Calibri"/>
      <w:color w:val="auto"/>
      <w:sz w:val="16"/>
      <w:szCs w:val="16"/>
      <w:lang w:eastAsia="zh-CN"/>
    </w:rPr>
  </w:style>
  <w:style w:type="paragraph" w:styleId="af">
    <w:name w:val="header"/>
    <w:basedOn w:val="a"/>
    <w:link w:val="af0"/>
    <w:uiPriority w:val="99"/>
    <w:unhideWhenUsed/>
    <w:rsid w:val="00C2548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25489"/>
  </w:style>
  <w:style w:type="paragraph" w:styleId="af1">
    <w:name w:val="footer"/>
    <w:basedOn w:val="a"/>
    <w:link w:val="af2"/>
    <w:uiPriority w:val="99"/>
    <w:unhideWhenUsed/>
    <w:rsid w:val="00C2548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490933">
      <w:bodyDiv w:val="1"/>
      <w:marLeft w:val="0"/>
      <w:marRight w:val="0"/>
      <w:marTop w:val="0"/>
      <w:marBottom w:val="0"/>
      <w:divBdr>
        <w:top w:val="none" w:sz="0" w:space="0" w:color="auto"/>
        <w:left w:val="none" w:sz="0" w:space="0" w:color="auto"/>
        <w:bottom w:val="none" w:sz="0" w:space="0" w:color="auto"/>
        <w:right w:val="none" w:sz="0" w:space="0" w:color="auto"/>
      </w:divBdr>
      <w:divsChild>
        <w:div w:id="1464889837">
          <w:marLeft w:val="0"/>
          <w:marRight w:val="0"/>
          <w:marTop w:val="0"/>
          <w:marBottom w:val="0"/>
          <w:divBdr>
            <w:top w:val="single" w:sz="2" w:space="0" w:color="E5E7EB"/>
            <w:left w:val="single" w:sz="2" w:space="7" w:color="E5E7EB"/>
            <w:bottom w:val="single" w:sz="2" w:space="0" w:color="E5E7EB"/>
            <w:right w:val="single" w:sz="2" w:space="7" w:color="E5E7EB"/>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2697</Words>
  <Characters>15376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Аникина Наталия Александровна</cp:lastModifiedBy>
  <cp:revision>20</cp:revision>
  <dcterms:created xsi:type="dcterms:W3CDTF">2026-07-03T10:51:00Z</dcterms:created>
  <dcterms:modified xsi:type="dcterms:W3CDTF">2026-07-03T11:33:00Z</dcterms:modified>
</cp:coreProperties>
</file>