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numPr>
          <w:ilvl w:val="0"/>
          <w:numId w:val="0"/>
        </w:numPr>
        <w:spacing w:lineRule="auto" w:line="240" w:before="0" w:after="0"/>
        <w:jc w:val="center"/>
        <w:outlineLvl w:val="0"/>
        <w:rPr>
          <w:rFonts w:ascii="Times New Roman" w:hAnsi="Times New Roman"/>
          <w:sz w:val="26"/>
        </w:rPr>
      </w:pPr>
      <w:r>
        <w:rPr>
          <w:rFonts w:ascii="Times New Roman" w:hAnsi="Times New Roman"/>
          <w:sz w:val="26"/>
        </w:rPr>
        <w:t xml:space="preserve">ГОСУДАРСТВЕННЫЙ КОНТРАКТ №            </w:t>
      </w:r>
    </w:p>
    <w:p>
      <w:pPr>
        <w:pStyle w:val="Normal"/>
        <w:widowControl w:val="false"/>
        <w:numPr>
          <w:ilvl w:val="0"/>
          <w:numId w:val="0"/>
        </w:numPr>
        <w:spacing w:lineRule="auto" w:line="240" w:before="0" w:after="0"/>
        <w:ind w:hanging="0" w:left="684" w:right="291"/>
        <w:jc w:val="center"/>
        <w:outlineLvl w:val="0"/>
        <w:rPr>
          <w:rFonts w:ascii="Times New Roman" w:hAnsi="Times New Roman"/>
          <w:b/>
          <w:sz w:val="26"/>
        </w:rPr>
      </w:pPr>
      <w:r>
        <w:rPr>
          <w:rFonts w:ascii="Times New Roman" w:hAnsi="Times New Roman"/>
          <w:b/>
          <w:sz w:val="26"/>
        </w:rPr>
        <w:t xml:space="preserve">на оказание услуг по реализации имущества, арестованного во исполнение судебных актов и актов других органов, которым предоставлено право принимать решения об обращении взыскания на имущество, </w:t>
      </w:r>
    </w:p>
    <w:p>
      <w:pPr>
        <w:pStyle w:val="Normal"/>
        <w:widowControl w:val="false"/>
        <w:numPr>
          <w:ilvl w:val="0"/>
          <w:numId w:val="0"/>
        </w:numPr>
        <w:spacing w:lineRule="auto" w:line="240" w:before="0" w:after="0"/>
        <w:ind w:hanging="0" w:left="684" w:right="291"/>
        <w:jc w:val="center"/>
        <w:outlineLvl w:val="0"/>
        <w:rPr>
          <w:rFonts w:ascii="Times New Roman" w:hAnsi="Times New Roman"/>
          <w:b/>
          <w:sz w:val="26"/>
        </w:rPr>
      </w:pPr>
      <w:r>
        <w:rPr>
          <w:rFonts w:ascii="Times New Roman" w:hAnsi="Times New Roman"/>
          <w:b/>
          <w:sz w:val="26"/>
        </w:rPr>
        <w:t xml:space="preserve">на территории города Краснодар </w:t>
      </w:r>
    </w:p>
    <w:p>
      <w:pPr>
        <w:pStyle w:val="Normal"/>
        <w:widowControl w:val="false"/>
        <w:spacing w:lineRule="auto" w:line="240" w:before="0" w:after="0"/>
        <w:rPr>
          <w:rFonts w:ascii="Times New Roman" w:hAnsi="Times New Roman"/>
          <w:b/>
          <w:sz w:val="26"/>
        </w:rPr>
      </w:pPr>
      <w:r>
        <w:rPr>
          <w:rFonts w:ascii="Times New Roman" w:hAnsi="Times New Roman"/>
          <w:b/>
          <w:sz w:val="26"/>
        </w:rPr>
      </w:r>
    </w:p>
    <w:p>
      <w:pPr>
        <w:pStyle w:val="Normal"/>
        <w:widowControl w:val="false"/>
        <w:spacing w:lineRule="auto" w:line="240" w:before="0" w:after="0"/>
        <w:rPr>
          <w:rFonts w:ascii="Times New Roman" w:hAnsi="Times New Roman"/>
          <w:sz w:val="26"/>
        </w:rPr>
      </w:pPr>
      <w:r>
        <w:rPr>
          <w:rFonts w:ascii="Times New Roman" w:hAnsi="Times New Roman"/>
          <w:sz w:val="26"/>
        </w:rPr>
        <w:t>г. Краснодар                                                                                             “___” _______ 2026 г.</w:t>
      </w:r>
    </w:p>
    <w:p>
      <w:pPr>
        <w:pStyle w:val="Normal"/>
        <w:widowControl w:val="false"/>
        <w:spacing w:lineRule="auto" w:line="240" w:before="0" w:after="0"/>
        <w:rPr>
          <w:rFonts w:ascii="Times New Roman" w:hAnsi="Times New Roman"/>
          <w:sz w:val="26"/>
        </w:rPr>
      </w:pPr>
      <w:r>
        <w:rPr>
          <w:rFonts w:ascii="Times New Roman" w:hAnsi="Times New Roman"/>
          <w:sz w:val="26"/>
        </w:rPr>
      </w:r>
    </w:p>
    <w:p>
      <w:pPr>
        <w:pStyle w:val="Normal"/>
        <w:widowControl w:val="false"/>
        <w:spacing w:lineRule="auto" w:line="240"/>
        <w:ind w:firstLine="567" w:left="0"/>
        <w:jc w:val="both"/>
        <w:rPr>
          <w:rFonts w:ascii="Times New Roman" w:hAnsi="Times New Roman"/>
          <w:sz w:val="26"/>
        </w:rPr>
      </w:pPr>
      <w:r>
        <w:rPr>
          <w:rFonts w:ascii="Times New Roman" w:hAnsi="Times New Roman"/>
          <w:sz w:val="26"/>
        </w:rPr>
        <w:t xml:space="preserve">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Адыгея(далее – </w:t>
      </w:r>
      <w:r>
        <w:rPr>
          <w:rFonts w:ascii="Times New Roman" w:hAnsi="Times New Roman"/>
          <w:b/>
          <w:bCs/>
          <w:sz w:val="26"/>
        </w:rPr>
        <w:t>МТ</w:t>
      </w:r>
      <w:r>
        <w:rPr>
          <w:rFonts w:ascii="Times New Roman" w:hAnsi="Times New Roman"/>
          <w:b/>
          <w:sz w:val="26"/>
        </w:rPr>
        <w:t>У Росимущества в Краснодарском крае и Руспублике Адыгея</w:t>
      </w:r>
      <w:r>
        <w:rPr>
          <w:rFonts w:ascii="Times New Roman" w:hAnsi="Times New Roman"/>
          <w:sz w:val="26"/>
        </w:rPr>
        <w:t xml:space="preserve">), от имени Российской Федерации, именуемое в дальнейшем </w:t>
      </w:r>
      <w:r>
        <w:rPr>
          <w:rFonts w:ascii="Times New Roman" w:hAnsi="Times New Roman"/>
          <w:b/>
          <w:sz w:val="26"/>
        </w:rPr>
        <w:t>«Заказчик»</w:t>
      </w:r>
      <w:r>
        <w:rPr>
          <w:rFonts w:ascii="Times New Roman" w:hAnsi="Times New Roman"/>
          <w:sz w:val="26"/>
        </w:rPr>
        <w:t xml:space="preserve">, в лице ______________________________________________________________________________________________________________________________________, от имени Российской Федерации, с одной стороны, и __________________________________________- (далее – ____________________________), именуемая в дальнейшем </w:t>
      </w:r>
      <w:r>
        <w:rPr>
          <w:rFonts w:ascii="Times New Roman" w:hAnsi="Times New Roman"/>
          <w:b/>
          <w:sz w:val="26"/>
        </w:rPr>
        <w:t>«Исполнитель»</w:t>
      </w:r>
      <w:r>
        <w:rPr>
          <w:rFonts w:ascii="Times New Roman" w:hAnsi="Times New Roman"/>
          <w:sz w:val="26"/>
        </w:rPr>
        <w:t xml:space="preserve">, в лице ________________________________, действующего на основании ______________, с другой стороны, совместно именуемые </w:t>
      </w:r>
      <w:r>
        <w:rPr>
          <w:rFonts w:ascii="Times New Roman" w:hAnsi="Times New Roman"/>
          <w:b/>
          <w:sz w:val="26"/>
        </w:rPr>
        <w:t>«Стороны»</w:t>
      </w:r>
      <w:r>
        <w:rPr>
          <w:rFonts w:ascii="Times New Roman" w:hAnsi="Times New Roman"/>
          <w:sz w:val="26"/>
        </w:rPr>
        <w:t>,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pPr>
        <w:pStyle w:val="Normal"/>
        <w:widowControl w:val="false"/>
        <w:numPr>
          <w:ilvl w:val="0"/>
          <w:numId w:val="1"/>
        </w:numPr>
        <w:spacing w:lineRule="auto" w:line="240" w:before="0" w:after="0"/>
        <w:jc w:val="center"/>
        <w:outlineLvl w:val="0"/>
        <w:rPr>
          <w:rFonts w:ascii="Times New Roman" w:hAnsi="Times New Roman"/>
          <w:b/>
          <w:sz w:val="26"/>
        </w:rPr>
      </w:pPr>
      <w:r>
        <w:rPr>
          <w:rFonts w:ascii="Times New Roman" w:hAnsi="Times New Roman"/>
          <w:b/>
          <w:sz w:val="26"/>
        </w:rPr>
        <w:t>Предмет Контракта</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xml:space="preserve">1.1. Заказчик поручает реализовать 3 единицы оружия одним поручением, а Исполнитель обязуется на условиях, установленных Контрактом, письменным поручением и указаниями Заказчика за вознаграждение совершать от имени Заказчика юридические действия (оказывать услуги) по реализации имущества </w:t>
      </w:r>
      <w:r>
        <w:rPr>
          <w:rFonts w:ascii="Times New Roman" w:hAnsi="Times New Roman"/>
          <w:sz w:val="28"/>
        </w:rPr>
        <w:t xml:space="preserve">(гражданское и служебное оружие и патроны к нему), </w:t>
      </w:r>
      <w:r>
        <w:rPr>
          <w:rFonts w:ascii="Times New Roman" w:hAnsi="Times New Roman"/>
          <w:sz w:val="26"/>
        </w:rPr>
        <w:t xml:space="preserve">арестованного во исполнение судебных актов и актов других органов, которым предоставлено право принимать решения об обращении взыскания на имущество (далее – уполномоченные органы), в соответствии с Федеральным законом «Об исполнительном производстве», на территории г. Краснодара. </w:t>
      </w:r>
    </w:p>
    <w:p>
      <w:pPr>
        <w:pStyle w:val="Normal"/>
        <w:widowControl w:val="false"/>
        <w:tabs>
          <w:tab w:val="clear" w:pos="708"/>
          <w:tab w:val="left" w:pos="741" w:leader="none"/>
          <w:tab w:val="left" w:pos="994" w:leader="none"/>
        </w:tabs>
        <w:spacing w:lineRule="auto" w:line="240" w:before="0" w:after="0"/>
        <w:ind w:firstLine="586" w:left="10"/>
        <w:jc w:val="both"/>
        <w:rPr>
          <w:rFonts w:ascii="Times New Roman" w:hAnsi="Times New Roman"/>
          <w:sz w:val="26"/>
        </w:rPr>
      </w:pPr>
      <w:r>
        <w:rPr>
          <w:rFonts w:ascii="Times New Roman" w:hAnsi="Times New Roman"/>
          <w:sz w:val="26"/>
        </w:rPr>
        <w:t xml:space="preserve">1.2. </w:t>
      </w:r>
      <w:r>
        <w:rPr>
          <w:rFonts w:ascii="Times New Roman" w:hAnsi="Times New Roman"/>
          <w:spacing w:val="-1"/>
          <w:sz w:val="26"/>
        </w:rPr>
        <w:t xml:space="preserve">В случаях, установленных законодательством Российской Федерации, указанные </w:t>
      </w:r>
      <w:r>
        <w:rPr>
          <w:rFonts w:ascii="Times New Roman" w:hAnsi="Times New Roman"/>
          <w:sz w:val="26"/>
        </w:rPr>
        <w:t xml:space="preserve">в пункте 1.1 действия, осуществляются Исполнителем при </w:t>
      </w:r>
      <w:r>
        <w:rPr>
          <w:rFonts w:ascii="Times New Roman" w:hAnsi="Times New Roman"/>
          <w:sz w:val="26"/>
          <w:u w:val="single"/>
        </w:rPr>
        <w:t xml:space="preserve">наличии у него соответствующих </w:t>
      </w:r>
      <w:r>
        <w:rPr>
          <w:rFonts w:ascii="Times New Roman" w:hAnsi="Times New Roman"/>
          <w:spacing w:val="-3"/>
          <w:sz w:val="26"/>
          <w:u w:val="single"/>
        </w:rPr>
        <w:t>лицензий</w:t>
      </w:r>
      <w:r>
        <w:rPr>
          <w:rFonts w:ascii="Times New Roman" w:hAnsi="Times New Roman"/>
          <w:spacing w:val="-3"/>
          <w:sz w:val="26"/>
        </w:rPr>
        <w:t xml:space="preserve"> и иных обязательных разрешений.</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1.3. Перечень услуг, их объем, требования к качеству и другие исходные данные установлены в Техническом задании (Приложение № 1 к Контракту).</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1.4. Действия по реализации имущества осуществляются во исполнение выдаваемых Исполнителю письменных поручений Заказчика (далее – Поручение).</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1.5. Заказчик обеспечивает оплату оказанных услуг на условиях и в порядке, установленных Контрактом.</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1.6. Сроки оказания услуг: с момента заключения контракта и не позднее 16.07.2026 года.</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w:t>
      </w:r>
    </w:p>
    <w:p>
      <w:pPr>
        <w:pStyle w:val="Normal"/>
        <w:widowControl w:val="false"/>
        <w:numPr>
          <w:ilvl w:val="0"/>
          <w:numId w:val="1"/>
        </w:numPr>
        <w:spacing w:lineRule="auto" w:line="240" w:before="0" w:after="0"/>
        <w:jc w:val="center"/>
        <w:outlineLvl w:val="0"/>
        <w:rPr>
          <w:rFonts w:ascii="Times New Roman" w:hAnsi="Times New Roman"/>
          <w:b/>
          <w:sz w:val="26"/>
        </w:rPr>
      </w:pPr>
      <w:r>
        <w:rPr>
          <w:rFonts w:ascii="Times New Roman" w:hAnsi="Times New Roman"/>
          <w:b/>
          <w:sz w:val="26"/>
        </w:rPr>
        <w:t>Цена Контракта</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2.1. Цена Контракта составляет ___________ (___________) руб. и является предельной суммой, которую может оплатить Заказчик за фактически оказанные услуги.</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2.2. Цена Контракта включает общую стоимость всех услуг, оплачиваемую Заказчиком Исполнителю за полное выполнение Исполнителем своих обязательств по оказанию услуг по Контракту.</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2.3. Цена Контракта является твердой и не подлежит изменению в течение срока оказания услуг.</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2.4. В стоимость услуг включены сопутствующие расходы, расходы на оплату налогов, сборов и других обязательных платежей, а также иные расходы, связанные с оказанием услуг, в том числе расходы на предпродажную подготовку, страхование, обеспечение сохранности, маркетинговые мероприятия.</w:t>
      </w:r>
    </w:p>
    <w:p>
      <w:pPr>
        <w:pStyle w:val="Normal"/>
        <w:widowControl w:val="false"/>
        <w:spacing w:lineRule="auto" w:line="240" w:before="0" w:after="0"/>
        <w:ind w:firstLine="709" w:left="0"/>
        <w:jc w:val="both"/>
        <w:rPr>
          <w:rFonts w:ascii="Times New Roman" w:hAnsi="Times New Roman"/>
          <w:sz w:val="26"/>
        </w:rPr>
      </w:pPr>
      <w:r>
        <w:rPr>
          <w:rFonts w:ascii="Times New Roman" w:hAnsi="Times New Roman"/>
          <w:sz w:val="26"/>
        </w:rPr>
        <w:t>2.5. Цена контракта, подлежащая уплате Заказчиком за оказанные услуги Исполнителю может быть снижена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val="false"/>
        <w:spacing w:lineRule="auto" w:line="240" w:before="0" w:after="0"/>
        <w:ind w:firstLine="709" w:left="0"/>
        <w:jc w:val="both"/>
        <w:rPr>
          <w:rFonts w:ascii="Times New Roman" w:hAnsi="Times New Roman"/>
          <w:sz w:val="26"/>
        </w:rPr>
      </w:pPr>
      <w:r>
        <w:rPr>
          <w:rFonts w:ascii="Times New Roman" w:hAnsi="Times New Roman"/>
          <w:sz w:val="26"/>
        </w:rPr>
      </w:r>
    </w:p>
    <w:p>
      <w:pPr>
        <w:pStyle w:val="Normal"/>
        <w:widowControl w:val="false"/>
        <w:numPr>
          <w:ilvl w:val="0"/>
          <w:numId w:val="1"/>
        </w:numPr>
        <w:spacing w:lineRule="auto" w:line="240" w:before="0" w:after="0"/>
        <w:jc w:val="center"/>
        <w:outlineLvl w:val="0"/>
        <w:rPr>
          <w:rFonts w:ascii="Times New Roman" w:hAnsi="Times New Roman"/>
          <w:b/>
          <w:sz w:val="26"/>
        </w:rPr>
      </w:pPr>
      <w:r>
        <w:rPr>
          <w:rFonts w:ascii="Times New Roman" w:hAnsi="Times New Roman"/>
          <w:b/>
          <w:sz w:val="26"/>
        </w:rPr>
        <w:t>Порядок расчетов</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3.1. Контракт финансируется из бюджета Российской Федерации.</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3.2.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Исполнитель обязан в однодневный срок с даты изменения его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xml:space="preserve">3.3. Оплата услуг Исполнителя осуществляется </w:t>
      </w:r>
      <w:bookmarkStart w:id="0" w:name="_GoBack"/>
      <w:r>
        <w:rPr>
          <w:rFonts w:ascii="Times New Roman" w:hAnsi="Times New Roman"/>
          <w:sz w:val="24"/>
        </w:rPr>
        <w:t xml:space="preserve">в </w:t>
      </w:r>
      <w:r>
        <w:rPr>
          <w:rFonts w:ascii="Times New Roman" w:hAnsi="Times New Roman"/>
          <w:sz w:val="26"/>
        </w:rPr>
        <w:t xml:space="preserve">срок не более 7 (семи) рабочих </w:t>
      </w:r>
      <w:bookmarkEnd w:id="0"/>
      <w:r>
        <w:rPr>
          <w:rFonts w:ascii="Times New Roman" w:hAnsi="Times New Roman"/>
          <w:sz w:val="26"/>
        </w:rPr>
        <w:t>дней со дня подписания двустороннего Акта выполненных работ (услуг), представленного Исполнителем (Приложения № 2 и № 3 к Контракту) по всем выполненным Поручениям за истекший календарный месяц, путем перечисления Заказчиком платежным поручением причитающейся суммы на расчетный счет Исполнителя. Размер суммы, подлежащей уплате по каждому Акту, определяется в Акте в рамках общей цены Контракта пропорционально отношению стоимости реализованного имущества по конкретному Поручению к общей стоимости имущества, планируемой Заказчиком к передаче Исполнителю для реализации по Контракту.</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3.4. Оплата услуг Исполнителя за последний месяц года осуществляется за счет лимитов следующего финансового года.</w:t>
      </w:r>
    </w:p>
    <w:p>
      <w:pPr>
        <w:pStyle w:val="Normal"/>
        <w:widowControl w:val="false"/>
        <w:numPr>
          <w:ilvl w:val="0"/>
          <w:numId w:val="0"/>
        </w:numPr>
        <w:spacing w:lineRule="auto" w:line="240" w:before="0" w:after="0"/>
        <w:outlineLvl w:val="0"/>
        <w:rPr>
          <w:rFonts w:ascii="Times New Roman" w:hAnsi="Times New Roman"/>
          <w:b/>
          <w:sz w:val="26"/>
        </w:rPr>
      </w:pPr>
      <w:r>
        <w:rPr>
          <w:rFonts w:ascii="Times New Roman" w:hAnsi="Times New Roman"/>
          <w:b/>
          <w:sz w:val="26"/>
        </w:rPr>
      </w:r>
    </w:p>
    <w:p>
      <w:pPr>
        <w:pStyle w:val="Normal"/>
        <w:widowControl w:val="false"/>
        <w:numPr>
          <w:ilvl w:val="0"/>
          <w:numId w:val="1"/>
        </w:numPr>
        <w:spacing w:lineRule="auto" w:line="240" w:before="0" w:after="0"/>
        <w:jc w:val="center"/>
        <w:outlineLvl w:val="0"/>
        <w:rPr>
          <w:rFonts w:ascii="Times New Roman" w:hAnsi="Times New Roman"/>
          <w:b/>
          <w:sz w:val="26"/>
        </w:rPr>
      </w:pPr>
      <w:r>
        <w:rPr>
          <w:rFonts w:ascii="Times New Roman" w:hAnsi="Times New Roman"/>
          <w:b/>
          <w:sz w:val="26"/>
        </w:rPr>
        <w:t>Права и обязанности Сторон</w:t>
      </w:r>
    </w:p>
    <w:p>
      <w:pPr>
        <w:pStyle w:val="Normal"/>
        <w:widowControl w:val="false"/>
        <w:spacing w:lineRule="auto" w:line="240" w:before="0" w:after="0"/>
        <w:ind w:firstLine="720" w:left="0"/>
        <w:jc w:val="both"/>
        <w:rPr>
          <w:rFonts w:ascii="Times New Roman" w:hAnsi="Times New Roman"/>
          <w:i/>
          <w:i/>
          <w:sz w:val="26"/>
        </w:rPr>
      </w:pPr>
      <w:r>
        <w:rPr>
          <w:rFonts w:ascii="Times New Roman" w:hAnsi="Times New Roman"/>
          <w:sz w:val="26"/>
        </w:rPr>
        <w:t xml:space="preserve">4.1. Обязанности Заказчика. </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4.1.1. Выдать Исполнителю надлежащим образом оформленную доверенность на совершение от имени Заказчика юридических действий в рамках Контракта.</w:t>
      </w:r>
    </w:p>
    <w:p>
      <w:pPr>
        <w:pStyle w:val="Normal"/>
        <w:widowControl w:val="false"/>
        <w:spacing w:lineRule="auto" w:line="240" w:before="0" w:after="0"/>
        <w:ind w:firstLine="709" w:left="0"/>
        <w:jc w:val="both"/>
        <w:rPr>
          <w:rFonts w:ascii="Times New Roman" w:hAnsi="Times New Roman"/>
          <w:sz w:val="27"/>
        </w:rPr>
      </w:pPr>
      <w:r>
        <w:rPr>
          <w:rFonts w:ascii="Times New Roman" w:hAnsi="Times New Roman"/>
          <w:sz w:val="27"/>
        </w:rPr>
        <w:t>4.1.2. Не позднее чем через 2 (два) рабочих дня после даты принятия Заказчиком решения о порядке реализации имущества выдать Исполнителю Поручения.</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4.1.3. Своевременно доводить до Исполнителя установленные Заказчиком формы отчетности, методические, инструктивные материалы, письменные указания и поручения.</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4.1.4. Заказчик не обязан обеспечивать Исполнителя средствами, необходимыми для исполнения Поручений, а также возмещать понесенные Исполнителем расходы по реализации имущества.</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4.1.5. Принять от Исполнителя исполненные им услуги по Контракту в соответствии с разделом 6 Контракта, в случае отсутствия претензий относительно их объема, качества и соблюдения сроков их оказания подписать Акт выполненных работ (услуг) и передать один экземпляр Исполнителю.</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4.1.6. Осуществлять оплату оказываемых Исполнителем услуг в размере и порядке, предусмотренном в разделах 2 и 3 Контракта.</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4.2. Права Заказчика</w:t>
      </w:r>
    </w:p>
    <w:p>
      <w:pPr>
        <w:pStyle w:val="Normal"/>
        <w:widowControl w:val="false"/>
        <w:shd w:val="clear" w:color="auto" w:fill="auto"/>
        <w:spacing w:lineRule="auto" w:line="240" w:before="0" w:after="0"/>
        <w:ind w:firstLine="720" w:left="0"/>
        <w:jc w:val="both"/>
        <w:rPr>
          <w:rFonts w:ascii="Times New Roman" w:hAnsi="Times New Roman"/>
          <w:sz w:val="26"/>
        </w:rPr>
      </w:pPr>
      <w:r>
        <w:rPr>
          <w:rFonts w:ascii="Times New Roman" w:hAnsi="Times New Roman"/>
          <w:sz w:val="26"/>
        </w:rPr>
        <w:t>4.2.1. Осуществлять текущий контроль за деятельностью Исполнителя по реализации имущества, соблюдением требований законодательства Российской Федерации, нормативных актов, соглашений Заказчика с уполномоченными органами, распоряжений Заказчика, условий Контракта, указаний и поручений Заказчика.</w:t>
      </w:r>
    </w:p>
    <w:p>
      <w:pPr>
        <w:pStyle w:val="Normal"/>
        <w:widowControl w:val="false"/>
        <w:shd w:val="clear" w:color="auto" w:fill="auto"/>
        <w:spacing w:lineRule="auto" w:line="240" w:before="0" w:after="0"/>
        <w:ind w:firstLine="720" w:left="0"/>
        <w:jc w:val="both"/>
        <w:rPr>
          <w:rFonts w:ascii="Times New Roman" w:hAnsi="Times New Roman"/>
          <w:sz w:val="26"/>
        </w:rPr>
      </w:pPr>
      <w:r>
        <w:rPr>
          <w:rFonts w:ascii="Times New Roman" w:hAnsi="Times New Roman"/>
          <w:sz w:val="26"/>
        </w:rPr>
        <w:t xml:space="preserve">4.2.2. Выдавать Поручения Исполнителю по мере необходимости по усмотрению Заказчика. </w:t>
      </w:r>
    </w:p>
    <w:p>
      <w:pPr>
        <w:pStyle w:val="Normal"/>
        <w:widowControl w:val="false"/>
        <w:shd w:val="clear" w:color="auto" w:fill="auto"/>
        <w:spacing w:lineRule="auto" w:line="240" w:before="0" w:after="0"/>
        <w:ind w:firstLine="720" w:left="0"/>
        <w:jc w:val="both"/>
        <w:rPr>
          <w:rFonts w:ascii="Times New Roman" w:hAnsi="Times New Roman"/>
          <w:sz w:val="26"/>
          <w:highlight w:val="none"/>
        </w:rPr>
      </w:pPr>
      <w:r>
        <w:rPr>
          <w:rFonts w:ascii="Times New Roman" w:hAnsi="Times New Roman"/>
          <w:sz w:val="26"/>
        </w:rPr>
        <w:t xml:space="preserve">4.2.3. Принимать решение о продаже арестованного имущества на торгах в электронной форме с привлечением операторов электронных площадок, утвержденных распоряжением Правительства Российской Федерации от 12.07.2018 № 1447. </w:t>
      </w:r>
    </w:p>
    <w:p>
      <w:pPr>
        <w:pStyle w:val="Normal"/>
        <w:widowControl w:val="false"/>
        <w:shd w:val="clear" w:color="auto" w:fill="auto"/>
        <w:spacing w:lineRule="auto" w:line="240" w:before="0" w:after="0"/>
        <w:ind w:firstLine="720" w:left="0"/>
        <w:jc w:val="both"/>
        <w:rPr>
          <w:rFonts w:ascii="Times New Roman" w:hAnsi="Times New Roman"/>
          <w:sz w:val="26"/>
        </w:rPr>
      </w:pPr>
      <w:r>
        <w:rPr>
          <w:rFonts w:ascii="Times New Roman" w:hAnsi="Times New Roman"/>
          <w:sz w:val="26"/>
        </w:rPr>
        <w:t xml:space="preserve">4.2.4. Требовать от Исполнителя </w:t>
      </w:r>
      <w:r>
        <w:rPr>
          <w:rFonts w:ascii="Times New Roman" w:hAnsi="Times New Roman"/>
          <w:sz w:val="27"/>
        </w:rPr>
        <w:t>в том числе в письменной и устной форме, а также посредством электронной почты</w:t>
      </w:r>
      <w:r>
        <w:rPr>
          <w:rFonts w:ascii="Times New Roman" w:hAnsi="Times New Roman"/>
          <w:sz w:val="26"/>
        </w:rPr>
        <w:t xml:space="preserve"> предоставления сведений, о ходе исполнения условий Контракта, указаний и поручений Заказчика.</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4.2.5. Давать Исполнителю обязательные для исполнения письменные указания и поручения по вопросам, касающимся порядка реализации имущества, взаимоотношений с уполномоченными органами, а также по устранению выявленных нарушений законодательства Российской Федерации и условий Контракта.</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4.2.6. В любое время отменить Поручение полностью либо в части, отозвать доверенность.</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4.2.7. В любое время отозвать Поручения на основании:</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выявления нарушений законодательства Российской Федерации при исполнении Поручений;</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фактов возбуждения правоохранительными органами Российской Федерации уголовных дел, проведения оперативно-следственных мероприятий, касающихся реализации имущества на основании Поручений;</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по иным законным основаниям, определяющим невозможность реализации имущества, либо в целях устранения фактов нарушений процедур реализации имущества, предусмотренных законодательством.</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xml:space="preserve">4.2.8. В любое время приостановить или прекратить выдачу новых Поручений в случае выявления нарушений исполнения Контракта по ранее выданным Поручениям. </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4.2.9. Проверять ход и качества выполняемых Исполнителем обязательств.</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4.2.10. Осуществлять выезд по своему усмотрению в любое время без предварительного уведомления Исполнителя по адресам Исполнителя, указанным в Контракте, а также по иным адресам, указанным исполнителем в информационных сообщениях, с целью установления нахождения Исполнителя (его работников) по указанным адресам для проверки наличия имущества, состояния дел и процесса реализации имущества.</w:t>
      </w:r>
    </w:p>
    <w:p>
      <w:pPr>
        <w:pStyle w:val="Normal"/>
        <w:widowControl w:val="false"/>
        <w:spacing w:lineRule="auto" w:line="240" w:before="0" w:after="0"/>
        <w:ind w:firstLine="709" w:left="0"/>
        <w:jc w:val="both"/>
        <w:rPr>
          <w:rFonts w:ascii="Times New Roman" w:hAnsi="Times New Roman"/>
          <w:sz w:val="26"/>
        </w:rPr>
      </w:pPr>
      <w:r>
        <w:rPr>
          <w:rFonts w:ascii="Times New Roman" w:hAnsi="Times New Roman"/>
          <w:sz w:val="26"/>
        </w:rPr>
        <w:t>4.2.11. Заказчик вправе, письменно уведомив Исполнителя, приостановить все платежи по Контракту, если Исполнитель не выполняет своих обязательств (или части обязательств) по Контракту, при условии, что такое уведомление о приостановлении платежей определяет характер невыполнения обязательств и содержит требование того, чтобы Исполнитель исправил положение в течение периода времени, не превышающего тридцати дней после получения Исполнителем такого уведомления.</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4.2.12. При осуществлении расчетов с Исполнителем (выплата вознаграждения, возврат обеспечения, внесенного в виде денежных средств) в одностороннем порядке удержать с Исполнителя суммы неустойки (штрафа, пени), убытков, подлежащих уплате Исполнителем согласно условиям контракта, для перечисления в доход федерального бюджета.</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4.3. Обязанности Исполнителя</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4.3.1. Осуществлять юридические действия в строгом соответствии с требованиями действующего законодательства  в т.ч. Федерального закона от 02.10.2007 № 229-ФЗ «Об исполнительном производстве», Гражданского кодекса Российской федерации, Федерального закона от 16.07.1998 № 102-ФЗ «Об ипотеке (залоге)», Федерального закона от 26.07.2006 № 135-ФЗ «О защите конкуренции», Федерального закона от 07.08.2001 № 115-ФЗ «О противодействии легализации (отмыванию) доходов, полученных преступным путем, и финансированию терроризму»,  Федерального закона от 27.07.2006 № 152-ФЗ «О персональных данных», Постановления Правительства РФ от 10.09.2012 № 909, Соглашения ФССП  России № 0001/13,  Росимущества № 01-12/65 от 30.04.2015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условиями настоящего Контракта, а также письменными поручениями, распоряжениями и указаниями Заказчика.</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4.3.2. Исполнять данные ему Поручения лично, без права передачи своих полномочий третьим лицам, путем заключения агентских договоров, договоров поручения, договоров комиссии и т.п.</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4.3.3. Соблюдать конфиденциальность в работе с Заказчиком, не разглашать какую-либо информацию, ставшую известной при оказании услуг в соответствии с Контрактом.</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4.3.4. Своевременно и надлежащим образом оказывать услуги в соответствии с Техническим заданием (Приложение № 1 к Контракту) с использованием своих материалов (если иное не указано в Техническом задании), собственными силами и средствами.</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4.3.5. Знать и соблюдать требования действующего законодательства Российской Федерации и иных нормативных актов, осуществлять реализацию имущества в строгом соответствии с такими требованиями и требованиями Контракта.</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4.3.6. Своими силами и за свой счет устранять допущенные по своей вине недостатки при оказании услуг в согласованный Сторонами срок.</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4.3.7. Представлять Заказчику Акт выполненных работ (услуг) ежемесячно.</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4.3.8. Оказывать услуги и выполнять свои обязанности по Контракту с надлежащей эффективностью и на высоком профессиональном и этическом уровне, а также применять передовые технологии и безопасное и эффективное оборудование, технику, материалы и методы работы.</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4.3.9. Оказывать услугу способами, не допускающими ограничение, устранение конкуренции и (или) нарушение законных прав и ущемление интересов других лиц.</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4.3.10. Соблюдать правила делового этикета при взаимодействии с потенциальными покупателями, претендентами (заявителями), участниками торгов и третьими лицами при исполнении контракта.</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4.3.11. Разместить форму заявки на приобретение имущества, а также форму заявки на участие в торгах на своем сайте в сети Интернет незамедлительно после заключения контракта. Формы заявок должны содержать согласие лица, оформляющего заявку, на обработку его персональных данных в соответствии с Федеральным законом от 27.07.2006 № 152-ФЗ «О персональных данных».</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xml:space="preserve">4.3.12. Обеспечить регистрацию на официальном сайте Российской Федерации в информационно-телекоммуникационной сети Интернет о проведении торгов </w:t>
      </w:r>
      <w:hyperlink r:id="rId2">
        <w:r>
          <w:rPr>
            <w:rStyle w:val="Style"/>
            <w:rFonts w:ascii="Times New Roman" w:hAnsi="Times New Roman"/>
            <w:sz w:val="26"/>
          </w:rPr>
          <w:t>www.torgi.gov.ru</w:t>
        </w:r>
      </w:hyperlink>
      <w:r>
        <w:rPr>
          <w:rFonts w:ascii="Times New Roman" w:hAnsi="Times New Roman"/>
          <w:sz w:val="26"/>
        </w:rPr>
        <w:t xml:space="preserve"> не позднее 10 (десяти) рабочих дней после даты заключения контракта. Не допускать использование при размещении информации на сайте www.torgi.gov.ru символов, знаков и пр., которые ограничивали бы или исключали поиск информации по сайту.</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4.3.13. В отношении любого вопроса, связанного с исполнением Контракта, Исполнитель должен оказывать всяческое содействие Заказчику и соблюдать его законные интересы.</w:t>
      </w:r>
    </w:p>
    <w:p>
      <w:pPr>
        <w:pStyle w:val="Normal"/>
        <w:widowControl w:val="false"/>
        <w:tabs>
          <w:tab w:val="clear" w:pos="708"/>
          <w:tab w:val="left" w:pos="9072" w:leader="none"/>
        </w:tabs>
        <w:spacing w:lineRule="auto" w:line="240" w:before="0" w:after="0"/>
        <w:ind w:firstLine="720" w:left="0"/>
        <w:jc w:val="both"/>
        <w:rPr>
          <w:rFonts w:ascii="Times New Roman" w:hAnsi="Times New Roman"/>
          <w:sz w:val="26"/>
        </w:rPr>
      </w:pPr>
      <w:r>
        <w:rPr>
          <w:rFonts w:ascii="Times New Roman" w:hAnsi="Times New Roman"/>
          <w:sz w:val="26"/>
        </w:rPr>
        <w:t>4.3.14. При получении от Заказчика письменного Поручения подписать от имени Заказчика спецификацию на реализацию упомянутого имущества с уполномоченным органом, принять по акту приема-передачи имущество и/или документы, необходимые для его реализации в соответствии с указаниями, содержащимися в Поручении, и поставить полученное имущество на свой учет, обеспечить внесение соответствующей информации в базу данных по учёту принудительно изъятого имущества (АС ПИБИ).</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После оформления акта приема-передачи имущества в течение одного рабочего дня предоставить его копию Заказчику.</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xml:space="preserve">В десятидневный срок с момента приема имущества разместить информацию о реализуемом имуществе в информационно-телекоммуникационных сетях общего пользования, а в случае продажи имущества на торгах также и в печатных средствах массовой информации. Текст извещений о проведении торгов подлежит обязательному предварительному согласованию с Заказчиком. Экземпляр печатного издания средства массовой информации с текстом извещения предоставляется Заказчику не позднее следующего рабочего дня после выхода издания. </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Размещать информацию о реализуемом имуществе в том числе на своем сайте, обеспечить непрерывную актуализацию информации на сайте, а также сохранение (наличие) указанной информации не менее чем до окончания срока действия контракта, с указанием информации о результатах исполнения поручения на реализацию  (реализовано/ возвращено/ отозвано/ приостановлено).</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Исполнитель не вправе без письменного Поручения на реализацию имущества, направляемого Заказчиком, принимать от уполномоченных органов имущество на реализацию, реализовывать, а также совершать иные действия с имуществом.</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4.3.15. Нести ответственность за сохранность имущества в соответствии с законодательством Российской Федерации. В случае утраты, причинения ущерба либо невозврата по требованию Заказчика или судебного пристава-исполнителя имущества, принятого Исполнителем по акту приема-передачи, нести ответственность в объеме стоимости имущества, указанной в постановлении о передаче арестованного имущества на реализацию, а также убытков, причиненных Российской Федерации указанными действиями (реальный ущерб).</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В случае организации хранения имущества в силу объективных причин в местах хранения, не указанных в Контракте, в течение 1 (одного) рабочего дня проинформировать Заказчика с обязательным приложением документов, подтверждающих обеспечение сохранности имущества.</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4.3.16. Передавать без промедления все полученное по сделкам, совершенным во исполнение Поручений Заказчика, в порядке и сроки, установленные Контрактом.</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4.3.17. Сообщать Заказчику все сведения о ходе исполнения поручений, в том числе информировать об обстоятельствах, препятствующих приему и/или реализации имущества, причинах его не реализации в установленные Заказчиком сроки, с приложением соответствующих документов. Ежемесячно предоставлять Заказчику перечни непринятого на реализацию Имущества с указанием причин, препятствующих приему.</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4.3.18. По первому требованию Заказчика предъявлять для проверки всю документацию и имущество, полученное от уполномоченного органа, в ходе выполнения Поручения Заказчика.</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xml:space="preserve">4.3.19. Организовать учет движения имущества, принятого к реализации, в соответствии с действующей методологией бухгалтерского учета и законодательством Российской Федерации. </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4.3.20. Представлять Заказчику отчет об исполнении Поручения в течение 5 (пяти) рабочих дней со дня завершения исполнения поручения на реализацию (передачи покупателю имущества по акту приема-передачи; перечисления покупателем денежных средств за реализованное имущество на счет Заказчика (в случае если имущество в натуре не передавалось); возврата нереализованного или отозванного имущества, полученного в натуре, или оригиналов документов судебному приставу-исполнителю) с приложением необходимых документов.</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xml:space="preserve">4.3.21. Представлять Заказчику документы (заверенные копии документов) в порядке и сроки, установленные в Приложении № 4 к Контракту. </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4.3.22. Формировать в архивное дело документы, связанные с исполнением условий Контракта. Обеспечить учет и хранение архивных дел в течение срока, установленного законодательством Российской Федерации.</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4.3.23. Письменно информировать Заказчика об указанных ниже обстоятельствах в течение 3 (трех) рабочих дней с даты их возникновения:</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изменение местонахождения, почтового адреса;</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реорганизация Исполнителя;</w:t>
      </w:r>
    </w:p>
    <w:p>
      <w:pPr>
        <w:pStyle w:val="Normal"/>
        <w:widowControl w:val="false"/>
        <w:tabs>
          <w:tab w:val="clear" w:pos="708"/>
          <w:tab w:val="left" w:pos="2160" w:leader="none"/>
        </w:tabs>
        <w:spacing w:lineRule="auto" w:line="240" w:before="0" w:after="0"/>
        <w:ind w:firstLine="720" w:left="0"/>
        <w:jc w:val="both"/>
        <w:rPr>
          <w:rFonts w:ascii="Times New Roman" w:hAnsi="Times New Roman"/>
          <w:sz w:val="26"/>
        </w:rPr>
      </w:pPr>
      <w:r>
        <w:rPr>
          <w:rFonts w:ascii="Times New Roman" w:hAnsi="Times New Roman"/>
          <w:sz w:val="26"/>
        </w:rPr>
        <w:t>- возбуждение (начало) в отношении Исполнителя процедуры банкротства или ликвидации;</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изменение состава учредителей (участников, акционеров) Исполнителя и внесение изменений и дополнений в его учредительные документы;</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смена руководства, лица, на которое выдана доверенность;</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приостановление действия лицензий, окончание срока их действия, отзыв лицензий, необходимых для исполнения Поручений в рамках Контракта;</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факты проведения правоохранительными органами Российской Федерации доследственной проверки, возбуждения уголовных дел, касающихся исполнения контракта, проведения оперативно-следственных мероприятий в отношении исполнителя (его должностных лиц);</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участие в судебных процессах и заседаниях комиссий антимонопольных органов, связанных с обжалованием действий исполнителя, касающихся исполнения контракта, в том числе об оспаривании результатов проведенных исполнителем торгов по продаже имущества;</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иные обстоятельства, препятствующие надлежащему исполнению Поручения Заказчика.</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4.3.24. Обеспечивать своевременный прием корреспонденции по почтовому адресу и адресу электронной почты, указанным в контракте.</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4.3.25. В случае признания в судебном порядке торгов по продаже имущества недействительными по причине нарушения по вине Исполнителя процедуры проведения торгов, предусмотренной законодательными и нормативными правовыми актами, возместить расходы Заказчика в полном объеме (реальный ущерб Заказчика), вне зависимости от даты, когда торги были признаны недействительными.</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4.3.26. При прекращении действия Контракта либо получении уведомления о расторжении Контракта Исполнитель обязан:</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незамедлительно прекратить исполнение Поручений Заказчика;</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в течение 5 (пяти) рабочих дней возвратить доверенность Заказчику;</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в течение 10 (десяти) рабочих дней передать нереализованное имущество и относящиеся к нему документы лицу, указанному Заказчиком;</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предоставить Заказчику отчет с приложением необходимых документов;</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завершить все расчёты по Контракту.</w:t>
      </w:r>
    </w:p>
    <w:p>
      <w:pPr>
        <w:pStyle w:val="Normal"/>
        <w:widowControl w:val="false"/>
        <w:spacing w:lineRule="auto" w:line="240" w:before="0" w:after="0"/>
        <w:jc w:val="both"/>
        <w:rPr>
          <w:rFonts w:ascii="Times New Roman" w:hAnsi="Times New Roman"/>
          <w:sz w:val="26"/>
        </w:rPr>
      </w:pPr>
      <w:r>
        <w:rPr>
          <w:rFonts w:ascii="Times New Roman" w:hAnsi="Times New Roman"/>
          <w:sz w:val="26"/>
        </w:rPr>
        <w:t>Передача имущества и документов оформляется актом приема-передачи.</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4.4. Права Исполнителя</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4.4.1. Получать оплату за оказанные услуги в размере и порядке, предусмотренном в разделах 2 и 3 Контракта.</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4.4.2. Получать от Заказчика разъяснения и консультации по вопросам реализации различных видов имущества.</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xml:space="preserve">4.4.3. Исполнитель не вправе удерживать принятое имущество, а также денежные средства, </w:t>
      </w:r>
      <w:r>
        <w:rPr>
          <w:rFonts w:ascii="Times New Roman" w:hAnsi="Times New Roman"/>
          <w:spacing w:val="1"/>
          <w:sz w:val="26"/>
        </w:rPr>
        <w:t xml:space="preserve">поступившие к нему в связи с исполнением Поручений Заказчика, </w:t>
      </w:r>
      <w:r>
        <w:rPr>
          <w:rFonts w:ascii="Times New Roman" w:hAnsi="Times New Roman"/>
          <w:sz w:val="26"/>
        </w:rPr>
        <w:t>в счет обеспечения своих требований, вытекающих из содержания Контракта.</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4.4.4. Осуществлять продажу арестованного имущества на торгах в электронной форме с привлечением операторов электронных площадок, утвержденных распоряжением Правительства Российской Федерации от 12.07.2018 № 1447.</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4.5. Обязанности Сторон.</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В течение срока действия Контракта и в течение трех лет после его окончания каждая Сторона не должна раскрывать перед третьими лицами никакой информации, за исключением информации, предусмотренной законодательством о размещении заказов для опубликования в Реестре государственных контрактов, имеющей конфиденциальный характер, которая стала известна Сторонам в связи с выполнением Контракта, без предварительного письменного согласия другой Стороны.</w:t>
      </w:r>
    </w:p>
    <w:p>
      <w:pPr>
        <w:pStyle w:val="Normal"/>
        <w:widowControl w:val="false"/>
        <w:spacing w:lineRule="auto" w:line="240" w:before="0" w:after="0"/>
        <w:jc w:val="center"/>
        <w:rPr>
          <w:rFonts w:ascii="Times New Roman" w:hAnsi="Times New Roman"/>
          <w:b/>
          <w:sz w:val="26"/>
        </w:rPr>
      </w:pPr>
      <w:r>
        <w:rPr>
          <w:rFonts w:ascii="Times New Roman" w:hAnsi="Times New Roman"/>
          <w:b/>
          <w:sz w:val="26"/>
        </w:rPr>
      </w:r>
    </w:p>
    <w:p>
      <w:pPr>
        <w:pStyle w:val="Normal"/>
        <w:widowControl w:val="false"/>
        <w:numPr>
          <w:ilvl w:val="0"/>
          <w:numId w:val="1"/>
        </w:numPr>
        <w:spacing w:lineRule="auto" w:line="240" w:before="0" w:after="0"/>
        <w:jc w:val="center"/>
        <w:rPr>
          <w:rFonts w:ascii="Times New Roman" w:hAnsi="Times New Roman"/>
          <w:b/>
          <w:sz w:val="26"/>
        </w:rPr>
      </w:pPr>
      <w:r>
        <w:rPr>
          <w:rFonts w:ascii="Times New Roman" w:hAnsi="Times New Roman"/>
          <w:b/>
          <w:sz w:val="26"/>
        </w:rPr>
        <w:t>Порядок реализации имущества</w:t>
      </w:r>
    </w:p>
    <w:p>
      <w:pPr>
        <w:pStyle w:val="Normal"/>
        <w:widowControl w:val="false"/>
        <w:tabs>
          <w:tab w:val="clear" w:pos="708"/>
          <w:tab w:val="left" w:pos="998" w:leader="none"/>
        </w:tabs>
        <w:spacing w:lineRule="auto" w:line="240" w:before="0" w:after="0"/>
        <w:ind w:firstLine="699" w:left="10"/>
        <w:jc w:val="both"/>
        <w:rPr>
          <w:rFonts w:ascii="Times New Roman" w:hAnsi="Times New Roman"/>
          <w:sz w:val="26"/>
        </w:rPr>
      </w:pPr>
      <w:r>
        <w:rPr>
          <w:rFonts w:ascii="Times New Roman" w:hAnsi="Times New Roman"/>
          <w:spacing w:val="-7"/>
          <w:sz w:val="26"/>
        </w:rPr>
        <w:t xml:space="preserve">5.1. </w:t>
      </w:r>
      <w:r>
        <w:rPr>
          <w:rFonts w:ascii="Times New Roman" w:hAnsi="Times New Roman"/>
          <w:spacing w:val="1"/>
          <w:sz w:val="26"/>
        </w:rPr>
        <w:t xml:space="preserve">Права и обязанности Исполнителя, связанные с реализацией имущества, а также </w:t>
      </w:r>
      <w:r>
        <w:rPr>
          <w:rFonts w:ascii="Times New Roman" w:hAnsi="Times New Roman"/>
          <w:spacing w:val="2"/>
          <w:sz w:val="26"/>
        </w:rPr>
        <w:t xml:space="preserve">с его принятием непосредственно от уполномоченного органа, возникают всякий раз при </w:t>
      </w:r>
      <w:r>
        <w:rPr>
          <w:rFonts w:ascii="Times New Roman" w:hAnsi="Times New Roman"/>
          <w:spacing w:val="1"/>
          <w:sz w:val="26"/>
        </w:rPr>
        <w:t>выдаче ему Заказчиком Поручения на реализацию имущества в соответствии с условиями Контракта.</w:t>
      </w:r>
    </w:p>
    <w:p>
      <w:pPr>
        <w:pStyle w:val="Normal"/>
        <w:widowControl w:val="false"/>
        <w:tabs>
          <w:tab w:val="clear" w:pos="708"/>
          <w:tab w:val="left" w:pos="312" w:leader="none"/>
          <w:tab w:val="left" w:pos="3168" w:leader="none"/>
          <w:tab w:val="left" w:pos="6588" w:leader="none"/>
          <w:tab w:val="left" w:pos="8388" w:leader="none"/>
        </w:tabs>
        <w:spacing w:lineRule="auto" w:line="240" w:before="0" w:after="0"/>
        <w:ind w:firstLine="699" w:left="0"/>
        <w:jc w:val="both"/>
        <w:rPr>
          <w:rFonts w:ascii="Times New Roman" w:hAnsi="Times New Roman"/>
          <w:sz w:val="27"/>
        </w:rPr>
      </w:pPr>
      <w:r>
        <w:rPr>
          <w:rFonts w:ascii="Times New Roman" w:hAnsi="Times New Roman"/>
          <w:spacing w:val="-6"/>
          <w:sz w:val="26"/>
        </w:rPr>
        <w:t xml:space="preserve">5.2. </w:t>
      </w:r>
      <w:r>
        <w:rPr>
          <w:rFonts w:ascii="Times New Roman" w:hAnsi="Times New Roman"/>
          <w:spacing w:val="-3"/>
          <w:sz w:val="26"/>
        </w:rPr>
        <w:t xml:space="preserve">Исполнитель обеспечивает получение спецификации (подписание договора) на реализацию в течение 1 (одного) рабочего дня с даты оформления Поручения, получение имущества и/или документов от уполномоченного органа в течение 3 (трех) рабочих дней с даты оформления Поручения на реализацию имущества и </w:t>
      </w:r>
      <w:r>
        <w:rPr>
          <w:rFonts w:ascii="Times New Roman" w:hAnsi="Times New Roman"/>
          <w:sz w:val="27"/>
        </w:rPr>
        <w:t>в пределах срока, установленного ч. 7 ст. 87 Федерального закона от 02.10.2007 № 229-ФЗ «Об исполнительном производстве».</w:t>
      </w:r>
    </w:p>
    <w:p>
      <w:pPr>
        <w:pStyle w:val="Normal"/>
        <w:widowControl w:val="false"/>
        <w:tabs>
          <w:tab w:val="clear" w:pos="708"/>
          <w:tab w:val="left" w:pos="312" w:leader="none"/>
          <w:tab w:val="left" w:pos="3168" w:leader="none"/>
          <w:tab w:val="left" w:pos="6588" w:leader="none"/>
          <w:tab w:val="left" w:pos="8388" w:leader="none"/>
        </w:tabs>
        <w:spacing w:lineRule="auto" w:line="240" w:before="0" w:after="0"/>
        <w:ind w:firstLine="699" w:left="0"/>
        <w:jc w:val="both"/>
        <w:rPr>
          <w:rFonts w:ascii="Times New Roman" w:hAnsi="Times New Roman"/>
          <w:spacing w:val="-3"/>
          <w:sz w:val="26"/>
        </w:rPr>
      </w:pPr>
      <w:r>
        <w:rPr>
          <w:rFonts w:ascii="Times New Roman" w:hAnsi="Times New Roman"/>
          <w:spacing w:val="-3"/>
          <w:sz w:val="26"/>
        </w:rPr>
        <w:t xml:space="preserve">В случае если Исполнителю выдано Поручение, по которому сроки приема имущества выходят за пределы вышеуказанного срока, Исполнитель принимает имущество (документы) в срок не позднее 7 (семи) рабочих дней после даты получения Поручения. </w:t>
      </w:r>
    </w:p>
    <w:p>
      <w:pPr>
        <w:pStyle w:val="Normal"/>
        <w:widowControl w:val="false"/>
        <w:tabs>
          <w:tab w:val="clear" w:pos="708"/>
          <w:tab w:val="left" w:pos="312" w:leader="none"/>
          <w:tab w:val="left" w:pos="3168" w:leader="none"/>
          <w:tab w:val="left" w:pos="6588" w:leader="none"/>
          <w:tab w:val="left" w:pos="8388" w:leader="none"/>
        </w:tabs>
        <w:spacing w:lineRule="auto" w:line="240" w:before="0" w:after="0"/>
        <w:ind w:firstLine="699" w:left="0"/>
        <w:jc w:val="both"/>
        <w:rPr>
          <w:rFonts w:ascii="Times New Roman" w:hAnsi="Times New Roman"/>
          <w:spacing w:val="-3"/>
          <w:sz w:val="26"/>
        </w:rPr>
      </w:pPr>
      <w:r>
        <w:rPr>
          <w:rFonts w:ascii="Times New Roman" w:hAnsi="Times New Roman"/>
          <w:spacing w:val="-3"/>
          <w:sz w:val="26"/>
        </w:rPr>
        <w:t>В случае невозможности получения от судебного пристава-исполнителя имущества (документов) в установленные настоящим пунктом сроки по причинам, не зависящим от Исполнителя, незамедлительно информирует об этом Заказчика с указанием причин, препятствующих приему имущества, с приложением документов, подтверждающих своевременное обращение исполнителя к судебному приставу-исполнителю за имуществом (документами).</w:t>
      </w:r>
    </w:p>
    <w:p>
      <w:pPr>
        <w:pStyle w:val="Normal"/>
        <w:widowControl w:val="false"/>
        <w:tabs>
          <w:tab w:val="clear" w:pos="708"/>
          <w:tab w:val="left" w:pos="312" w:leader="none"/>
          <w:tab w:val="left" w:pos="3168" w:leader="none"/>
          <w:tab w:val="left" w:pos="6588" w:leader="none"/>
          <w:tab w:val="left" w:pos="8388" w:leader="none"/>
        </w:tabs>
        <w:spacing w:lineRule="auto" w:line="240" w:before="0" w:after="0"/>
        <w:ind w:firstLine="699" w:left="0"/>
        <w:jc w:val="both"/>
        <w:rPr>
          <w:rFonts w:ascii="Times New Roman" w:hAnsi="Times New Roman"/>
          <w:sz w:val="26"/>
        </w:rPr>
      </w:pPr>
      <w:r>
        <w:rPr>
          <w:rFonts w:ascii="Times New Roman" w:hAnsi="Times New Roman"/>
          <w:spacing w:val="-3"/>
          <w:sz w:val="26"/>
        </w:rPr>
        <w:t>5.3. Принятие имущества от уполномоченного</w:t>
      </w:r>
      <w:r>
        <w:rPr>
          <w:rFonts w:ascii="Times New Roman" w:hAnsi="Times New Roman"/>
          <w:spacing w:val="-1"/>
          <w:sz w:val="26"/>
        </w:rPr>
        <w:t xml:space="preserve"> органа должно быть оформлено актом </w:t>
      </w:r>
      <w:r>
        <w:rPr>
          <w:rFonts w:ascii="Times New Roman" w:hAnsi="Times New Roman"/>
          <w:spacing w:val="4"/>
          <w:sz w:val="26"/>
        </w:rPr>
        <w:t xml:space="preserve">приема-передачи, содержащим характеристику имущества, с приложением к нему всех </w:t>
      </w:r>
      <w:r>
        <w:rPr>
          <w:rFonts w:ascii="Times New Roman" w:hAnsi="Times New Roman"/>
          <w:sz w:val="26"/>
        </w:rPr>
        <w:t>необходимых для реализации имущества документов.</w:t>
      </w:r>
    </w:p>
    <w:p>
      <w:pPr>
        <w:pStyle w:val="Normal"/>
        <w:widowControl w:val="false"/>
        <w:tabs>
          <w:tab w:val="clear" w:pos="708"/>
          <w:tab w:val="left" w:pos="989" w:leader="none"/>
        </w:tabs>
        <w:spacing w:lineRule="auto" w:line="240" w:before="5" w:after="0"/>
        <w:ind w:firstLine="699" w:left="5"/>
        <w:jc w:val="both"/>
        <w:rPr>
          <w:rFonts w:ascii="Times New Roman" w:hAnsi="Times New Roman"/>
          <w:spacing w:val="4"/>
          <w:sz w:val="26"/>
        </w:rPr>
      </w:pPr>
      <w:r>
        <w:rPr>
          <w:rFonts w:ascii="Times New Roman" w:hAnsi="Times New Roman"/>
          <w:spacing w:val="4"/>
          <w:sz w:val="26"/>
        </w:rPr>
        <w:t>В процессе приема осуществлять фотофиксацию имущества, в акте приема-передачи отражать техническое состояние имущества и его комплектность.</w:t>
      </w:r>
    </w:p>
    <w:p>
      <w:pPr>
        <w:pStyle w:val="Normal"/>
        <w:widowControl w:val="false"/>
        <w:tabs>
          <w:tab w:val="clear" w:pos="708"/>
          <w:tab w:val="left" w:pos="989" w:leader="none"/>
        </w:tabs>
        <w:spacing w:lineRule="auto" w:line="240" w:before="5" w:after="0"/>
        <w:ind w:firstLine="699" w:left="5"/>
        <w:jc w:val="both"/>
        <w:rPr>
          <w:rFonts w:ascii="Times New Roman" w:hAnsi="Times New Roman"/>
          <w:spacing w:val="4"/>
          <w:sz w:val="26"/>
        </w:rPr>
      </w:pPr>
      <w:r>
        <w:rPr>
          <w:rFonts w:ascii="Times New Roman" w:hAnsi="Times New Roman"/>
          <w:spacing w:val="4"/>
          <w:sz w:val="26"/>
        </w:rPr>
        <w:t>Если при наружном осмотре имущества будет выявлено его несоответствие характеристикам, указанным в акте приема-передачи, а также в случае отсутствия каких-либо документов, необходимых для реализации имущества, Исполнитель вправе отказаться от подписания акта приема-передачи, о чем немедленно уведомляет Заказчика.</w:t>
      </w:r>
    </w:p>
    <w:p>
      <w:pPr>
        <w:pStyle w:val="Normal"/>
        <w:widowControl w:val="false"/>
        <w:tabs>
          <w:tab w:val="clear" w:pos="708"/>
          <w:tab w:val="left" w:pos="993" w:leader="none"/>
        </w:tabs>
        <w:spacing w:lineRule="auto" w:line="240" w:before="5" w:after="0"/>
        <w:ind w:firstLine="699" w:left="5"/>
        <w:jc w:val="both"/>
        <w:rPr>
          <w:rFonts w:ascii="Times New Roman" w:hAnsi="Times New Roman"/>
          <w:spacing w:val="4"/>
          <w:sz w:val="26"/>
        </w:rPr>
      </w:pPr>
      <w:r>
        <w:rPr>
          <w:rFonts w:ascii="Times New Roman" w:hAnsi="Times New Roman"/>
          <w:spacing w:val="4"/>
          <w:sz w:val="26"/>
        </w:rPr>
        <w:t>5.4. С момента принятия имущества Исполнитель обеспечивает за свой счет и своими силами сохранность имущества и полученных документов на имущество.</w:t>
      </w:r>
    </w:p>
    <w:p>
      <w:pPr>
        <w:pStyle w:val="Normal"/>
        <w:widowControl w:val="false"/>
        <w:spacing w:lineRule="auto" w:line="240" w:before="5" w:after="0"/>
        <w:ind w:firstLine="699" w:left="0" w:right="19"/>
        <w:jc w:val="both"/>
        <w:rPr>
          <w:rFonts w:ascii="Times New Roman" w:hAnsi="Times New Roman"/>
          <w:sz w:val="26"/>
        </w:rPr>
      </w:pPr>
      <w:r>
        <w:rPr>
          <w:rFonts w:ascii="Times New Roman" w:hAnsi="Times New Roman"/>
          <w:spacing w:val="2"/>
          <w:sz w:val="26"/>
        </w:rPr>
        <w:t>В случае причинения кем-либо ущерба данному имуществу, Исполнитель обязан собрать необходимые доказательства и обо всем без промедления сообщить Заказчику</w:t>
      </w:r>
      <w:r>
        <w:rPr>
          <w:rFonts w:ascii="Times New Roman" w:hAnsi="Times New Roman"/>
          <w:spacing w:val="-1"/>
          <w:sz w:val="26"/>
        </w:rPr>
        <w:t xml:space="preserve"> и уполномоченному органу, передавшему имущество </w:t>
      </w:r>
      <w:r>
        <w:rPr>
          <w:rFonts w:ascii="Times New Roman" w:hAnsi="Times New Roman"/>
          <w:spacing w:val="-2"/>
          <w:sz w:val="26"/>
        </w:rPr>
        <w:t>на реализацию.</w:t>
      </w:r>
    </w:p>
    <w:p>
      <w:pPr>
        <w:pStyle w:val="Normal"/>
        <w:widowControl w:val="false"/>
        <w:spacing w:lineRule="auto" w:line="240" w:before="0" w:after="0"/>
        <w:ind w:firstLine="699" w:left="0"/>
        <w:jc w:val="both"/>
        <w:rPr>
          <w:rFonts w:ascii="Times New Roman" w:hAnsi="Times New Roman"/>
          <w:spacing w:val="2"/>
          <w:sz w:val="26"/>
        </w:rPr>
      </w:pPr>
      <w:r>
        <w:rPr>
          <w:rFonts w:ascii="Times New Roman" w:hAnsi="Times New Roman"/>
          <w:spacing w:val="2"/>
          <w:sz w:val="26"/>
        </w:rPr>
        <w:t>5.5. Отказ Исполнителя от принятия имущества, за исключением случаев, предусмотренных п. 5.3, будет расцениваться как отказ от исполнения Поручения с наступлением последствий, связанных с расторжением Контракта.</w:t>
      </w:r>
    </w:p>
    <w:p>
      <w:pPr>
        <w:pStyle w:val="Normal"/>
        <w:widowControl w:val="false"/>
        <w:spacing w:lineRule="auto" w:line="240" w:before="0" w:after="0"/>
        <w:ind w:firstLine="699" w:left="0"/>
        <w:jc w:val="both"/>
        <w:rPr>
          <w:rFonts w:ascii="Times New Roman" w:hAnsi="Times New Roman"/>
          <w:sz w:val="26"/>
        </w:rPr>
      </w:pPr>
      <w:r>
        <w:rPr>
          <w:rFonts w:ascii="Times New Roman" w:hAnsi="Times New Roman"/>
          <w:spacing w:val="3"/>
          <w:sz w:val="26"/>
        </w:rPr>
        <w:t xml:space="preserve">5.6. Реализация имущества осуществляется Исполнителем путем организации и </w:t>
      </w:r>
      <w:r>
        <w:rPr>
          <w:rFonts w:ascii="Times New Roman" w:hAnsi="Times New Roman"/>
          <w:spacing w:val="1"/>
          <w:sz w:val="26"/>
        </w:rPr>
        <w:t xml:space="preserve">проведения торгов в случаях, установленных законодательством Российской Федерации, </w:t>
      </w:r>
      <w:r>
        <w:rPr>
          <w:rFonts w:ascii="Times New Roman" w:hAnsi="Times New Roman"/>
          <w:spacing w:val="3"/>
          <w:sz w:val="26"/>
        </w:rPr>
        <w:t xml:space="preserve">Заказчиком и уполномоченным органом; а в остальных случаях - путем организации и </w:t>
      </w:r>
      <w:r>
        <w:rPr>
          <w:rFonts w:ascii="Times New Roman" w:hAnsi="Times New Roman"/>
          <w:spacing w:val="6"/>
          <w:sz w:val="26"/>
        </w:rPr>
        <w:t xml:space="preserve">совершения продаж на основании договоров купли-продажи и иных договоров на </w:t>
      </w:r>
      <w:r>
        <w:rPr>
          <w:rFonts w:ascii="Times New Roman" w:hAnsi="Times New Roman"/>
          <w:sz w:val="26"/>
        </w:rPr>
        <w:t>отчуждение имущества, заключаемых без проведения торгов.</w:t>
      </w:r>
    </w:p>
    <w:p>
      <w:pPr>
        <w:pStyle w:val="Normal"/>
        <w:widowControl w:val="false"/>
        <w:spacing w:lineRule="auto" w:line="240" w:before="0" w:after="0"/>
        <w:ind w:firstLine="699" w:left="24" w:right="14"/>
        <w:jc w:val="both"/>
        <w:rPr>
          <w:rFonts w:ascii="Times New Roman" w:hAnsi="Times New Roman"/>
          <w:sz w:val="26"/>
        </w:rPr>
      </w:pPr>
      <w:r>
        <w:rPr>
          <w:rFonts w:ascii="Times New Roman" w:hAnsi="Times New Roman"/>
          <w:sz w:val="26"/>
        </w:rPr>
        <w:t>Реализация имущества на торгах осуществляется в соответствии со ст. 447-449.1 Гражданского кодекса Российской Федерации, иными нормативными правовыми актами Российской Федерации.</w:t>
      </w:r>
    </w:p>
    <w:p>
      <w:pPr>
        <w:pStyle w:val="Normal"/>
        <w:widowControl w:val="false"/>
        <w:spacing w:lineRule="auto" w:line="240" w:before="0" w:after="0"/>
        <w:ind w:firstLine="699" w:left="24" w:right="14"/>
        <w:jc w:val="both"/>
        <w:rPr>
          <w:rFonts w:ascii="Times New Roman" w:hAnsi="Times New Roman"/>
          <w:sz w:val="26"/>
        </w:rPr>
      </w:pPr>
      <w:r>
        <w:rPr>
          <w:rFonts w:ascii="Times New Roman" w:hAnsi="Times New Roman"/>
          <w:spacing w:val="-7"/>
          <w:sz w:val="26"/>
        </w:rPr>
        <w:t>5.7.</w:t>
      </w:r>
      <w:r>
        <w:rPr>
          <w:rFonts w:ascii="Times New Roman" w:hAnsi="Times New Roman"/>
          <w:sz w:val="26"/>
        </w:rPr>
        <w:t xml:space="preserve"> При реализации движимого арестованного имущества по правилам комиссионной торговли Исполнитель:</w:t>
      </w:r>
    </w:p>
    <w:p>
      <w:pPr>
        <w:pStyle w:val="Normal"/>
        <w:widowControl w:val="false"/>
        <w:spacing w:lineRule="auto" w:line="240" w:before="0" w:after="0"/>
        <w:ind w:firstLine="699" w:left="24" w:right="14"/>
        <w:jc w:val="both"/>
        <w:rPr>
          <w:rFonts w:ascii="Times New Roman" w:hAnsi="Times New Roman"/>
          <w:sz w:val="26"/>
        </w:rPr>
      </w:pPr>
      <w:r>
        <w:rPr>
          <w:rFonts w:ascii="Times New Roman" w:hAnsi="Times New Roman"/>
          <w:sz w:val="26"/>
        </w:rPr>
        <w:t>-  в срок не позднее 10 (десяти) рабочих дней с момента получения по акту приема-передачи от судебного пристава-исполнителя документов или имущества,  обеспечивает размещение информации о реализуемом имуществе на сайте заказчика посредством внесения сведений в АС ПИБИ, размещает на своем сайте информацию о реализуемом имуществе и фотографии реализуемого имущества, позволяющие судить об имуществе, а также карту прохода к месту реализации имущества и, если реализация проходит в помещении какого-либо здания, подробный ситуационный план здания, позволяющий добраться до места, а также время приема заявок на приобретение имущества;</w:t>
      </w:r>
    </w:p>
    <w:p>
      <w:pPr>
        <w:pStyle w:val="Normal"/>
        <w:widowControl w:val="false"/>
        <w:spacing w:lineRule="auto" w:line="240" w:before="0" w:after="0"/>
        <w:ind w:firstLine="699" w:left="24" w:right="14"/>
        <w:jc w:val="both"/>
        <w:rPr>
          <w:rFonts w:ascii="Times New Roman" w:hAnsi="Times New Roman"/>
          <w:sz w:val="26"/>
        </w:rPr>
      </w:pPr>
      <w:r>
        <w:rPr>
          <w:rFonts w:ascii="Times New Roman" w:hAnsi="Times New Roman"/>
          <w:sz w:val="26"/>
        </w:rPr>
        <w:t xml:space="preserve">-  обеспечивает  доступ и проходной режим в месте реализации имущества. </w:t>
      </w:r>
    </w:p>
    <w:p>
      <w:pPr>
        <w:pStyle w:val="Normal"/>
        <w:widowControl w:val="false"/>
        <w:spacing w:lineRule="auto" w:line="240" w:before="0" w:after="0"/>
        <w:ind w:firstLine="699" w:left="24" w:right="14"/>
        <w:jc w:val="both"/>
        <w:rPr>
          <w:rFonts w:ascii="Times New Roman" w:hAnsi="Times New Roman"/>
          <w:sz w:val="26"/>
        </w:rPr>
      </w:pPr>
      <w:r>
        <w:rPr>
          <w:rFonts w:ascii="Times New Roman" w:hAnsi="Times New Roman"/>
          <w:sz w:val="26"/>
        </w:rPr>
        <w:t>-  если имущество не будет реализовано в течение одного месяца со дня передачи на реализацию, Исполнитель, не позднее следующего дня со дня наступления указанного события, письменно уведомляет об этом уполномоченный орган, в том числе с использованием доступных средств связи;</w:t>
      </w:r>
    </w:p>
    <w:p>
      <w:pPr>
        <w:pStyle w:val="Normal"/>
        <w:widowControl w:val="false"/>
        <w:spacing w:lineRule="auto" w:line="240" w:before="0" w:after="0"/>
        <w:ind w:firstLine="699" w:left="24" w:right="14"/>
        <w:jc w:val="both"/>
        <w:rPr>
          <w:rFonts w:ascii="Times New Roman" w:hAnsi="Times New Roman"/>
          <w:sz w:val="26"/>
        </w:rPr>
      </w:pPr>
      <w:r>
        <w:rPr>
          <w:rFonts w:ascii="Times New Roman" w:hAnsi="Times New Roman"/>
          <w:sz w:val="26"/>
        </w:rPr>
        <w:t>- в случаях, предусмотренных ФЗ «Об исполнительном производстве», судебный пристав-исполнитель, в день получения им уведомления о не реализации имущества, выносит постановление о снижении цены имущества на пятнадцать процентов, копия которого незамедлительно в установленном порядке направляется уполномоченным органом Исполнителю;</w:t>
      </w:r>
    </w:p>
    <w:p>
      <w:pPr>
        <w:pStyle w:val="Normal"/>
        <w:widowControl w:val="false"/>
        <w:spacing w:lineRule="auto" w:line="240" w:before="0" w:after="0"/>
        <w:ind w:firstLine="699" w:left="24" w:right="14"/>
        <w:jc w:val="both"/>
        <w:rPr>
          <w:rFonts w:ascii="Times New Roman" w:hAnsi="Times New Roman"/>
          <w:sz w:val="26"/>
        </w:rPr>
      </w:pPr>
      <w:r>
        <w:rPr>
          <w:rFonts w:ascii="Times New Roman" w:hAnsi="Times New Roman"/>
          <w:sz w:val="26"/>
        </w:rPr>
        <w:t xml:space="preserve">- постановление судебного пристава-исполнителя о снижении цены на пятнадцать процентов является основанием для дальнейшей реализации арестованного имущества Исполнителем; </w:t>
      </w:r>
    </w:p>
    <w:p>
      <w:pPr>
        <w:pStyle w:val="Normal"/>
        <w:widowControl w:val="false"/>
        <w:spacing w:lineRule="auto" w:line="240" w:before="0" w:after="0"/>
        <w:ind w:firstLine="699" w:left="24" w:right="14"/>
        <w:jc w:val="both"/>
        <w:rPr>
          <w:rFonts w:ascii="Times New Roman" w:hAnsi="Times New Roman"/>
          <w:sz w:val="26"/>
        </w:rPr>
      </w:pPr>
      <w:r>
        <w:rPr>
          <w:rFonts w:ascii="Times New Roman" w:hAnsi="Times New Roman"/>
          <w:sz w:val="26"/>
        </w:rPr>
        <w:t>- денежные средства, вырученные от реализации арестованного имущества по правилам комиссионной торговли, перечисляются Исполнителем на соответствующий счет уполномоченного органа не позднее 5 (пяти) рабочих дней с даты их поступления на счет Исполнителя.</w:t>
      </w:r>
    </w:p>
    <w:p>
      <w:pPr>
        <w:pStyle w:val="Normal"/>
        <w:widowControl w:val="false"/>
        <w:spacing w:lineRule="auto" w:line="240" w:before="0" w:after="0"/>
        <w:ind w:firstLine="699" w:left="24" w:right="14"/>
        <w:jc w:val="both"/>
        <w:rPr>
          <w:rFonts w:ascii="Times New Roman" w:hAnsi="Times New Roman"/>
          <w:sz w:val="26"/>
        </w:rPr>
      </w:pPr>
      <w:r>
        <w:rPr>
          <w:rFonts w:ascii="Times New Roman" w:hAnsi="Times New Roman"/>
          <w:sz w:val="26"/>
        </w:rPr>
        <w:t>5.8. При реализации арестованного имущества путем проведения торгов Исполнитель:</w:t>
      </w:r>
    </w:p>
    <w:p>
      <w:pPr>
        <w:pStyle w:val="Normal"/>
        <w:widowControl w:val="false"/>
        <w:spacing w:lineRule="auto" w:line="240" w:before="0" w:after="0"/>
        <w:ind w:firstLine="699" w:left="24" w:right="14"/>
        <w:jc w:val="both"/>
        <w:rPr>
          <w:rFonts w:ascii="Times New Roman" w:hAnsi="Times New Roman"/>
          <w:sz w:val="26"/>
        </w:rPr>
      </w:pPr>
      <w:r>
        <w:rPr>
          <w:rFonts w:ascii="Times New Roman" w:hAnsi="Times New Roman"/>
          <w:sz w:val="26"/>
        </w:rPr>
        <w:t>- в срок не позднее 10 (десяти) рабочих дней с момента получения по акту приема-передачи от судебного пристава-исполнителя документов или имущества,  обеспечивает размещение информации о назначенных торгах в печатных средствах массовой информации, на сайте Заказчика посредством внесения сведений в АС ПИБИ,  на сайте www.torgi.gov.ru, а также размещает на своем сайте информацию о назначенных торгах  и фотографии реализуемого имущества, позволяющие судить об имуществе, а также карту прохода к месту проведения торгов и, если торги проходят в помещении какого-либо здания, подробный ситуационный план здания, позволяющий добраться до места проведения торгов;</w:t>
      </w:r>
    </w:p>
    <w:p>
      <w:pPr>
        <w:pStyle w:val="Normal"/>
        <w:widowControl w:val="false"/>
        <w:spacing w:lineRule="auto" w:line="240" w:before="0" w:after="0"/>
        <w:ind w:firstLine="699" w:left="24" w:right="14"/>
        <w:jc w:val="both"/>
        <w:rPr>
          <w:rFonts w:ascii="Times New Roman" w:hAnsi="Times New Roman"/>
          <w:sz w:val="26"/>
        </w:rPr>
      </w:pPr>
      <w:r>
        <w:rPr>
          <w:rFonts w:ascii="Times New Roman" w:hAnsi="Times New Roman"/>
          <w:sz w:val="26"/>
        </w:rPr>
        <w:t>-  обеспечивает доступ и пропускной режим в месте проведения торгов;</w:t>
      </w:r>
    </w:p>
    <w:p>
      <w:pPr>
        <w:pStyle w:val="Normal"/>
        <w:widowControl w:val="false"/>
        <w:spacing w:lineRule="auto" w:line="240" w:before="0" w:after="0"/>
        <w:ind w:firstLine="699" w:left="24" w:right="14"/>
        <w:jc w:val="both"/>
        <w:rPr>
          <w:rFonts w:ascii="Times New Roman" w:hAnsi="Times New Roman"/>
          <w:sz w:val="26"/>
        </w:rPr>
      </w:pPr>
      <w:r>
        <w:rPr>
          <w:rFonts w:ascii="Times New Roman" w:hAnsi="Times New Roman"/>
          <w:sz w:val="26"/>
        </w:rPr>
        <w:t>-  обеспечивает возможность подачи заявок на участие в торгах неограниченному кругу лиц в пределах времени и по адресам, указанным в информационном сообщении, включая обеспечение пропускного режима, а также возможность получения информации о реализуемом имуществе (возможности осмотра имущества, порядка принятия участия в торгах) по контактным телефонам, указанным в информационном сообщении о проведении торгов;</w:t>
      </w:r>
    </w:p>
    <w:p>
      <w:pPr>
        <w:pStyle w:val="Normal"/>
        <w:widowControl w:val="false"/>
        <w:spacing w:lineRule="auto" w:line="240" w:before="0" w:after="0"/>
        <w:ind w:firstLine="699" w:left="24" w:right="14"/>
        <w:jc w:val="both"/>
        <w:rPr>
          <w:rFonts w:ascii="Times New Roman" w:hAnsi="Times New Roman"/>
          <w:sz w:val="26"/>
        </w:rPr>
      </w:pPr>
      <w:r>
        <w:rPr>
          <w:rFonts w:ascii="Times New Roman" w:hAnsi="Times New Roman"/>
          <w:sz w:val="26"/>
        </w:rPr>
        <w:t>- в случае проведения торгов не в электронной форме, выступая по поручению Заказчика Организатором торгов, заключает с Заявителями (претендентами на участие в торгах) договор о задатке, предусматривающий его размер, порядок внесения и возврата;</w:t>
      </w:r>
    </w:p>
    <w:p>
      <w:pPr>
        <w:pStyle w:val="Normal"/>
        <w:widowControl w:val="false"/>
        <w:spacing w:lineRule="auto" w:line="240" w:before="0" w:after="0"/>
        <w:ind w:firstLine="699" w:left="24" w:right="14"/>
        <w:jc w:val="both"/>
        <w:rPr>
          <w:rFonts w:ascii="Times New Roman" w:hAnsi="Times New Roman"/>
          <w:sz w:val="26"/>
        </w:rPr>
      </w:pPr>
      <w:r>
        <w:rPr>
          <w:rFonts w:ascii="Times New Roman" w:hAnsi="Times New Roman"/>
          <w:sz w:val="26"/>
        </w:rPr>
        <w:t xml:space="preserve">- в случае проведения торгов не в электронной форме обеспечивает поступление денежных средств от Заявителей в качестве задатка на специальный расчетный счет Заказчика, путем указания в договоре о задатке соответствующих реквизитов; </w:t>
      </w:r>
    </w:p>
    <w:p>
      <w:pPr>
        <w:pStyle w:val="Normal"/>
        <w:widowControl w:val="false"/>
        <w:spacing w:lineRule="auto" w:line="240" w:before="0" w:after="0"/>
        <w:ind w:firstLine="699" w:left="24" w:right="14"/>
        <w:jc w:val="both"/>
        <w:rPr>
          <w:rFonts w:ascii="Times New Roman" w:hAnsi="Times New Roman"/>
          <w:sz w:val="26"/>
        </w:rPr>
      </w:pPr>
      <w:r>
        <w:rPr>
          <w:rFonts w:ascii="Times New Roman" w:hAnsi="Times New Roman"/>
          <w:sz w:val="26"/>
        </w:rPr>
        <w:t xml:space="preserve">- в случае проведения торгов не в электронной форме задаток должен поступить на специальный расчетный счет Заказчика в срок, указанный в информационном сообщении о проведении торгов, опубликованном в средствах массовой информации; </w:t>
      </w:r>
    </w:p>
    <w:p>
      <w:pPr>
        <w:pStyle w:val="Normal"/>
        <w:widowControl w:val="false"/>
        <w:spacing w:lineRule="auto" w:line="240" w:before="0" w:after="0"/>
        <w:ind w:firstLine="699" w:left="24" w:right="14"/>
        <w:jc w:val="both"/>
        <w:rPr>
          <w:rFonts w:ascii="Times New Roman" w:hAnsi="Times New Roman"/>
          <w:sz w:val="26"/>
        </w:rPr>
      </w:pPr>
      <w:r>
        <w:rPr>
          <w:rFonts w:ascii="Times New Roman" w:hAnsi="Times New Roman"/>
          <w:sz w:val="26"/>
        </w:rPr>
        <w:t>-  в случае проведения торгов в электронной форме обеспечивает поступление денежных средств от победителя торгов в качестве задатка на специальный расчетный счет Заказчика, путем указания на электронной площадке соответствующих реквизитов;</w:t>
      </w:r>
    </w:p>
    <w:p>
      <w:pPr>
        <w:pStyle w:val="Normal"/>
        <w:widowControl w:val="false"/>
        <w:spacing w:lineRule="auto" w:line="240" w:before="0" w:after="0"/>
        <w:ind w:firstLine="699" w:left="24" w:right="14"/>
        <w:jc w:val="both"/>
        <w:rPr>
          <w:rFonts w:ascii="Times New Roman" w:hAnsi="Times New Roman"/>
          <w:sz w:val="26"/>
        </w:rPr>
      </w:pPr>
      <w:r>
        <w:rPr>
          <w:rFonts w:ascii="Times New Roman" w:hAnsi="Times New Roman"/>
          <w:sz w:val="26"/>
        </w:rPr>
        <w:t xml:space="preserve">- в случае реализации имущества обеспечивает поступление денежных средств непосредственно от покупателей на специальный расчетный счет Заказчика, путем указания соответствующих реквизитов в протоколе о результатах торгов. </w:t>
      </w:r>
    </w:p>
    <w:p>
      <w:pPr>
        <w:pStyle w:val="Normal"/>
        <w:widowControl w:val="false"/>
        <w:spacing w:lineRule="auto" w:line="240" w:before="0" w:after="0"/>
        <w:ind w:firstLine="699" w:left="24" w:right="14"/>
        <w:jc w:val="both"/>
        <w:rPr>
          <w:rFonts w:ascii="Times New Roman" w:hAnsi="Times New Roman"/>
          <w:sz w:val="26"/>
        </w:rPr>
      </w:pPr>
      <w:r>
        <w:rPr>
          <w:rFonts w:ascii="Times New Roman" w:hAnsi="Times New Roman"/>
          <w:sz w:val="26"/>
        </w:rPr>
        <w:t>- обеспечивает предоставление Заказчику первичных документов, на основании которых Заказчиком должны быть произведены расчеты с контрагентами, бюджетом, уполномоченным органом (договор о задатке, протокол окончания приема и регистрации заявок, протокол об определении победителя торгов, протокол о результатах торгов и т.д.), в том числе путем направлении сканобразов этих документов на адрес электронной почты Заказчика, в течение 1 (одного) рабочего дня с момента их подписания (оформления);</w:t>
      </w:r>
    </w:p>
    <w:p>
      <w:pPr>
        <w:pStyle w:val="Normal"/>
        <w:widowControl w:val="false"/>
        <w:spacing w:lineRule="auto" w:line="240" w:before="0" w:after="0"/>
        <w:ind w:firstLine="699" w:left="24" w:right="14"/>
        <w:jc w:val="both"/>
        <w:rPr>
          <w:rFonts w:ascii="Times New Roman" w:hAnsi="Times New Roman"/>
          <w:sz w:val="26"/>
        </w:rPr>
      </w:pPr>
      <w:r>
        <w:rPr>
          <w:rFonts w:ascii="Times New Roman" w:hAnsi="Times New Roman"/>
          <w:sz w:val="26"/>
        </w:rPr>
        <w:t>- в случае объявления торгов не состоявшимися, Исполнитель, не позднее следующего дня со дня наступления указанного события, письменно уведомляет об этом Заказчика и уполномоченный орган, в том числе с использованием доступных средств связи;</w:t>
      </w:r>
    </w:p>
    <w:p>
      <w:pPr>
        <w:pStyle w:val="Normal"/>
        <w:widowControl w:val="false"/>
        <w:spacing w:lineRule="auto" w:line="240" w:before="0" w:after="0"/>
        <w:ind w:firstLine="699" w:left="24" w:right="14"/>
        <w:jc w:val="both"/>
        <w:rPr>
          <w:rFonts w:ascii="Times New Roman" w:hAnsi="Times New Roman"/>
          <w:sz w:val="26"/>
        </w:rPr>
      </w:pPr>
      <w:r>
        <w:rPr>
          <w:rFonts w:ascii="Times New Roman" w:hAnsi="Times New Roman"/>
          <w:sz w:val="26"/>
        </w:rPr>
        <w:t>- в случаях, предусмотренных ФЗ «Об исполнительном производстве», судебный пристав-исполнитель, в день получения им уведомления о признании торгов несостоявшимися, выносит постановление о снижении цены имущества на пятнадцать процентов, копия которого незамедлительно в установленном порядке направляется уполномоченным органом Заказчику;</w:t>
      </w:r>
    </w:p>
    <w:p>
      <w:pPr>
        <w:pStyle w:val="Normal"/>
        <w:widowControl w:val="false"/>
        <w:spacing w:lineRule="auto" w:line="240" w:before="0" w:after="0"/>
        <w:ind w:firstLine="699" w:left="24" w:right="14"/>
        <w:jc w:val="both"/>
        <w:rPr>
          <w:rFonts w:ascii="Times New Roman" w:hAnsi="Times New Roman"/>
          <w:sz w:val="26"/>
        </w:rPr>
      </w:pPr>
      <w:r>
        <w:rPr>
          <w:rFonts w:ascii="Times New Roman" w:hAnsi="Times New Roman"/>
          <w:sz w:val="26"/>
        </w:rPr>
        <w:t>- постановление судебного пристава-исполнителя о снижении цены на пятнадцать процентов является основанием для дальнейшей реализации арестованного имущества Исполнителем путем назначения повторных торгов;</w:t>
      </w:r>
    </w:p>
    <w:p>
      <w:pPr>
        <w:pStyle w:val="Normal"/>
        <w:widowControl w:val="false"/>
        <w:spacing w:lineRule="auto" w:line="240" w:before="0" w:after="0"/>
        <w:ind w:firstLine="699" w:left="24" w:right="14"/>
        <w:jc w:val="both"/>
        <w:rPr>
          <w:rFonts w:ascii="Times New Roman" w:hAnsi="Times New Roman"/>
          <w:sz w:val="26"/>
        </w:rPr>
      </w:pPr>
      <w:r>
        <w:rPr>
          <w:rFonts w:ascii="Times New Roman" w:hAnsi="Times New Roman"/>
          <w:sz w:val="26"/>
        </w:rPr>
        <w:t>- повторные торги по продаже заложенного имущества проводятся с учетом специальных норм Гражданского кодекса Российской Федерации.</w:t>
      </w:r>
    </w:p>
    <w:p>
      <w:pPr>
        <w:pStyle w:val="Normal"/>
        <w:widowControl w:val="false"/>
        <w:tabs>
          <w:tab w:val="clear" w:pos="708"/>
          <w:tab w:val="left" w:pos="1051" w:leader="none"/>
        </w:tabs>
        <w:spacing w:lineRule="auto" w:line="240" w:before="0" w:after="0"/>
        <w:ind w:firstLine="699" w:left="10"/>
        <w:jc w:val="both"/>
        <w:rPr>
          <w:rFonts w:ascii="Times New Roman" w:hAnsi="Times New Roman"/>
          <w:sz w:val="26"/>
        </w:rPr>
      </w:pPr>
      <w:r>
        <w:rPr>
          <w:rFonts w:ascii="Times New Roman" w:hAnsi="Times New Roman"/>
          <w:spacing w:val="-7"/>
          <w:sz w:val="26"/>
        </w:rPr>
        <w:t xml:space="preserve">5.9. </w:t>
      </w:r>
      <w:r>
        <w:rPr>
          <w:rFonts w:ascii="Times New Roman" w:hAnsi="Times New Roman"/>
          <w:spacing w:val="5"/>
          <w:sz w:val="26"/>
        </w:rPr>
        <w:t xml:space="preserve">Имущество, не реализованное Исполнителем в установленный срок, подлежит </w:t>
      </w:r>
      <w:r>
        <w:rPr>
          <w:rFonts w:ascii="Times New Roman" w:hAnsi="Times New Roman"/>
          <w:spacing w:val="-1"/>
          <w:sz w:val="26"/>
        </w:rPr>
        <w:t>возврату уполномоченному органу.</w:t>
      </w:r>
    </w:p>
    <w:p>
      <w:pPr>
        <w:pStyle w:val="Normal"/>
        <w:widowControl w:val="false"/>
        <w:spacing w:lineRule="auto" w:line="240" w:before="0" w:after="0"/>
        <w:ind w:firstLine="699" w:left="24"/>
        <w:jc w:val="both"/>
        <w:rPr>
          <w:rFonts w:ascii="Times New Roman" w:hAnsi="Times New Roman"/>
          <w:sz w:val="26"/>
        </w:rPr>
      </w:pPr>
      <w:r>
        <w:rPr>
          <w:rFonts w:ascii="Times New Roman" w:hAnsi="Times New Roman"/>
          <w:sz w:val="26"/>
        </w:rPr>
        <w:t>В этом случае Исполнитель должен по факту истечения сроков реализации</w:t>
      </w:r>
      <w:r>
        <w:rPr>
          <w:rFonts w:ascii="Times New Roman" w:hAnsi="Times New Roman"/>
          <w:spacing w:val="9"/>
          <w:sz w:val="26"/>
        </w:rPr>
        <w:t xml:space="preserve"> </w:t>
      </w:r>
      <w:r>
        <w:rPr>
          <w:rFonts w:ascii="Times New Roman" w:hAnsi="Times New Roman"/>
          <w:sz w:val="26"/>
        </w:rPr>
        <w:t xml:space="preserve">письменно известить уполномоченный орган, передавший имущество на </w:t>
      </w:r>
      <w:r>
        <w:rPr>
          <w:rFonts w:ascii="Times New Roman" w:hAnsi="Times New Roman"/>
          <w:spacing w:val="-1"/>
          <w:sz w:val="26"/>
        </w:rPr>
        <w:t xml:space="preserve">реализацию, о невозможности реализовать имущество и в течение 10 (десяти) рабочих дней с даты окончания срока реализации имущества возвратить </w:t>
      </w:r>
      <w:r>
        <w:rPr>
          <w:rFonts w:ascii="Times New Roman" w:hAnsi="Times New Roman"/>
          <w:spacing w:val="1"/>
          <w:sz w:val="26"/>
        </w:rPr>
        <w:t xml:space="preserve">по акту приема-передачи </w:t>
      </w:r>
      <w:r>
        <w:rPr>
          <w:rFonts w:ascii="Times New Roman" w:hAnsi="Times New Roman"/>
          <w:spacing w:val="-1"/>
          <w:sz w:val="26"/>
        </w:rPr>
        <w:t>имущество и прилагаемые к нему документы.</w:t>
      </w:r>
    </w:p>
    <w:p>
      <w:pPr>
        <w:pStyle w:val="Normal"/>
        <w:widowControl w:val="false"/>
        <w:tabs>
          <w:tab w:val="clear" w:pos="708"/>
          <w:tab w:val="left" w:pos="1051" w:leader="none"/>
        </w:tabs>
        <w:spacing w:lineRule="auto" w:line="240" w:before="0" w:after="0"/>
        <w:ind w:firstLine="699" w:left="10"/>
        <w:jc w:val="both"/>
        <w:rPr>
          <w:rFonts w:ascii="Times New Roman" w:hAnsi="Times New Roman"/>
          <w:sz w:val="26"/>
        </w:rPr>
      </w:pPr>
      <w:r>
        <w:rPr>
          <w:rFonts w:ascii="Times New Roman" w:hAnsi="Times New Roman"/>
          <w:spacing w:val="-6"/>
          <w:sz w:val="26"/>
        </w:rPr>
        <w:t xml:space="preserve">5.10. </w:t>
      </w:r>
      <w:r>
        <w:rPr>
          <w:rFonts w:ascii="Times New Roman" w:hAnsi="Times New Roman"/>
          <w:spacing w:val="2"/>
          <w:sz w:val="26"/>
        </w:rPr>
        <w:t xml:space="preserve">Независимо от результатов реализации Исполнитель предоставляет Заказчику </w:t>
      </w:r>
      <w:r>
        <w:rPr>
          <w:rFonts w:ascii="Times New Roman" w:hAnsi="Times New Roman"/>
          <w:spacing w:val="-1"/>
          <w:sz w:val="26"/>
        </w:rPr>
        <w:t xml:space="preserve">подписанный со своей стороны отчет об исполнении Поручения с приложением </w:t>
      </w:r>
      <w:r>
        <w:rPr>
          <w:rFonts w:ascii="Times New Roman" w:hAnsi="Times New Roman"/>
          <w:sz w:val="26"/>
        </w:rPr>
        <w:t>необходимых документов в порядке и сроки, указанные в п. 4.3.17 Контракта.</w:t>
      </w:r>
    </w:p>
    <w:p>
      <w:pPr>
        <w:pStyle w:val="Normal"/>
        <w:widowControl w:val="false"/>
        <w:tabs>
          <w:tab w:val="clear" w:pos="708"/>
          <w:tab w:val="left" w:pos="1051" w:leader="none"/>
        </w:tabs>
        <w:spacing w:lineRule="auto" w:line="240" w:before="0" w:after="0"/>
        <w:ind w:firstLine="699" w:left="10"/>
        <w:jc w:val="both"/>
        <w:rPr>
          <w:rFonts w:ascii="Times New Roman" w:hAnsi="Times New Roman"/>
          <w:sz w:val="26"/>
        </w:rPr>
      </w:pPr>
      <w:r>
        <w:rPr>
          <w:rFonts w:ascii="Times New Roman" w:hAnsi="Times New Roman"/>
          <w:sz w:val="26"/>
        </w:rPr>
      </w:r>
    </w:p>
    <w:p>
      <w:pPr>
        <w:pStyle w:val="Normal"/>
        <w:widowControl w:val="false"/>
        <w:numPr>
          <w:ilvl w:val="0"/>
          <w:numId w:val="1"/>
        </w:numPr>
        <w:spacing w:lineRule="auto" w:line="240" w:before="0" w:after="0"/>
        <w:jc w:val="center"/>
        <w:outlineLvl w:val="0"/>
        <w:rPr>
          <w:rFonts w:ascii="Times New Roman" w:hAnsi="Times New Roman"/>
          <w:b/>
          <w:sz w:val="26"/>
        </w:rPr>
      </w:pPr>
      <w:r>
        <w:rPr>
          <w:rFonts w:ascii="Times New Roman" w:hAnsi="Times New Roman"/>
          <w:b/>
          <w:sz w:val="26"/>
        </w:rPr>
        <w:t>Порядок приема-сдачи услуг</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6.1. Услуги Исполнителя принимаются Заказчиком по мере их исполнения и оформляются Актами выполненных работ (услуг) по установленной форме.</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6.2. Исполнитель должен в течение 5 (пяти) рабочих дней после завершения реализации имущества предоставлять Заказчику отчет по формам, установленным Заказчиком, с приложением необходимых документов, а также ежемесячно предоставлять подписанный со своей стороны Акт выполненных работ (услуг).</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6.3. В случае несоответствия оказанных услуг (их объема и качества) Техническому заданию, другим требованиям Контракта, Сторонами составляется двусторонний акт с перечнем необходимых доработок. Претензии о проведении доработок должны быть предъявлены Заказчиком в течение 20 (двадцати) дней после получения Акта выполненных работ (услуг). Исполнитель обязан произвести необходимые доработки без дополнительной оплаты в пределах цены Контракта.</w:t>
      </w:r>
    </w:p>
    <w:p>
      <w:pPr>
        <w:pStyle w:val="Normal"/>
        <w:widowControl w:val="false"/>
        <w:spacing w:lineRule="auto" w:line="240" w:before="0" w:after="0"/>
        <w:jc w:val="both"/>
        <w:rPr>
          <w:rFonts w:ascii="Times New Roman" w:hAnsi="Times New Roman"/>
          <w:sz w:val="26"/>
        </w:rPr>
      </w:pPr>
      <w:r>
        <w:rPr>
          <w:rFonts w:ascii="Times New Roman" w:hAnsi="Times New Roman"/>
          <w:sz w:val="26"/>
        </w:rPr>
      </w:r>
    </w:p>
    <w:p>
      <w:pPr>
        <w:pStyle w:val="Normal"/>
        <w:widowControl w:val="false"/>
        <w:numPr>
          <w:ilvl w:val="0"/>
          <w:numId w:val="1"/>
        </w:numPr>
        <w:spacing w:lineRule="auto" w:line="240" w:before="0" w:after="0"/>
        <w:jc w:val="center"/>
        <w:rPr>
          <w:rFonts w:ascii="Times New Roman" w:hAnsi="Times New Roman"/>
          <w:b/>
          <w:sz w:val="26"/>
        </w:rPr>
      </w:pPr>
      <w:r>
        <w:rPr>
          <w:rFonts w:ascii="Times New Roman" w:hAnsi="Times New Roman"/>
          <w:b/>
          <w:sz w:val="26"/>
        </w:rPr>
        <w:t>Ответственность сторон</w:t>
      </w:r>
    </w:p>
    <w:p>
      <w:pPr>
        <w:pStyle w:val="Normal"/>
        <w:widowControl w:val="false"/>
        <w:spacing w:lineRule="auto" w:line="240" w:before="0" w:after="0"/>
        <w:ind w:firstLine="567" w:left="0"/>
        <w:jc w:val="both"/>
        <w:rPr>
          <w:rFonts w:ascii="Times New Roman" w:hAnsi="Times New Roman"/>
          <w:sz w:val="26"/>
        </w:rPr>
      </w:pPr>
      <w:r>
        <w:rPr>
          <w:rFonts w:ascii="Times New Roman" w:hAnsi="Times New Roman"/>
          <w:sz w:val="26"/>
        </w:rPr>
        <w:t>7.1. 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 Возмещение ущерба, убытков и уплата штрафов и пеней не освобождает виновную Сторону от выполнения своих обязательств по настоящему Контракту.</w:t>
      </w:r>
    </w:p>
    <w:p>
      <w:pPr>
        <w:pStyle w:val="Normal"/>
        <w:widowControl w:val="false"/>
        <w:spacing w:lineRule="auto" w:line="240" w:before="0" w:after="0"/>
        <w:ind w:firstLine="567" w:left="0"/>
        <w:jc w:val="both"/>
        <w:rPr>
          <w:rFonts w:ascii="Times New Roman" w:hAnsi="Times New Roman"/>
          <w:sz w:val="26"/>
        </w:rPr>
      </w:pPr>
      <w:r>
        <w:rPr>
          <w:rFonts w:ascii="Times New Roman" w:hAnsi="Times New Roman"/>
          <w:sz w:val="26"/>
        </w:rPr>
        <w:t>7.2. Неустойка по Контракту выплачивается только на основании обоснованного письменного требования Стороны.</w:t>
      </w:r>
    </w:p>
    <w:p>
      <w:pPr>
        <w:pStyle w:val="Normal"/>
        <w:widowControl w:val="false"/>
        <w:spacing w:lineRule="auto" w:line="240" w:before="0" w:after="0"/>
        <w:ind w:firstLine="567" w:left="0"/>
        <w:jc w:val="both"/>
        <w:rPr>
          <w:rFonts w:ascii="Times New Roman" w:hAnsi="Times New Roman"/>
          <w:sz w:val="26"/>
        </w:rPr>
      </w:pPr>
      <w:r>
        <w:rPr>
          <w:rFonts w:ascii="Times New Roman" w:hAnsi="Times New Roman"/>
          <w:sz w:val="26"/>
        </w:rPr>
        <w:t>7.3. Размер штрафа устанавливается Контрактом в порядке, установленном постановлением Правительства Российской Федерации от 30.08.2017 года № 1042 «Об утверждении Правил определения размера штрафа, начисляемого в случае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года № 570 и признании утратившим силу постановления Правительства Российской Федерации от 25 ноября 2013 года № 1063» (далее- Постановление № 1042) в виде суммы,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pPr>
        <w:pStyle w:val="Normal"/>
        <w:widowControl w:val="false"/>
        <w:spacing w:lineRule="auto" w:line="240" w:before="0" w:after="0"/>
        <w:ind w:firstLine="567" w:left="0"/>
        <w:jc w:val="both"/>
        <w:rPr>
          <w:rFonts w:ascii="Times New Roman" w:hAnsi="Times New Roman"/>
          <w:sz w:val="26"/>
        </w:rPr>
      </w:pPr>
      <w:r>
        <w:rPr>
          <w:rFonts w:ascii="Times New Roman" w:hAnsi="Times New Roman"/>
          <w:sz w:val="26"/>
        </w:rPr>
        <w:t>7.4. Ответственность Исполнителя:</w:t>
      </w:r>
    </w:p>
    <w:p>
      <w:pPr>
        <w:pStyle w:val="Normal"/>
        <w:widowControl w:val="false"/>
        <w:spacing w:lineRule="auto" w:line="240" w:before="0" w:after="0"/>
        <w:ind w:firstLine="567" w:left="0"/>
        <w:jc w:val="both"/>
        <w:rPr>
          <w:rFonts w:ascii="Times New Roman" w:hAnsi="Times New Roman"/>
          <w:sz w:val="26"/>
        </w:rPr>
      </w:pPr>
      <w:r>
        <w:rPr>
          <w:rFonts w:ascii="Times New Roman" w:hAnsi="Times New Roman"/>
          <w:sz w:val="26"/>
        </w:rPr>
        <w:t>7.4.1.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суммы, определяемой в следующем порядке:</w:t>
      </w:r>
    </w:p>
    <w:p>
      <w:pPr>
        <w:pStyle w:val="Normal"/>
        <w:widowControl w:val="false"/>
        <w:spacing w:lineRule="auto" w:line="240" w:before="0" w:after="0"/>
        <w:ind w:firstLine="567" w:left="0"/>
        <w:jc w:val="both"/>
        <w:rPr>
          <w:rFonts w:ascii="Times New Roman" w:hAnsi="Times New Roman"/>
          <w:sz w:val="26"/>
        </w:rPr>
      </w:pPr>
      <w:r>
        <w:rPr>
          <w:rFonts w:ascii="Times New Roman" w:hAnsi="Times New Roman"/>
          <w:sz w:val="26"/>
        </w:rPr>
        <w:t xml:space="preserve">а) 10 процентов цены контракта (этапа), что составляет 1 000 (Одна тысяча) руб.   </w:t>
      </w:r>
    </w:p>
    <w:p>
      <w:pPr>
        <w:pStyle w:val="Normal"/>
        <w:widowControl w:val="false"/>
        <w:spacing w:lineRule="auto" w:line="240" w:before="0" w:after="0"/>
        <w:ind w:firstLine="567" w:left="0"/>
        <w:jc w:val="both"/>
        <w:rPr>
          <w:rFonts w:ascii="Times New Roman" w:hAnsi="Times New Roman"/>
          <w:sz w:val="26"/>
        </w:rPr>
      </w:pPr>
      <w:r>
        <w:rPr>
          <w:rFonts w:ascii="Times New Roman" w:hAnsi="Times New Roman"/>
          <w:sz w:val="26"/>
        </w:rPr>
        <w:t>7.4.2.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pPr>
        <w:pStyle w:val="Normal"/>
        <w:widowControl w:val="false"/>
        <w:spacing w:lineRule="auto" w:line="240" w:before="0" w:after="0"/>
        <w:ind w:firstLine="567" w:left="0"/>
        <w:jc w:val="both"/>
        <w:rPr>
          <w:rFonts w:ascii="Times New Roman" w:hAnsi="Times New Roman"/>
          <w:sz w:val="26"/>
        </w:rPr>
      </w:pPr>
      <w:r>
        <w:rPr>
          <w:rFonts w:ascii="Times New Roman" w:hAnsi="Times New Roman"/>
          <w:sz w:val="26"/>
        </w:rPr>
        <w:t>7.4.3 Общая сумма начисленных штрафов за неисполнение или ненадлежащее исполнение обязательств, предусмотренных контрактом, не может превышать цену контракта.</w:t>
      </w:r>
    </w:p>
    <w:p>
      <w:pPr>
        <w:pStyle w:val="Normal"/>
        <w:widowControl w:val="false"/>
        <w:spacing w:lineRule="auto" w:line="240" w:before="0" w:after="0"/>
        <w:ind w:firstLine="567" w:left="0"/>
        <w:jc w:val="both"/>
        <w:rPr>
          <w:rFonts w:ascii="Times New Roman" w:hAnsi="Times New Roman"/>
          <w:sz w:val="26"/>
        </w:rPr>
      </w:pPr>
      <w:r>
        <w:rPr>
          <w:rFonts w:ascii="Times New Roman" w:hAnsi="Times New Roman"/>
          <w:sz w:val="26"/>
        </w:rPr>
        <w:t>7.5. Ответственность Заказчика:</w:t>
      </w:r>
    </w:p>
    <w:p>
      <w:pPr>
        <w:pStyle w:val="Normal"/>
        <w:widowControl w:val="false"/>
        <w:spacing w:lineRule="auto" w:line="240" w:before="0" w:after="0"/>
        <w:ind w:firstLine="567" w:left="0"/>
        <w:jc w:val="both"/>
        <w:rPr>
          <w:rFonts w:ascii="Times New Roman" w:hAnsi="Times New Roman"/>
          <w:sz w:val="26"/>
        </w:rPr>
      </w:pPr>
      <w:r>
        <w:rPr>
          <w:rFonts w:ascii="Times New Roman" w:hAnsi="Times New Roman"/>
          <w:sz w:val="26"/>
        </w:rPr>
        <w:t>7.5.1.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суммы, определяемой в следующем порядке:</w:t>
      </w:r>
    </w:p>
    <w:p>
      <w:pPr>
        <w:pStyle w:val="Normal"/>
        <w:widowControl w:val="false"/>
        <w:spacing w:lineRule="auto" w:line="240" w:before="0" w:after="0"/>
        <w:ind w:firstLine="567" w:left="0"/>
        <w:jc w:val="both"/>
        <w:rPr>
          <w:rFonts w:ascii="Times New Roman" w:hAnsi="Times New Roman"/>
          <w:sz w:val="26"/>
        </w:rPr>
      </w:pPr>
      <w:r>
        <w:rPr>
          <w:rFonts w:ascii="Times New Roman" w:hAnsi="Times New Roman"/>
          <w:sz w:val="26"/>
        </w:rPr>
        <w:t>а) 1000 рублей, если цена контракта не превышает 3 млн. рублей (включительно).</w:t>
      </w:r>
    </w:p>
    <w:p>
      <w:pPr>
        <w:pStyle w:val="Normal"/>
        <w:widowControl w:val="false"/>
        <w:spacing w:lineRule="auto" w:line="240" w:before="0" w:after="0"/>
        <w:ind w:firstLine="567" w:left="0"/>
        <w:jc w:val="both"/>
        <w:rPr>
          <w:rFonts w:ascii="Times New Roman" w:hAnsi="Times New Roman"/>
          <w:sz w:val="26"/>
          <w:szCs w:val="26"/>
          <w:highlight w:val="none"/>
        </w:rPr>
      </w:pPr>
      <w:r>
        <w:rPr>
          <w:rFonts w:ascii="Times New Roman" w:hAnsi="Times New Roman"/>
          <w:sz w:val="26"/>
        </w:rPr>
        <w:t>7.5.2.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widowControl w:val="false"/>
        <w:spacing w:lineRule="auto" w:line="240" w:before="0" w:after="0"/>
        <w:ind w:firstLine="567" w:left="0"/>
        <w:jc w:val="both"/>
        <w:rPr>
          <w:rFonts w:ascii="Times New Roman" w:hAnsi="Times New Roman"/>
          <w:sz w:val="26"/>
          <w:szCs w:val="26"/>
        </w:rPr>
      </w:pPr>
      <w:r>
        <w:rPr>
          <w:rFonts w:ascii="Times New Roman" w:hAnsi="Times New Roman"/>
          <w:sz w:val="26"/>
        </w:rPr>
        <w:t xml:space="preserve">7.5.3. </w:t>
      </w:r>
      <w:r>
        <w:rPr>
          <w:rFonts w:ascii="Times New Roman" w:hAnsi="Times New Roman"/>
          <w:sz w:val="26"/>
        </w:rPr>
        <w:t>Общая сумма начисленных штрафов за ненадлежащее исполнение исполнителем обязательств, предусмотренных контрактом, не может превышать цену контракта.</w:t>
      </w:r>
    </w:p>
    <w:p>
      <w:pPr>
        <w:pStyle w:val="Normal"/>
        <w:widowControl w:val="false"/>
        <w:spacing w:lineRule="auto" w:line="240" w:before="0" w:after="0"/>
        <w:ind w:firstLine="567" w:left="0"/>
        <w:jc w:val="both"/>
        <w:rPr>
          <w:rFonts w:ascii="Times New Roman" w:hAnsi="Times New Roman"/>
          <w:sz w:val="26"/>
        </w:rPr>
      </w:pPr>
      <w:r>
        <w:rPr>
          <w:rFonts w:ascii="Times New Roman" w:hAnsi="Times New Roman"/>
          <w:sz w:val="26"/>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val="false"/>
        <w:spacing w:lineRule="auto" w:line="240" w:before="0" w:after="0"/>
        <w:ind w:firstLine="567" w:left="0"/>
        <w:jc w:val="both"/>
        <w:rPr>
          <w:rFonts w:ascii="Times New Roman" w:hAnsi="Times New Roman"/>
          <w:b/>
          <w:sz w:val="26"/>
        </w:rPr>
      </w:pPr>
      <w:r>
        <w:rPr>
          <w:rFonts w:ascii="Times New Roman" w:hAnsi="Times New Roman"/>
          <w:b/>
          <w:sz w:val="26"/>
        </w:rPr>
      </w:r>
    </w:p>
    <w:p>
      <w:pPr>
        <w:pStyle w:val="Normal"/>
        <w:widowControl w:val="false"/>
        <w:spacing w:lineRule="auto" w:line="240" w:before="0" w:after="0"/>
        <w:jc w:val="center"/>
        <w:rPr>
          <w:rFonts w:ascii="Times New Roman" w:hAnsi="Times New Roman"/>
          <w:b/>
          <w:sz w:val="26"/>
        </w:rPr>
      </w:pPr>
      <w:r>
        <w:rPr>
          <w:rFonts w:ascii="Times New Roman" w:hAnsi="Times New Roman"/>
          <w:b/>
          <w:sz w:val="26"/>
        </w:rPr>
        <w:t xml:space="preserve">8. Форс-мажор </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8.1.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Контракту, а также других чрезвычайных обстоятельств,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8.2.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8.3. Если такого уведомления не будет сделано в насколько возможно короткий срок,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8.4. Возникновение обстоятельств непреодолимой силы, предусмотренных пунктом 8.1. Контракта, при условии соблюдения требований пункта 8.2. Контракта, продлевает срок исполнения обязательств по Контракту на период, который в целом соответствует сроку действия наступившего обстоятельства.</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8.5. Если обстоятельства непреодолимой силы будут продолжаться свыше   двух месяцев, то каждая из Сторон вправе требовать расторжения Контракта полностью или частично в судебном порядке и в таком случае ни одна из Сторон не будет иметь права требовать от другой Стороны возмещения возможных убытков.</w:t>
      </w:r>
    </w:p>
    <w:p>
      <w:pPr>
        <w:pStyle w:val="Normal"/>
        <w:widowControl w:val="false"/>
        <w:spacing w:lineRule="auto" w:line="240" w:before="0" w:after="0"/>
        <w:jc w:val="both"/>
        <w:rPr>
          <w:rFonts w:ascii="Times New Roman" w:hAnsi="Times New Roman"/>
          <w:sz w:val="26"/>
        </w:rPr>
      </w:pPr>
      <w:r>
        <w:rPr>
          <w:rFonts w:ascii="Times New Roman" w:hAnsi="Times New Roman"/>
          <w:sz w:val="26"/>
        </w:rPr>
      </w:r>
    </w:p>
    <w:p>
      <w:pPr>
        <w:pStyle w:val="Normal"/>
        <w:widowControl w:val="false"/>
        <w:spacing w:lineRule="auto" w:line="240" w:before="0" w:after="0"/>
        <w:jc w:val="center"/>
        <w:rPr>
          <w:rFonts w:ascii="Times New Roman" w:hAnsi="Times New Roman"/>
          <w:b/>
          <w:sz w:val="26"/>
        </w:rPr>
      </w:pPr>
      <w:r>
        <w:rPr>
          <w:rFonts w:ascii="Times New Roman" w:hAnsi="Times New Roman"/>
          <w:b/>
          <w:sz w:val="26"/>
        </w:rPr>
        <w:t>9. Порядок урегулирования споров, расторжение контракта</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9.1. Стороны принимают все меры для того, чтобы любые спорные вопросы, разногласия либо претензии, касающиеся исполнения Контракта, были урегулированы путем переговоров.</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9.2. В случае не достижения взаимного согласия все споры, разногласия или требования, возникающие из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Краснодарского края в соответствии с законодательством.</w:t>
      </w:r>
    </w:p>
    <w:p>
      <w:pPr>
        <w:pStyle w:val="Normal"/>
        <w:widowControl w:val="false"/>
        <w:spacing w:lineRule="auto" w:line="240" w:before="0" w:after="0"/>
        <w:ind w:firstLine="720" w:left="0"/>
        <w:jc w:val="both"/>
        <w:rPr>
          <w:rFonts w:ascii="Times New Roman" w:hAnsi="Times New Roman"/>
          <w:sz w:val="27"/>
        </w:rPr>
      </w:pPr>
      <w:r>
        <w:rPr>
          <w:rFonts w:ascii="Times New Roman" w:hAnsi="Times New Roman"/>
          <w:sz w:val="26"/>
        </w:rPr>
        <w:t xml:space="preserve">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r>
        <w:rPr>
          <w:rFonts w:ascii="Times New Roman" w:hAnsi="Times New Roman"/>
          <w:sz w:val="27"/>
        </w:rPr>
        <w:t>Федеральным законом от 05.04.2013 № 44-ФЗ «О контрактной системе в сфере закупок товаров, работ, услуг для обеспечения государственных и муниципальных нужд» и настоящим контрактом.</w:t>
      </w:r>
    </w:p>
    <w:p>
      <w:pPr>
        <w:pStyle w:val="Normal"/>
        <w:widowControl w:val="false"/>
        <w:spacing w:lineRule="auto" w:line="240" w:before="0" w:after="0"/>
        <w:ind w:firstLine="720" w:left="0"/>
        <w:jc w:val="both"/>
        <w:rPr>
          <w:rFonts w:ascii="Times New Roman" w:hAnsi="Times New Roman"/>
          <w:sz w:val="27"/>
        </w:rPr>
      </w:pPr>
      <w:r>
        <w:rPr>
          <w:rFonts w:ascii="Times New Roman" w:hAnsi="Times New Roman"/>
          <w:sz w:val="27"/>
        </w:rPr>
        <w:t xml:space="preserve">В случае принятия Заказчиком либо Исполнителем решения об одностороннем отказе от исполнения Контракта в соответствии с гражданским законодательством Российской Федерации, расторжение Контракта осуществляется в порядке, предусмотренном статьей 95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pPr>
        <w:pStyle w:val="Normal"/>
        <w:widowControl w:val="false"/>
        <w:spacing w:lineRule="auto" w:line="240" w:before="0" w:after="0"/>
        <w:ind w:firstLine="720" w:left="0"/>
        <w:jc w:val="both"/>
        <w:rPr>
          <w:rFonts w:ascii="Times New Roman" w:hAnsi="Times New Roman"/>
          <w:sz w:val="27"/>
        </w:rPr>
      </w:pPr>
      <w:r>
        <w:rPr>
          <w:rFonts w:ascii="Times New Roman" w:hAnsi="Times New Roman"/>
          <w:sz w:val="27"/>
        </w:rPr>
        <w:t>В случае расторжения Контракта по инициативе Исполнителя, последний одновременно с уведомлением о расторжении Контракта возвращает Заказчику доверенность и представляет все отчеты об исполнении Поручений, а также сообщает о готовности передать Заказчику либо указанному им лицу имущество, принятое от судебных приставов-исполнителем, с указанием адреса местонахождения имущества.</w:t>
      </w:r>
    </w:p>
    <w:p>
      <w:pPr>
        <w:pStyle w:val="Normal"/>
        <w:widowControl w:val="false"/>
        <w:spacing w:lineRule="auto" w:line="240" w:before="0" w:after="0"/>
        <w:ind w:firstLine="720" w:left="0"/>
        <w:jc w:val="both"/>
        <w:rPr>
          <w:rFonts w:ascii="Times New Roman" w:hAnsi="Times New Roman"/>
          <w:sz w:val="27"/>
        </w:rPr>
      </w:pPr>
      <w:r>
        <w:rPr>
          <w:rFonts w:ascii="Times New Roman" w:hAnsi="Times New Roman"/>
          <w:sz w:val="27"/>
        </w:rPr>
        <w:t xml:space="preserve">Заказчик вправе в одностороннем порядке расторгнуть контракт с Исполнителем при нарушении последним настоящего Контракта в следующих случаях: </w:t>
      </w:r>
    </w:p>
    <w:p>
      <w:pPr>
        <w:pStyle w:val="Normal"/>
        <w:widowControl w:val="false"/>
        <w:spacing w:lineRule="auto" w:line="240" w:before="0" w:after="0"/>
        <w:ind w:firstLine="720" w:left="0"/>
        <w:jc w:val="both"/>
        <w:rPr>
          <w:rFonts w:ascii="Times New Roman" w:hAnsi="Times New Roman"/>
          <w:sz w:val="27"/>
        </w:rPr>
      </w:pPr>
      <w:r>
        <w:rPr>
          <w:rFonts w:ascii="Times New Roman" w:hAnsi="Times New Roman"/>
          <w:sz w:val="27"/>
        </w:rPr>
        <w:t>1) в случае систематического нарушения (более двух раз) условий Контракта и законодательства Российской Федерации в части реализации имущества;</w:t>
      </w:r>
    </w:p>
    <w:p>
      <w:pPr>
        <w:pStyle w:val="Normal"/>
        <w:widowControl w:val="false"/>
        <w:spacing w:lineRule="auto" w:line="240" w:before="0" w:after="0"/>
        <w:ind w:firstLine="720" w:left="0"/>
        <w:jc w:val="both"/>
        <w:rPr>
          <w:rFonts w:ascii="Times New Roman" w:hAnsi="Times New Roman"/>
          <w:sz w:val="27"/>
        </w:rPr>
      </w:pPr>
      <w:r>
        <w:rPr>
          <w:rFonts w:ascii="Times New Roman" w:hAnsi="Times New Roman"/>
          <w:sz w:val="27"/>
        </w:rPr>
        <w:t>2) при наличии вступившего в силу решения суда о признании торгов, проведенных Исполнителем, недействительными по вине исполнителя, а также в случае наличия не менее двух вступивших в силу решений Федеральной антимонопольной службы (ее территориальных органов), признающих нарушения Исполнителя в ходе организации и проведения реализации имущества, в том числе процедуры торгов;</w:t>
      </w:r>
    </w:p>
    <w:p>
      <w:pPr>
        <w:pStyle w:val="Normal"/>
        <w:widowControl w:val="false"/>
        <w:spacing w:lineRule="auto" w:line="240" w:before="0" w:after="0"/>
        <w:ind w:firstLine="720" w:left="0"/>
        <w:jc w:val="both"/>
        <w:rPr>
          <w:rFonts w:ascii="Times New Roman" w:hAnsi="Times New Roman"/>
          <w:sz w:val="27"/>
        </w:rPr>
      </w:pPr>
      <w:r>
        <w:rPr>
          <w:rFonts w:ascii="Times New Roman" w:hAnsi="Times New Roman"/>
          <w:sz w:val="27"/>
        </w:rPr>
        <w:t xml:space="preserve">3) в случае отсутствия регистрации Исполнителя на сайте </w:t>
      </w:r>
      <w:hyperlink r:id="rId3">
        <w:r>
          <w:rPr>
            <w:rStyle w:val="Style"/>
            <w:rFonts w:ascii="Times New Roman" w:hAnsi="Times New Roman"/>
            <w:sz w:val="27"/>
          </w:rPr>
          <w:t>www.torgi.gov.ru</w:t>
        </w:r>
      </w:hyperlink>
      <w:r>
        <w:rPr>
          <w:rFonts w:ascii="Times New Roman" w:hAnsi="Times New Roman"/>
          <w:sz w:val="27"/>
        </w:rPr>
        <w:t xml:space="preserve">. </w:t>
      </w:r>
    </w:p>
    <w:p>
      <w:pPr>
        <w:pStyle w:val="Normal"/>
        <w:widowControl w:val="false"/>
        <w:spacing w:lineRule="auto" w:line="240" w:before="0" w:after="0"/>
        <w:ind w:firstLine="720" w:left="0"/>
        <w:jc w:val="both"/>
        <w:rPr>
          <w:rFonts w:ascii="Times New Roman" w:hAnsi="Times New Roman"/>
          <w:sz w:val="27"/>
        </w:rPr>
      </w:pPr>
      <w:r>
        <w:rPr>
          <w:rFonts w:ascii="Times New Roman" w:hAnsi="Times New Roman"/>
          <w:sz w:val="27"/>
        </w:rPr>
        <w:t xml:space="preserve"> </w:t>
      </w:r>
      <w:r>
        <w:rPr>
          <w:rFonts w:ascii="Times New Roman" w:hAnsi="Times New Roman"/>
          <w:sz w:val="27"/>
        </w:rPr>
        <w:t>9.4. К отношениям Сторон по Контракту и в связи с ним применяется законодательство Российской Федерации.</w:t>
      </w:r>
    </w:p>
    <w:p>
      <w:pPr>
        <w:pStyle w:val="Normal"/>
        <w:widowControl w:val="false"/>
        <w:spacing w:lineRule="auto" w:line="240" w:before="0" w:after="0"/>
        <w:ind w:firstLine="720" w:left="0"/>
        <w:jc w:val="both"/>
        <w:rPr>
          <w:rFonts w:ascii="Times New Roman" w:hAnsi="Times New Roman"/>
          <w:sz w:val="27"/>
        </w:rPr>
      </w:pPr>
      <w:r>
        <w:rPr>
          <w:rFonts w:ascii="Times New Roman" w:hAnsi="Times New Roman"/>
          <w:sz w:val="27"/>
        </w:rPr>
      </w:r>
    </w:p>
    <w:p>
      <w:pPr>
        <w:pStyle w:val="Normal"/>
        <w:widowControl w:val="false"/>
        <w:spacing w:lineRule="auto" w:line="240" w:before="0" w:after="0"/>
        <w:jc w:val="center"/>
        <w:rPr>
          <w:rFonts w:ascii="Times New Roman" w:hAnsi="Times New Roman"/>
          <w:b/>
          <w:sz w:val="26"/>
        </w:rPr>
      </w:pPr>
      <w:r>
        <w:rPr>
          <w:rFonts w:ascii="Times New Roman" w:hAnsi="Times New Roman"/>
          <w:b/>
          <w:sz w:val="26"/>
        </w:rPr>
        <w:t xml:space="preserve">10. Прочие условия и заключительные положения </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10.1. Контракт составлен в электронной форме, подписан квалифицированной электронно-цифроой подпьсью (ЭЦП) лиц, имеющих право подписи от каждой из сторон.</w:t>
      </w:r>
    </w:p>
    <w:p>
      <w:pPr>
        <w:pStyle w:val="Normal"/>
        <w:widowControl w:val="false"/>
        <w:spacing w:lineRule="auto" w:line="240" w:before="0" w:after="0"/>
        <w:ind w:firstLine="709" w:left="0"/>
        <w:jc w:val="both"/>
        <w:rPr>
          <w:rFonts w:ascii="Times New Roman" w:hAnsi="Times New Roman"/>
          <w:sz w:val="26"/>
        </w:rPr>
      </w:pPr>
      <w:r>
        <w:rPr>
          <w:rFonts w:ascii="Times New Roman" w:hAnsi="Times New Roman"/>
          <w:sz w:val="26"/>
        </w:rPr>
        <w:t xml:space="preserve">Обязательства по Контракту считаются исполненными в случае: </w:t>
      </w:r>
    </w:p>
    <w:p>
      <w:pPr>
        <w:pStyle w:val="Normal"/>
        <w:widowControl w:val="false"/>
        <w:spacing w:lineRule="auto" w:line="240" w:before="0" w:after="0"/>
        <w:ind w:firstLine="709" w:left="0"/>
        <w:jc w:val="both"/>
        <w:rPr>
          <w:rFonts w:ascii="Times New Roman" w:hAnsi="Times New Roman"/>
          <w:sz w:val="26"/>
        </w:rPr>
      </w:pPr>
      <w:r>
        <w:rPr>
          <w:rFonts w:ascii="Times New Roman" w:hAnsi="Times New Roman"/>
          <w:sz w:val="26"/>
        </w:rPr>
        <w:t>- наличия у Заказчика всех отчетов Исполнителя об исполнении всех Поручений, выданных в соответствии с Контрактом, подтверждающих надлежащее исполнение обязательств;</w:t>
      </w:r>
    </w:p>
    <w:p>
      <w:pPr>
        <w:pStyle w:val="Normal"/>
        <w:widowControl w:val="false"/>
        <w:spacing w:lineRule="auto" w:line="240" w:before="0" w:after="0"/>
        <w:ind w:firstLine="709" w:left="0"/>
        <w:jc w:val="both"/>
        <w:rPr>
          <w:rFonts w:ascii="Times New Roman" w:hAnsi="Times New Roman"/>
          <w:sz w:val="26"/>
        </w:rPr>
      </w:pPr>
      <w:r>
        <w:rPr>
          <w:rFonts w:ascii="Times New Roman" w:hAnsi="Times New Roman"/>
          <w:sz w:val="26"/>
        </w:rPr>
        <w:t>- наличия письменных подтверждений территориальных органов ФССП России об отсутствии претензий по невозврату имущества/документов/</w:t>
      </w:r>
      <w:r>
        <w:rPr/>
        <w:t xml:space="preserve"> </w:t>
      </w:r>
      <w:r>
        <w:rPr>
          <w:rFonts w:ascii="Times New Roman" w:hAnsi="Times New Roman"/>
          <w:sz w:val="26"/>
        </w:rPr>
        <w:t>неперечислению денежных средств, полученных от реализации имущества п правилам комиссионной торговли;</w:t>
      </w:r>
    </w:p>
    <w:p>
      <w:pPr>
        <w:pStyle w:val="Normal"/>
        <w:widowControl w:val="false"/>
        <w:spacing w:lineRule="auto" w:line="240" w:before="0" w:after="0"/>
        <w:ind w:firstLine="709" w:left="0"/>
        <w:jc w:val="both"/>
        <w:rPr>
          <w:rFonts w:ascii="Times New Roman" w:hAnsi="Times New Roman"/>
          <w:sz w:val="26"/>
        </w:rPr>
      </w:pPr>
      <w:r>
        <w:rPr>
          <w:rFonts w:ascii="Times New Roman" w:hAnsi="Times New Roman"/>
          <w:sz w:val="26"/>
        </w:rPr>
        <w:t>- отсутствия претензий со стороны покупателей о неподписании с ними Исполнителем протоколов о результатах торгов, договоров купли-продажи, непередачи покупателям имущества и т.п.;</w:t>
      </w:r>
    </w:p>
    <w:p>
      <w:pPr>
        <w:pStyle w:val="Normal"/>
        <w:widowControl w:val="false"/>
        <w:spacing w:lineRule="auto" w:line="240" w:before="0" w:after="0"/>
        <w:ind w:firstLine="709" w:left="0"/>
        <w:jc w:val="both"/>
        <w:rPr>
          <w:rFonts w:ascii="Times New Roman" w:hAnsi="Times New Roman"/>
          <w:sz w:val="26"/>
        </w:rPr>
      </w:pPr>
      <w:r>
        <w:rPr>
          <w:rFonts w:ascii="Times New Roman" w:hAnsi="Times New Roman"/>
          <w:sz w:val="26"/>
        </w:rPr>
        <w:t>- отсутствия вступивших в силу решений судов о признании недействительными торгов (сделок купли-продажи имущества) по результатам реализации имущества Исполнителем в соответствии с Поручением, выданным в период срока действия Контракта;</w:t>
      </w:r>
    </w:p>
    <w:p>
      <w:pPr>
        <w:pStyle w:val="Normal"/>
        <w:widowControl w:val="false"/>
        <w:spacing w:lineRule="auto" w:line="240" w:before="0" w:after="0"/>
        <w:ind w:firstLine="709" w:left="0"/>
        <w:jc w:val="both"/>
        <w:rPr>
          <w:rFonts w:ascii="Times New Roman" w:hAnsi="Times New Roman"/>
          <w:sz w:val="26"/>
        </w:rPr>
      </w:pPr>
      <w:r>
        <w:rPr>
          <w:rFonts w:ascii="Times New Roman" w:hAnsi="Times New Roman"/>
          <w:sz w:val="26"/>
        </w:rPr>
        <w:t>- отсутствия претензий Заказчика об уплате штрафных санкций, направленных Исполнителю по фактам выявленных нарушений в период действия Контракта.</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10.2. Любые изменения, дополнения и приложения к Контракту действительны, если они выполнены в письменной форме и подписаны уполномоченными представителями каждой из Сторон.</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xml:space="preserve">Изменение условий контракта возможно только в случаях,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10.3. Настоящий Контракт вступает в силу с момента его заключения и действует до полного исполнения сторонами своих обязательств, но не позднее 20.06.2026 (за исключением случаев его досрочного расторжения).</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 xml:space="preserve">Исполнение Контракта в  части оказания услуг по реализации имущества на  сумму, указанную в Техническом задании, является основанием для окончания действия Контракта в случае направления Заказчиком  соответствующего уведомления в адрес Исполнителя.   </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t>Окончание срока действия настоящего Контракта не освобождает Стороны от ответственности за его нарушение и не освобождает Стороны от исполнения своих обязательств по Контракту в полном объеме.</w:t>
      </w:r>
    </w:p>
    <w:p>
      <w:pPr>
        <w:pStyle w:val="Normal"/>
        <w:widowControl w:val="false"/>
        <w:tabs>
          <w:tab w:val="clear" w:pos="708"/>
          <w:tab w:val="left" w:pos="4560" w:leader="none"/>
        </w:tabs>
        <w:spacing w:lineRule="auto" w:line="240" w:before="0" w:after="0"/>
        <w:ind w:firstLine="720" w:left="0"/>
        <w:jc w:val="both"/>
        <w:rPr>
          <w:rFonts w:ascii="Times New Roman" w:hAnsi="Times New Roman"/>
          <w:sz w:val="26"/>
        </w:rPr>
      </w:pPr>
      <w:r>
        <w:rPr>
          <w:rFonts w:ascii="Times New Roman" w:hAnsi="Times New Roman"/>
          <w:sz w:val="26"/>
        </w:rPr>
        <w:t>10.4. В случае изменения у одной из Сторон местонахождения, названия или других реквизитов, она обязана в течение 3 (трех) рабочих дней письменно известить об этом другую Сторону.</w:t>
      </w:r>
    </w:p>
    <w:p>
      <w:pPr>
        <w:pStyle w:val="Normal"/>
        <w:widowControl w:val="false"/>
        <w:spacing w:lineRule="auto" w:line="240" w:before="0" w:after="0"/>
        <w:ind w:firstLine="720" w:left="0"/>
        <w:rPr>
          <w:rFonts w:ascii="Times New Roman" w:hAnsi="Times New Roman"/>
          <w:spacing w:val="2"/>
          <w:sz w:val="26"/>
        </w:rPr>
      </w:pPr>
      <w:r>
        <w:rPr>
          <w:rFonts w:ascii="Times New Roman" w:hAnsi="Times New Roman"/>
          <w:spacing w:val="2"/>
          <w:sz w:val="26"/>
        </w:rPr>
        <w:t>10.5. Приложения к Контракту:</w:t>
      </w:r>
    </w:p>
    <w:p>
      <w:pPr>
        <w:pStyle w:val="Normal"/>
        <w:widowControl w:val="false"/>
        <w:spacing w:lineRule="auto" w:line="240" w:before="0" w:after="0"/>
        <w:ind w:firstLine="720" w:left="0"/>
        <w:rPr>
          <w:rFonts w:ascii="Times New Roman" w:hAnsi="Times New Roman"/>
          <w:spacing w:val="-12"/>
          <w:sz w:val="26"/>
        </w:rPr>
      </w:pPr>
      <w:r>
        <w:rPr>
          <w:rFonts w:ascii="Times New Roman" w:hAnsi="Times New Roman"/>
          <w:spacing w:val="2"/>
          <w:sz w:val="26"/>
        </w:rPr>
        <w:t>- приложение № 1 «Техническое задание»;</w:t>
      </w:r>
    </w:p>
    <w:p>
      <w:pPr>
        <w:pStyle w:val="Normal"/>
        <w:widowControl w:val="false"/>
        <w:spacing w:lineRule="auto" w:line="240" w:before="0" w:after="0"/>
        <w:ind w:firstLine="720" w:left="0"/>
        <w:jc w:val="both"/>
        <w:rPr>
          <w:rFonts w:ascii="Times New Roman" w:hAnsi="Times New Roman"/>
          <w:spacing w:val="2"/>
          <w:sz w:val="26"/>
        </w:rPr>
      </w:pPr>
      <w:r>
        <w:rPr>
          <w:rFonts w:ascii="Times New Roman" w:hAnsi="Times New Roman"/>
          <w:spacing w:val="2"/>
          <w:sz w:val="26"/>
        </w:rPr>
        <w:t>- приложение № 2 «Акт выполненных работ (услуг) по поручениям на реализацию арестованного имущества путем проведения торгов»;</w:t>
      </w:r>
    </w:p>
    <w:p>
      <w:pPr>
        <w:pStyle w:val="Normal"/>
        <w:widowControl w:val="false"/>
        <w:spacing w:lineRule="auto" w:line="240" w:before="0" w:after="0"/>
        <w:ind w:firstLine="720" w:left="0"/>
        <w:jc w:val="both"/>
        <w:rPr>
          <w:rFonts w:ascii="Times New Roman" w:hAnsi="Times New Roman"/>
          <w:spacing w:val="2"/>
          <w:sz w:val="26"/>
        </w:rPr>
      </w:pPr>
      <w:r>
        <w:rPr>
          <w:rFonts w:ascii="Times New Roman" w:hAnsi="Times New Roman"/>
          <w:spacing w:val="2"/>
          <w:sz w:val="26"/>
        </w:rPr>
        <w:t>- приложение № 3 «Акт выполненных работ (услуг) по поручениям на  реализацию движимого арестованного имущества».</w:t>
      </w:r>
    </w:p>
    <w:p>
      <w:pPr>
        <w:pStyle w:val="Normal"/>
        <w:widowControl w:val="false"/>
        <w:spacing w:lineRule="auto" w:line="240" w:before="0" w:after="0"/>
        <w:jc w:val="center"/>
        <w:rPr>
          <w:rFonts w:ascii="Times New Roman" w:hAnsi="Times New Roman"/>
          <w:b/>
          <w:sz w:val="26"/>
        </w:rPr>
      </w:pPr>
      <w:r>
        <w:rPr>
          <w:rFonts w:ascii="Times New Roman" w:hAnsi="Times New Roman"/>
          <w:b/>
          <w:sz w:val="26"/>
        </w:rPr>
      </w:r>
    </w:p>
    <w:p>
      <w:pPr>
        <w:pStyle w:val="Normal"/>
        <w:widowControl w:val="false"/>
        <w:spacing w:lineRule="auto" w:line="240" w:before="0" w:after="0"/>
        <w:jc w:val="center"/>
        <w:rPr>
          <w:rFonts w:ascii="Times New Roman" w:hAnsi="Times New Roman"/>
          <w:b/>
          <w:sz w:val="26"/>
        </w:rPr>
      </w:pPr>
      <w:r>
        <w:rPr>
          <w:rFonts w:ascii="Times New Roman" w:hAnsi="Times New Roman"/>
          <w:b/>
          <w:sz w:val="26"/>
        </w:rPr>
        <w:t>11. Юридические адреса и реквизиты Сторон</w:t>
      </w:r>
    </w:p>
    <w:p>
      <w:pPr>
        <w:pStyle w:val="Normal"/>
        <w:widowControl w:val="false"/>
        <w:spacing w:lineRule="auto" w:line="240" w:before="0" w:after="0"/>
        <w:jc w:val="center"/>
        <w:rPr>
          <w:rFonts w:ascii="Times New Roman" w:hAnsi="Times New Roman"/>
          <w:b/>
          <w:sz w:val="26"/>
        </w:rPr>
      </w:pPr>
      <w:r>
        <w:rPr>
          <w:rFonts w:ascii="Times New Roman" w:hAnsi="Times New Roman"/>
          <w:b/>
          <w:sz w:val="26"/>
        </w:rPr>
      </w:r>
    </w:p>
    <w:p>
      <w:pPr>
        <w:pStyle w:val="Normal"/>
        <w:widowControl w:val="false"/>
        <w:spacing w:lineRule="auto" w:line="240" w:before="0" w:after="0"/>
        <w:ind w:firstLine="680" w:left="0"/>
        <w:rPr>
          <w:rFonts w:ascii="Times New Roman" w:hAnsi="Times New Roman"/>
          <w:b/>
          <w:sz w:val="26"/>
        </w:rPr>
      </w:pPr>
      <w:r>
        <w:rPr>
          <w:rFonts w:ascii="Times New Roman" w:hAnsi="Times New Roman"/>
          <w:b/>
          <w:sz w:val="26"/>
        </w:rPr>
        <w:t xml:space="preserve">               </w:t>
      </w:r>
      <w:r>
        <w:rPr>
          <w:rFonts w:ascii="Times New Roman" w:hAnsi="Times New Roman"/>
          <w:b/>
          <w:sz w:val="26"/>
        </w:rPr>
        <w:t>Заказчик                                                         Исполнитель</w:t>
      </w:r>
    </w:p>
    <w:p>
      <w:pPr>
        <w:pStyle w:val="Normal"/>
        <w:widowControl w:val="false"/>
        <w:spacing w:lineRule="auto" w:line="240" w:before="0" w:after="0"/>
        <w:ind w:right="320"/>
        <w:jc w:val="both"/>
        <w:rPr>
          <w:rFonts w:ascii="Times New Roman" w:hAnsi="Times New Roman"/>
          <w:b/>
          <w:sz w:val="26"/>
        </w:rPr>
      </w:pPr>
      <w:r>
        <w:rPr>
          <w:rFonts w:ascii="Times New Roman" w:hAnsi="Times New Roman"/>
          <w:b/>
          <w:sz w:val="26"/>
        </w:rPr>
      </w:r>
    </w:p>
    <w:tbl>
      <w:tblPr>
        <w:tblStyle w:val="878"/>
        <w:tblW w:w="1019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67"/>
        <w:gridCol w:w="278"/>
        <w:gridCol w:w="4676"/>
        <w:gridCol w:w="278"/>
      </w:tblGrid>
      <w:tr>
        <w:trPr>
          <w:trHeight w:val="361" w:hRule="atLeast"/>
        </w:trPr>
        <w:tc>
          <w:tcPr>
            <w:tcW w:w="5245" w:type="dxa"/>
            <w:gridSpan w:val="2"/>
            <w:tcBorders/>
            <w:shd w:color="auto" w:fill="auto" w:val="clear"/>
          </w:tcPr>
          <w:p>
            <w:pPr>
              <w:pStyle w:val="Normal"/>
              <w:widowControl w:val="false"/>
              <w:spacing w:lineRule="auto" w:line="276" w:before="0" w:after="200"/>
              <w:jc w:val="left"/>
              <w:rPr>
                <w:rFonts w:ascii="Calibri" w:hAnsi="Calibri" w:eastAsia="Times New Roman" w:cs="Times New Roman"/>
                <w:color w:val="000000"/>
                <w:kern w:val="0"/>
                <w:sz w:val="22"/>
                <w:szCs w:val="20"/>
              </w:rPr>
            </w:pPr>
            <w:r>
              <w:rPr>
                <w:rFonts w:eastAsia="Times New Roman" w:cs="Times New Roman"/>
                <w:color w:val="000000"/>
                <w:kern w:val="0"/>
                <w:sz w:val="22"/>
                <w:szCs w:val="20"/>
              </w:rPr>
            </w:r>
          </w:p>
        </w:tc>
        <w:tc>
          <w:tcPr>
            <w:tcW w:w="4954" w:type="dxa"/>
            <w:gridSpan w:val="2"/>
            <w:tcBorders/>
          </w:tcPr>
          <w:p>
            <w:pPr>
              <w:pStyle w:val="Normal"/>
              <w:widowControl w:val="false"/>
              <w:spacing w:lineRule="auto" w:line="276" w:before="0" w:after="200"/>
              <w:jc w:val="left"/>
              <w:rPr>
                <w:rFonts w:ascii="Calibri" w:hAnsi="Calibri" w:eastAsia="Times New Roman" w:cs="Times New Roman"/>
                <w:color w:val="000000"/>
                <w:kern w:val="0"/>
                <w:sz w:val="22"/>
                <w:szCs w:val="20"/>
              </w:rPr>
            </w:pPr>
            <w:r>
              <w:rPr>
                <w:rFonts w:eastAsia="Times New Roman" w:cs="Times New Roman"/>
                <w:color w:val="000000"/>
                <w:kern w:val="0"/>
                <w:sz w:val="22"/>
                <w:szCs w:val="20"/>
              </w:rPr>
            </w:r>
          </w:p>
        </w:tc>
      </w:tr>
      <w:tr>
        <w:trPr>
          <w:trHeight w:val="1309" w:hRule="atLeast"/>
        </w:trPr>
        <w:tc>
          <w:tcPr>
            <w:tcW w:w="5245" w:type="dxa"/>
            <w:gridSpan w:val="2"/>
            <w:tcBorders/>
            <w:shd w:color="auto" w:fill="auto" w:val="clear"/>
          </w:tcPr>
          <w:p>
            <w:pPr>
              <w:pStyle w:val="Normal"/>
              <w:widowControl w:val="false"/>
              <w:spacing w:lineRule="auto" w:line="276" w:before="0" w:after="200"/>
              <w:jc w:val="left"/>
              <w:rPr>
                <w:rFonts w:ascii="Calibri" w:hAnsi="Calibri" w:eastAsia="Times New Roman" w:cs="Times New Roman"/>
                <w:color w:val="000000"/>
                <w:kern w:val="0"/>
                <w:sz w:val="22"/>
                <w:szCs w:val="20"/>
              </w:rPr>
            </w:pPr>
            <w:r>
              <w:rPr>
                <w:rFonts w:eastAsia="Times New Roman" w:cs="Times New Roman"/>
                <w:color w:val="000000"/>
                <w:kern w:val="0"/>
                <w:sz w:val="22"/>
                <w:szCs w:val="20"/>
              </w:rPr>
            </w:r>
          </w:p>
        </w:tc>
        <w:tc>
          <w:tcPr>
            <w:tcW w:w="4954" w:type="dxa"/>
            <w:gridSpan w:val="2"/>
            <w:tcBorders/>
          </w:tcPr>
          <w:p>
            <w:pPr>
              <w:pStyle w:val="Normal"/>
              <w:widowControl w:val="false"/>
              <w:spacing w:lineRule="auto" w:line="276" w:before="0" w:after="200"/>
              <w:jc w:val="left"/>
              <w:rPr>
                <w:rFonts w:ascii="Calibri" w:hAnsi="Calibri" w:eastAsia="Times New Roman" w:cs="Times New Roman"/>
                <w:color w:val="000000"/>
                <w:kern w:val="0"/>
                <w:sz w:val="22"/>
                <w:szCs w:val="20"/>
              </w:rPr>
            </w:pPr>
            <w:r>
              <w:rPr>
                <w:rFonts w:eastAsia="Times New Roman" w:cs="Times New Roman"/>
                <w:color w:val="000000"/>
                <w:kern w:val="0"/>
                <w:sz w:val="22"/>
                <w:szCs w:val="20"/>
              </w:rPr>
            </w:r>
          </w:p>
        </w:tc>
      </w:tr>
      <w:tr>
        <w:trPr/>
        <w:tc>
          <w:tcPr>
            <w:tcW w:w="4967" w:type="dxa"/>
            <w:tcBorders/>
            <w:shd w:color="auto" w:fill="auto" w:val="clear"/>
          </w:tcPr>
          <w:p>
            <w:pPr>
              <w:pStyle w:val="Normal"/>
              <w:widowControl w:val="false"/>
              <w:spacing w:lineRule="auto" w:line="276" w:before="0" w:after="200"/>
              <w:jc w:val="left"/>
              <w:rPr>
                <w:rFonts w:ascii="Calibri" w:hAnsi="Calibri" w:eastAsia="Times New Roman" w:cs="Times New Roman"/>
                <w:color w:val="000000"/>
                <w:kern w:val="0"/>
                <w:sz w:val="22"/>
                <w:szCs w:val="20"/>
              </w:rPr>
            </w:pPr>
            <w:r>
              <w:rPr>
                <w:rFonts w:eastAsia="Times New Roman" w:cs="Times New Roman"/>
                <w:color w:val="000000"/>
                <w:kern w:val="0"/>
                <w:sz w:val="22"/>
                <w:szCs w:val="20"/>
              </w:rPr>
            </w:r>
          </w:p>
        </w:tc>
        <w:tc>
          <w:tcPr>
            <w:tcW w:w="4954" w:type="dxa"/>
            <w:gridSpan w:val="2"/>
            <w:tcBorders/>
          </w:tcPr>
          <w:p>
            <w:pPr>
              <w:pStyle w:val="Normal"/>
              <w:widowControl w:val="false"/>
              <w:spacing w:lineRule="auto" w:line="276" w:before="0" w:after="200"/>
              <w:jc w:val="left"/>
              <w:rPr>
                <w:rFonts w:ascii="Calibri" w:hAnsi="Calibri" w:eastAsia="Times New Roman" w:cs="Times New Roman"/>
                <w:color w:val="000000"/>
                <w:kern w:val="0"/>
                <w:sz w:val="22"/>
                <w:szCs w:val="20"/>
              </w:rPr>
            </w:pPr>
            <w:r>
              <w:rPr>
                <w:rFonts w:eastAsia="Times New Roman" w:cs="Times New Roman"/>
                <w:color w:val="000000"/>
                <w:kern w:val="0"/>
                <w:sz w:val="22"/>
                <w:szCs w:val="20"/>
              </w:rPr>
            </w:r>
          </w:p>
        </w:tc>
        <w:tc>
          <w:tcPr>
            <w:tcW w:w="278" w:type="dxa"/>
            <w:tcBorders/>
          </w:tcPr>
          <w:p>
            <w:pPr>
              <w:pStyle w:val="Normal"/>
              <w:widowControl w:val="false"/>
              <w:spacing w:lineRule="auto" w:line="276" w:before="0" w:after="200"/>
              <w:jc w:val="left"/>
              <w:rPr>
                <w:rFonts w:ascii="Calibri" w:hAnsi="Calibri" w:eastAsia="Times New Roman" w:cs="Times New Roman"/>
                <w:color w:val="000000"/>
                <w:kern w:val="0"/>
                <w:sz w:val="22"/>
                <w:szCs w:val="20"/>
              </w:rPr>
            </w:pPr>
            <w:r>
              <w:rPr>
                <w:rFonts w:eastAsia="Times New Roman" w:cs="Times New Roman"/>
                <w:color w:val="000000"/>
                <w:kern w:val="0"/>
                <w:sz w:val="22"/>
                <w:szCs w:val="20"/>
              </w:rPr>
            </w:r>
          </w:p>
        </w:tc>
      </w:tr>
      <w:tr>
        <w:trPr/>
        <w:tc>
          <w:tcPr>
            <w:tcW w:w="4967" w:type="dxa"/>
            <w:tcBorders/>
            <w:shd w:color="auto" w:fill="auto" w:val="clear"/>
          </w:tcPr>
          <w:p>
            <w:pPr>
              <w:pStyle w:val="Normal"/>
              <w:widowControl w:val="false"/>
              <w:spacing w:lineRule="auto" w:line="276" w:before="0" w:after="200"/>
              <w:jc w:val="left"/>
              <w:rPr>
                <w:rFonts w:ascii="Calibri" w:hAnsi="Calibri" w:eastAsia="Times New Roman" w:cs="Times New Roman"/>
                <w:color w:val="000000"/>
                <w:kern w:val="0"/>
                <w:sz w:val="22"/>
                <w:szCs w:val="20"/>
              </w:rPr>
            </w:pPr>
            <w:r>
              <w:rPr>
                <w:rFonts w:eastAsia="Times New Roman" w:cs="Times New Roman"/>
                <w:color w:val="000000"/>
                <w:kern w:val="0"/>
                <w:sz w:val="22"/>
                <w:szCs w:val="20"/>
              </w:rPr>
            </w:r>
          </w:p>
        </w:tc>
        <w:tc>
          <w:tcPr>
            <w:tcW w:w="4954" w:type="dxa"/>
            <w:gridSpan w:val="2"/>
            <w:tcBorders/>
          </w:tcPr>
          <w:p>
            <w:pPr>
              <w:pStyle w:val="Normal"/>
              <w:widowControl w:val="false"/>
              <w:spacing w:lineRule="auto" w:line="276" w:before="0" w:after="200"/>
              <w:jc w:val="left"/>
              <w:rPr>
                <w:rFonts w:ascii="Calibri" w:hAnsi="Calibri" w:eastAsia="Times New Roman" w:cs="Times New Roman"/>
                <w:color w:val="000000"/>
                <w:kern w:val="0"/>
                <w:sz w:val="22"/>
                <w:szCs w:val="20"/>
              </w:rPr>
            </w:pPr>
            <w:r>
              <w:rPr>
                <w:rFonts w:eastAsia="Times New Roman" w:cs="Times New Roman"/>
                <w:color w:val="000000"/>
                <w:kern w:val="0"/>
                <w:sz w:val="22"/>
                <w:szCs w:val="20"/>
              </w:rPr>
            </w:r>
          </w:p>
        </w:tc>
        <w:tc>
          <w:tcPr>
            <w:tcW w:w="278" w:type="dxa"/>
            <w:tcBorders/>
          </w:tcPr>
          <w:p>
            <w:pPr>
              <w:pStyle w:val="Normal"/>
              <w:widowControl w:val="false"/>
              <w:spacing w:lineRule="auto" w:line="276" w:before="0" w:after="200"/>
              <w:jc w:val="left"/>
              <w:rPr>
                <w:rFonts w:ascii="Calibri" w:hAnsi="Calibri" w:eastAsia="Times New Roman" w:cs="Times New Roman"/>
                <w:color w:val="000000"/>
                <w:kern w:val="0"/>
                <w:sz w:val="22"/>
                <w:szCs w:val="20"/>
              </w:rPr>
            </w:pPr>
            <w:r>
              <w:rPr>
                <w:rFonts w:eastAsia="Times New Roman" w:cs="Times New Roman"/>
                <w:color w:val="000000"/>
                <w:kern w:val="0"/>
                <w:sz w:val="22"/>
                <w:szCs w:val="20"/>
              </w:rPr>
            </w:r>
          </w:p>
        </w:tc>
      </w:tr>
    </w:tbl>
    <w:p>
      <w:pPr>
        <w:pStyle w:val="Normal"/>
        <w:widowControl w:val="false"/>
        <w:numPr>
          <w:ilvl w:val="0"/>
          <w:numId w:val="0"/>
        </w:numPr>
        <w:spacing w:lineRule="auto" w:line="240" w:before="0" w:after="60"/>
        <w:jc w:val="right"/>
        <w:outlineLvl w:val="1"/>
        <w:rPr>
          <w:rFonts w:ascii="Times New Roman" w:hAnsi="Times New Roman"/>
          <w:sz w:val="24"/>
        </w:rPr>
      </w:pPr>
      <w:r>
        <w:rPr>
          <w:rFonts w:ascii="Times New Roman" w:hAnsi="Times New Roman"/>
          <w:sz w:val="24"/>
        </w:rPr>
      </w:r>
    </w:p>
    <w:p>
      <w:pPr>
        <w:pStyle w:val="Normal"/>
        <w:shd w:val="nil" w:color="auto"/>
        <w:rPr>
          <w:rFonts w:ascii="Times New Roman" w:hAnsi="Times New Roman"/>
          <w:spacing w:val="2"/>
          <w:sz w:val="26"/>
          <w:szCs w:val="26"/>
        </w:rPr>
      </w:pPr>
      <w:r>
        <w:rPr>
          <w:rFonts w:ascii="Times New Roman" w:hAnsi="Times New Roman"/>
          <w:spacing w:val="2"/>
          <w:sz w:val="26"/>
          <w:szCs w:val="26"/>
        </w:rPr>
      </w:r>
      <w:r>
        <w:br w:type="page"/>
      </w:r>
    </w:p>
    <w:p>
      <w:pPr>
        <w:pStyle w:val="Normal"/>
        <w:widowControl w:val="false"/>
        <w:spacing w:lineRule="auto" w:line="240" w:before="0" w:after="0"/>
        <w:ind w:hanging="0" w:left="5643"/>
        <w:jc w:val="center"/>
        <w:rPr>
          <w:rFonts w:ascii="Times New Roman" w:hAnsi="Times New Roman"/>
          <w:spacing w:val="2"/>
          <w:sz w:val="26"/>
        </w:rPr>
      </w:pPr>
      <w:r>
        <w:rPr>
          <w:rFonts w:ascii="Times New Roman" w:hAnsi="Times New Roman"/>
          <w:spacing w:val="2"/>
          <w:sz w:val="26"/>
        </w:rPr>
        <w:t>Приложение № 1</w:t>
      </w:r>
    </w:p>
    <w:p>
      <w:pPr>
        <w:pStyle w:val="Normal"/>
        <w:widowControl w:val="false"/>
        <w:spacing w:lineRule="auto" w:line="240" w:before="0" w:after="0"/>
        <w:ind w:hanging="0" w:left="5643"/>
        <w:jc w:val="center"/>
        <w:rPr>
          <w:rFonts w:ascii="Times New Roman" w:hAnsi="Times New Roman"/>
          <w:spacing w:val="2"/>
          <w:sz w:val="26"/>
        </w:rPr>
      </w:pPr>
      <w:r>
        <w:rPr>
          <w:rFonts w:ascii="Times New Roman" w:hAnsi="Times New Roman"/>
          <w:spacing w:val="2"/>
          <w:sz w:val="26"/>
        </w:rPr>
        <w:t>к Государственному контракту</w:t>
      </w:r>
    </w:p>
    <w:p>
      <w:pPr>
        <w:pStyle w:val="Normal"/>
        <w:widowControl w:val="false"/>
        <w:spacing w:lineRule="auto" w:line="240" w:before="0" w:after="0"/>
        <w:ind w:hanging="0" w:left="5643"/>
        <w:jc w:val="center"/>
        <w:rPr>
          <w:rFonts w:ascii="Times New Roman" w:hAnsi="Times New Roman"/>
          <w:spacing w:val="2"/>
          <w:sz w:val="26"/>
        </w:rPr>
      </w:pPr>
      <w:r>
        <w:rPr>
          <w:rFonts w:ascii="Times New Roman" w:hAnsi="Times New Roman"/>
          <w:spacing w:val="2"/>
          <w:sz w:val="26"/>
        </w:rPr>
        <w:t xml:space="preserve"> № </w:t>
      </w:r>
      <w:r>
        <w:rPr>
          <w:rFonts w:ascii="Times New Roman" w:hAnsi="Times New Roman"/>
          <w:spacing w:val="2"/>
          <w:sz w:val="26"/>
        </w:rPr>
        <w:t>_______________ от _______2026</w:t>
      </w:r>
    </w:p>
    <w:p>
      <w:pPr>
        <w:pStyle w:val="Normal"/>
        <w:widowControl w:val="false"/>
        <w:spacing w:lineRule="auto" w:line="240" w:before="0" w:after="0"/>
        <w:ind w:firstLine="720" w:left="0"/>
        <w:jc w:val="both"/>
        <w:rPr>
          <w:rFonts w:ascii="Times New Roman" w:hAnsi="Times New Roman"/>
          <w:sz w:val="26"/>
        </w:rPr>
      </w:pPr>
      <w:r>
        <w:rPr>
          <w:rFonts w:ascii="Times New Roman" w:hAnsi="Times New Roman"/>
          <w:sz w:val="26"/>
        </w:rPr>
      </w:r>
    </w:p>
    <w:p>
      <w:pPr>
        <w:pStyle w:val="Normal"/>
        <w:widowControl w:val="false"/>
        <w:numPr>
          <w:ilvl w:val="0"/>
          <w:numId w:val="0"/>
        </w:numPr>
        <w:spacing w:lineRule="auto" w:line="240" w:before="0" w:after="0"/>
        <w:jc w:val="center"/>
        <w:outlineLvl w:val="0"/>
        <w:rPr>
          <w:rFonts w:ascii="Times New Roman" w:hAnsi="Times New Roman"/>
          <w:b/>
          <w:sz w:val="26"/>
        </w:rPr>
      </w:pPr>
      <w:r>
        <w:rPr>
          <w:rFonts w:ascii="Times New Roman" w:hAnsi="Times New Roman"/>
          <w:b/>
          <w:sz w:val="26"/>
        </w:rPr>
        <w:t>Техническое задание</w:t>
      </w:r>
    </w:p>
    <w:p>
      <w:pPr>
        <w:pStyle w:val="Normal"/>
        <w:widowControl w:val="false"/>
        <w:numPr>
          <w:ilvl w:val="0"/>
          <w:numId w:val="0"/>
        </w:numPr>
        <w:spacing w:lineRule="auto" w:line="240" w:before="0" w:after="0"/>
        <w:jc w:val="center"/>
        <w:outlineLvl w:val="0"/>
        <w:rPr>
          <w:rFonts w:ascii="Times New Roman" w:hAnsi="Times New Roman"/>
          <w:b/>
          <w:sz w:val="26"/>
        </w:rPr>
      </w:pPr>
      <w:r>
        <w:rPr>
          <w:rFonts w:ascii="Times New Roman" w:hAnsi="Times New Roman"/>
          <w:b/>
          <w:sz w:val="26"/>
        </w:rPr>
      </w:r>
    </w:p>
    <w:p>
      <w:pPr>
        <w:pStyle w:val="Standard"/>
        <w:shd w:val="clear" w:color="auto" w:fill="auto"/>
        <w:ind w:firstLine="680" w:left="0" w:right="0"/>
        <w:jc w:val="both"/>
        <w:rPr/>
      </w:pPr>
      <w:r>
        <w:rPr/>
        <w:t>1. Наименование услуг: оказание услуг по реализации гражданского и служебного оружия, основных частей огнестрельного оружия, патронов к гражданскому и служебному оружию, составных частей (далее — Услуга).</w:t>
      </w:r>
    </w:p>
    <w:p>
      <w:pPr>
        <w:pStyle w:val="Standard"/>
        <w:shd w:val="clear" w:color="auto" w:fill="auto"/>
        <w:ind w:firstLine="680" w:left="0" w:right="0"/>
        <w:jc w:val="both"/>
        <w:rPr/>
      </w:pPr>
      <w:r>
        <w:rPr/>
        <w:t>2. Цель оказания услуг: государственные нужды.</w:t>
      </w:r>
    </w:p>
    <w:p>
      <w:pPr>
        <w:pStyle w:val="Standard"/>
        <w:shd w:val="clear" w:color="auto" w:fill="auto"/>
        <w:ind w:firstLine="680" w:left="0" w:right="0"/>
        <w:jc w:val="both"/>
        <w:rPr/>
      </w:pPr>
      <w:r>
        <w:rPr/>
        <w:t>3. Место и объем оказания Услуг: г. Краснодар.</w:t>
      </w:r>
      <w:bookmarkStart w:id="1" w:name="undefined"/>
      <w:bookmarkEnd w:id="1"/>
      <w:r>
        <w:rPr/>
        <w:t xml:space="preserve"> Объем оказываемых услуг составляет 1 поручение на реализацию 3 единиц оружия. Одна условная единица есть одно выданное Заказчиком Исполнителю поручение на реализацию.</w:t>
      </w:r>
    </w:p>
    <w:p>
      <w:pPr>
        <w:pStyle w:val="Standard"/>
        <w:shd w:val="clear" w:color="auto" w:fill="auto"/>
        <w:ind w:firstLine="680" w:left="0" w:right="0"/>
        <w:jc w:val="both"/>
        <w:rPr/>
      </w:pPr>
      <w:r>
        <w:rPr/>
        <w:t>4. Сроки оказания Услуги: с даты подписания Сторонами Государственного контракта в течение 49 рабочих дней, то есть до 16 июля 2026 года.</w:t>
      </w:r>
    </w:p>
    <w:p>
      <w:pPr>
        <w:pStyle w:val="Standard"/>
        <w:shd w:val="clear" w:color="auto" w:fill="auto"/>
        <w:ind w:firstLine="680" w:left="0" w:right="0"/>
        <w:jc w:val="both"/>
        <w:rPr/>
      </w:pPr>
      <w:r>
        <w:rPr/>
        <w:t>5. Перечень действий по оказанию Услуг:</w:t>
      </w:r>
    </w:p>
    <w:p>
      <w:pPr>
        <w:pStyle w:val="Standard"/>
        <w:shd w:val="clear" w:color="auto" w:fill="auto"/>
        <w:ind w:firstLine="680" w:left="0" w:right="0"/>
        <w:jc w:val="both"/>
        <w:rPr/>
      </w:pPr>
      <w:r>
        <w:rPr/>
        <w:t>5.1. Реализация гражданского и служебного оружия, основных частей огнестрельного оружия, патронов к гражданскому и служебному оружию, составных частей (далее – имущество), арестованного во исполнение судебных решений или актов других органов, которым предоставлено право принимать решения об обращении взыскания на имущество, в том числе:</w:t>
      </w:r>
    </w:p>
    <w:p>
      <w:pPr>
        <w:pStyle w:val="Standard"/>
        <w:shd w:val="clear" w:color="auto" w:fill="auto"/>
        <w:ind w:firstLine="680" w:left="0" w:right="0"/>
        <w:jc w:val="both"/>
        <w:rPr/>
      </w:pPr>
      <w:r>
        <w:rPr/>
        <w:t>5.1.1 В течение 5 (пяти) рабочих дней с даты подписания Государственного контракта предоставить Территориальному управлению (далее – Заказчик) информацию о печатных средствах массовой информации, в которых Исполнитель обязан будет публиковать извещения о реализации имущества, а также сведения о сайтах Исполнителя, на которых будет размещаться информация о реализуемом имуществе, для размещения этой информации Заказчиком на сайте Территориального управления;</w:t>
      </w:r>
    </w:p>
    <w:p>
      <w:pPr>
        <w:pStyle w:val="Standard"/>
        <w:shd w:val="clear" w:color="auto" w:fill="auto"/>
        <w:ind w:firstLine="680" w:left="0" w:right="0"/>
        <w:jc w:val="both"/>
        <w:rPr/>
      </w:pPr>
      <w:r>
        <w:rPr/>
        <w:t>5.1.2. В течение 7 (семи) рабочих дней с даты получения Поручения на реализацию имущества от Территориального управления получить от уполномоченных органов документы и/или имущество, необходимых для реализации;</w:t>
      </w:r>
    </w:p>
    <w:p>
      <w:pPr>
        <w:pStyle w:val="Standard"/>
        <w:shd w:val="clear" w:color="auto" w:fill="auto"/>
        <w:ind w:firstLine="680" w:left="0" w:right="0"/>
        <w:jc w:val="both"/>
        <w:rPr/>
      </w:pPr>
      <w:r>
        <w:rPr/>
        <w:t>5.1.3. В течение 2 (двух) рабочих дней с даты получения соответствующих документов предоставить Заказчику скан-образ Акта приема-передачи документов и/или имущества посредством электронной почты;</w:t>
      </w:r>
    </w:p>
    <w:p>
      <w:pPr>
        <w:pStyle w:val="Standard"/>
        <w:shd w:val="clear" w:color="auto" w:fill="auto"/>
        <w:ind w:firstLine="680" w:left="0" w:right="0"/>
        <w:jc w:val="both"/>
        <w:rPr/>
      </w:pPr>
      <w:r>
        <w:rPr/>
        <w:t>5.1.4. В течение 30 (тридцати) дней со дня получения имущества организовать и провести продажу имущества;</w:t>
      </w:r>
    </w:p>
    <w:p>
      <w:pPr>
        <w:pStyle w:val="Standard"/>
        <w:shd w:val="clear" w:color="auto" w:fill="auto"/>
        <w:ind w:firstLine="680" w:left="0" w:right="0"/>
        <w:jc w:val="both"/>
        <w:rPr/>
      </w:pPr>
      <w:r>
        <w:rPr/>
        <w:t>5.1.5. Не позднее 5 (пяти) рабочих дней со дня поступления денежных средств от покупателя на счет Заказчика передать документы и/или имущество покупателю;</w:t>
      </w:r>
    </w:p>
    <w:p>
      <w:pPr>
        <w:pStyle w:val="Standard"/>
        <w:shd w:val="clear" w:color="auto" w:fill="auto"/>
        <w:ind w:firstLine="680" w:left="0" w:right="0"/>
        <w:jc w:val="both"/>
        <w:rPr/>
      </w:pPr>
      <w:r>
        <w:rPr/>
        <w:t>5.1.6. В течение 5 (пяти) рабочих дней со дня передачи имущества покупателю предоставить и в том числе направить на адрес электронной почты, указанный в Государственном контракте, а также в информационных письмах Заказчика, Отчет о результатах реализации имущества в рамках полученного Поручения на реализацию имущества.</w:t>
      </w:r>
    </w:p>
    <w:p>
      <w:pPr>
        <w:pStyle w:val="Standard"/>
        <w:shd w:val="clear" w:color="auto" w:fill="auto"/>
        <w:ind w:firstLine="680" w:left="0" w:right="0"/>
        <w:jc w:val="both"/>
        <w:rPr/>
      </w:pPr>
      <w:r>
        <w:rPr/>
        <w:t>5.2. При реализации имущества без проведения торгов - не позднее 10 (десяти) дней с даты получения документов или имущества и документов на сайте Исполнителя в информационно-телекоммуникационной сети «Интернет», указанном в Государственном контракте, разместить информацию о реализуемом имуществе, включая скан-образы всех документов, связанных с реализуемым имуществом, в том числе полученных Исполнителем от судебного пристава-исполнителя либо Заказчика, и фотографии имущества с соблюдением следующих требований:</w:t>
      </w:r>
    </w:p>
    <w:p>
      <w:pPr>
        <w:pStyle w:val="Standard"/>
        <w:shd w:val="clear" w:color="auto" w:fill="auto"/>
        <w:ind w:firstLine="680" w:left="0" w:right="0"/>
        <w:jc w:val="both"/>
        <w:rPr/>
      </w:pPr>
      <w:r>
        <w:rPr/>
        <w:t>5.2.1. Фотографии должны быть сделаны при освещении, достаточном для обеспечения резкости кадров, с разных ракурсов в количестве не менее 5 (пяти) штук и отображать как общий вид имущества целиком, так и его отдельные части. При отсутствии фотографий, отображающих предмет торгов, подгружать скан-образ иной документ, подтверждающий передачу имущества на торги в формате «jpeg» или «png».</w:t>
      </w:r>
    </w:p>
    <w:p>
      <w:pPr>
        <w:pStyle w:val="Standard"/>
        <w:shd w:val="clear" w:color="auto" w:fill="auto"/>
        <w:ind w:firstLine="680" w:left="0" w:right="0"/>
        <w:jc w:val="both"/>
        <w:rPr/>
      </w:pPr>
      <w:r>
        <w:rPr/>
        <w:t>5.2.2. Имущество на фотографии не должно быть «размытым», содержать искажения, ретушь;</w:t>
      </w:r>
    </w:p>
    <w:p>
      <w:pPr>
        <w:pStyle w:val="Standard"/>
        <w:shd w:val="clear" w:color="auto" w:fill="auto"/>
        <w:ind w:firstLine="680" w:left="0" w:right="0"/>
        <w:jc w:val="both"/>
        <w:rPr/>
      </w:pPr>
      <w:r>
        <w:rPr/>
        <w:t>5.2.3. На фотографиях не должно быть видно иного имущества или предметов, не имеющих отношения к реализуемому имуществу (при наличии такой возможности).</w:t>
      </w:r>
    </w:p>
    <w:p>
      <w:pPr>
        <w:pStyle w:val="Standard"/>
        <w:shd w:val="clear" w:color="auto" w:fill="auto"/>
        <w:ind w:firstLine="680" w:left="0" w:right="0"/>
        <w:jc w:val="both"/>
        <w:rPr/>
      </w:pPr>
      <w:r>
        <w:rPr/>
        <w:t>5.3. Если имущество не было реализовано, в течение 1 (одного) месяца со дня передачи его на реализацию, Исполнитель не позднее 1 (одного) рабочего дня с даты наступления данного события направляет по электронным каналам связи на адреса электронной почты Заказчика и судебного пристава-исполнителя, вынесшего постановление о передаче имущества на реализацию, Отчет о результатах реализации имущества, на основании которого судебный пристав-исполнитель выносит постановление о снижении стоимости имущества и по сниженной цене предлагает это имущество кредитору оставить имущество за собой в счет долга.</w:t>
      </w:r>
    </w:p>
    <w:p>
      <w:pPr>
        <w:pStyle w:val="Standard"/>
        <w:shd w:val="clear" w:color="auto" w:fill="auto"/>
        <w:ind w:firstLine="680" w:left="0" w:right="0"/>
        <w:jc w:val="both"/>
        <w:rPr/>
      </w:pPr>
      <w:r>
        <w:rPr/>
        <w:t>5.4. Исполнитель с даты получения постановления судебного пристава-исполнителя о снижении стоимости имущества и документов, подтверждающих направление кредитору предложения оставить имущество за собой в счет долга, размещает информацию о продаже имущества в порядке и с учетом требований, установленных Техническим заданием.</w:t>
      </w:r>
    </w:p>
    <w:p>
      <w:pPr>
        <w:pStyle w:val="Standard"/>
        <w:shd w:val="clear" w:color="auto" w:fill="auto"/>
        <w:ind w:firstLine="680" w:left="0" w:right="0"/>
        <w:jc w:val="both"/>
        <w:rPr/>
      </w:pPr>
      <w:r>
        <w:rPr/>
        <w:t>5.5. Если имущество не будет продано в течение 2 (двух) месяцев после его переоценки, Исполнитель не позднее 1 (одного) рабочего дня с даты наступления данного события направляет по электронным каналам связи на адреса электронной почты Заказчика и судебного пристава-исполнителя, вынесшего постановление о передаче имущества на реализацию, Отчет о результатах реализации имущества, на основании которого имущество подлежит передаче приставу-исполнителю.</w:t>
      </w:r>
    </w:p>
    <w:p>
      <w:pPr>
        <w:pStyle w:val="Standard"/>
        <w:shd w:val="clear" w:color="auto" w:fill="auto"/>
        <w:ind w:firstLine="680" w:left="0" w:right="0"/>
        <w:jc w:val="both"/>
        <w:rPr/>
      </w:pPr>
      <w:r>
        <w:rPr/>
        <w:t>5.6. Исполнитель размещает информацию о реализуемом имуществе на сайтах, о которых Исполнитель уведомил Заказчика при заключении Государственного контракта, и обеспечивает наличие этой информации до срока окончания Государственного контракта.</w:t>
      </w:r>
    </w:p>
    <w:p>
      <w:pPr>
        <w:pStyle w:val="Standard"/>
        <w:shd w:val="clear" w:color="auto" w:fill="auto"/>
        <w:ind w:firstLine="680" w:left="0" w:right="0"/>
        <w:jc w:val="both"/>
        <w:rPr/>
      </w:pPr>
      <w:r>
        <w:rPr/>
        <w:t>6. Общие требования к оказанию услуг:</w:t>
      </w:r>
    </w:p>
    <w:p>
      <w:pPr>
        <w:pStyle w:val="Standard"/>
        <w:shd w:val="clear" w:color="auto" w:fill="auto"/>
        <w:ind w:firstLine="680" w:left="0" w:right="0"/>
        <w:jc w:val="both"/>
        <w:rPr/>
      </w:pPr>
      <w:r>
        <w:rPr/>
        <w:t>6.1. Оказывать определенные Государственным контрактом Услуги в соответствии с требованиями законодательства Российской Федерации, а также письменными поручениями Заказчика.</w:t>
      </w:r>
    </w:p>
    <w:p>
      <w:pPr>
        <w:pStyle w:val="Standard"/>
        <w:shd w:val="clear" w:color="auto" w:fill="auto"/>
        <w:ind w:firstLine="680" w:left="0" w:right="0"/>
        <w:jc w:val="both"/>
        <w:rPr/>
      </w:pPr>
      <w:r>
        <w:rPr/>
        <w:t>6.2. Соблюдать конфиденциальность в работе и не разглашать какую-либо информацию, ставшую известной при оказании Услуги.</w:t>
      </w:r>
    </w:p>
    <w:p>
      <w:pPr>
        <w:pStyle w:val="Standard"/>
        <w:shd w:val="clear" w:color="auto" w:fill="auto"/>
        <w:ind w:firstLine="680" w:left="0" w:right="0"/>
        <w:jc w:val="both"/>
        <w:rPr/>
      </w:pPr>
      <w:r>
        <w:rPr/>
        <w:t>6.3. Оказывать Услугу способами, не допускающими ограничение, устранение конкуренции и (или) нарушение законных прав и ущемление интересов других лиц.</w:t>
      </w:r>
    </w:p>
    <w:p>
      <w:pPr>
        <w:pStyle w:val="Standard"/>
        <w:shd w:val="clear" w:color="auto" w:fill="auto"/>
        <w:ind w:firstLine="680" w:left="0" w:right="0"/>
        <w:jc w:val="both"/>
        <w:rPr/>
      </w:pPr>
      <w:r>
        <w:rPr/>
        <w:t>6.4. Соблюдать правила делового этикета в отношении с потенциальными покупателями, претендентами (заявителями), участниками торгов, и третьими лицами при оказании Услуги.</w:t>
      </w:r>
    </w:p>
    <w:p>
      <w:pPr>
        <w:pStyle w:val="Standard"/>
        <w:shd w:val="clear" w:color="auto" w:fill="auto"/>
        <w:ind w:firstLine="680" w:left="0" w:right="0"/>
        <w:jc w:val="both"/>
        <w:rPr/>
      </w:pPr>
      <w:r>
        <w:rPr/>
        <w:t>6.5. Принимать по акту приема-передачи имущество (документы) от судебного пристава-исполнителя в пределах срока, установленного ч. 7 ст. 87 Федерального закона от 02.10.2007 № 229-ФЗ «Об исполнительном производстве».</w:t>
      </w:r>
    </w:p>
    <w:p>
      <w:pPr>
        <w:pStyle w:val="Standard"/>
        <w:shd w:val="clear" w:color="auto" w:fill="auto"/>
        <w:ind w:firstLine="680" w:left="0" w:right="0"/>
        <w:jc w:val="both"/>
        <w:rPr/>
      </w:pPr>
      <w:r>
        <w:rPr/>
        <w:t>В случае, если Исполнителю выдано Поручение на реализацию имущества, по которому сроки приема имущества выходят за пределы вышеуказанного срока, Исполнитель обязан принять имущество (документы) в срок не позднее 7 (семи) рабочих дней после даты получения Поручения на реализацию имущества.</w:t>
      </w:r>
      <w:bookmarkStart w:id="2" w:name="undefined_Копия_1"/>
      <w:bookmarkEnd w:id="2"/>
      <w:r>
        <w:rPr/>
        <w:t xml:space="preserve"> </w:t>
      </w:r>
    </w:p>
    <w:p>
      <w:pPr>
        <w:pStyle w:val="Standard"/>
        <w:shd w:val="clear" w:color="auto" w:fill="auto"/>
        <w:ind w:firstLine="680" w:left="0" w:right="0"/>
        <w:jc w:val="both"/>
        <w:rPr/>
      </w:pPr>
      <w:r>
        <w:rPr/>
        <w:t>В случае невозможности получения имущества (документов) от судебного пристава- исполнителя в установленные настоящим пунктом сроки по причинам, независящим от Исполнителя, незамедлительно информировать об этом Заказчика с указанием причин, препятствующих приему имущества, с приложением документов, подтверждающих своевременное обращение к судебному приставу-исполнителю за имуществом (документами).</w:t>
      </w:r>
    </w:p>
    <w:p>
      <w:pPr>
        <w:pStyle w:val="Standard"/>
        <w:shd w:val="clear" w:color="auto" w:fill="auto"/>
        <w:ind w:firstLine="680" w:left="0" w:right="0"/>
        <w:jc w:val="both"/>
        <w:rPr/>
      </w:pPr>
      <w:r>
        <w:rPr/>
        <w:t>6.6. Знать и соблюдать требования действующего законодательства Российской Федерации, в том числе</w:t>
      </w:r>
    </w:p>
    <w:p>
      <w:pPr>
        <w:pStyle w:val="Standard"/>
        <w:shd w:val="clear" w:color="auto" w:fill="auto"/>
        <w:ind w:firstLine="680" w:left="0" w:right="0"/>
        <w:jc w:val="both"/>
        <w:rPr/>
      </w:pPr>
      <w:r>
        <w:rPr/>
        <w:t xml:space="preserve">-Гражданского кодекса Российской Федерации, </w:t>
      </w:r>
    </w:p>
    <w:p>
      <w:pPr>
        <w:pStyle w:val="Standard"/>
        <w:shd w:val="clear" w:color="auto" w:fill="auto"/>
        <w:ind w:firstLine="680" w:left="0" w:right="0"/>
        <w:jc w:val="both"/>
        <w:rPr/>
      </w:pPr>
      <w:r>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Standard"/>
        <w:shd w:val="clear" w:color="auto" w:fill="auto"/>
        <w:ind w:firstLine="680" w:left="0" w:right="0"/>
        <w:jc w:val="both"/>
        <w:rPr/>
      </w:pPr>
      <w:r>
        <w:rPr/>
        <w:t>-Федерального закона Российской Федерации от 07.07.1992 № 23001-1 «О защите прав потребителей»,</w:t>
      </w:r>
    </w:p>
    <w:p>
      <w:pPr>
        <w:pStyle w:val="Standard"/>
        <w:shd w:val="clear" w:color="auto" w:fill="auto"/>
        <w:ind w:firstLine="680" w:left="0" w:right="0"/>
        <w:jc w:val="both"/>
        <w:rPr/>
      </w:pPr>
      <w:r>
        <w:rPr/>
        <w:t>-Федерального закона от 02.10.2007 № 229-ФЗ «Об исполнительном производстве»,</w:t>
      </w:r>
    </w:p>
    <w:p>
      <w:pPr>
        <w:pStyle w:val="Standard"/>
        <w:shd w:val="clear" w:color="auto" w:fill="auto"/>
        <w:ind w:firstLine="680" w:left="0" w:right="0"/>
        <w:jc w:val="both"/>
        <w:rPr/>
      </w:pPr>
      <w:r>
        <w:rPr/>
        <w:t>-Федерального закона от 13.12.1996 № 150-ФЗ «Об оружии»,</w:t>
      </w:r>
    </w:p>
    <w:p>
      <w:pPr>
        <w:pStyle w:val="Standard"/>
        <w:shd w:val="clear" w:color="auto" w:fill="auto"/>
        <w:ind w:firstLine="680" w:left="0" w:right="0"/>
        <w:jc w:val="both"/>
        <w:rPr/>
      </w:pPr>
      <w:r>
        <w:rPr/>
        <w:t xml:space="preserve">-Постановления Правительства Российской Федерации от 21.07.1998 № 814 «О мерах по регулированию оборота гражданского и служебного оружия и патронов к нему на территории Российской Федерации», </w:t>
      </w:r>
    </w:p>
    <w:p>
      <w:pPr>
        <w:pStyle w:val="Standard"/>
        <w:shd w:val="clear" w:color="auto" w:fill="auto"/>
        <w:ind w:firstLine="680" w:left="0" w:right="0"/>
        <w:jc w:val="both"/>
        <w:rPr/>
      </w:pPr>
      <w:r>
        <w:rPr/>
        <w:t xml:space="preserve">-Соглашения ФССП России № 0001/13, </w:t>
      </w:r>
    </w:p>
    <w:p>
      <w:pPr>
        <w:pStyle w:val="Standard"/>
        <w:shd w:val="clear" w:color="auto" w:fill="auto"/>
        <w:ind w:firstLine="680" w:left="0" w:right="0"/>
        <w:jc w:val="both"/>
        <w:rPr/>
      </w:pPr>
      <w:r>
        <w:rPr/>
        <w:t>-Росимущества № 01-12/65 от 30.04.2015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исполнении судебных решений и актов органов, которым предоставлено право принимать решения об обращении взыскания на имущество».</w:t>
      </w:r>
    </w:p>
    <w:p>
      <w:pPr>
        <w:pStyle w:val="Standard"/>
        <w:shd w:val="clear" w:color="auto" w:fill="auto"/>
        <w:ind w:firstLine="680" w:left="0" w:right="0"/>
        <w:jc w:val="both"/>
        <w:rPr/>
      </w:pPr>
      <w:r>
        <w:rPr/>
        <w:t>6.7. Осуществлять реализацию имущества в строгом соответствии с требованиями, установленными действующим законодательством Российской Федерации и требованиями Государственного контракта по ценам, указанным Заказчиком в поручениях (за исключением случаев, установленных законодательством об исполнительном производстве).</w:t>
      </w:r>
    </w:p>
    <w:p>
      <w:pPr>
        <w:pStyle w:val="Standard"/>
        <w:shd w:val="clear" w:color="auto" w:fill="auto"/>
        <w:ind w:firstLine="680" w:left="0" w:right="0"/>
        <w:jc w:val="both"/>
        <w:rPr/>
      </w:pPr>
      <w:r>
        <w:rPr/>
        <w:t>Исполнитель не вправе без письменного поручения, направляемого Заказчиком, реализовывать, а также совершать иные действия с имуществом.</w:t>
      </w:r>
      <w:bookmarkStart w:id="3" w:name="undefined_Копия_2"/>
      <w:bookmarkEnd w:id="3"/>
      <w:r>
        <w:rPr/>
        <w:t xml:space="preserve"> 6.8. Оказывать Услугу и выполнять свои обязанности в рамках Государственного контракта эффективно и на высоком профессиональном уровне.</w:t>
      </w:r>
      <w:bookmarkStart w:id="4" w:name="undefined_Копия_3"/>
      <w:bookmarkEnd w:id="4"/>
      <w:r>
        <w:rPr/>
        <w:t xml:space="preserve"> </w:t>
      </w:r>
    </w:p>
    <w:p>
      <w:pPr>
        <w:pStyle w:val="Standard"/>
        <w:shd w:val="clear" w:color="auto" w:fill="auto"/>
        <w:ind w:firstLine="680" w:left="0" w:right="0"/>
        <w:jc w:val="both"/>
        <w:rPr/>
      </w:pPr>
      <w:r>
        <w:rPr/>
        <w:t>6.9. Исполнитель не вправе отказаться от исполнения поручения Заказчика.</w:t>
      </w:r>
    </w:p>
    <w:p>
      <w:pPr>
        <w:pStyle w:val="Standard"/>
        <w:shd w:val="clear" w:color="auto" w:fill="auto"/>
        <w:ind w:firstLine="680" w:left="0" w:right="0"/>
        <w:jc w:val="both"/>
        <w:rPr/>
      </w:pPr>
      <w:r>
        <w:rPr/>
        <w:t>6.10. За свой счет и своими силами обеспечивать сохранность полученных от Заказчика и от судебного пристава-исполнителя документов, а также обеспечить сохранность (хранение) имущества, принятого Исполнителем на реализацию от судебного пристава-исполнителя в натуре, в соответствии с законодательством Российской Федерации.</w:t>
      </w:r>
    </w:p>
    <w:p>
      <w:pPr>
        <w:pStyle w:val="Standard"/>
        <w:shd w:val="clear" w:color="auto" w:fill="auto"/>
        <w:ind w:firstLine="680" w:left="0" w:right="0"/>
        <w:jc w:val="both"/>
        <w:rPr/>
      </w:pPr>
      <w:r>
        <w:rPr/>
        <w:t>6.11. Нести ответственность за утрату, причинение ущерба либо невозврата по требованию Заказчика или судебного пристава-исполнителя имущества, принятого Исполнителем в натуре, в объеме стоимости имущества, указанной в постановлении о передаче арестованного имущества на реализацию, а также убытков, причиненных Российской Федерации указанными действиями Исполнителя (реальный ущерб) в размере и порядке, установленном действующим законодательством Российской Федерации.</w:t>
      </w:r>
    </w:p>
    <w:p>
      <w:pPr>
        <w:pStyle w:val="Standard"/>
        <w:shd w:val="clear" w:color="auto" w:fill="auto"/>
        <w:ind w:firstLine="680" w:left="0" w:right="0"/>
        <w:jc w:val="both"/>
        <w:rPr/>
      </w:pPr>
      <w:r>
        <w:rPr/>
        <w:t>6.12. Обеспечить возможность получения информации о реализуемом имуществе (возможности осмотра движимого имущества, порядка принятия участия в торгах) по контактным телефонам и адресам электронной почты, указанным в информационном сообщении о проведении торгов (сообщении о реализации имущества).</w:t>
      </w:r>
    </w:p>
    <w:p>
      <w:pPr>
        <w:pStyle w:val="Standard"/>
        <w:shd w:val="clear" w:color="auto" w:fill="auto"/>
        <w:ind w:firstLine="680" w:left="0" w:right="0"/>
        <w:jc w:val="both"/>
        <w:rPr/>
      </w:pPr>
      <w:r>
        <w:rPr/>
        <w:t>6.13. В целях противодействия легализации (отмыванию) доходов, полученных преступным путем, и финансирования терроризма при исполнении условий Государственного контракта обеспечить исполнение Федерального закона от 07.08.2001 № 115-ФЗ «О противодействии легализации (отмыванию) доходов, полученных преступным путем, и финансированию терроризма» (статья 7) на протяжении всего срока действия Государственного контракта.</w:t>
      </w:r>
    </w:p>
    <w:p>
      <w:pPr>
        <w:pStyle w:val="Standard"/>
        <w:shd w:val="clear" w:color="auto" w:fill="auto"/>
        <w:ind w:firstLine="680" w:left="0" w:right="0"/>
        <w:jc w:val="both"/>
        <w:rPr/>
      </w:pPr>
      <w:r>
        <w:rPr/>
        <w:t>6.14. Размещать информацию о реализуемом в порядке и сроки, определенные Государственным контрактом, обеспечить непрерывную актуализацию этой информации, а также сохранение (наличие) указанной информации не менее чем до окончания срока действия Государственного контракта/выполнению обязательств по исполнению поручений на реализацию имущества, полученных в период действия Государственного контракта, с указанием информации о результатах исполнения поручения на реализацию (реализовано/возвращено/отозвано/приостановлено).</w:t>
      </w:r>
    </w:p>
    <w:p>
      <w:pPr>
        <w:pStyle w:val="Standard"/>
        <w:shd w:val="clear" w:color="auto" w:fill="auto"/>
        <w:ind w:firstLine="680" w:left="0" w:right="0"/>
        <w:jc w:val="both"/>
        <w:rPr/>
      </w:pPr>
      <w:r>
        <w:rPr/>
        <w:t>6.15. В течение 5 (пяти) рабочих дней со дня завершения исполнения Поручения на реализацию имущества (передачи покупателю) имущества по акту приема-передачи, перечисления покупателем денежных средств за реализованное имущество на счет Заказчика, возврата нереализованного или отозванного имущества, полученного в натуре, или оригиналов документов судебному приставу- исполнителю, отзыва иного имущества с реализации) предоставлять Заказчику отчет об исполнении поручения на реализацию по каждому поручению на реализацию, выданному Заказчиком, с приложением необходимых документов. Передача Заказчику отчета и документов производится через экспедицию Заказчика с оформлением сопроводительного письма. Экспедиция Заказчика находится по месту нахождения Заказчика, адресу, указанному в Государственном контракте.</w:t>
      </w:r>
    </w:p>
    <w:p>
      <w:pPr>
        <w:pStyle w:val="Standard"/>
        <w:shd w:val="clear" w:color="auto" w:fill="auto"/>
        <w:ind w:firstLine="680" w:left="0" w:right="0"/>
        <w:jc w:val="both"/>
        <w:rPr/>
      </w:pPr>
      <w:r>
        <w:rPr/>
        <w:t>6.16. Обеспечить безусловное исполнение требований пункта 6 статьи 448 Гражданского кодекса Российской Федерации при реализации арестованного Имущества.</w:t>
      </w:r>
    </w:p>
    <w:p>
      <w:pPr>
        <w:pStyle w:val="Standard"/>
        <w:shd w:val="clear" w:color="auto" w:fill="auto"/>
        <w:ind w:firstLine="680" w:left="0" w:right="0"/>
        <w:jc w:val="both"/>
        <w:rPr/>
      </w:pPr>
      <w:bookmarkStart w:id="5" w:name="undefined_Копия_4"/>
      <w:bookmarkEnd w:id="5"/>
      <w:r>
        <w:rPr/>
        <w:t>6.17. Обеспечить своевременный прием корреспонденции по почтовому адресу и адресу электронной почты, указанным в Государственном контракте.</w:t>
      </w:r>
    </w:p>
    <w:p>
      <w:pPr>
        <w:pStyle w:val="Standard"/>
        <w:shd w:val="clear" w:color="auto" w:fill="auto"/>
        <w:ind w:firstLine="680" w:left="0" w:right="0"/>
        <w:jc w:val="both"/>
        <w:rPr/>
      </w:pPr>
      <w:r>
        <w:rPr/>
        <w:t>6.18. Сообщать Заказчику все сведения о ходе исполнения поручений, в том числе информировать об обстоятельствах, препятствующих приему и/или реализации имущества, причинах его не реализации в установленные Заказчиком сроки, с приложением подтверждающих документов.</w:t>
      </w:r>
    </w:p>
    <w:p>
      <w:pPr>
        <w:pStyle w:val="Standard"/>
        <w:shd w:val="clear" w:color="auto" w:fill="auto"/>
        <w:ind w:firstLine="680" w:left="0" w:right="0"/>
        <w:jc w:val="both"/>
        <w:rPr/>
      </w:pPr>
      <w:r>
        <w:rPr/>
        <w:t>6.19. Самостоятельно обеспечивать себя средствами, необходимыми для исполнения поручений.</w:t>
      </w:r>
    </w:p>
    <w:p>
      <w:pPr>
        <w:pStyle w:val="Standard"/>
        <w:shd w:val="clear" w:color="auto" w:fill="auto"/>
        <w:ind w:firstLine="680" w:left="0" w:right="0"/>
        <w:jc w:val="both"/>
        <w:rPr/>
      </w:pPr>
      <w:r>
        <w:rPr/>
        <w:t>6.20. Организовывать учет движения имущества, принятого к реализации.</w:t>
      </w:r>
    </w:p>
    <w:p>
      <w:pPr>
        <w:pStyle w:val="Standard"/>
        <w:shd w:val="clear" w:color="auto" w:fill="auto"/>
        <w:ind w:firstLine="680" w:left="0" w:right="0"/>
        <w:jc w:val="both"/>
        <w:rPr/>
      </w:pPr>
      <w:r>
        <w:rPr/>
        <w:t>6.21. Представлять Заказчику обобщенную отчетность о реализации имущества в порядке, сроки и по форме, установленные Заказчиком.</w:t>
      </w:r>
    </w:p>
    <w:p>
      <w:pPr>
        <w:pStyle w:val="Standard"/>
        <w:shd w:val="clear" w:color="auto" w:fill="auto"/>
        <w:ind w:firstLine="680" w:left="0" w:right="0"/>
        <w:jc w:val="both"/>
        <w:rPr/>
      </w:pPr>
      <w:r>
        <w:rPr/>
        <w:t>6.22. При прекращении действия Государственного контракта Исполнитель обязан:</w:t>
      </w:r>
    </w:p>
    <w:p>
      <w:pPr>
        <w:pStyle w:val="Standard"/>
        <w:shd w:val="clear" w:color="auto" w:fill="auto"/>
        <w:ind w:firstLine="680" w:left="0" w:right="0"/>
        <w:jc w:val="both"/>
        <w:rPr/>
      </w:pPr>
      <w:r>
        <w:rPr/>
        <w:t>6.22.1 незамедлительно прекратить исполнение поручений, полученных от Заказчика;</w:t>
      </w:r>
    </w:p>
    <w:p>
      <w:pPr>
        <w:pStyle w:val="Standard"/>
        <w:shd w:val="clear" w:color="auto" w:fill="auto"/>
        <w:ind w:firstLine="680" w:left="0" w:right="0"/>
        <w:jc w:val="both"/>
        <w:rPr/>
      </w:pPr>
      <w:r>
        <w:rPr/>
        <w:t>6.22.2. в течение 5 (пяти) рабочих дней возвратить нереализованное имущество и относящиеся к нему документы (оригиналы) Заказчику, либо лицу, указанному Заказчиком в уведомлении;</w:t>
      </w:r>
    </w:p>
    <w:p>
      <w:pPr>
        <w:pStyle w:val="Standard"/>
        <w:shd w:val="clear" w:color="auto" w:fill="auto"/>
        <w:ind w:firstLine="680" w:left="0" w:right="0"/>
        <w:jc w:val="both"/>
        <w:rPr/>
      </w:pPr>
      <w:r>
        <w:rPr/>
        <w:t>6.22.3. представить Заказчику отчет с приложением необходимых документов;</w:t>
      </w:r>
      <w:bookmarkStart w:id="6" w:name="undefined_Копия_5"/>
      <w:bookmarkEnd w:id="6"/>
      <w:r>
        <w:rPr/>
        <w:t xml:space="preserve"> Передача имущества и документов оформляется подписанием сторонами актов приема- передачи имущества и/или документов. Акт приема-передачи подписывает Заказчик или уполномоченное им лицо.</w:t>
      </w:r>
    </w:p>
    <w:p>
      <w:pPr>
        <w:pStyle w:val="Standard"/>
        <w:shd w:val="clear" w:color="auto" w:fill="auto"/>
        <w:ind w:firstLine="680" w:left="0" w:right="0"/>
        <w:jc w:val="both"/>
        <w:rPr/>
      </w:pPr>
      <w:r>
        <w:rPr/>
        <w:t>6.23. От имени Заказчика представлять интересы во всех органах, уполномоченных вести контроль, учет, регистрацию и иные действия, связанные с исполнением поручения по оказанию Услуги.</w:t>
      </w:r>
    </w:p>
    <w:p>
      <w:pPr>
        <w:pStyle w:val="Standard"/>
        <w:shd w:val="clear" w:color="auto" w:fill="auto"/>
        <w:ind w:firstLine="680" w:left="0" w:right="0"/>
        <w:jc w:val="both"/>
        <w:rPr>
          <w:b/>
          <w:bCs/>
        </w:rPr>
      </w:pPr>
      <w:r>
        <w:rPr>
          <w:b/>
          <w:bCs/>
        </w:rPr>
        <w:t>6.24. Исполнитель должен обладать действующей лицензией на осуществление деятельности по хранению и реализации гражданского и служебного оружия и основных частей огнестрельного оружия, патронов к гражданскому и служебному оружию и составных частей патронов в соответствии с пп. 9.1 п. 1 ст. 12 Федерального закона от 04.05.2011 № 99-ФЗ «О лицензировании отдельных видов деятельности».</w:t>
      </w:r>
    </w:p>
    <w:p>
      <w:pPr>
        <w:pStyle w:val="Normal"/>
        <w:widowControl w:val="false"/>
        <w:spacing w:lineRule="auto" w:line="240" w:before="0" w:after="0"/>
        <w:ind w:firstLine="684" w:left="0"/>
        <w:jc w:val="both"/>
        <w:rPr>
          <w:rFonts w:ascii="Times New Roman" w:hAnsi="Times New Roman"/>
          <w:b/>
          <w:sz w:val="25"/>
        </w:rPr>
      </w:pPr>
      <w:r>
        <w:rPr>
          <w:rFonts w:ascii="Times New Roman" w:hAnsi="Times New Roman"/>
          <w:b/>
          <w:sz w:val="25"/>
        </w:rPr>
      </w:r>
    </w:p>
    <w:p>
      <w:pPr>
        <w:pStyle w:val="Normal"/>
        <w:widowControl w:val="false"/>
        <w:spacing w:lineRule="auto" w:line="240" w:before="0" w:after="0"/>
        <w:rPr>
          <w:rFonts w:ascii="Times New Roman" w:hAnsi="Times New Roman"/>
          <w:b/>
          <w:sz w:val="25"/>
        </w:rPr>
      </w:pPr>
      <w:r>
        <w:rPr>
          <w:rFonts w:ascii="Times New Roman" w:hAnsi="Times New Roman"/>
          <w:b/>
          <w:sz w:val="25"/>
        </w:rPr>
        <w:t xml:space="preserve">                       </w:t>
      </w:r>
    </w:p>
    <w:p>
      <w:pPr>
        <w:pStyle w:val="Normal"/>
        <w:widowControl w:val="false"/>
        <w:spacing w:lineRule="auto" w:line="240" w:before="0" w:after="0"/>
        <w:rPr>
          <w:rFonts w:ascii="Times New Roman" w:hAnsi="Times New Roman"/>
          <w:b/>
          <w:sz w:val="26"/>
        </w:rPr>
      </w:pPr>
      <w:r>
        <w:rPr>
          <w:rFonts w:ascii="Times New Roman" w:hAnsi="Times New Roman"/>
          <w:b/>
          <w:sz w:val="26"/>
        </w:rPr>
        <w:t xml:space="preserve">                     </w:t>
      </w:r>
      <w:r>
        <w:rPr>
          <w:rFonts w:ascii="Times New Roman" w:hAnsi="Times New Roman"/>
          <w:b/>
          <w:sz w:val="26"/>
        </w:rPr>
        <w:t>Заказчик                                                                    Исполнитель</w:t>
      </w:r>
    </w:p>
    <w:p>
      <w:pPr>
        <w:pStyle w:val="Normal"/>
        <w:widowControl w:val="false"/>
        <w:spacing w:lineRule="auto" w:line="240" w:before="0" w:after="0"/>
        <w:rPr>
          <w:rFonts w:ascii="Times New Roman" w:hAnsi="Times New Roman"/>
          <w:b/>
          <w:sz w:val="26"/>
        </w:rPr>
      </w:pPr>
      <w:r>
        <w:rPr>
          <w:rFonts w:ascii="Times New Roman" w:hAnsi="Times New Roman"/>
          <w:b/>
          <w:sz w:val="26"/>
        </w:rPr>
      </w:r>
    </w:p>
    <w:p>
      <w:pPr>
        <w:pStyle w:val="Normal"/>
        <w:widowControl w:val="false"/>
        <w:spacing w:lineRule="auto" w:line="240" w:before="0" w:after="0"/>
        <w:rPr>
          <w:rFonts w:ascii="Times New Roman" w:hAnsi="Times New Roman"/>
          <w:b/>
          <w:sz w:val="26"/>
        </w:rPr>
      </w:pPr>
      <w:r>
        <w:rPr>
          <w:rFonts w:ascii="Times New Roman" w:hAnsi="Times New Roman"/>
          <w:b/>
          <w:sz w:val="26"/>
        </w:rPr>
      </w:r>
    </w:p>
    <w:p>
      <w:pPr>
        <w:pStyle w:val="Normal"/>
        <w:widowControl w:val="false"/>
        <w:spacing w:lineRule="auto" w:line="240" w:before="0" w:after="0"/>
        <w:rPr>
          <w:rFonts w:ascii="Times New Roman" w:hAnsi="Times New Roman"/>
          <w:b/>
          <w:sz w:val="26"/>
        </w:rPr>
      </w:pPr>
      <w:r>
        <w:rPr>
          <w:rFonts w:ascii="Times New Roman" w:hAnsi="Times New Roman"/>
          <w:b/>
          <w:sz w:val="26"/>
        </w:rPr>
        <w:t>________________ ________                              ________________ _____________</w:t>
      </w:r>
    </w:p>
    <w:p>
      <w:pPr>
        <w:pStyle w:val="Normal"/>
        <w:widowControl w:val="false"/>
        <w:spacing w:lineRule="auto" w:line="240" w:before="0" w:after="0"/>
        <w:rPr>
          <w:rFonts w:ascii="Times New Roman" w:hAnsi="Times New Roman"/>
          <w:b/>
          <w:sz w:val="26"/>
        </w:rPr>
      </w:pPr>
      <w:r>
        <w:rPr>
          <w:rFonts w:ascii="Times New Roman" w:hAnsi="Times New Roman"/>
          <w:b/>
          <w:sz w:val="26"/>
        </w:rPr>
      </w:r>
    </w:p>
    <w:p>
      <w:pPr>
        <w:pStyle w:val="Normal"/>
        <w:widowControl w:val="false"/>
        <w:tabs>
          <w:tab w:val="clear" w:pos="708"/>
          <w:tab w:val="left" w:pos="5760" w:leader="none"/>
        </w:tabs>
        <w:spacing w:lineRule="auto" w:line="240" w:before="0" w:after="0"/>
        <w:rPr>
          <w:rFonts w:ascii="Times New Roman" w:hAnsi="Times New Roman"/>
          <w:sz w:val="26"/>
        </w:rPr>
      </w:pPr>
      <w:r>
        <w:rPr>
          <w:rFonts w:ascii="Times New Roman" w:hAnsi="Times New Roman"/>
          <w:sz w:val="26"/>
        </w:rPr>
        <w:t>ЭЦП.                                                                                  ЭЦП.</w:t>
      </w:r>
    </w:p>
    <w:p>
      <w:pPr>
        <w:pStyle w:val="Normal"/>
        <w:widowControl w:val="false"/>
        <w:spacing w:lineRule="auto" w:line="240" w:before="0" w:after="0"/>
        <w:ind w:hanging="0" w:left="5643"/>
        <w:jc w:val="center"/>
        <w:rPr>
          <w:rFonts w:ascii="Times New Roman" w:hAnsi="Times New Roman"/>
          <w:spacing w:val="2"/>
          <w:sz w:val="26"/>
        </w:rPr>
      </w:pPr>
      <w:r>
        <w:rPr>
          <w:rFonts w:ascii="Times New Roman" w:hAnsi="Times New Roman"/>
          <w:spacing w:val="2"/>
          <w:sz w:val="26"/>
        </w:rPr>
      </w:r>
    </w:p>
    <w:p>
      <w:pPr>
        <w:pStyle w:val="Normal"/>
        <w:widowControl w:val="false"/>
        <w:spacing w:lineRule="auto" w:line="240" w:before="0" w:after="0"/>
        <w:ind w:hanging="0" w:left="5643"/>
        <w:jc w:val="right"/>
        <w:rPr>
          <w:rFonts w:ascii="Times New Roman" w:hAnsi="Times New Roman"/>
          <w:spacing w:val="2"/>
          <w:sz w:val="26"/>
        </w:rPr>
      </w:pPr>
      <w:r>
        <w:rPr>
          <w:rFonts w:ascii="Times New Roman" w:hAnsi="Times New Roman"/>
          <w:spacing w:val="2"/>
          <w:sz w:val="26"/>
        </w:rPr>
      </w:r>
    </w:p>
    <w:p>
      <w:pPr>
        <w:pStyle w:val="Normal"/>
        <w:shd w:val="nil" w:color="auto"/>
        <w:rPr>
          <w:rFonts w:ascii="Times New Roman" w:hAnsi="Times New Roman"/>
          <w:spacing w:val="2"/>
          <w:sz w:val="26"/>
          <w:szCs w:val="26"/>
        </w:rPr>
      </w:pPr>
      <w:r>
        <w:rPr>
          <w:rFonts w:ascii="Times New Roman" w:hAnsi="Times New Roman"/>
          <w:spacing w:val="2"/>
          <w:sz w:val="26"/>
          <w:szCs w:val="26"/>
        </w:rPr>
      </w:r>
      <w:r>
        <w:br w:type="page"/>
      </w:r>
    </w:p>
    <w:p>
      <w:pPr>
        <w:pStyle w:val="Normal"/>
        <w:widowControl w:val="false"/>
        <w:spacing w:lineRule="auto" w:line="240" w:before="0" w:after="0"/>
        <w:ind w:hanging="0" w:left="5643"/>
        <w:jc w:val="right"/>
        <w:rPr>
          <w:rFonts w:ascii="Times New Roman" w:hAnsi="Times New Roman"/>
          <w:spacing w:val="2"/>
          <w:sz w:val="26"/>
        </w:rPr>
      </w:pPr>
      <w:r>
        <w:rPr>
          <w:rFonts w:ascii="Times New Roman" w:hAnsi="Times New Roman"/>
          <w:spacing w:val="2"/>
          <w:sz w:val="26"/>
        </w:rPr>
        <w:t>Приложение № 2</w:t>
      </w:r>
    </w:p>
    <w:p>
      <w:pPr>
        <w:pStyle w:val="Normal"/>
        <w:widowControl w:val="false"/>
        <w:spacing w:lineRule="auto" w:line="240" w:before="0" w:after="0"/>
        <w:ind w:hanging="0" w:left="5643"/>
        <w:jc w:val="right"/>
        <w:rPr>
          <w:rFonts w:ascii="Times New Roman" w:hAnsi="Times New Roman"/>
          <w:spacing w:val="2"/>
          <w:sz w:val="26"/>
        </w:rPr>
      </w:pPr>
      <w:r>
        <w:rPr>
          <w:rFonts w:ascii="Times New Roman" w:hAnsi="Times New Roman"/>
          <w:spacing w:val="2"/>
          <w:sz w:val="26"/>
        </w:rPr>
        <w:t>к Государственному контракту</w:t>
      </w:r>
    </w:p>
    <w:p>
      <w:pPr>
        <w:pStyle w:val="Normal"/>
        <w:widowControl w:val="false"/>
        <w:spacing w:lineRule="auto" w:line="240" w:before="0" w:after="0"/>
        <w:ind w:hanging="0" w:left="5643"/>
        <w:jc w:val="right"/>
        <w:rPr>
          <w:rFonts w:ascii="Times New Roman" w:hAnsi="Times New Roman"/>
          <w:spacing w:val="2"/>
          <w:sz w:val="26"/>
        </w:rPr>
      </w:pPr>
      <w:r>
        <w:rPr>
          <w:rFonts w:ascii="Times New Roman" w:hAnsi="Times New Roman"/>
          <w:spacing w:val="2"/>
          <w:sz w:val="26"/>
        </w:rPr>
        <w:t xml:space="preserve"> № </w:t>
      </w:r>
      <w:r>
        <w:rPr>
          <w:rFonts w:ascii="Times New Roman" w:hAnsi="Times New Roman"/>
          <w:spacing w:val="2"/>
          <w:sz w:val="26"/>
        </w:rPr>
        <w:t>____________ от ______2026</w:t>
      </w:r>
    </w:p>
    <w:p>
      <w:pPr>
        <w:pStyle w:val="Normal"/>
        <w:widowControl w:val="false"/>
        <w:spacing w:lineRule="auto" w:line="240" w:before="0" w:after="0"/>
        <w:jc w:val="center"/>
        <w:rPr>
          <w:rFonts w:ascii="Times New Roman" w:hAnsi="Times New Roman"/>
          <w:sz w:val="25"/>
        </w:rPr>
      </w:pPr>
      <w:r>
        <w:rPr>
          <w:rFonts w:ascii="Times New Roman" w:hAnsi="Times New Roman"/>
          <w:sz w:val="25"/>
        </w:rPr>
        <w:t xml:space="preserve"> </w:t>
      </w:r>
    </w:p>
    <w:p>
      <w:pPr>
        <w:pStyle w:val="Normal"/>
        <w:widowControl w:val="false"/>
        <w:spacing w:lineRule="auto" w:line="240" w:before="0" w:after="0"/>
        <w:jc w:val="center"/>
        <w:rPr>
          <w:rFonts w:ascii="Times New Roman" w:hAnsi="Times New Roman"/>
          <w:b/>
          <w:sz w:val="25"/>
        </w:rPr>
      </w:pPr>
      <w:r>
        <w:rPr>
          <w:rFonts w:ascii="Times New Roman" w:hAnsi="Times New Roman"/>
          <w:b/>
          <w:sz w:val="25"/>
        </w:rPr>
        <w:t>(форма) Акт выполненных работ (услуг)</w:t>
      </w:r>
    </w:p>
    <w:p>
      <w:pPr>
        <w:pStyle w:val="Normal"/>
        <w:widowControl w:val="false"/>
        <w:spacing w:lineRule="auto" w:line="240" w:before="0" w:after="0"/>
        <w:ind w:firstLine="720" w:left="0"/>
        <w:jc w:val="center"/>
        <w:rPr>
          <w:rFonts w:ascii="Times New Roman" w:hAnsi="Times New Roman"/>
          <w:b/>
          <w:sz w:val="25"/>
        </w:rPr>
      </w:pPr>
      <w:r>
        <w:rPr>
          <w:rFonts w:ascii="Times New Roman" w:hAnsi="Times New Roman"/>
          <w:b/>
          <w:sz w:val="25"/>
        </w:rPr>
        <w:t xml:space="preserve">по поручениям на реализацию арестованного имущества путем проведения торгов Территориального управления Федерального агентства по управлению государственным имуществом в Омской области </w:t>
      </w:r>
    </w:p>
    <w:p>
      <w:pPr>
        <w:pStyle w:val="Normal"/>
        <w:widowControl w:val="false"/>
        <w:spacing w:lineRule="auto" w:line="240" w:before="0" w:after="0"/>
        <w:ind w:firstLine="720" w:left="0"/>
        <w:jc w:val="center"/>
        <w:rPr>
          <w:rFonts w:ascii="Times New Roman" w:hAnsi="Times New Roman"/>
          <w:sz w:val="25"/>
        </w:rPr>
      </w:pPr>
      <w:r>
        <w:rPr>
          <w:rFonts w:ascii="Times New Roman" w:hAnsi="Times New Roman"/>
          <w:sz w:val="25"/>
        </w:rPr>
      </w:r>
    </w:p>
    <w:tbl>
      <w:tblPr>
        <w:tblStyle w:val="878"/>
        <w:tblW w:w="99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57"/>
        <w:gridCol w:w="4964"/>
      </w:tblGrid>
      <w:tr>
        <w:trPr/>
        <w:tc>
          <w:tcPr>
            <w:tcW w:w="4957" w:type="dxa"/>
            <w:tcBorders/>
          </w:tcPr>
          <w:p>
            <w:pPr>
              <w:pStyle w:val="Normal"/>
              <w:widowControl w:val="false"/>
              <w:spacing w:lineRule="auto" w:line="240" w:before="0" w:after="0"/>
              <w:jc w:val="both"/>
              <w:rPr>
                <w:rFonts w:ascii="Times New Roman" w:hAnsi="Times New Roman"/>
                <w:sz w:val="25"/>
              </w:rPr>
            </w:pPr>
            <w:r>
              <w:rPr>
                <w:rFonts w:eastAsia="Times New Roman" w:cs="Times New Roman" w:ascii="Times New Roman" w:hAnsi="Times New Roman"/>
                <w:color w:val="000000"/>
                <w:kern w:val="0"/>
                <w:sz w:val="25"/>
                <w:szCs w:val="20"/>
              </w:rPr>
              <w:t>г. Омск</w:t>
            </w:r>
          </w:p>
        </w:tc>
        <w:tc>
          <w:tcPr>
            <w:tcW w:w="4964" w:type="dxa"/>
            <w:tcBorders/>
            <w:vAlign w:val="center"/>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t>«___» ________ 202_ г.</w:t>
            </w:r>
          </w:p>
        </w:tc>
      </w:tr>
    </w:tbl>
    <w:p>
      <w:pPr>
        <w:pStyle w:val="Normal"/>
        <w:widowControl w:val="false"/>
        <w:spacing w:lineRule="auto" w:line="240" w:before="0" w:after="0"/>
        <w:ind w:right="-31"/>
        <w:jc w:val="both"/>
        <w:rPr>
          <w:rFonts w:ascii="Times New Roman" w:hAnsi="Times New Roman"/>
          <w:sz w:val="25"/>
        </w:rPr>
      </w:pPr>
      <w:r>
        <w:rPr>
          <w:rFonts w:ascii="Times New Roman" w:hAnsi="Times New Roman"/>
          <w:sz w:val="25"/>
        </w:rPr>
      </w:r>
    </w:p>
    <w:p>
      <w:pPr>
        <w:pStyle w:val="Normal"/>
        <w:widowControl w:val="false"/>
        <w:tabs>
          <w:tab w:val="clear" w:pos="708"/>
          <w:tab w:val="left" w:pos="855" w:leader="none"/>
          <w:tab w:val="left" w:pos="1260" w:leader="none"/>
        </w:tabs>
        <w:spacing w:lineRule="auto" w:line="240" w:before="0" w:after="0"/>
        <w:jc w:val="both"/>
        <w:rPr>
          <w:rFonts w:ascii="Times New Roman" w:hAnsi="Times New Roman"/>
          <w:b/>
          <w:sz w:val="25"/>
        </w:rPr>
      </w:pPr>
      <w:r>
        <w:rPr>
          <w:rFonts w:ascii="Times New Roman" w:hAnsi="Times New Roman"/>
          <w:sz w:val="25"/>
        </w:rPr>
        <w:t xml:space="preserve">___________________—), именуемое в дальнейшим </w:t>
      </w:r>
      <w:r>
        <w:rPr>
          <w:rFonts w:ascii="Times New Roman" w:hAnsi="Times New Roman"/>
          <w:b/>
          <w:i/>
          <w:sz w:val="25"/>
        </w:rPr>
        <w:t>«Заказчик</w:t>
      </w:r>
      <w:r>
        <w:rPr>
          <w:rFonts w:ascii="Times New Roman" w:hAnsi="Times New Roman"/>
          <w:sz w:val="25"/>
        </w:rPr>
        <w:t xml:space="preserve"> в лице ________________ с одной стороны, и _____________________________________  (далее – _______________________)</w:t>
      </w:r>
      <w:r>
        <w:rPr>
          <w:rFonts w:ascii="Times New Roman" w:hAnsi="Times New Roman"/>
          <w:b/>
          <w:sz w:val="25"/>
        </w:rPr>
        <w:t xml:space="preserve">, </w:t>
      </w:r>
      <w:r>
        <w:rPr>
          <w:rFonts w:ascii="Times New Roman" w:hAnsi="Times New Roman"/>
          <w:sz w:val="25"/>
        </w:rPr>
        <w:t xml:space="preserve">именуемое в дальнейшем </w:t>
      </w:r>
      <w:r>
        <w:rPr>
          <w:rFonts w:ascii="Times New Roman" w:hAnsi="Times New Roman"/>
          <w:b/>
          <w:i/>
          <w:sz w:val="25"/>
        </w:rPr>
        <w:t>«Исполнитель»,</w:t>
      </w:r>
      <w:r>
        <w:rPr>
          <w:rFonts w:ascii="Times New Roman" w:hAnsi="Times New Roman"/>
          <w:sz w:val="25"/>
        </w:rPr>
        <w:t xml:space="preserve"> в лице ____________________, действующего на основании _____________, Государственного контракта № _-ГК от 29.11.2024,    доверенности № ___от ________,с другой  стороны, составили настоящий Акт о том, что </w:t>
      </w:r>
      <w:r>
        <w:rPr>
          <w:rFonts w:ascii="Times New Roman" w:hAnsi="Times New Roman"/>
          <w:b/>
          <w:sz w:val="25"/>
        </w:rPr>
        <w:t>услуги, указанные в Акте, оказаны  в соответствии с условиями Государственного контракта № _____ от ______2026 и во исполнение Договора о реализации арестованного имущества путем проведения торгов от ____________года, заключенного между __________ и ________________.</w:t>
      </w:r>
    </w:p>
    <w:p>
      <w:pPr>
        <w:pStyle w:val="Normal"/>
        <w:widowControl w:val="false"/>
        <w:spacing w:lineRule="auto" w:line="240" w:before="0" w:after="0"/>
        <w:ind w:firstLine="720" w:left="0"/>
        <w:jc w:val="both"/>
        <w:rPr>
          <w:rFonts w:ascii="Times New Roman" w:hAnsi="Times New Roman"/>
          <w:sz w:val="25"/>
        </w:rPr>
      </w:pPr>
      <w:r>
        <w:rPr>
          <w:rFonts w:ascii="Times New Roman" w:hAnsi="Times New Roman"/>
          <w:sz w:val="25"/>
        </w:rPr>
      </w:r>
    </w:p>
    <w:tbl>
      <w:tblPr>
        <w:tblStyle w:val="878"/>
        <w:tblW w:w="101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7"/>
        <w:gridCol w:w="1260"/>
        <w:gridCol w:w="1620"/>
        <w:gridCol w:w="1981"/>
        <w:gridCol w:w="1620"/>
        <w:gridCol w:w="1240"/>
        <w:gridCol w:w="622"/>
        <w:gridCol w:w="1376"/>
      </w:tblGrid>
      <w:tr>
        <w:trPr>
          <w:trHeight w:val="1168" w:hRule="atLeast"/>
        </w:trPr>
        <w:tc>
          <w:tcPr>
            <w:tcW w:w="4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r>
          </w:p>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r>
          </w:p>
        </w:tc>
        <w:tc>
          <w:tcPr>
            <w:tcW w:w="1260" w:type="dxa"/>
            <w:tcBorders>
              <w:top w:val="single" w:sz="4" w:space="0" w:color="000000"/>
              <w:left w:val="single" w:sz="4" w:space="0" w:color="000000"/>
              <w:right w:val="single" w:sz="4" w:space="0" w:color="000000"/>
            </w:tcBorders>
          </w:tcPr>
          <w:p>
            <w:pPr>
              <w:pStyle w:val="Normal"/>
              <w:widowControl w:val="false"/>
              <w:tabs>
                <w:tab w:val="clear" w:pos="708"/>
                <w:tab w:val="center" w:pos="4153" w:leader="none"/>
                <w:tab w:val="right" w:pos="8306" w:leader="none"/>
              </w:tabs>
              <w:spacing w:lineRule="auto" w:line="240" w:before="0" w:after="0"/>
              <w:ind w:hanging="0" w:left="-69" w:right="-84"/>
              <w:jc w:val="left"/>
              <w:rPr>
                <w:rFonts w:ascii="Times New Roman" w:hAnsi="Times New Roman"/>
                <w:sz w:val="25"/>
              </w:rPr>
            </w:pPr>
            <w:r>
              <w:rPr>
                <w:rFonts w:eastAsia="Times New Roman" w:cs="Times New Roman" w:ascii="Times New Roman" w:hAnsi="Times New Roman"/>
                <w:color w:val="000000"/>
                <w:kern w:val="0"/>
                <w:sz w:val="25"/>
                <w:szCs w:val="20"/>
              </w:rPr>
              <w:t xml:space="preserve">№ </w:t>
            </w:r>
            <w:r>
              <w:rPr>
                <w:rFonts w:eastAsia="Times New Roman" w:cs="Times New Roman" w:ascii="Times New Roman" w:hAnsi="Times New Roman"/>
                <w:color w:val="000000"/>
                <w:kern w:val="0"/>
                <w:sz w:val="25"/>
                <w:szCs w:val="20"/>
              </w:rPr>
              <w:t>и дата Поручения</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153" w:leader="none"/>
                <w:tab w:val="right" w:pos="8306" w:leader="none"/>
              </w:tabs>
              <w:spacing w:lineRule="auto" w:line="240" w:before="0" w:after="0"/>
              <w:ind w:hanging="0" w:left="-75" w:right="-117"/>
              <w:jc w:val="left"/>
              <w:rPr>
                <w:rFonts w:ascii="Times New Roman" w:hAnsi="Times New Roman"/>
                <w:sz w:val="25"/>
              </w:rPr>
            </w:pPr>
            <w:r>
              <w:rPr>
                <w:rFonts w:eastAsia="Times New Roman" w:cs="Times New Roman" w:ascii="Times New Roman" w:hAnsi="Times New Roman"/>
                <w:color w:val="000000"/>
                <w:kern w:val="0"/>
                <w:sz w:val="25"/>
                <w:szCs w:val="20"/>
              </w:rPr>
              <w:t xml:space="preserve">№ </w:t>
            </w:r>
            <w:r>
              <w:rPr>
                <w:rFonts w:eastAsia="Times New Roman" w:cs="Times New Roman" w:ascii="Times New Roman" w:hAnsi="Times New Roman"/>
                <w:color w:val="000000"/>
                <w:kern w:val="0"/>
                <w:sz w:val="25"/>
                <w:szCs w:val="20"/>
              </w:rPr>
              <w:t>и дата спецификации</w:t>
            </w:r>
          </w:p>
        </w:tc>
        <w:tc>
          <w:tcPr>
            <w:tcW w:w="19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4153" w:leader="none"/>
                <w:tab w:val="right" w:pos="8306" w:leader="none"/>
              </w:tabs>
              <w:spacing w:lineRule="auto" w:line="240" w:before="0" w:after="0"/>
              <w:jc w:val="left"/>
              <w:rPr>
                <w:rFonts w:ascii="Times New Roman" w:hAnsi="Times New Roman"/>
                <w:sz w:val="25"/>
              </w:rPr>
            </w:pPr>
            <w:r>
              <w:rPr>
                <w:rFonts w:eastAsia="Times New Roman" w:cs="Times New Roman" w:ascii="Times New Roman" w:hAnsi="Times New Roman"/>
                <w:color w:val="000000"/>
                <w:kern w:val="0"/>
                <w:sz w:val="25"/>
                <w:szCs w:val="20"/>
              </w:rPr>
              <w:t xml:space="preserve">Объем оказанных услуг по реализации имущества, руб. </w:t>
            </w:r>
          </w:p>
        </w:tc>
        <w:tc>
          <w:tcPr>
            <w:tcW w:w="286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sz w:val="25"/>
              </w:rPr>
            </w:pPr>
            <w:r>
              <w:rPr>
                <w:rFonts w:eastAsia="Times New Roman" w:cs="Times New Roman" w:ascii="Times New Roman" w:hAnsi="Times New Roman"/>
                <w:color w:val="000000"/>
                <w:kern w:val="0"/>
                <w:sz w:val="25"/>
                <w:szCs w:val="20"/>
              </w:rPr>
              <w:t xml:space="preserve">Перечислено </w:t>
            </w:r>
          </w:p>
          <w:p>
            <w:pPr>
              <w:pStyle w:val="Normal"/>
              <w:widowControl w:val="false"/>
              <w:spacing w:lineRule="auto" w:line="240" w:before="0" w:after="0"/>
              <w:jc w:val="left"/>
              <w:rPr>
                <w:rFonts w:ascii="Times New Roman" w:hAnsi="Times New Roman"/>
                <w:sz w:val="25"/>
              </w:rPr>
            </w:pPr>
            <w:r>
              <w:rPr>
                <w:rFonts w:eastAsia="Times New Roman" w:cs="Times New Roman" w:ascii="Times New Roman" w:hAnsi="Times New Roman"/>
                <w:color w:val="000000"/>
                <w:kern w:val="0"/>
                <w:sz w:val="25"/>
                <w:szCs w:val="20"/>
              </w:rPr>
              <w:t xml:space="preserve">Исполнителем в УФССП  России </w:t>
            </w:r>
          </w:p>
        </w:tc>
        <w:tc>
          <w:tcPr>
            <w:tcW w:w="19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153" w:leader="none"/>
                <w:tab w:val="right" w:pos="8306" w:leader="none"/>
              </w:tabs>
              <w:spacing w:lineRule="auto" w:line="240" w:before="0" w:after="0"/>
              <w:ind w:hanging="0" w:left="72"/>
              <w:jc w:val="left"/>
              <w:rPr>
                <w:rFonts w:ascii="Times New Roman" w:hAnsi="Times New Roman"/>
                <w:sz w:val="25"/>
              </w:rPr>
            </w:pPr>
            <w:r>
              <w:rPr>
                <w:rFonts w:eastAsia="Times New Roman" w:cs="Times New Roman" w:ascii="Times New Roman" w:hAnsi="Times New Roman"/>
                <w:color w:val="000000"/>
                <w:kern w:val="0"/>
                <w:sz w:val="25"/>
                <w:szCs w:val="20"/>
              </w:rPr>
              <w:t xml:space="preserve">Подлежит перечислению Исполнителю </w:t>
            </w:r>
          </w:p>
          <w:p>
            <w:pPr>
              <w:pStyle w:val="Normal"/>
              <w:widowControl w:val="false"/>
              <w:tabs>
                <w:tab w:val="clear" w:pos="708"/>
                <w:tab w:val="center" w:pos="4153" w:leader="none"/>
                <w:tab w:val="right" w:pos="8306" w:leader="none"/>
              </w:tabs>
              <w:spacing w:lineRule="auto" w:line="240" w:before="0" w:after="0"/>
              <w:ind w:hanging="0" w:left="72"/>
              <w:jc w:val="left"/>
              <w:rPr>
                <w:rFonts w:ascii="Times New Roman" w:hAnsi="Times New Roman"/>
                <w:sz w:val="25"/>
              </w:rPr>
            </w:pPr>
            <w:r>
              <w:rPr>
                <w:rFonts w:eastAsia="Times New Roman" w:cs="Times New Roman" w:ascii="Times New Roman" w:hAnsi="Times New Roman"/>
                <w:color w:val="000000"/>
                <w:kern w:val="0"/>
                <w:sz w:val="25"/>
                <w:szCs w:val="20"/>
              </w:rPr>
              <w:t>Заказчиком</w:t>
            </w:r>
          </w:p>
        </w:tc>
      </w:tr>
      <w:tr>
        <w:trPr/>
        <w:tc>
          <w:tcPr>
            <w:tcW w:w="4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left"/>
              <w:rPr>
                <w:rFonts w:ascii="Calibri" w:hAnsi="Calibri" w:eastAsia="Times New Roman" w:cs="Times New Roman"/>
                <w:color w:val="000000"/>
                <w:kern w:val="0"/>
                <w:sz w:val="22"/>
                <w:szCs w:val="20"/>
              </w:rPr>
            </w:pPr>
            <w:r>
              <w:rPr>
                <w:rFonts w:eastAsia="Times New Roman" w:cs="Times New Roman"/>
                <w:color w:val="000000"/>
                <w:kern w:val="0"/>
                <w:sz w:val="22"/>
                <w:szCs w:val="20"/>
              </w:rPr>
            </w:r>
          </w:p>
        </w:tc>
        <w:tc>
          <w:tcPr>
            <w:tcW w:w="1260" w:type="dxa"/>
            <w:tcBorders>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sz w:val="25"/>
              </w:rPr>
            </w:pPr>
            <w:r>
              <w:rPr>
                <w:rFonts w:eastAsia="Times New Roman" w:cs="Times New Roman" w:ascii="Times New Roman" w:hAnsi="Times New Roman"/>
                <w:color w:val="000000"/>
                <w:kern w:val="0"/>
                <w:sz w:val="25"/>
                <w:szCs w:val="20"/>
              </w:rPr>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sz w:val="25"/>
              </w:rPr>
            </w:pPr>
            <w:r>
              <w:rPr>
                <w:rFonts w:eastAsia="Times New Roman" w:cs="Times New Roman" w:ascii="Times New Roman" w:hAnsi="Times New Roman"/>
                <w:color w:val="000000"/>
                <w:kern w:val="0"/>
                <w:sz w:val="25"/>
                <w:szCs w:val="20"/>
              </w:rPr>
            </w:r>
          </w:p>
        </w:tc>
        <w:tc>
          <w:tcPr>
            <w:tcW w:w="19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left"/>
              <w:rPr>
                <w:rFonts w:ascii="Calibri" w:hAnsi="Calibri" w:eastAsia="Times New Roman" w:cs="Times New Roman"/>
                <w:color w:val="000000"/>
                <w:kern w:val="0"/>
                <w:sz w:val="22"/>
                <w:szCs w:val="20"/>
              </w:rPr>
            </w:pPr>
            <w:r>
              <w:rPr>
                <w:rFonts w:eastAsia="Times New Roman" w:cs="Times New Roman"/>
                <w:color w:val="000000"/>
                <w:kern w:val="0"/>
                <w:sz w:val="22"/>
                <w:szCs w:val="20"/>
              </w:rPr>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 xml:space="preserve">№ </w:t>
            </w:r>
            <w:r>
              <w:rPr>
                <w:rFonts w:eastAsia="Times New Roman" w:cs="Times New Roman" w:ascii="Times New Roman" w:hAnsi="Times New Roman"/>
                <w:color w:val="000000"/>
                <w:kern w:val="0"/>
                <w:sz w:val="25"/>
                <w:szCs w:val="20"/>
              </w:rPr>
              <w:t xml:space="preserve">и дата п/п </w:t>
            </w:r>
          </w:p>
        </w:tc>
        <w:tc>
          <w:tcPr>
            <w:tcW w:w="12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Сумма</w:t>
            </w:r>
          </w:p>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(руб.)</w:t>
            </w:r>
          </w:p>
        </w:tc>
        <w:tc>
          <w:tcPr>
            <w:tcW w:w="19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Сумма</w:t>
            </w:r>
          </w:p>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(руб.)</w:t>
            </w:r>
          </w:p>
        </w:tc>
      </w:tr>
      <w:tr>
        <w:trPr/>
        <w:tc>
          <w:tcPr>
            <w:tcW w:w="4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2</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4</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5</w:t>
            </w:r>
          </w:p>
        </w:tc>
        <w:tc>
          <w:tcPr>
            <w:tcW w:w="12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6</w:t>
            </w:r>
          </w:p>
        </w:tc>
        <w:tc>
          <w:tcPr>
            <w:tcW w:w="622"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r>
          </w:p>
        </w:tc>
        <w:tc>
          <w:tcPr>
            <w:tcW w:w="1376"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7</w:t>
            </w:r>
          </w:p>
        </w:tc>
      </w:tr>
      <w:tr>
        <w:trPr/>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5"/>
              </w:rPr>
            </w:pPr>
            <w:r>
              <w:rPr>
                <w:rFonts w:eastAsia="Times New Roman" w:cs="Times New Roman" w:ascii="Times New Roman" w:hAnsi="Times New Roman"/>
                <w:color w:val="000000"/>
                <w:kern w:val="0"/>
                <w:sz w:val="25"/>
                <w:szCs w:val="20"/>
              </w:rPr>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r>
          </w:p>
        </w:tc>
        <w:tc>
          <w:tcPr>
            <w:tcW w:w="1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5"/>
              </w:rPr>
            </w:pPr>
            <w:r>
              <w:rPr>
                <w:rFonts w:eastAsia="Times New Roman" w:cs="Times New Roman" w:ascii="Times New Roman" w:hAnsi="Times New Roman"/>
                <w:color w:val="000000"/>
                <w:kern w:val="0"/>
                <w:sz w:val="25"/>
                <w:szCs w:val="20"/>
              </w:rPr>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r>
          </w:p>
        </w:tc>
        <w:tc>
          <w:tcPr>
            <w:tcW w:w="622"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r>
          </w:p>
        </w:tc>
        <w:tc>
          <w:tcPr>
            <w:tcW w:w="1376"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r>
          </w:p>
        </w:tc>
      </w:tr>
      <w:tr>
        <w:trPr/>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2</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5"/>
              </w:rPr>
            </w:pPr>
            <w:r>
              <w:rPr>
                <w:rFonts w:eastAsia="Times New Roman" w:cs="Times New Roman" w:ascii="Times New Roman" w:hAnsi="Times New Roman"/>
                <w:color w:val="000000"/>
                <w:kern w:val="0"/>
                <w:sz w:val="25"/>
                <w:szCs w:val="20"/>
              </w:rPr>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sz w:val="25"/>
              </w:rPr>
            </w:pPr>
            <w:r>
              <w:rPr>
                <w:rFonts w:eastAsia="Times New Roman" w:cs="Times New Roman" w:ascii="Times New Roman" w:hAnsi="Times New Roman"/>
                <w:color w:val="000000"/>
                <w:kern w:val="0"/>
                <w:sz w:val="25"/>
                <w:szCs w:val="20"/>
              </w:rPr>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sz w:val="25"/>
              </w:rPr>
            </w:pPr>
            <w:r>
              <w:rPr>
                <w:rFonts w:eastAsia="Times New Roman" w:cs="Times New Roman" w:ascii="Times New Roman" w:hAnsi="Times New Roman"/>
                <w:color w:val="000000"/>
                <w:kern w:val="0"/>
                <w:sz w:val="25"/>
                <w:szCs w:val="20"/>
              </w:rPr>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5"/>
              </w:rPr>
            </w:pPr>
            <w:r>
              <w:rPr>
                <w:rFonts w:eastAsia="Times New Roman" w:cs="Times New Roman" w:ascii="Times New Roman" w:hAnsi="Times New Roman"/>
                <w:color w:val="000000"/>
                <w:kern w:val="0"/>
                <w:sz w:val="25"/>
                <w:szCs w:val="20"/>
              </w:rPr>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r>
          </w:p>
        </w:tc>
        <w:tc>
          <w:tcPr>
            <w:tcW w:w="622"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r>
          </w:p>
        </w:tc>
        <w:tc>
          <w:tcPr>
            <w:tcW w:w="1376"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r>
          </w:p>
        </w:tc>
      </w:tr>
      <w:tr>
        <w:trPr/>
        <w:tc>
          <w:tcPr>
            <w:tcW w:w="4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sz w:val="25"/>
              </w:rPr>
            </w:pPr>
            <w:r>
              <w:rPr>
                <w:rFonts w:eastAsia="Times New Roman" w:cs="Times New Roman" w:ascii="Times New Roman" w:hAnsi="Times New Roman"/>
                <w:color w:val="000000"/>
                <w:kern w:val="0"/>
                <w:sz w:val="25"/>
                <w:szCs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sz w:val="25"/>
              </w:rPr>
            </w:pPr>
            <w:r>
              <w:rPr>
                <w:rFonts w:eastAsia="Times New Roman" w:cs="Times New Roman" w:ascii="Times New Roman" w:hAnsi="Times New Roman"/>
                <w:color w:val="000000"/>
                <w:kern w:val="0"/>
                <w:sz w:val="25"/>
                <w:szCs w:val="20"/>
              </w:rPr>
              <w:t>ИТОГО</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r>
          </w:p>
        </w:tc>
        <w:tc>
          <w:tcPr>
            <w:tcW w:w="1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r>
          </w:p>
        </w:tc>
        <w:tc>
          <w:tcPr>
            <w:tcW w:w="622"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r>
          </w:p>
        </w:tc>
        <w:tc>
          <w:tcPr>
            <w:tcW w:w="1376"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r>
          </w:p>
        </w:tc>
      </w:tr>
    </w:tbl>
    <w:p>
      <w:pPr>
        <w:pStyle w:val="Normal"/>
        <w:widowControl w:val="false"/>
        <w:spacing w:lineRule="auto" w:line="240" w:before="0" w:after="0"/>
        <w:jc w:val="both"/>
        <w:rPr>
          <w:rFonts w:ascii="Times New Roman" w:hAnsi="Times New Roman"/>
          <w:sz w:val="25"/>
        </w:rPr>
      </w:pPr>
      <w:r>
        <w:rPr>
          <w:rFonts w:ascii="Times New Roman" w:hAnsi="Times New Roman"/>
          <w:sz w:val="25"/>
        </w:rPr>
      </w:r>
    </w:p>
    <w:p>
      <w:pPr>
        <w:pStyle w:val="Normal"/>
        <w:widowControl w:val="false"/>
        <w:spacing w:lineRule="auto" w:line="240" w:before="0" w:after="0"/>
        <w:ind w:firstLine="720" w:left="0"/>
        <w:jc w:val="both"/>
        <w:rPr>
          <w:rFonts w:ascii="Times New Roman" w:hAnsi="Times New Roman"/>
          <w:sz w:val="25"/>
        </w:rPr>
      </w:pPr>
      <w:r>
        <w:rPr>
          <w:rFonts w:ascii="Times New Roman" w:hAnsi="Times New Roman"/>
          <w:sz w:val="25"/>
        </w:rPr>
        <w:t>После подписания настоящего акта ТУ Росимущества в Омской области (Заказчик) и ___________________ (Исполнитель)  соглашаются считать взаимные обязательства выполненными и действия по указанным Поручениям  исполненными.</w:t>
      </w:r>
    </w:p>
    <w:p>
      <w:pPr>
        <w:pStyle w:val="Normal"/>
        <w:widowControl w:val="false"/>
        <w:tabs>
          <w:tab w:val="clear" w:pos="708"/>
          <w:tab w:val="left" w:pos="720" w:leader="none"/>
        </w:tabs>
        <w:spacing w:lineRule="auto" w:line="240" w:before="0" w:after="0"/>
        <w:jc w:val="both"/>
        <w:rPr>
          <w:rFonts w:ascii="Times New Roman" w:hAnsi="Times New Roman"/>
          <w:sz w:val="25"/>
        </w:rPr>
      </w:pPr>
      <w:r>
        <w:rPr>
          <w:rFonts w:ascii="Times New Roman" w:hAnsi="Times New Roman"/>
          <w:sz w:val="25"/>
        </w:rPr>
        <w:t xml:space="preserve">           </w:t>
      </w:r>
      <w:r>
        <w:rPr>
          <w:rFonts w:ascii="Times New Roman" w:hAnsi="Times New Roman"/>
          <w:sz w:val="25"/>
        </w:rPr>
        <w:t xml:space="preserve">Настоящий акт составлен в двух экземплярах, каждый из которых имеет одинаковую юридическую силу, один экземпляр - для  ТУ Росимущества в Омской области (Заказчика), один экземпляр - для _______________ (Исполнителя). </w:t>
      </w:r>
    </w:p>
    <w:p>
      <w:pPr>
        <w:pStyle w:val="Normal"/>
        <w:widowControl w:val="false"/>
        <w:spacing w:lineRule="auto" w:line="240" w:before="0" w:after="0"/>
        <w:ind w:right="-31"/>
        <w:jc w:val="both"/>
        <w:rPr>
          <w:rFonts w:ascii="Times New Roman" w:hAnsi="Times New Roman"/>
          <w:sz w:val="25"/>
        </w:rPr>
      </w:pPr>
      <w:r>
        <w:rPr>
          <w:rFonts w:ascii="Times New Roman" w:hAnsi="Times New Roman"/>
          <w:sz w:val="25"/>
        </w:rPr>
      </w:r>
    </w:p>
    <w:p>
      <w:pPr>
        <w:pStyle w:val="Normal"/>
        <w:widowControl w:val="false"/>
        <w:spacing w:lineRule="auto" w:line="240" w:before="0" w:after="0"/>
        <w:ind w:right="-31"/>
        <w:jc w:val="both"/>
        <w:rPr>
          <w:rFonts w:ascii="Times New Roman" w:hAnsi="Times New Roman"/>
          <w:sz w:val="25"/>
        </w:rPr>
      </w:pPr>
      <w:r>
        <w:rPr>
          <w:rFonts w:ascii="Times New Roman" w:hAnsi="Times New Roman"/>
          <w:sz w:val="25"/>
        </w:rPr>
        <w:t xml:space="preserve">       </w:t>
      </w:r>
      <w:r>
        <w:rPr>
          <w:rFonts w:ascii="Times New Roman" w:hAnsi="Times New Roman"/>
          <w:sz w:val="25"/>
        </w:rPr>
        <w:t>От имени Заказчика                                                         От имени Исполнителя</w:t>
      </w:r>
    </w:p>
    <w:p>
      <w:pPr>
        <w:pStyle w:val="Normal"/>
        <w:widowControl w:val="false"/>
        <w:spacing w:lineRule="auto" w:line="240" w:before="0" w:after="0"/>
        <w:ind w:right="-31"/>
        <w:jc w:val="both"/>
        <w:rPr>
          <w:rFonts w:ascii="Times New Roman" w:hAnsi="Times New Roman"/>
          <w:i/>
          <w:i/>
          <w:sz w:val="25"/>
        </w:rPr>
      </w:pPr>
      <w:r>
        <w:rPr>
          <w:rFonts w:ascii="Times New Roman" w:hAnsi="Times New Roman"/>
          <w:i/>
          <w:sz w:val="25"/>
        </w:rPr>
        <w:t>_______________________                                                  _______________________</w:t>
      </w:r>
    </w:p>
    <w:p>
      <w:pPr>
        <w:pStyle w:val="Normal"/>
        <w:widowControl w:val="false"/>
        <w:spacing w:lineRule="auto" w:line="240" w:before="0" w:after="0"/>
        <w:ind w:right="-31"/>
        <w:jc w:val="both"/>
        <w:rPr>
          <w:rFonts w:ascii="Times New Roman" w:hAnsi="Times New Roman"/>
          <w:i/>
          <w:i/>
          <w:sz w:val="25"/>
        </w:rPr>
      </w:pPr>
      <w:r>
        <w:rPr>
          <w:rFonts w:ascii="Times New Roman" w:hAnsi="Times New Roman"/>
          <w:i/>
          <w:sz w:val="25"/>
        </w:rPr>
      </w:r>
    </w:p>
    <w:p>
      <w:pPr>
        <w:pStyle w:val="Normal"/>
        <w:widowControl w:val="false"/>
        <w:spacing w:lineRule="auto" w:line="240" w:before="0" w:after="0"/>
        <w:jc w:val="both"/>
        <w:rPr>
          <w:rFonts w:ascii="Times New Roman" w:hAnsi="Times New Roman"/>
          <w:b/>
          <w:sz w:val="25"/>
          <w:u w:val="single"/>
        </w:rPr>
      </w:pPr>
      <w:r>
        <w:rPr>
          <w:rFonts w:ascii="Times New Roman" w:hAnsi="Times New Roman"/>
          <w:sz w:val="25"/>
        </w:rPr>
        <w:t xml:space="preserve">               </w:t>
      </w:r>
      <w:r>
        <w:rPr>
          <w:rFonts w:ascii="Times New Roman" w:hAnsi="Times New Roman"/>
          <w:b/>
          <w:sz w:val="25"/>
          <w:u w:val="single"/>
        </w:rPr>
        <w:t>С формой акта согласны:</w:t>
      </w:r>
    </w:p>
    <w:p>
      <w:pPr>
        <w:pStyle w:val="Normal"/>
        <w:widowControl w:val="false"/>
        <w:spacing w:lineRule="auto" w:line="240" w:before="0" w:after="0"/>
        <w:ind w:right="-31"/>
        <w:jc w:val="both"/>
        <w:rPr>
          <w:rFonts w:ascii="Times New Roman" w:hAnsi="Times New Roman"/>
          <w:sz w:val="25"/>
        </w:rPr>
      </w:pPr>
      <w:r>
        <w:rPr>
          <w:rFonts w:ascii="Times New Roman" w:hAnsi="Times New Roman"/>
          <w:sz w:val="25"/>
        </w:rPr>
        <w:t xml:space="preserve">                  </w:t>
      </w:r>
    </w:p>
    <w:p>
      <w:pPr>
        <w:pStyle w:val="Normal"/>
        <w:widowControl w:val="false"/>
        <w:spacing w:lineRule="auto" w:line="240" w:before="0" w:after="0"/>
        <w:ind w:right="-31"/>
        <w:jc w:val="both"/>
        <w:rPr>
          <w:rFonts w:ascii="Times New Roman" w:hAnsi="Times New Roman"/>
          <w:b/>
          <w:sz w:val="25"/>
        </w:rPr>
      </w:pPr>
      <w:r>
        <w:rPr>
          <w:rFonts w:ascii="Times New Roman" w:hAnsi="Times New Roman"/>
          <w:sz w:val="25"/>
        </w:rPr>
        <w:t xml:space="preserve">                </w:t>
      </w:r>
      <w:r>
        <w:rPr>
          <w:rFonts w:ascii="Times New Roman" w:hAnsi="Times New Roman"/>
          <w:b/>
          <w:sz w:val="25"/>
        </w:rPr>
        <w:t>Заказчик                                                                               Исполнитель</w:t>
      </w:r>
    </w:p>
    <w:p>
      <w:pPr>
        <w:pStyle w:val="Normal"/>
        <w:widowControl w:val="false"/>
        <w:spacing w:lineRule="auto" w:line="240" w:before="0" w:after="0"/>
        <w:ind w:right="-31"/>
        <w:jc w:val="both"/>
        <w:rPr>
          <w:rFonts w:ascii="Times New Roman" w:hAnsi="Times New Roman"/>
          <w:b/>
          <w:sz w:val="25"/>
        </w:rPr>
      </w:pPr>
      <w:r>
        <w:rPr>
          <w:rFonts w:ascii="Times New Roman" w:hAnsi="Times New Roman"/>
          <w:b/>
          <w:sz w:val="25"/>
        </w:rPr>
      </w:r>
    </w:p>
    <w:p>
      <w:pPr>
        <w:pStyle w:val="Normal"/>
        <w:widowControl w:val="false"/>
        <w:spacing w:lineRule="auto" w:line="240" w:before="0" w:after="0"/>
        <w:rPr>
          <w:rFonts w:ascii="Times New Roman" w:hAnsi="Times New Roman"/>
          <w:b/>
          <w:sz w:val="25"/>
        </w:rPr>
      </w:pPr>
      <w:r>
        <w:rPr>
          <w:rFonts w:ascii="Times New Roman" w:hAnsi="Times New Roman"/>
          <w:b/>
          <w:sz w:val="25"/>
        </w:rPr>
        <w:t xml:space="preserve">_______________ ___________                                              _____________  ____________ </w:t>
      </w:r>
    </w:p>
    <w:p>
      <w:pPr>
        <w:pStyle w:val="Normal"/>
        <w:widowControl w:val="false"/>
        <w:tabs>
          <w:tab w:val="clear" w:pos="708"/>
          <w:tab w:val="left" w:pos="5760" w:leader="none"/>
        </w:tabs>
        <w:spacing w:lineRule="auto" w:line="240" w:before="0" w:after="0"/>
        <w:rPr>
          <w:rFonts w:ascii="Times New Roman" w:hAnsi="Times New Roman"/>
          <w:sz w:val="25"/>
        </w:rPr>
      </w:pPr>
      <w:r>
        <w:rPr>
          <w:rFonts w:ascii="Times New Roman" w:hAnsi="Times New Roman"/>
          <w:sz w:val="25"/>
        </w:rPr>
        <w:t>м.п.                                                                                           м.п.</w:t>
      </w:r>
    </w:p>
    <w:p>
      <w:pPr>
        <w:pStyle w:val="Normal"/>
        <w:widowControl w:val="false"/>
        <w:spacing w:lineRule="auto" w:line="240" w:before="0" w:after="0"/>
        <w:ind w:right="-31"/>
        <w:jc w:val="right"/>
        <w:rPr>
          <w:rFonts w:ascii="Times New Roman" w:hAnsi="Times New Roman"/>
          <w:spacing w:val="2"/>
          <w:sz w:val="26"/>
          <w:szCs w:val="26"/>
        </w:rPr>
      </w:pPr>
      <w:r>
        <w:rPr>
          <w:rFonts w:ascii="Times New Roman" w:hAnsi="Times New Roman"/>
          <w:spacing w:val="2"/>
          <w:sz w:val="26"/>
          <w:szCs w:val="26"/>
        </w:rPr>
      </w:r>
    </w:p>
    <w:p>
      <w:pPr>
        <w:pStyle w:val="Normal"/>
        <w:shd w:val="nil" w:color="auto"/>
        <w:rPr>
          <w:rFonts w:ascii="Times New Roman" w:hAnsi="Times New Roman"/>
          <w:spacing w:val="2"/>
          <w:sz w:val="26"/>
          <w:szCs w:val="26"/>
          <w:highlight w:val="none"/>
        </w:rPr>
      </w:pPr>
      <w:r>
        <w:rPr>
          <w:rFonts w:ascii="Times New Roman" w:hAnsi="Times New Roman"/>
          <w:spacing w:val="2"/>
          <w:sz w:val="26"/>
          <w:szCs w:val="26"/>
        </w:rPr>
      </w:r>
      <w:r>
        <w:br w:type="page"/>
      </w:r>
    </w:p>
    <w:p>
      <w:pPr>
        <w:pStyle w:val="Normal"/>
        <w:widowControl w:val="false"/>
        <w:spacing w:lineRule="auto" w:line="240" w:before="0" w:after="0"/>
        <w:ind w:right="-31"/>
        <w:jc w:val="right"/>
        <w:rPr>
          <w:rFonts w:ascii="Times New Roman" w:hAnsi="Times New Roman"/>
          <w:spacing w:val="2"/>
          <w:sz w:val="26"/>
          <w:szCs w:val="26"/>
          <w:highlight w:val="none"/>
        </w:rPr>
      </w:pPr>
      <w:r>
        <w:rPr>
          <w:rFonts w:ascii="Times New Roman" w:hAnsi="Times New Roman"/>
          <w:spacing w:val="2"/>
          <w:sz w:val="26"/>
        </w:rPr>
        <w:t>Приложение № 3</w:t>
      </w:r>
    </w:p>
    <w:p>
      <w:pPr>
        <w:pStyle w:val="Normal"/>
        <w:widowControl w:val="false"/>
        <w:spacing w:lineRule="auto" w:line="240" w:before="0" w:after="0"/>
        <w:ind w:hanging="0" w:left="5643"/>
        <w:jc w:val="right"/>
        <w:rPr>
          <w:rFonts w:ascii="Times New Roman" w:hAnsi="Times New Roman"/>
          <w:spacing w:val="2"/>
          <w:sz w:val="26"/>
        </w:rPr>
      </w:pPr>
      <w:r>
        <w:rPr>
          <w:rFonts w:ascii="Times New Roman" w:hAnsi="Times New Roman"/>
          <w:spacing w:val="2"/>
          <w:sz w:val="26"/>
        </w:rPr>
        <w:t>к Государственному контракту</w:t>
      </w:r>
    </w:p>
    <w:p>
      <w:pPr>
        <w:pStyle w:val="Normal"/>
        <w:widowControl w:val="false"/>
        <w:spacing w:lineRule="auto" w:line="240" w:before="0" w:after="0"/>
        <w:ind w:hanging="0" w:left="5643"/>
        <w:jc w:val="right"/>
        <w:rPr>
          <w:rFonts w:ascii="Times New Roman" w:hAnsi="Times New Roman"/>
          <w:spacing w:val="2"/>
          <w:sz w:val="26"/>
        </w:rPr>
      </w:pPr>
      <w:r>
        <w:rPr>
          <w:rFonts w:ascii="Times New Roman" w:hAnsi="Times New Roman"/>
          <w:spacing w:val="2"/>
          <w:sz w:val="26"/>
        </w:rPr>
        <w:t xml:space="preserve">№ </w:t>
      </w:r>
      <w:r>
        <w:rPr>
          <w:rFonts w:ascii="Times New Roman" w:hAnsi="Times New Roman"/>
          <w:spacing w:val="2"/>
          <w:sz w:val="26"/>
        </w:rPr>
        <w:t>_________ от _______2026</w:t>
      </w:r>
    </w:p>
    <w:p>
      <w:pPr>
        <w:pStyle w:val="Normal"/>
        <w:widowControl w:val="false"/>
        <w:spacing w:lineRule="auto" w:line="240" w:before="0" w:after="0"/>
        <w:ind w:hanging="0" w:left="5643"/>
        <w:jc w:val="right"/>
        <w:rPr>
          <w:rFonts w:ascii="Times New Roman" w:hAnsi="Times New Roman"/>
          <w:spacing w:val="2"/>
          <w:sz w:val="25"/>
        </w:rPr>
      </w:pPr>
      <w:r>
        <w:rPr>
          <w:rFonts w:ascii="Times New Roman" w:hAnsi="Times New Roman"/>
          <w:spacing w:val="2"/>
          <w:sz w:val="25"/>
        </w:rPr>
      </w:r>
    </w:p>
    <w:p>
      <w:pPr>
        <w:pStyle w:val="Normal"/>
        <w:widowControl w:val="false"/>
        <w:spacing w:lineRule="auto" w:line="240" w:before="0" w:after="0"/>
        <w:jc w:val="center"/>
        <w:rPr>
          <w:rFonts w:ascii="Times New Roman" w:hAnsi="Times New Roman"/>
          <w:b/>
          <w:sz w:val="25"/>
        </w:rPr>
      </w:pPr>
      <w:r>
        <w:rPr>
          <w:rFonts w:ascii="Times New Roman" w:hAnsi="Times New Roman"/>
          <w:b/>
          <w:sz w:val="25"/>
        </w:rPr>
        <w:t>(форма) Акт выполненных работ (услуг)</w:t>
      </w:r>
    </w:p>
    <w:p>
      <w:pPr>
        <w:pStyle w:val="Normal"/>
        <w:widowControl w:val="false"/>
        <w:spacing w:lineRule="auto" w:line="240" w:before="0" w:after="0"/>
        <w:ind w:firstLine="720" w:left="0"/>
        <w:jc w:val="center"/>
        <w:rPr>
          <w:rFonts w:ascii="Times New Roman" w:hAnsi="Times New Roman"/>
          <w:b/>
          <w:sz w:val="25"/>
        </w:rPr>
      </w:pPr>
      <w:r>
        <w:rPr>
          <w:rFonts w:ascii="Times New Roman" w:hAnsi="Times New Roman"/>
          <w:b/>
          <w:sz w:val="25"/>
        </w:rPr>
        <w:t xml:space="preserve">по поручениям на реализацию движимого арестованного имущества Территориального управления Федерального агентства по управлению государственным имуществом в Омской области </w:t>
      </w:r>
    </w:p>
    <w:p>
      <w:pPr>
        <w:pStyle w:val="Normal"/>
        <w:widowControl w:val="false"/>
        <w:spacing w:lineRule="auto" w:line="240" w:before="0" w:after="0"/>
        <w:ind w:firstLine="720" w:left="0"/>
        <w:jc w:val="center"/>
        <w:rPr>
          <w:rFonts w:ascii="Times New Roman" w:hAnsi="Times New Roman"/>
          <w:sz w:val="25"/>
        </w:rPr>
      </w:pPr>
      <w:r>
        <w:rPr>
          <w:rFonts w:ascii="Times New Roman" w:hAnsi="Times New Roman"/>
          <w:sz w:val="25"/>
        </w:rPr>
      </w:r>
    </w:p>
    <w:tbl>
      <w:tblPr>
        <w:tblStyle w:val="878"/>
        <w:tblW w:w="99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57"/>
        <w:gridCol w:w="4964"/>
      </w:tblGrid>
      <w:tr>
        <w:trPr/>
        <w:tc>
          <w:tcPr>
            <w:tcW w:w="4957" w:type="dxa"/>
            <w:tcBorders/>
          </w:tcPr>
          <w:p>
            <w:pPr>
              <w:pStyle w:val="Normal"/>
              <w:widowControl w:val="false"/>
              <w:spacing w:lineRule="auto" w:line="240" w:before="0" w:after="0"/>
              <w:jc w:val="both"/>
              <w:rPr>
                <w:rFonts w:ascii="Times New Roman" w:hAnsi="Times New Roman"/>
                <w:sz w:val="25"/>
              </w:rPr>
            </w:pPr>
            <w:r>
              <w:rPr>
                <w:rFonts w:eastAsia="Times New Roman" w:cs="Times New Roman" w:ascii="Times New Roman" w:hAnsi="Times New Roman"/>
                <w:color w:val="000000"/>
                <w:kern w:val="0"/>
                <w:sz w:val="25"/>
                <w:szCs w:val="20"/>
              </w:rPr>
              <w:t>г. Омск</w:t>
            </w:r>
          </w:p>
        </w:tc>
        <w:tc>
          <w:tcPr>
            <w:tcW w:w="4964" w:type="dxa"/>
            <w:tcBorders/>
            <w:vAlign w:val="center"/>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t>«___» ________ 202_ г.</w:t>
            </w:r>
          </w:p>
        </w:tc>
      </w:tr>
    </w:tbl>
    <w:p>
      <w:pPr>
        <w:pStyle w:val="Normal"/>
        <w:widowControl w:val="false"/>
        <w:spacing w:lineRule="auto" w:line="240" w:before="0" w:after="0"/>
        <w:ind w:right="-31"/>
        <w:jc w:val="both"/>
        <w:rPr>
          <w:rFonts w:ascii="Times New Roman" w:hAnsi="Times New Roman"/>
          <w:sz w:val="25"/>
        </w:rPr>
      </w:pPr>
      <w:r>
        <w:rPr>
          <w:rFonts w:ascii="Times New Roman" w:hAnsi="Times New Roman"/>
          <w:sz w:val="25"/>
        </w:rPr>
      </w:r>
    </w:p>
    <w:p>
      <w:pPr>
        <w:pStyle w:val="Normal"/>
        <w:widowControl w:val="false"/>
        <w:tabs>
          <w:tab w:val="clear" w:pos="708"/>
          <w:tab w:val="left" w:pos="855" w:leader="none"/>
          <w:tab w:val="left" w:pos="1260" w:leader="none"/>
        </w:tabs>
        <w:spacing w:lineRule="auto" w:line="240" w:before="0" w:after="0"/>
        <w:jc w:val="both"/>
        <w:rPr>
          <w:rFonts w:ascii="Times New Roman" w:hAnsi="Times New Roman"/>
          <w:b/>
          <w:sz w:val="25"/>
        </w:rPr>
      </w:pPr>
      <w:r>
        <w:rPr>
          <w:rFonts w:ascii="Times New Roman" w:hAnsi="Times New Roman"/>
          <w:sz w:val="25"/>
        </w:rPr>
        <w:t xml:space="preserve">Мы, нижеподписавшиеся, ___________________ именуемое в дальнейшим </w:t>
      </w:r>
      <w:r>
        <w:rPr>
          <w:rFonts w:ascii="Times New Roman" w:hAnsi="Times New Roman"/>
          <w:b/>
          <w:i/>
          <w:sz w:val="25"/>
        </w:rPr>
        <w:t>«Заказчик</w:t>
      </w:r>
      <w:r>
        <w:rPr>
          <w:rFonts w:ascii="Times New Roman" w:hAnsi="Times New Roman"/>
          <w:sz w:val="25"/>
        </w:rPr>
        <w:t xml:space="preserve"> в лице _________________ с одной стороны,  и _________________________________ (далее – ________________________), именуемое в дальнейшем </w:t>
      </w:r>
      <w:r>
        <w:rPr>
          <w:rFonts w:ascii="Times New Roman" w:hAnsi="Times New Roman"/>
          <w:b/>
          <w:i/>
          <w:sz w:val="25"/>
        </w:rPr>
        <w:t>«Исполнитель»,</w:t>
      </w:r>
      <w:r>
        <w:rPr>
          <w:rFonts w:ascii="Times New Roman" w:hAnsi="Times New Roman"/>
          <w:sz w:val="25"/>
        </w:rPr>
        <w:t xml:space="preserve"> в лице _________________, действующего на основании _____________, Государственного контракта №_____________от_________2026,    доверенности № ___от ________,с другой  стороны, составили настоящий Акт о том, что </w:t>
      </w:r>
      <w:r>
        <w:rPr>
          <w:rFonts w:ascii="Times New Roman" w:hAnsi="Times New Roman"/>
          <w:b/>
          <w:sz w:val="25"/>
        </w:rPr>
        <w:t>услуги, указанные в Акте, оказаны  в соответствии с условиями Государственного контракта № _______от___________2026 и во исполнение ___________-.</w:t>
      </w:r>
    </w:p>
    <w:p>
      <w:pPr>
        <w:pStyle w:val="Normal"/>
        <w:widowControl w:val="false"/>
        <w:spacing w:lineRule="auto" w:line="240" w:before="0" w:after="0"/>
        <w:jc w:val="both"/>
        <w:rPr>
          <w:rFonts w:ascii="Times New Roman" w:hAnsi="Times New Roman"/>
          <w:sz w:val="25"/>
        </w:rPr>
      </w:pPr>
      <w:r>
        <w:rPr>
          <w:rFonts w:ascii="Times New Roman" w:hAnsi="Times New Roman"/>
          <w:sz w:val="25"/>
        </w:rPr>
      </w:r>
    </w:p>
    <w:tbl>
      <w:tblPr>
        <w:tblStyle w:val="878"/>
        <w:tblW w:w="101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7"/>
        <w:gridCol w:w="1260"/>
        <w:gridCol w:w="1782"/>
        <w:gridCol w:w="1819"/>
        <w:gridCol w:w="1620"/>
        <w:gridCol w:w="1240"/>
        <w:gridCol w:w="622"/>
        <w:gridCol w:w="1376"/>
      </w:tblGrid>
      <w:tr>
        <w:trPr/>
        <w:tc>
          <w:tcPr>
            <w:tcW w:w="4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r>
          </w:p>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r>
          </w:p>
        </w:tc>
        <w:tc>
          <w:tcPr>
            <w:tcW w:w="1260" w:type="dxa"/>
            <w:tcBorders>
              <w:top w:val="single" w:sz="4" w:space="0" w:color="000000"/>
              <w:left w:val="single" w:sz="4" w:space="0" w:color="000000"/>
              <w:right w:val="single" w:sz="4" w:space="0" w:color="000000"/>
            </w:tcBorders>
          </w:tcPr>
          <w:p>
            <w:pPr>
              <w:pStyle w:val="Normal"/>
              <w:widowControl w:val="false"/>
              <w:tabs>
                <w:tab w:val="clear" w:pos="708"/>
                <w:tab w:val="center" w:pos="4153" w:leader="none"/>
                <w:tab w:val="right" w:pos="8306" w:leader="none"/>
              </w:tabs>
              <w:spacing w:lineRule="auto" w:line="240" w:before="0" w:after="0"/>
              <w:ind w:hanging="0" w:left="-69" w:right="-84"/>
              <w:jc w:val="left"/>
              <w:rPr>
                <w:rFonts w:ascii="Times New Roman" w:hAnsi="Times New Roman"/>
                <w:sz w:val="25"/>
              </w:rPr>
            </w:pPr>
            <w:r>
              <w:rPr>
                <w:rFonts w:eastAsia="Times New Roman" w:cs="Times New Roman" w:ascii="Times New Roman" w:hAnsi="Times New Roman"/>
                <w:color w:val="000000"/>
                <w:kern w:val="0"/>
                <w:sz w:val="25"/>
                <w:szCs w:val="20"/>
              </w:rPr>
              <w:t xml:space="preserve">№ </w:t>
            </w:r>
            <w:r>
              <w:rPr>
                <w:rFonts w:eastAsia="Times New Roman" w:cs="Times New Roman" w:ascii="Times New Roman" w:hAnsi="Times New Roman"/>
                <w:color w:val="000000"/>
                <w:kern w:val="0"/>
                <w:sz w:val="25"/>
                <w:szCs w:val="20"/>
              </w:rPr>
              <w:t>и дата Поручения</w:t>
            </w:r>
          </w:p>
        </w:tc>
        <w:tc>
          <w:tcPr>
            <w:tcW w:w="178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153" w:leader="none"/>
                <w:tab w:val="right" w:pos="8306" w:leader="none"/>
              </w:tabs>
              <w:spacing w:lineRule="auto" w:line="240" w:before="0" w:after="0"/>
              <w:ind w:hanging="0" w:left="-75" w:right="-60"/>
              <w:jc w:val="left"/>
              <w:rPr>
                <w:rFonts w:ascii="Times New Roman" w:hAnsi="Times New Roman"/>
                <w:sz w:val="25"/>
              </w:rPr>
            </w:pPr>
            <w:r>
              <w:rPr>
                <w:rFonts w:eastAsia="Times New Roman" w:cs="Times New Roman" w:ascii="Times New Roman" w:hAnsi="Times New Roman"/>
                <w:color w:val="000000"/>
                <w:kern w:val="0"/>
                <w:sz w:val="25"/>
                <w:szCs w:val="20"/>
              </w:rPr>
              <w:t xml:space="preserve">№ </w:t>
            </w:r>
            <w:r>
              <w:rPr>
                <w:rFonts w:eastAsia="Times New Roman" w:cs="Times New Roman" w:ascii="Times New Roman" w:hAnsi="Times New Roman"/>
                <w:color w:val="000000"/>
                <w:kern w:val="0"/>
                <w:sz w:val="25"/>
                <w:szCs w:val="20"/>
              </w:rPr>
              <w:t>и дата спецификации</w:t>
            </w:r>
          </w:p>
        </w:tc>
        <w:tc>
          <w:tcPr>
            <w:tcW w:w="18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4153" w:leader="none"/>
                <w:tab w:val="right" w:pos="8306" w:leader="none"/>
              </w:tabs>
              <w:spacing w:lineRule="auto" w:line="240" w:before="0" w:after="0"/>
              <w:jc w:val="left"/>
              <w:rPr>
                <w:rFonts w:ascii="Times New Roman" w:hAnsi="Times New Roman"/>
                <w:sz w:val="25"/>
              </w:rPr>
            </w:pPr>
            <w:r>
              <w:rPr>
                <w:rFonts w:eastAsia="Times New Roman" w:cs="Times New Roman" w:ascii="Times New Roman" w:hAnsi="Times New Roman"/>
                <w:color w:val="000000"/>
                <w:kern w:val="0"/>
                <w:sz w:val="25"/>
                <w:szCs w:val="20"/>
              </w:rPr>
              <w:t xml:space="preserve">Объем оказанных услуг по реализации имущества, руб. </w:t>
            </w:r>
          </w:p>
        </w:tc>
        <w:tc>
          <w:tcPr>
            <w:tcW w:w="286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sz w:val="25"/>
              </w:rPr>
            </w:pPr>
            <w:r>
              <w:rPr>
                <w:rFonts w:eastAsia="Times New Roman" w:cs="Times New Roman" w:ascii="Times New Roman" w:hAnsi="Times New Roman"/>
                <w:color w:val="000000"/>
                <w:kern w:val="0"/>
                <w:sz w:val="25"/>
                <w:szCs w:val="20"/>
              </w:rPr>
              <w:t xml:space="preserve">Перечислено </w:t>
            </w:r>
          </w:p>
          <w:p>
            <w:pPr>
              <w:pStyle w:val="Normal"/>
              <w:widowControl w:val="false"/>
              <w:spacing w:lineRule="auto" w:line="240" w:before="0" w:after="0"/>
              <w:jc w:val="left"/>
              <w:rPr>
                <w:rFonts w:ascii="Times New Roman" w:hAnsi="Times New Roman"/>
                <w:sz w:val="25"/>
              </w:rPr>
            </w:pPr>
            <w:r>
              <w:rPr>
                <w:rFonts w:eastAsia="Times New Roman" w:cs="Times New Roman" w:ascii="Times New Roman" w:hAnsi="Times New Roman"/>
                <w:color w:val="000000"/>
                <w:kern w:val="0"/>
                <w:sz w:val="25"/>
                <w:szCs w:val="20"/>
              </w:rPr>
              <w:t xml:space="preserve">Исполнителем в УФССП России </w:t>
            </w:r>
          </w:p>
        </w:tc>
        <w:tc>
          <w:tcPr>
            <w:tcW w:w="19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153" w:leader="none"/>
                <w:tab w:val="right" w:pos="8306" w:leader="none"/>
              </w:tabs>
              <w:spacing w:lineRule="auto" w:line="240" w:before="0" w:after="0"/>
              <w:ind w:hanging="0" w:left="72"/>
              <w:jc w:val="left"/>
              <w:rPr>
                <w:rFonts w:ascii="Times New Roman" w:hAnsi="Times New Roman"/>
                <w:sz w:val="25"/>
              </w:rPr>
            </w:pPr>
            <w:r>
              <w:rPr>
                <w:rFonts w:eastAsia="Times New Roman" w:cs="Times New Roman" w:ascii="Times New Roman" w:hAnsi="Times New Roman"/>
                <w:color w:val="000000"/>
                <w:kern w:val="0"/>
                <w:sz w:val="25"/>
                <w:szCs w:val="20"/>
              </w:rPr>
              <w:t xml:space="preserve">Подлежит перечислению Исполнителю </w:t>
            </w:r>
          </w:p>
          <w:p>
            <w:pPr>
              <w:pStyle w:val="Normal"/>
              <w:widowControl w:val="false"/>
              <w:tabs>
                <w:tab w:val="clear" w:pos="708"/>
                <w:tab w:val="center" w:pos="4153" w:leader="none"/>
                <w:tab w:val="right" w:pos="8306" w:leader="none"/>
              </w:tabs>
              <w:spacing w:lineRule="auto" w:line="240" w:before="0" w:after="0"/>
              <w:ind w:hanging="0" w:left="72"/>
              <w:jc w:val="left"/>
              <w:rPr>
                <w:rFonts w:ascii="Times New Roman" w:hAnsi="Times New Roman"/>
                <w:sz w:val="25"/>
              </w:rPr>
            </w:pPr>
            <w:r>
              <w:rPr>
                <w:rFonts w:eastAsia="Times New Roman" w:cs="Times New Roman" w:ascii="Times New Roman" w:hAnsi="Times New Roman"/>
                <w:color w:val="000000"/>
                <w:kern w:val="0"/>
                <w:sz w:val="25"/>
                <w:szCs w:val="20"/>
              </w:rPr>
              <w:t>Заказчиком</w:t>
            </w:r>
          </w:p>
        </w:tc>
      </w:tr>
      <w:tr>
        <w:trPr/>
        <w:tc>
          <w:tcPr>
            <w:tcW w:w="4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left"/>
              <w:rPr>
                <w:rFonts w:ascii="Calibri" w:hAnsi="Calibri" w:eastAsia="Times New Roman" w:cs="Times New Roman"/>
                <w:color w:val="000000"/>
                <w:kern w:val="0"/>
                <w:sz w:val="22"/>
                <w:szCs w:val="20"/>
              </w:rPr>
            </w:pPr>
            <w:r>
              <w:rPr>
                <w:rFonts w:eastAsia="Times New Roman" w:cs="Times New Roman"/>
                <w:color w:val="000000"/>
                <w:kern w:val="0"/>
                <w:sz w:val="22"/>
                <w:szCs w:val="20"/>
              </w:rPr>
            </w:r>
          </w:p>
        </w:tc>
        <w:tc>
          <w:tcPr>
            <w:tcW w:w="1260" w:type="dxa"/>
            <w:tcBorders>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sz w:val="25"/>
              </w:rPr>
            </w:pPr>
            <w:r>
              <w:rPr>
                <w:rFonts w:eastAsia="Times New Roman" w:cs="Times New Roman" w:ascii="Times New Roman" w:hAnsi="Times New Roman"/>
                <w:color w:val="000000"/>
                <w:kern w:val="0"/>
                <w:sz w:val="25"/>
                <w:szCs w:val="20"/>
              </w:rPr>
            </w:r>
          </w:p>
        </w:tc>
        <w:tc>
          <w:tcPr>
            <w:tcW w:w="17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sz w:val="25"/>
              </w:rPr>
            </w:pPr>
            <w:r>
              <w:rPr>
                <w:rFonts w:eastAsia="Times New Roman" w:cs="Times New Roman" w:ascii="Times New Roman" w:hAnsi="Times New Roman"/>
                <w:color w:val="000000"/>
                <w:kern w:val="0"/>
                <w:sz w:val="25"/>
                <w:szCs w:val="20"/>
              </w:rPr>
            </w:r>
          </w:p>
        </w:tc>
        <w:tc>
          <w:tcPr>
            <w:tcW w:w="18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left"/>
              <w:rPr>
                <w:rFonts w:ascii="Calibri" w:hAnsi="Calibri" w:eastAsia="Times New Roman" w:cs="Times New Roman"/>
                <w:color w:val="000000"/>
                <w:kern w:val="0"/>
                <w:sz w:val="22"/>
                <w:szCs w:val="20"/>
              </w:rPr>
            </w:pPr>
            <w:r>
              <w:rPr>
                <w:rFonts w:eastAsia="Times New Roman" w:cs="Times New Roman"/>
                <w:color w:val="000000"/>
                <w:kern w:val="0"/>
                <w:sz w:val="22"/>
                <w:szCs w:val="20"/>
              </w:rPr>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 xml:space="preserve">№ </w:t>
            </w:r>
            <w:r>
              <w:rPr>
                <w:rFonts w:eastAsia="Times New Roman" w:cs="Times New Roman" w:ascii="Times New Roman" w:hAnsi="Times New Roman"/>
                <w:color w:val="000000"/>
                <w:kern w:val="0"/>
                <w:sz w:val="25"/>
                <w:szCs w:val="20"/>
              </w:rPr>
              <w:t xml:space="preserve">и дата п/п </w:t>
            </w:r>
          </w:p>
        </w:tc>
        <w:tc>
          <w:tcPr>
            <w:tcW w:w="12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Сумма</w:t>
            </w:r>
          </w:p>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(руб.)</w:t>
            </w:r>
          </w:p>
        </w:tc>
        <w:tc>
          <w:tcPr>
            <w:tcW w:w="19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Сумма</w:t>
            </w:r>
          </w:p>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(руб.)</w:t>
            </w:r>
          </w:p>
        </w:tc>
      </w:tr>
      <w:tr>
        <w:trPr/>
        <w:tc>
          <w:tcPr>
            <w:tcW w:w="4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2</w:t>
            </w:r>
          </w:p>
        </w:tc>
        <w:tc>
          <w:tcPr>
            <w:tcW w:w="17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3</w:t>
            </w:r>
          </w:p>
        </w:tc>
        <w:tc>
          <w:tcPr>
            <w:tcW w:w="18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4</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5</w:t>
            </w:r>
          </w:p>
        </w:tc>
        <w:tc>
          <w:tcPr>
            <w:tcW w:w="12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6</w:t>
            </w:r>
          </w:p>
        </w:tc>
        <w:tc>
          <w:tcPr>
            <w:tcW w:w="622"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r>
          </w:p>
        </w:tc>
        <w:tc>
          <w:tcPr>
            <w:tcW w:w="1376"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7</w:t>
            </w:r>
          </w:p>
        </w:tc>
      </w:tr>
      <w:tr>
        <w:trPr/>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5"/>
              </w:rPr>
            </w:pPr>
            <w:r>
              <w:rPr>
                <w:rFonts w:eastAsia="Times New Roman" w:cs="Times New Roman" w:ascii="Times New Roman" w:hAnsi="Times New Roman"/>
                <w:color w:val="000000"/>
                <w:kern w:val="0"/>
                <w:sz w:val="25"/>
                <w:szCs w:val="20"/>
              </w:rPr>
            </w:r>
          </w:p>
        </w:tc>
        <w:tc>
          <w:tcPr>
            <w:tcW w:w="17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5"/>
              </w:rPr>
            </w:pPr>
            <w:r>
              <w:rPr>
                <w:rFonts w:eastAsia="Times New Roman" w:cs="Times New Roman" w:ascii="Times New Roman" w:hAnsi="Times New Roman"/>
                <w:color w:val="000000"/>
                <w:kern w:val="0"/>
                <w:sz w:val="25"/>
                <w:szCs w:val="20"/>
              </w:rPr>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r>
          </w:p>
        </w:tc>
        <w:tc>
          <w:tcPr>
            <w:tcW w:w="622"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r>
          </w:p>
        </w:tc>
        <w:tc>
          <w:tcPr>
            <w:tcW w:w="1376"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r>
          </w:p>
        </w:tc>
      </w:tr>
      <w:tr>
        <w:trPr/>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5"/>
              </w:rPr>
            </w:pPr>
            <w:r>
              <w:rPr>
                <w:rFonts w:eastAsia="Times New Roman" w:cs="Times New Roman" w:ascii="Times New Roman" w:hAnsi="Times New Roman"/>
                <w:color w:val="000000"/>
                <w:kern w:val="0"/>
                <w:sz w:val="25"/>
                <w:szCs w:val="20"/>
              </w:rPr>
              <w:t>2</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5"/>
              </w:rPr>
            </w:pPr>
            <w:r>
              <w:rPr>
                <w:rFonts w:eastAsia="Times New Roman" w:cs="Times New Roman" w:ascii="Times New Roman" w:hAnsi="Times New Roman"/>
                <w:color w:val="000000"/>
                <w:kern w:val="0"/>
                <w:sz w:val="25"/>
                <w:szCs w:val="20"/>
              </w:rPr>
            </w:r>
          </w:p>
        </w:tc>
        <w:tc>
          <w:tcPr>
            <w:tcW w:w="17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sz w:val="25"/>
              </w:rPr>
            </w:pPr>
            <w:r>
              <w:rPr>
                <w:rFonts w:eastAsia="Times New Roman" w:cs="Times New Roman" w:ascii="Times New Roman" w:hAnsi="Times New Roman"/>
                <w:color w:val="000000"/>
                <w:kern w:val="0"/>
                <w:sz w:val="25"/>
                <w:szCs w:val="20"/>
              </w:rPr>
            </w:r>
          </w:p>
        </w:tc>
        <w:tc>
          <w:tcPr>
            <w:tcW w:w="18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sz w:val="25"/>
              </w:rPr>
            </w:pPr>
            <w:r>
              <w:rPr>
                <w:rFonts w:eastAsia="Times New Roman" w:cs="Times New Roman" w:ascii="Times New Roman" w:hAnsi="Times New Roman"/>
                <w:color w:val="000000"/>
                <w:kern w:val="0"/>
                <w:sz w:val="25"/>
                <w:szCs w:val="20"/>
              </w:rPr>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5"/>
              </w:rPr>
            </w:pPr>
            <w:r>
              <w:rPr>
                <w:rFonts w:eastAsia="Times New Roman" w:cs="Times New Roman" w:ascii="Times New Roman" w:hAnsi="Times New Roman"/>
                <w:color w:val="000000"/>
                <w:kern w:val="0"/>
                <w:sz w:val="25"/>
                <w:szCs w:val="20"/>
              </w:rPr>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r>
          </w:p>
        </w:tc>
        <w:tc>
          <w:tcPr>
            <w:tcW w:w="622"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r>
          </w:p>
        </w:tc>
        <w:tc>
          <w:tcPr>
            <w:tcW w:w="1376"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r>
          </w:p>
        </w:tc>
      </w:tr>
      <w:tr>
        <w:trPr/>
        <w:tc>
          <w:tcPr>
            <w:tcW w:w="4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sz w:val="25"/>
              </w:rPr>
            </w:pPr>
            <w:r>
              <w:rPr>
                <w:rFonts w:eastAsia="Times New Roman" w:cs="Times New Roman" w:ascii="Times New Roman" w:hAnsi="Times New Roman"/>
                <w:color w:val="000000"/>
                <w:kern w:val="0"/>
                <w:sz w:val="25"/>
                <w:szCs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sz w:val="25"/>
              </w:rPr>
            </w:pPr>
            <w:r>
              <w:rPr>
                <w:rFonts w:eastAsia="Times New Roman" w:cs="Times New Roman" w:ascii="Times New Roman" w:hAnsi="Times New Roman"/>
                <w:color w:val="000000"/>
                <w:kern w:val="0"/>
                <w:sz w:val="25"/>
                <w:szCs w:val="20"/>
              </w:rPr>
              <w:t>ИТОГО</w:t>
            </w:r>
          </w:p>
        </w:tc>
        <w:tc>
          <w:tcPr>
            <w:tcW w:w="17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r>
          </w:p>
        </w:tc>
        <w:tc>
          <w:tcPr>
            <w:tcW w:w="622"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r>
          </w:p>
        </w:tc>
        <w:tc>
          <w:tcPr>
            <w:tcW w:w="1376"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sz w:val="25"/>
              </w:rPr>
            </w:pPr>
            <w:r>
              <w:rPr>
                <w:rFonts w:eastAsia="Times New Roman" w:cs="Times New Roman" w:ascii="Times New Roman" w:hAnsi="Times New Roman"/>
                <w:color w:val="000000"/>
                <w:kern w:val="0"/>
                <w:sz w:val="25"/>
                <w:szCs w:val="20"/>
              </w:rPr>
            </w:r>
          </w:p>
        </w:tc>
      </w:tr>
    </w:tbl>
    <w:p>
      <w:pPr>
        <w:pStyle w:val="Normal"/>
        <w:widowControl w:val="false"/>
        <w:spacing w:lineRule="auto" w:line="240" w:before="0" w:after="0"/>
        <w:ind w:firstLine="720" w:left="0"/>
        <w:jc w:val="both"/>
        <w:rPr>
          <w:rFonts w:ascii="Times New Roman" w:hAnsi="Times New Roman"/>
          <w:sz w:val="25"/>
        </w:rPr>
      </w:pPr>
      <w:r>
        <w:rPr>
          <w:rFonts w:ascii="Times New Roman" w:hAnsi="Times New Roman"/>
          <w:sz w:val="25"/>
        </w:rPr>
      </w:r>
    </w:p>
    <w:p>
      <w:pPr>
        <w:pStyle w:val="Normal"/>
        <w:widowControl w:val="false"/>
        <w:spacing w:lineRule="auto" w:line="240" w:before="0" w:after="0"/>
        <w:ind w:firstLine="720" w:left="0"/>
        <w:jc w:val="both"/>
        <w:rPr>
          <w:rFonts w:ascii="Times New Roman" w:hAnsi="Times New Roman"/>
          <w:sz w:val="25"/>
        </w:rPr>
      </w:pPr>
      <w:r>
        <w:rPr>
          <w:rFonts w:ascii="Times New Roman" w:hAnsi="Times New Roman"/>
          <w:sz w:val="25"/>
        </w:rPr>
        <w:t>После подписания настоящего акта ____________ (Заказчик) и ________________ (Исполнитель)  соглашаются считать взаимные обязательства выполненными и действия по указанным Поручениям  исполненными.</w:t>
      </w:r>
    </w:p>
    <w:p>
      <w:pPr>
        <w:pStyle w:val="Normal"/>
        <w:widowControl w:val="false"/>
        <w:tabs>
          <w:tab w:val="clear" w:pos="708"/>
          <w:tab w:val="left" w:pos="720" w:leader="none"/>
        </w:tabs>
        <w:spacing w:lineRule="auto" w:line="240" w:before="0" w:after="0"/>
        <w:jc w:val="both"/>
        <w:rPr>
          <w:rFonts w:ascii="Times New Roman" w:hAnsi="Times New Roman"/>
          <w:sz w:val="25"/>
        </w:rPr>
      </w:pPr>
      <w:r>
        <w:rPr>
          <w:rFonts w:ascii="Times New Roman" w:hAnsi="Times New Roman"/>
          <w:sz w:val="25"/>
        </w:rPr>
        <w:t xml:space="preserve">           </w:t>
      </w:r>
      <w:r>
        <w:rPr>
          <w:rFonts w:ascii="Times New Roman" w:hAnsi="Times New Roman"/>
          <w:sz w:val="25"/>
        </w:rPr>
        <w:t xml:space="preserve">Настоящий акт составлен в двух экземплярах, каждый из которых имеет одинаковую юридическую силу, один экземпляр - для  ТУ Росимущества в Омской области (Заказчика), один экземпляр - для ____________________ (Исполнителя). </w:t>
      </w:r>
    </w:p>
    <w:p>
      <w:pPr>
        <w:pStyle w:val="Normal"/>
        <w:widowControl w:val="false"/>
        <w:spacing w:lineRule="auto" w:line="240" w:before="0" w:after="0"/>
        <w:ind w:right="-31"/>
        <w:jc w:val="both"/>
        <w:rPr>
          <w:rFonts w:ascii="Times New Roman" w:hAnsi="Times New Roman"/>
          <w:sz w:val="25"/>
        </w:rPr>
      </w:pPr>
      <w:r>
        <w:rPr>
          <w:rFonts w:ascii="Times New Roman" w:hAnsi="Times New Roman"/>
          <w:sz w:val="25"/>
        </w:rPr>
      </w:r>
    </w:p>
    <w:p>
      <w:pPr>
        <w:pStyle w:val="Normal"/>
        <w:widowControl w:val="false"/>
        <w:spacing w:lineRule="auto" w:line="240" w:before="0" w:after="0"/>
        <w:ind w:right="-31"/>
        <w:jc w:val="both"/>
        <w:rPr>
          <w:rFonts w:ascii="Times New Roman" w:hAnsi="Times New Roman"/>
          <w:sz w:val="25"/>
        </w:rPr>
      </w:pPr>
      <w:r>
        <w:rPr>
          <w:rFonts w:ascii="Times New Roman" w:hAnsi="Times New Roman"/>
          <w:sz w:val="25"/>
        </w:rPr>
        <w:t xml:space="preserve">       </w:t>
      </w:r>
      <w:r>
        <w:rPr>
          <w:rFonts w:ascii="Times New Roman" w:hAnsi="Times New Roman"/>
          <w:sz w:val="25"/>
        </w:rPr>
        <w:t>От имени Заказчика                                                         От имени Исполнителя</w:t>
      </w:r>
    </w:p>
    <w:p>
      <w:pPr>
        <w:pStyle w:val="Normal"/>
        <w:widowControl w:val="false"/>
        <w:spacing w:lineRule="auto" w:line="240" w:before="0" w:after="0"/>
        <w:ind w:right="-31"/>
        <w:jc w:val="both"/>
        <w:rPr>
          <w:rFonts w:ascii="Times New Roman" w:hAnsi="Times New Roman"/>
          <w:i/>
          <w:i/>
          <w:sz w:val="25"/>
        </w:rPr>
      </w:pPr>
      <w:r>
        <w:rPr>
          <w:rFonts w:ascii="Times New Roman" w:hAnsi="Times New Roman"/>
          <w:i/>
          <w:sz w:val="25"/>
        </w:rPr>
        <w:t>_______________________                                                  _______________________</w:t>
      </w:r>
    </w:p>
    <w:p>
      <w:pPr>
        <w:pStyle w:val="Normal"/>
        <w:widowControl w:val="false"/>
        <w:spacing w:lineRule="auto" w:line="240" w:before="0" w:after="0"/>
        <w:ind w:right="-31"/>
        <w:jc w:val="both"/>
        <w:rPr>
          <w:rFonts w:ascii="Times New Roman" w:hAnsi="Times New Roman"/>
          <w:i/>
          <w:i/>
          <w:sz w:val="25"/>
        </w:rPr>
      </w:pPr>
      <w:r>
        <w:rPr>
          <w:rFonts w:ascii="Times New Roman" w:hAnsi="Times New Roman"/>
          <w:i/>
          <w:sz w:val="25"/>
        </w:rPr>
      </w:r>
    </w:p>
    <w:p>
      <w:pPr>
        <w:pStyle w:val="Normal"/>
        <w:widowControl w:val="false"/>
        <w:spacing w:lineRule="auto" w:line="240" w:before="0" w:after="0"/>
        <w:jc w:val="both"/>
        <w:rPr>
          <w:rFonts w:ascii="Times New Roman" w:hAnsi="Times New Roman"/>
          <w:b/>
          <w:sz w:val="25"/>
          <w:u w:val="single"/>
        </w:rPr>
      </w:pPr>
      <w:r>
        <w:rPr>
          <w:rFonts w:ascii="Times New Roman" w:hAnsi="Times New Roman"/>
          <w:sz w:val="25"/>
        </w:rPr>
        <w:t xml:space="preserve">               </w:t>
      </w:r>
      <w:r>
        <w:rPr>
          <w:rFonts w:ascii="Times New Roman" w:hAnsi="Times New Roman"/>
          <w:b/>
          <w:sz w:val="25"/>
          <w:u w:val="single"/>
        </w:rPr>
        <w:t>С формой акта согласны:</w:t>
      </w:r>
    </w:p>
    <w:p>
      <w:pPr>
        <w:pStyle w:val="Normal"/>
        <w:widowControl w:val="false"/>
        <w:spacing w:lineRule="auto" w:line="240" w:before="0" w:after="0"/>
        <w:ind w:right="-31"/>
        <w:jc w:val="both"/>
        <w:rPr>
          <w:rFonts w:ascii="Times New Roman" w:hAnsi="Times New Roman"/>
          <w:sz w:val="25"/>
        </w:rPr>
      </w:pPr>
      <w:r>
        <w:rPr>
          <w:rFonts w:ascii="Times New Roman" w:hAnsi="Times New Roman"/>
          <w:sz w:val="25"/>
        </w:rPr>
        <w:t xml:space="preserve">                  </w:t>
      </w:r>
    </w:p>
    <w:p>
      <w:pPr>
        <w:pStyle w:val="Normal"/>
        <w:widowControl w:val="false"/>
        <w:spacing w:lineRule="auto" w:line="240" w:before="0" w:after="0"/>
        <w:ind w:right="-31"/>
        <w:jc w:val="both"/>
        <w:rPr>
          <w:rFonts w:ascii="Times New Roman" w:hAnsi="Times New Roman"/>
          <w:b/>
          <w:sz w:val="25"/>
        </w:rPr>
      </w:pPr>
      <w:r>
        <w:rPr>
          <w:rFonts w:ascii="Times New Roman" w:hAnsi="Times New Roman"/>
          <w:sz w:val="25"/>
        </w:rPr>
        <w:t xml:space="preserve">                    </w:t>
      </w:r>
      <w:r>
        <w:rPr>
          <w:rFonts w:ascii="Times New Roman" w:hAnsi="Times New Roman"/>
          <w:b/>
          <w:sz w:val="25"/>
        </w:rPr>
        <w:t>Заказчик                                                                       Исполнитель</w:t>
      </w:r>
    </w:p>
    <w:p>
      <w:pPr>
        <w:pStyle w:val="Normal"/>
        <w:widowControl w:val="false"/>
        <w:spacing w:lineRule="auto" w:line="240" w:before="0" w:after="0"/>
        <w:ind w:right="-31"/>
        <w:jc w:val="both"/>
        <w:rPr>
          <w:rFonts w:ascii="Times New Roman" w:hAnsi="Times New Roman"/>
          <w:b/>
          <w:sz w:val="25"/>
        </w:rPr>
      </w:pPr>
      <w:r>
        <w:rPr>
          <w:rFonts w:ascii="Times New Roman" w:hAnsi="Times New Roman"/>
          <w:b/>
          <w:sz w:val="25"/>
        </w:rPr>
      </w:r>
    </w:p>
    <w:p>
      <w:pPr>
        <w:pStyle w:val="Normal"/>
        <w:widowControl w:val="false"/>
        <w:spacing w:lineRule="auto" w:line="240" w:before="0" w:after="0"/>
        <w:rPr>
          <w:rFonts w:ascii="Times New Roman" w:hAnsi="Times New Roman"/>
          <w:b/>
          <w:sz w:val="25"/>
        </w:rPr>
      </w:pPr>
      <w:r>
        <w:rPr>
          <w:rFonts w:ascii="Times New Roman" w:hAnsi="Times New Roman"/>
          <w:b/>
          <w:sz w:val="25"/>
        </w:rPr>
        <w:t>____________________________                                            _______________ ______________</w:t>
      </w:r>
    </w:p>
    <w:p>
      <w:pPr>
        <w:pStyle w:val="Normal"/>
        <w:widowControl w:val="false"/>
        <w:tabs>
          <w:tab w:val="clear" w:pos="708"/>
          <w:tab w:val="left" w:pos="5760" w:leader="none"/>
        </w:tabs>
        <w:spacing w:lineRule="auto" w:line="240" w:before="0" w:after="0"/>
        <w:rPr>
          <w:rFonts w:ascii="Times New Roman" w:hAnsi="Times New Roman"/>
          <w:sz w:val="28"/>
        </w:rPr>
      </w:pPr>
      <w:r>
        <w:rPr>
          <w:rFonts w:ascii="Times New Roman" w:hAnsi="Times New Roman"/>
          <w:sz w:val="25"/>
        </w:rPr>
        <w:t>м.п.                                                                                           м.п.</w:t>
      </w:r>
    </w:p>
    <w:p>
      <w:pPr>
        <w:pStyle w:val="Normal"/>
        <w:widowControl w:val="false"/>
        <w:spacing w:lineRule="auto" w:line="240" w:before="0" w:after="0"/>
        <w:ind w:right="-31"/>
        <w:jc w:val="both"/>
        <w:rPr>
          <w:rFonts w:ascii="Times New Roman" w:hAnsi="Times New Roman"/>
          <w:spacing w:val="2"/>
          <w:sz w:val="26"/>
          <w:szCs w:val="26"/>
        </w:rPr>
      </w:pPr>
      <w:r>
        <w:rPr>
          <w:rFonts w:ascii="Times New Roman" w:hAnsi="Times New Roman"/>
          <w:spacing w:val="2"/>
          <w:sz w:val="26"/>
        </w:rPr>
        <w:t xml:space="preserve">           </w:t>
      </w:r>
    </w:p>
    <w:sectPr>
      <w:headerReference w:type="even" r:id="rId4"/>
      <w:headerReference w:type="default" r:id="rId5"/>
      <w:headerReference w:type="first" r:id="rId6"/>
      <w:type w:val="nextPage"/>
      <w:pgSz w:w="11906" w:h="16838"/>
      <w:pgMar w:left="1134" w:right="850" w:gutter="0" w:header="708" w:top="765" w:footer="0" w:bottom="397"/>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XO Thames">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before="0" w:after="200"/>
      <w:jc w:val="center"/>
      <w:rPr/>
    </w:pPr>
    <w:r>
      <w:rPr/>
      <w:fldChar w:fldCharType="begin"/>
    </w:r>
    <w:r>
      <w:rPr/>
      <w:instrText xml:space="preserve"> PAGE </w:instrText>
    </w:r>
    <w:r>
      <w:rPr/>
      <w:fldChar w:fldCharType="separate"/>
    </w:r>
    <w:r>
      <w:rPr/>
      <w:t>19</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decimal"/>
      <w:lvlText w:val="%1."/>
      <w:lvlJc w:val="left"/>
      <w:pPr>
        <w:tabs>
          <w:tab w:val="num" w:pos="0"/>
        </w:tabs>
        <w:ind w:left="720" w:hanging="360"/>
      </w:pPr>
      <w:rPr/>
    </w:lvl>
    <w:lvl w:ilvl="1">
      <w:start w:val="1"/>
      <w:isLgl/>
      <w:numFmt w:val="lowerLetter"/>
      <w:lvlText w:val="%2."/>
      <w:lvlJc w:val="left"/>
      <w:pPr>
        <w:tabs>
          <w:tab w:val="num" w:pos="0"/>
        </w:tabs>
        <w:ind w:left="1440" w:hanging="360"/>
      </w:pPr>
      <w:rPr/>
    </w:lvl>
    <w:lvl w:ilvl="2">
      <w:start w:val="1"/>
      <w:isLgl/>
      <w:numFmt w:val="lowerRoman"/>
      <w:lvlText w:val="%3."/>
      <w:lvlJc w:val="right"/>
      <w:pPr>
        <w:tabs>
          <w:tab w:val="num" w:pos="0"/>
        </w:tabs>
        <w:ind w:left="2160" w:hanging="180"/>
      </w:pPr>
      <w:rPr/>
    </w:lvl>
    <w:lvl w:ilvl="3">
      <w:start w:val="1"/>
      <w:isLgl/>
      <w:numFmt w:val="decimal"/>
      <w:lvlText w:val="%4."/>
      <w:lvlJc w:val="left"/>
      <w:pPr>
        <w:tabs>
          <w:tab w:val="num" w:pos="0"/>
        </w:tabs>
        <w:ind w:left="2880" w:hanging="360"/>
      </w:pPr>
      <w:rPr/>
    </w:lvl>
    <w:lvl w:ilvl="4">
      <w:start w:val="1"/>
      <w:isLgl/>
      <w:numFmt w:val="lowerLetter"/>
      <w:lvlText w:val="%5."/>
      <w:lvlJc w:val="left"/>
      <w:pPr>
        <w:tabs>
          <w:tab w:val="num" w:pos="0"/>
        </w:tabs>
        <w:ind w:left="3600" w:hanging="360"/>
      </w:pPr>
      <w:rPr/>
    </w:lvl>
    <w:lvl w:ilvl="5">
      <w:start w:val="1"/>
      <w:isLgl/>
      <w:numFmt w:val="lowerRoman"/>
      <w:lvlText w:val="%6."/>
      <w:lvlJc w:val="right"/>
      <w:pPr>
        <w:tabs>
          <w:tab w:val="num" w:pos="0"/>
        </w:tabs>
        <w:ind w:left="4320" w:hanging="180"/>
      </w:pPr>
      <w:rPr/>
    </w:lvl>
    <w:lvl w:ilvl="6">
      <w:start w:val="1"/>
      <w:isLgl/>
      <w:numFmt w:val="decimal"/>
      <w:lvlText w:val="%7."/>
      <w:lvlJc w:val="left"/>
      <w:pPr>
        <w:tabs>
          <w:tab w:val="num" w:pos="0"/>
        </w:tabs>
        <w:ind w:left="5040" w:hanging="360"/>
      </w:pPr>
      <w:rPr/>
    </w:lvl>
    <w:lvl w:ilvl="7">
      <w:start w:val="1"/>
      <w:isLgl/>
      <w:numFmt w:val="lowerLetter"/>
      <w:lvlText w:val="%8."/>
      <w:lvlJc w:val="left"/>
      <w:pPr>
        <w:tabs>
          <w:tab w:val="num" w:pos="0"/>
        </w:tabs>
        <w:ind w:left="5760" w:hanging="360"/>
      </w:pPr>
      <w:rPr/>
    </w:lvl>
    <w:lvl w:ilvl="8">
      <w:start w:val="1"/>
      <w:isLgl/>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0"/>
    <w:qFormat/>
    <w:pPr>
      <w:widowControl w:val="false"/>
      <w:bidi w:val="0"/>
      <w:spacing w:lineRule="auto" w:line="276" w:beforeAutospacing="0" w:before="0" w:afterAutospacing="0" w:after="200"/>
      <w:jc w:val="left"/>
    </w:pPr>
    <w:rPr>
      <w:rFonts w:ascii="Calibri" w:hAnsi="Calibri" w:eastAsia="Times New Roman" w:cs="Times New Roman" w:asciiTheme="minorAscii" w:hAnsiTheme="minorHAnsi"/>
      <w:color w:val="000000"/>
      <w:kern w:val="0"/>
      <w:sz w:val="22"/>
      <w:szCs w:val="20"/>
      <w:lang w:val="ru-RU" w:eastAsia="zh-CN" w:bidi="hi-IN"/>
    </w:rPr>
  </w:style>
  <w:style w:type="paragraph" w:styleId="Heading1">
    <w:name w:val="heading 1"/>
    <w:next w:val="Normal"/>
    <w:uiPriority w:val="9"/>
    <w:qFormat/>
    <w:pPr>
      <w:widowControl w:val="false"/>
      <w:bidi w:val="0"/>
      <w:spacing w:lineRule="auto" w:line="276" w:beforeAutospacing="0" w:before="120" w:afterAutospacing="0" w:after="120"/>
      <w:jc w:val="both"/>
      <w:outlineLvl w:val="0"/>
    </w:pPr>
    <w:rPr>
      <w:rFonts w:ascii="XO Thames" w:hAnsi="XO Thames" w:eastAsia="Times New Roman" w:cs="Times New Roman"/>
      <w:b/>
      <w:color w:val="000000"/>
      <w:kern w:val="0"/>
      <w:sz w:val="32"/>
      <w:szCs w:val="20"/>
      <w:lang w:val="ru-RU" w:eastAsia="zh-CN" w:bidi="hi-IN"/>
    </w:rPr>
  </w:style>
  <w:style w:type="paragraph" w:styleId="Heading2">
    <w:name w:val="heading 2"/>
    <w:next w:val="Normal"/>
    <w:uiPriority w:val="9"/>
    <w:qFormat/>
    <w:pPr>
      <w:widowControl w:val="false"/>
      <w:bidi w:val="0"/>
      <w:spacing w:lineRule="auto" w:line="276" w:beforeAutospacing="0" w:before="120" w:afterAutospacing="0" w:after="120"/>
      <w:jc w:val="both"/>
      <w:outlineLvl w:val="1"/>
    </w:pPr>
    <w:rPr>
      <w:rFonts w:ascii="XO Thames" w:hAnsi="XO Thames" w:eastAsia="Times New Roman" w:cs="Times New Roman"/>
      <w:b/>
      <w:color w:val="000000"/>
      <w:kern w:val="0"/>
      <w:sz w:val="28"/>
      <w:szCs w:val="20"/>
      <w:lang w:val="ru-RU" w:eastAsia="zh-CN" w:bidi="hi-IN"/>
    </w:rPr>
  </w:style>
  <w:style w:type="paragraph" w:styleId="Heading3">
    <w:name w:val="heading 3"/>
    <w:next w:val="Normal"/>
    <w:uiPriority w:val="9"/>
    <w:qFormat/>
    <w:pPr>
      <w:widowControl w:val="false"/>
      <w:bidi w:val="0"/>
      <w:spacing w:lineRule="auto" w:line="276" w:beforeAutospacing="0" w:before="120" w:afterAutospacing="0" w:after="120"/>
      <w:jc w:val="both"/>
      <w:outlineLvl w:val="2"/>
    </w:pPr>
    <w:rPr>
      <w:rFonts w:ascii="XO Thames" w:hAnsi="XO Thames" w:eastAsia="Times New Roman" w:cs="Times New Roman"/>
      <w:b/>
      <w:color w:val="000000"/>
      <w:kern w:val="0"/>
      <w:sz w:val="26"/>
      <w:szCs w:val="20"/>
      <w:lang w:val="ru-RU" w:eastAsia="zh-CN" w:bidi="hi-IN"/>
    </w:rPr>
  </w:style>
  <w:style w:type="paragraph" w:styleId="Heading4">
    <w:name w:val="heading 4"/>
    <w:next w:val="Normal"/>
    <w:uiPriority w:val="9"/>
    <w:qFormat/>
    <w:pPr>
      <w:widowControl w:val="false"/>
      <w:bidi w:val="0"/>
      <w:spacing w:lineRule="auto" w:line="276" w:beforeAutospacing="0" w:before="120" w:afterAutospacing="0" w:after="120"/>
      <w:jc w:val="both"/>
      <w:outlineLvl w:val="3"/>
    </w:pPr>
    <w:rPr>
      <w:rFonts w:ascii="XO Thames" w:hAnsi="XO Thames" w:eastAsia="Times New Roman" w:cs="Times New Roman"/>
      <w:b/>
      <w:color w:val="000000"/>
      <w:kern w:val="0"/>
      <w:sz w:val="24"/>
      <w:szCs w:val="20"/>
      <w:lang w:val="ru-RU" w:eastAsia="zh-CN" w:bidi="hi-IN"/>
    </w:rPr>
  </w:style>
  <w:style w:type="paragraph" w:styleId="Heading5">
    <w:name w:val="heading 5"/>
    <w:next w:val="Normal"/>
    <w:uiPriority w:val="9"/>
    <w:qFormat/>
    <w:pPr>
      <w:widowControl w:val="false"/>
      <w:bidi w:val="0"/>
      <w:spacing w:lineRule="auto" w:line="276" w:beforeAutospacing="0" w:before="120" w:afterAutospacing="0" w:after="120"/>
      <w:jc w:val="both"/>
      <w:outlineLvl w:val="4"/>
    </w:pPr>
    <w:rPr>
      <w:rFonts w:ascii="XO Thames" w:hAnsi="XO Thames" w:eastAsia="Times New Roman" w:cs="Times New Roman"/>
      <w:b/>
      <w:color w:val="000000"/>
      <w:kern w:val="0"/>
      <w:sz w:val="22"/>
      <w:szCs w:val="20"/>
      <w:lang w:val="ru-RU" w:eastAsia="zh-CN" w:bidi="hi-IN"/>
    </w:rPr>
  </w:style>
  <w:style w:type="paragraph" w:styleId="Heading6">
    <w:name w:val="heading 6"/>
    <w:basedOn w:val="Normal"/>
    <w:next w:val="Normal"/>
    <w:link w:val="Heading6Char"/>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Heading7Char"/>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Heading8Char"/>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Heading9Char"/>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basedOn w:val="DefaultParagraphFont"/>
    <w:uiPriority w:val="35"/>
    <w:qFormat/>
    <w:rPr>
      <w:b/>
      <w:bCs/>
      <w:color w:themeColor="accent1" w:val="4F81BD"/>
      <w:sz w:val="18"/>
      <w:szCs w:val="18"/>
    </w:rPr>
  </w:style>
  <w:style w:type="character" w:styleId="FootnoteTextChar">
    <w:name w:val="Footnote Text Char"/>
    <w:uiPriority w:val="99"/>
    <w:qFormat/>
    <w:rPr>
      <w:sz w:val="18"/>
    </w:rPr>
  </w:style>
  <w:style w:type="character" w:styleId="Style5">
    <w:name w:val="Символ сноски"/>
    <w:basedOn w:val="DefaultParagraphFont"/>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Contents2">
    <w:name w:val="Contents 2"/>
    <w:qFormat/>
    <w:rPr>
      <w:rFonts w:ascii="XO Thames" w:hAnsi="XO Thames"/>
      <w:sz w:val="28"/>
    </w:rPr>
  </w:style>
  <w:style w:type="character" w:styleId="Contents4">
    <w:name w:val="Contents 4"/>
    <w:qFormat/>
    <w:rPr>
      <w:rFonts w:ascii="XO Thames" w:hAnsi="XO Thames"/>
      <w:sz w:val="28"/>
    </w:rPr>
  </w:style>
  <w:style w:type="character" w:styleId="Header1">
    <w:name w:val="Header1"/>
    <w:qFormat/>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DefaultParagraphFont">
    <w:name w:val="Default Paragraph Font"/>
    <w:link w:val="DefaultParagraphFont1"/>
    <w:qFormat/>
    <w:rPr/>
  </w:style>
  <w:style w:type="character" w:styleId="Endnote">
    <w:name w:val="Endnote"/>
    <w:link w:val="Endnote1"/>
    <w:qFormat/>
    <w:rPr>
      <w:rFonts w:ascii="XO Thames" w:hAnsi="XO Thames"/>
      <w:sz w:val="22"/>
    </w:rPr>
  </w:style>
  <w:style w:type="character" w:styleId="Heading31">
    <w:name w:val="Heading 31"/>
    <w:qFormat/>
    <w:rPr>
      <w:rFonts w:ascii="XO Thames" w:hAnsi="XO Thames"/>
      <w:b/>
      <w:sz w:val="26"/>
    </w:rPr>
  </w:style>
  <w:style w:type="character" w:styleId="BalloonText">
    <w:name w:val="Balloon Text"/>
    <w:link w:val="BalloonText1"/>
    <w:qFormat/>
    <w:rPr>
      <w:rFonts w:ascii="Tahoma" w:hAnsi="Tahoma"/>
      <w:sz w:val="16"/>
    </w:rPr>
  </w:style>
  <w:style w:type="character" w:styleId="ListParagraph">
    <w:name w:val="List Paragraph"/>
    <w:link w:val="ListParagraph1"/>
    <w:qFormat/>
    <w:rPr/>
  </w:style>
  <w:style w:type="character" w:styleId="Contents3">
    <w:name w:val="Contents 3"/>
    <w:qFormat/>
    <w:rPr>
      <w:rFonts w:ascii="XO Thames" w:hAnsi="XO Thames"/>
      <w:sz w:val="28"/>
    </w:rPr>
  </w:style>
  <w:style w:type="character" w:styleId="Heading51">
    <w:name w:val="Heading 51"/>
    <w:qFormat/>
    <w:rPr>
      <w:rFonts w:ascii="XO Thames" w:hAnsi="XO Thames"/>
      <w:b/>
      <w:sz w:val="22"/>
    </w:rPr>
  </w:style>
  <w:style w:type="character" w:styleId="Heading11">
    <w:name w:val="Heading 11"/>
    <w:qFormat/>
    <w:rPr>
      <w:rFonts w:ascii="XO Thames" w:hAnsi="XO Thames"/>
      <w:b/>
      <w:sz w:val="32"/>
    </w:rPr>
  </w:style>
  <w:style w:type="character" w:styleId="Hyperlink">
    <w:name w:val="Hyperlink"/>
    <w:basedOn w:val="DefaultParagraphFont"/>
    <w:rPr>
      <w:color w:val="0000FF"/>
      <w:u w:val="single"/>
    </w:rPr>
  </w:style>
  <w:style w:type="character" w:styleId="Footnote">
    <w:name w:val="Footnote"/>
    <w:link w:val="Footnote1"/>
    <w:qFormat/>
    <w:rPr>
      <w:rFonts w:ascii="XO Thames" w:hAnsi="XO Thames"/>
      <w:sz w:val="22"/>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sz w:val="20"/>
    </w:rPr>
  </w:style>
  <w:style w:type="character" w:styleId="Contents9">
    <w:name w:val="Contents 9"/>
    <w:qFormat/>
    <w:rPr>
      <w:rFonts w:ascii="XO Thames" w:hAnsi="XO Thames"/>
      <w:sz w:val="28"/>
    </w:rPr>
  </w:style>
  <w:style w:type="character" w:styleId="Contents8">
    <w:name w:val="Contents 8"/>
    <w:qFormat/>
    <w:rPr>
      <w:rFonts w:ascii="XO Thames" w:hAnsi="XO Thames"/>
      <w:sz w:val="28"/>
    </w:rPr>
  </w:style>
  <w:style w:type="character" w:styleId="Contents5">
    <w:name w:val="Contents 5"/>
    <w:qFormat/>
    <w:rPr>
      <w:rFonts w:ascii="XO Thames" w:hAnsi="XO Thames"/>
      <w:sz w:val="28"/>
    </w:rPr>
  </w:style>
  <w:style w:type="character" w:styleId="Subtitle1">
    <w:name w:val="Subtitle1"/>
    <w:qFormat/>
    <w:rPr>
      <w:rFonts w:ascii="XO Thames" w:hAnsi="XO Thames"/>
      <w:i/>
      <w:sz w:val="24"/>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Heading21">
    <w:name w:val="Heading 21"/>
    <w:qFormat/>
    <w:rPr>
      <w:rFonts w:ascii="XO Thames" w:hAnsi="XO Thames"/>
      <w:b/>
      <w:sz w:val="28"/>
    </w:rPr>
  </w:style>
  <w:style w:type="paragraph" w:styleId="Style7">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next w:val="Normal"/>
    <w:link w:val="CaptionChar"/>
    <w:uiPriority w:val="35"/>
    <w:semiHidden/>
    <w:unhideWhenUsed/>
    <w:qFormat/>
    <w:pPr>
      <w:spacing w:lineRule="auto" w:line="276"/>
    </w:pPr>
    <w:rPr>
      <w:b/>
      <w:bCs/>
      <w:color w:themeColor="accent1" w:val="4F81BD"/>
      <w:sz w:val="18"/>
      <w:szCs w:val="18"/>
    </w:rPr>
  </w:style>
  <w:style w:type="paragraph" w:styleId="Style8">
    <w:name w:val="Указатель"/>
    <w:basedOn w:val="Normal"/>
    <w:qFormat/>
    <w:pPr>
      <w:suppressLineNumbers/>
    </w:pPr>
    <w:rPr>
      <w:rFonts w:cs="Noto Sans"/>
    </w:rPr>
  </w:style>
  <w:style w:type="paragraph" w:styleId="NoSpacing">
    <w:name w:val="No Spacing"/>
    <w:uiPriority w:val="1"/>
    <w:qFormat/>
    <w:pPr>
      <w:widowControl w:val="false"/>
      <w:bidi w:val="0"/>
      <w:spacing w:lineRule="auto" w:line="240" w:beforeAutospacing="0" w:before="0" w:afterAutospacing="0" w:after="0"/>
      <w:jc w:val="left"/>
    </w:pPr>
    <w:rPr>
      <w:rFonts w:ascii="Calibri" w:hAnsi="Calibri" w:eastAsia="Times New Roman" w:cs="Times New Roman" w:asciiTheme="minorAscii" w:hAnsiTheme="minorHAnsi"/>
      <w:color w:val="000000"/>
      <w:kern w:val="0"/>
      <w:sz w:val="22"/>
      <w:szCs w:val="20"/>
      <w:lang w:val="ru-RU" w:eastAsia="zh-CN" w:bidi="hi-IN"/>
    </w:rPr>
  </w:style>
  <w:style w:type="paragraph" w:styleId="Quote">
    <w:name w:val="Quote"/>
    <w:basedOn w:val="Normal"/>
    <w:next w:val="Normal"/>
    <w:link w:val="QuoteChar"/>
    <w:uiPriority w:val="29"/>
    <w:qFormat/>
    <w:pPr>
      <w:ind w:left="720" w:right="720"/>
    </w:pPr>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200"/>
      <w:ind w:left="720" w:right="720"/>
    </w:pPr>
    <w:rPr>
      <w:i/>
    </w:rPr>
  </w:style>
  <w:style w:type="paragraph" w:styleId="Style9">
    <w:name w:val="Колонтитулы"/>
    <w:qFormat/>
    <w:pPr>
      <w:widowControl w:val="false"/>
      <w:bidi w:val="0"/>
      <w:spacing w:lineRule="auto" w:line="240" w:beforeAutospacing="0" w:before="0" w:afterAutospacing="0" w:after="200"/>
      <w:jc w:val="both"/>
    </w:pPr>
    <w:rPr>
      <w:rFonts w:ascii="XO Thames" w:hAnsi="XO Thames" w:eastAsia="Times New Roman" w:cs="Times New Roman"/>
      <w:color w:val="000000"/>
      <w:kern w:val="0"/>
      <w:sz w:val="20"/>
      <w:szCs w:val="20"/>
      <w:lang w:val="ru-RU" w:eastAsia="zh-CN" w:bidi="hi-IN"/>
    </w:rPr>
  </w:style>
  <w:style w:type="paragraph" w:styleId="Footer">
    <w:name w:val="footer"/>
    <w:basedOn w:val="Normal"/>
    <w:link w:val="FooterChar"/>
    <w:uiPriority w:val="99"/>
    <w:unhideWhenUsed/>
    <w:pPr>
      <w:tabs>
        <w:tab w:val="clear" w:pos="708"/>
        <w:tab w:val="center" w:pos="7143" w:leader="none"/>
        <w:tab w:val="right" w:pos="14287" w:leader="none"/>
      </w:tabs>
      <w:spacing w:lineRule="auto" w:line="240" w:before="0" w:after="0"/>
    </w:pPr>
    <w:rPr/>
  </w:style>
  <w:style w:type="paragraph" w:styleId="FootnoteText">
    <w:name w:val="footnote text"/>
    <w:basedOn w:val="Normal"/>
    <w:link w:val="FootnoteTextChar"/>
    <w:uiPriority w:val="99"/>
    <w:semiHidden/>
    <w:unhideWhenUsed/>
    <w:pPr>
      <w:spacing w:lineRule="auto" w:line="240" w:before="0" w:after="40"/>
    </w:pPr>
    <w:rPr>
      <w:sz w:val="18"/>
    </w:rPr>
  </w:style>
  <w:style w:type="paragraph" w:styleId="EndnoteText">
    <w:name w:val="endnote text"/>
    <w:basedOn w:val="Normal"/>
    <w:link w:val="EndnoteTextChar"/>
    <w:uiPriority w:val="99"/>
    <w:semiHidden/>
    <w:unhideWhenUsed/>
    <w:pPr>
      <w:spacing w:lineRule="auto" w:line="240" w:before="0" w:after="0"/>
    </w:pPr>
    <w:rPr>
      <w:sz w:val="20"/>
    </w:rPr>
  </w:style>
  <w:style w:type="paragraph" w:styleId="IndexHeading">
    <w:name w:val="index heading"/>
    <w:basedOn w:val="Style7"/>
    <w:pPr/>
    <w:rPr/>
  </w:style>
  <w:style w:type="paragraph" w:styleId="TOCHeading">
    <w:name w:val="TOC Heading"/>
    <w:uiPriority w:val="39"/>
    <w:unhideWhenUsed/>
    <w:qFormat/>
    <w:pPr>
      <w:widowControl w:val="false"/>
      <w:bidi w:val="0"/>
      <w:spacing w:lineRule="auto" w:line="276" w:beforeAutospacing="0" w:before="0" w:afterAutospacing="0" w:after="200"/>
      <w:jc w:val="left"/>
    </w:pPr>
    <w:rPr>
      <w:rFonts w:ascii="Calibri" w:hAnsi="Calibri" w:eastAsia="Times New Roman" w:cs="Times New Roman" w:asciiTheme="minorAscii" w:hAnsiTheme="minorHAnsi"/>
      <w:color w:val="000000"/>
      <w:kern w:val="0"/>
      <w:sz w:val="22"/>
      <w:szCs w:val="20"/>
      <w:lang w:val="ru-RU" w:eastAsia="zh-CN" w:bidi="hi-IN"/>
    </w:rPr>
  </w:style>
  <w:style w:type="paragraph" w:styleId="TableofFigures">
    <w:name w:val="table of figures"/>
    <w:basedOn w:val="Normal"/>
    <w:next w:val="Normal"/>
    <w:uiPriority w:val="99"/>
    <w:unhideWhenUsed/>
    <w:pPr>
      <w:spacing w:before="0" w:afterAutospacing="0" w:after="0"/>
    </w:pPr>
    <w:rPr/>
  </w:style>
  <w:style w:type="paragraph" w:styleId="TOC2">
    <w:name w:val="toc 2"/>
    <w:next w:val="Normal"/>
    <w:uiPriority w:val="39"/>
    <w:pPr>
      <w:widowControl w:val="false"/>
      <w:bidi w:val="0"/>
      <w:spacing w:lineRule="auto" w:line="276" w:beforeAutospacing="0" w:before="0" w:afterAutospacing="0" w:after="200"/>
      <w:ind w:hanging="0" w:left="200"/>
      <w:jc w:val="left"/>
    </w:pPr>
    <w:rPr>
      <w:rFonts w:ascii="XO Thames" w:hAnsi="XO Thames" w:eastAsia="Times New Roman" w:cs="Times New Roman"/>
      <w:color w:val="000000"/>
      <w:kern w:val="0"/>
      <w:sz w:val="28"/>
      <w:szCs w:val="20"/>
      <w:lang w:val="ru-RU" w:eastAsia="zh-CN" w:bidi="hi-IN"/>
    </w:rPr>
  </w:style>
  <w:style w:type="paragraph" w:styleId="TOC4">
    <w:name w:val="toc 4"/>
    <w:next w:val="Normal"/>
    <w:uiPriority w:val="39"/>
    <w:pPr>
      <w:widowControl w:val="false"/>
      <w:bidi w:val="0"/>
      <w:spacing w:lineRule="auto" w:line="276" w:beforeAutospacing="0" w:before="0" w:afterAutospacing="0" w:after="200"/>
      <w:ind w:hanging="0" w:left="600"/>
      <w:jc w:val="left"/>
    </w:pPr>
    <w:rPr>
      <w:rFonts w:ascii="XO Thames" w:hAnsi="XO Thames" w:eastAsia="Times New Roman" w:cs="Times New Roman"/>
      <w:color w:val="000000"/>
      <w:kern w:val="0"/>
      <w:sz w:val="28"/>
      <w:szCs w:val="20"/>
      <w:lang w:val="ru-RU" w:eastAsia="zh-CN" w:bidi="hi-IN"/>
    </w:rPr>
  </w:style>
  <w:style w:type="paragraph" w:styleId="Header">
    <w:name w:val="header"/>
    <w:basedOn w:val="Normal"/>
    <w:pPr>
      <w:widowControl w:val="false"/>
      <w:tabs>
        <w:tab w:val="clear" w:pos="708"/>
        <w:tab w:val="center" w:pos="4677" w:leader="none"/>
        <w:tab w:val="right" w:pos="9355" w:leader="none"/>
      </w:tabs>
      <w:spacing w:lineRule="auto" w:line="240" w:before="0" w:after="0"/>
    </w:pPr>
    <w:rPr/>
  </w:style>
  <w:style w:type="paragraph" w:styleId="TOC6">
    <w:name w:val="toc 6"/>
    <w:next w:val="Normal"/>
    <w:uiPriority w:val="39"/>
    <w:pPr>
      <w:widowControl w:val="false"/>
      <w:bidi w:val="0"/>
      <w:spacing w:lineRule="auto" w:line="276" w:beforeAutospacing="0" w:before="0" w:afterAutospacing="0" w:after="200"/>
      <w:ind w:hanging="0" w:left="1000"/>
      <w:jc w:val="left"/>
    </w:pPr>
    <w:rPr>
      <w:rFonts w:ascii="XO Thames" w:hAnsi="XO Thames" w:eastAsia="Times New Roman" w:cs="Times New Roman"/>
      <w:color w:val="000000"/>
      <w:kern w:val="0"/>
      <w:sz w:val="28"/>
      <w:szCs w:val="20"/>
      <w:lang w:val="ru-RU" w:eastAsia="zh-CN" w:bidi="hi-IN"/>
    </w:rPr>
  </w:style>
  <w:style w:type="paragraph" w:styleId="TOC7">
    <w:name w:val="toc 7"/>
    <w:next w:val="Normal"/>
    <w:uiPriority w:val="39"/>
    <w:pPr>
      <w:widowControl w:val="false"/>
      <w:bidi w:val="0"/>
      <w:spacing w:lineRule="auto" w:line="276" w:beforeAutospacing="0" w:before="0" w:afterAutospacing="0" w:after="200"/>
      <w:ind w:hanging="0" w:left="1200"/>
      <w:jc w:val="left"/>
    </w:pPr>
    <w:rPr>
      <w:rFonts w:ascii="XO Thames" w:hAnsi="XO Thames" w:eastAsia="Times New Roman" w:cs="Times New Roman"/>
      <w:color w:val="000000"/>
      <w:kern w:val="0"/>
      <w:sz w:val="28"/>
      <w:szCs w:val="20"/>
      <w:lang w:val="ru-RU" w:eastAsia="zh-CN" w:bidi="hi-IN"/>
    </w:rPr>
  </w:style>
  <w:style w:type="paragraph" w:styleId="DefaultParagraphFont1">
    <w:name w:val="Default Paragraph Font1"/>
    <w:link w:val="DefaultParagraphFont"/>
    <w:qFormat/>
    <w:pPr>
      <w:widowControl w:val="false"/>
      <w:bidi w:val="0"/>
      <w:spacing w:lineRule="auto" w:line="276" w:beforeAutospacing="0" w:before="0" w:afterAutospacing="0" w:after="200"/>
      <w:jc w:val="left"/>
    </w:pPr>
    <w:rPr>
      <w:rFonts w:ascii="Calibri" w:hAnsi="Calibri" w:eastAsia="Times New Roman" w:cs="Times New Roman" w:asciiTheme="minorAscii" w:hAnsiTheme="minorHAnsi"/>
      <w:color w:val="000000"/>
      <w:kern w:val="0"/>
      <w:sz w:val="22"/>
      <w:szCs w:val="20"/>
      <w:lang w:val="ru-RU" w:eastAsia="zh-CN" w:bidi="hi-IN"/>
    </w:rPr>
  </w:style>
  <w:style w:type="paragraph" w:styleId="Endnote1">
    <w:name w:val="Endnote1"/>
    <w:link w:val="Endnote"/>
    <w:qFormat/>
    <w:pPr>
      <w:widowControl w:val="false"/>
      <w:bidi w:val="0"/>
      <w:spacing w:lineRule="auto" w:line="276" w:beforeAutospacing="0" w:before="0" w:afterAutospacing="0" w:after="200"/>
      <w:ind w:firstLine="851" w:left="0"/>
      <w:jc w:val="both"/>
    </w:pPr>
    <w:rPr>
      <w:rFonts w:ascii="XO Thames" w:hAnsi="XO Thames" w:eastAsia="Times New Roman" w:cs="Times New Roman"/>
      <w:color w:val="000000"/>
      <w:kern w:val="0"/>
      <w:sz w:val="22"/>
      <w:szCs w:val="20"/>
      <w:lang w:val="ru-RU" w:eastAsia="zh-CN" w:bidi="hi-IN"/>
    </w:rPr>
  </w:style>
  <w:style w:type="paragraph" w:styleId="BalloonText1">
    <w:name w:val="Balloon Text1"/>
    <w:basedOn w:val="Normal"/>
    <w:link w:val="BalloonText"/>
    <w:qFormat/>
    <w:pPr>
      <w:widowControl w:val="false"/>
      <w:spacing w:lineRule="auto" w:line="240" w:before="0" w:after="0"/>
    </w:pPr>
    <w:rPr>
      <w:rFonts w:ascii="Tahoma" w:hAnsi="Tahoma"/>
      <w:sz w:val="16"/>
    </w:rPr>
  </w:style>
  <w:style w:type="paragraph" w:styleId="ListParagraph1">
    <w:name w:val="List Paragraph1"/>
    <w:basedOn w:val="Normal"/>
    <w:link w:val="ListParagraph"/>
    <w:qFormat/>
    <w:pPr>
      <w:widowControl w:val="false"/>
      <w:spacing w:before="0" w:after="200"/>
      <w:ind w:hanging="0" w:left="720"/>
      <w:contextualSpacing/>
    </w:pPr>
    <w:rPr/>
  </w:style>
  <w:style w:type="paragraph" w:styleId="TOC3">
    <w:name w:val="toc 3"/>
    <w:next w:val="Normal"/>
    <w:uiPriority w:val="39"/>
    <w:pPr>
      <w:widowControl w:val="false"/>
      <w:bidi w:val="0"/>
      <w:spacing w:lineRule="auto" w:line="276" w:beforeAutospacing="0" w:before="0" w:afterAutospacing="0" w:after="200"/>
      <w:ind w:hanging="0" w:left="400"/>
      <w:jc w:val="left"/>
    </w:pPr>
    <w:rPr>
      <w:rFonts w:ascii="XO Thames" w:hAnsi="XO Thames" w:eastAsia="Times New Roman" w:cs="Times New Roman"/>
      <w:color w:val="000000"/>
      <w:kern w:val="0"/>
      <w:sz w:val="28"/>
      <w:szCs w:val="20"/>
      <w:lang w:val="ru-RU" w:eastAsia="zh-CN" w:bidi="hi-IN"/>
    </w:rPr>
  </w:style>
  <w:style w:type="paragraph" w:styleId="Internetlink">
    <w:name w:val="Internet link"/>
    <w:basedOn w:val="DefaultParagraphFont1"/>
    <w:qFormat/>
    <w:pPr/>
    <w:rPr>
      <w:color w:val="0000FF"/>
      <w:u w:val="single"/>
    </w:rPr>
  </w:style>
  <w:style w:type="paragraph" w:styleId="Footnote1">
    <w:name w:val="Footnote1"/>
    <w:link w:val="Footnote"/>
    <w:qFormat/>
    <w:pPr>
      <w:widowControl w:val="false"/>
      <w:bidi w:val="0"/>
      <w:spacing w:lineRule="auto" w:line="276" w:beforeAutospacing="0" w:before="0" w:afterAutospacing="0" w:after="200"/>
      <w:ind w:firstLine="851" w:left="0"/>
      <w:jc w:val="both"/>
    </w:pPr>
    <w:rPr>
      <w:rFonts w:ascii="XO Thames" w:hAnsi="XO Thames" w:eastAsia="Times New Roman" w:cs="Times New Roman"/>
      <w:color w:val="000000"/>
      <w:kern w:val="0"/>
      <w:sz w:val="22"/>
      <w:szCs w:val="20"/>
      <w:lang w:val="ru-RU" w:eastAsia="zh-CN" w:bidi="hi-IN"/>
    </w:rPr>
  </w:style>
  <w:style w:type="paragraph" w:styleId="TOC1">
    <w:name w:val="toc 1"/>
    <w:next w:val="Normal"/>
    <w:uiPriority w:val="39"/>
    <w:pPr>
      <w:widowControl w:val="false"/>
      <w:bidi w:val="0"/>
      <w:spacing w:lineRule="auto" w:line="276" w:beforeAutospacing="0" w:before="0" w:afterAutospacing="0" w:after="200"/>
      <w:ind w:hanging="0" w:left="0"/>
      <w:jc w:val="left"/>
    </w:pPr>
    <w:rPr>
      <w:rFonts w:ascii="XO Thames" w:hAnsi="XO Thames" w:eastAsia="Times New Roman" w:cs="Times New Roman"/>
      <w:b/>
      <w:color w:val="000000"/>
      <w:kern w:val="0"/>
      <w:sz w:val="28"/>
      <w:szCs w:val="20"/>
      <w:lang w:val="ru-RU" w:eastAsia="zh-CN" w:bidi="hi-IN"/>
    </w:rPr>
  </w:style>
  <w:style w:type="paragraph" w:styleId="TOC9">
    <w:name w:val="toc 9"/>
    <w:next w:val="Normal"/>
    <w:uiPriority w:val="39"/>
    <w:pPr>
      <w:widowControl w:val="false"/>
      <w:bidi w:val="0"/>
      <w:spacing w:lineRule="auto" w:line="276" w:beforeAutospacing="0" w:before="0" w:afterAutospacing="0" w:after="200"/>
      <w:ind w:hanging="0" w:left="1600"/>
      <w:jc w:val="left"/>
    </w:pPr>
    <w:rPr>
      <w:rFonts w:ascii="XO Thames" w:hAnsi="XO Thames" w:eastAsia="Times New Roman" w:cs="Times New Roman"/>
      <w:color w:val="000000"/>
      <w:kern w:val="0"/>
      <w:sz w:val="28"/>
      <w:szCs w:val="20"/>
      <w:lang w:val="ru-RU" w:eastAsia="zh-CN" w:bidi="hi-IN"/>
    </w:rPr>
  </w:style>
  <w:style w:type="paragraph" w:styleId="TOC8">
    <w:name w:val="toc 8"/>
    <w:next w:val="Normal"/>
    <w:uiPriority w:val="39"/>
    <w:pPr>
      <w:widowControl w:val="false"/>
      <w:bidi w:val="0"/>
      <w:spacing w:lineRule="auto" w:line="276" w:beforeAutospacing="0" w:before="0" w:afterAutospacing="0" w:after="200"/>
      <w:ind w:hanging="0" w:left="1400"/>
      <w:jc w:val="left"/>
    </w:pPr>
    <w:rPr>
      <w:rFonts w:ascii="XO Thames" w:hAnsi="XO Thames" w:eastAsia="Times New Roman" w:cs="Times New Roman"/>
      <w:color w:val="000000"/>
      <w:kern w:val="0"/>
      <w:sz w:val="28"/>
      <w:szCs w:val="20"/>
      <w:lang w:val="ru-RU" w:eastAsia="zh-CN" w:bidi="hi-IN"/>
    </w:rPr>
  </w:style>
  <w:style w:type="paragraph" w:styleId="TOC5">
    <w:name w:val="toc 5"/>
    <w:next w:val="Normal"/>
    <w:uiPriority w:val="39"/>
    <w:pPr>
      <w:widowControl w:val="false"/>
      <w:bidi w:val="0"/>
      <w:spacing w:lineRule="auto" w:line="276" w:beforeAutospacing="0" w:before="0" w:afterAutospacing="0" w:after="200"/>
      <w:ind w:hanging="0" w:left="800"/>
      <w:jc w:val="left"/>
    </w:pPr>
    <w:rPr>
      <w:rFonts w:ascii="XO Thames" w:hAnsi="XO Thames" w:eastAsia="Times New Roman" w:cs="Times New Roman"/>
      <w:color w:val="000000"/>
      <w:kern w:val="0"/>
      <w:sz w:val="28"/>
      <w:szCs w:val="20"/>
      <w:lang w:val="ru-RU" w:eastAsia="zh-CN" w:bidi="hi-IN"/>
    </w:rPr>
  </w:style>
  <w:style w:type="paragraph" w:styleId="Subtitle">
    <w:name w:val="Subtitle"/>
    <w:next w:val="Normal"/>
    <w:uiPriority w:val="11"/>
    <w:qFormat/>
    <w:pPr>
      <w:widowControl w:val="false"/>
      <w:bidi w:val="0"/>
      <w:spacing w:lineRule="auto" w:line="276" w:beforeAutospacing="0" w:before="0" w:afterAutospacing="0" w:after="200"/>
      <w:jc w:val="both"/>
    </w:pPr>
    <w:rPr>
      <w:rFonts w:ascii="XO Thames" w:hAnsi="XO Thames" w:eastAsia="Times New Roman" w:cs="Times New Roman"/>
      <w:i/>
      <w:color w:val="000000"/>
      <w:kern w:val="0"/>
      <w:sz w:val="24"/>
      <w:szCs w:val="20"/>
      <w:lang w:val="ru-RU" w:eastAsia="zh-CN" w:bidi="hi-IN"/>
    </w:rPr>
  </w:style>
  <w:style w:type="paragraph" w:styleId="Title">
    <w:name w:val="Title"/>
    <w:next w:val="Normal"/>
    <w:uiPriority w:val="10"/>
    <w:qFormat/>
    <w:pPr>
      <w:widowControl w:val="false"/>
      <w:bidi w:val="0"/>
      <w:spacing w:lineRule="auto" w:line="276" w:beforeAutospacing="0" w:before="567" w:afterAutospacing="0" w:after="567"/>
      <w:jc w:val="center"/>
    </w:pPr>
    <w:rPr>
      <w:rFonts w:ascii="XO Thames" w:hAnsi="XO Thames" w:eastAsia="Times New Roman" w:cs="Times New Roman"/>
      <w:b/>
      <w:caps/>
      <w:color w:val="000000"/>
      <w:kern w:val="0"/>
      <w:sz w:val="40"/>
      <w:szCs w:val="20"/>
      <w:lang w:val="ru-RU" w:eastAsia="zh-CN" w:bidi="hi-IN"/>
    </w:rPr>
  </w:style>
  <w:style w:type="paragraph" w:styleId="Standard" w:customStyle="1">
    <w:name w:val="Standard"/>
    <w:qFormat/>
    <w:pPr>
      <w:keepNext w:val="false"/>
      <w:keepLines w:val="false"/>
      <w:pageBreakBefore w:val="false"/>
      <w:widowControl/>
      <w:pBdr/>
      <w:shd w:val="nil"/>
      <w:bidi w:val="0"/>
      <w:spacing w:lineRule="auto" w:line="240" w:beforeAutospacing="0" w:before="0" w:afterAutospacing="0" w:after="0"/>
      <w:ind w:hanging="0" w:left="0" w:right="0"/>
      <w:jc w:val="left"/>
    </w:pPr>
    <w:rPr>
      <w:rFonts w:ascii="Liberation Serif" w:hAnsi="Liberation Serif" w:eastAsia="Tahoma" w:cs="Droid Sans Devanagari"/>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ru-RU" w:eastAsia="zh-CN" w:bidi="hi-IN"/>
      <w14:ligatures w14:val="none"/>
    </w:rPr>
  </w:style>
  <w:style w:type="numbering" w:styleId="Style10" w:default="1">
    <w:name w:val="Без списка"/>
    <w:uiPriority w:val="99"/>
    <w:semiHidden/>
    <w:unhideWhenUsed/>
    <w:qFormat/>
  </w:style>
  <w:style w:type="table" w:styleId="695">
    <w:name w:val="Table Grid Light"/>
    <w:basedOn w:val="878"/>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6">
    <w:name w:val="Plain Table 1"/>
    <w:basedOn w:val="878"/>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697">
    <w:name w:val="Plain Table 2"/>
    <w:basedOn w:val="87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698">
    <w:name w:val="Plain Table 3"/>
    <w:basedOn w:val="878"/>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699">
    <w:name w:val="Plain Table 4"/>
    <w:basedOn w:val="878"/>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700">
    <w:name w:val="Plain Table 5"/>
    <w:basedOn w:val="878"/>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701">
    <w:name w:val="Grid Table 1 Light"/>
    <w:basedOn w:val="878"/>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702">
    <w:name w:val="Grid Table 1 Light - Accent 1"/>
    <w:basedOn w:val="878"/>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703">
    <w:name w:val="Grid Table 1 Light - Accent 2"/>
    <w:basedOn w:val="878"/>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704">
    <w:name w:val="Grid Table 1 Light - Accent 3"/>
    <w:basedOn w:val="878"/>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705">
    <w:name w:val="Grid Table 1 Light - Accent 4"/>
    <w:basedOn w:val="878"/>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706">
    <w:name w:val="Grid Table 1 Light - Accent 5"/>
    <w:basedOn w:val="878"/>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707">
    <w:name w:val="Grid Table 1 Light - Accent 6"/>
    <w:basedOn w:val="878"/>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708">
    <w:name w:val="Grid Table 2"/>
    <w:basedOn w:val="878"/>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709">
    <w:name w:val="Grid Table 2 - Accent 1"/>
    <w:basedOn w:val="878"/>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710">
    <w:name w:val="Grid Table 2 - Accent 2"/>
    <w:basedOn w:val="878"/>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711">
    <w:name w:val="Grid Table 2 - Accent 3"/>
    <w:basedOn w:val="878"/>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712">
    <w:name w:val="Grid Table 2 - Accent 4"/>
    <w:basedOn w:val="878"/>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713">
    <w:name w:val="Grid Table 2 - Accent 5"/>
    <w:basedOn w:val="878"/>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14">
    <w:name w:val="Grid Table 2 - Accent 6"/>
    <w:basedOn w:val="878"/>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15">
    <w:name w:val="Grid Table 3"/>
    <w:basedOn w:val="878"/>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16">
    <w:name w:val="Grid Table 3 - Accent 1"/>
    <w:basedOn w:val="878"/>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17">
    <w:name w:val="Grid Table 3 - Accent 2"/>
    <w:basedOn w:val="878"/>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18">
    <w:name w:val="Grid Table 3 - Accent 3"/>
    <w:basedOn w:val="878"/>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19">
    <w:name w:val="Grid Table 3 - Accent 4"/>
    <w:basedOn w:val="878"/>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20">
    <w:name w:val="Grid Table 3 - Accent 5"/>
    <w:basedOn w:val="878"/>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21">
    <w:name w:val="Grid Table 3 - Accent 6"/>
    <w:basedOn w:val="878"/>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22">
    <w:name w:val="Grid Table 4"/>
    <w:basedOn w:val="878"/>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723">
    <w:name w:val="Grid Table 4 - Accent 1"/>
    <w:basedOn w:val="878"/>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724">
    <w:name w:val="Grid Table 4 - Accent 2"/>
    <w:basedOn w:val="878"/>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725">
    <w:name w:val="Grid Table 4 - Accent 3"/>
    <w:basedOn w:val="878"/>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726">
    <w:name w:val="Grid Table 4 - Accent 4"/>
    <w:basedOn w:val="878"/>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727">
    <w:name w:val="Grid Table 4 - Accent 5"/>
    <w:basedOn w:val="878"/>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728">
    <w:name w:val="Grid Table 4 - Accent 6"/>
    <w:basedOn w:val="878"/>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729">
    <w:name w:val="Grid Table 5 Dark"/>
    <w:basedOn w:val="87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730">
    <w:name w:val="Grid Table 5 Dark- Accent 1"/>
    <w:basedOn w:val="87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731">
    <w:name w:val="Grid Table 5 Dark - Accent 2"/>
    <w:basedOn w:val="87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732">
    <w:name w:val="Grid Table 5 Dark - Accent 3"/>
    <w:basedOn w:val="87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733">
    <w:name w:val="Grid Table 5 Dark- Accent 4"/>
    <w:basedOn w:val="87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734">
    <w:name w:val="Grid Table 5 Dark - Accent 5"/>
    <w:basedOn w:val="87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735">
    <w:name w:val="Grid Table 5 Dark - Accent 6"/>
    <w:basedOn w:val="87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736">
    <w:name w:val="Grid Table 6 Colorful"/>
    <w:basedOn w:val="878"/>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737">
    <w:name w:val="Grid Table 6 Colorful - Accent 1"/>
    <w:basedOn w:val="878"/>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738">
    <w:name w:val="Grid Table 6 Colorful - Accent 2"/>
    <w:basedOn w:val="878"/>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739">
    <w:name w:val="Grid Table 6 Colorful - Accent 3"/>
    <w:basedOn w:val="878"/>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740">
    <w:name w:val="Grid Table 6 Colorful - Accent 4"/>
    <w:basedOn w:val="878"/>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741">
    <w:name w:val="Grid Table 6 Colorful - Accent 5"/>
    <w:basedOn w:val="878"/>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742">
    <w:name w:val="Grid Table 6 Colorful - Accent 6"/>
    <w:basedOn w:val="878"/>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743">
    <w:name w:val="Grid Table 7 Colorful"/>
    <w:basedOn w:val="878"/>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744">
    <w:name w:val="Grid Table 7 Colorful - Accent 1"/>
    <w:basedOn w:val="878"/>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745">
    <w:name w:val="Grid Table 7 Colorful - Accent 2"/>
    <w:basedOn w:val="878"/>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746">
    <w:name w:val="Grid Table 7 Colorful - Accent 3"/>
    <w:basedOn w:val="878"/>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747">
    <w:name w:val="Grid Table 7 Colorful - Accent 4"/>
    <w:basedOn w:val="878"/>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748">
    <w:name w:val="Grid Table 7 Colorful - Accent 5"/>
    <w:basedOn w:val="878"/>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749">
    <w:name w:val="Grid Table 7 Colorful - Accent 6"/>
    <w:basedOn w:val="878"/>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750">
    <w:name w:val="List Table 1 Light"/>
    <w:basedOn w:val="878"/>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751">
    <w:name w:val="List Table 1 Light - Accent 1"/>
    <w:basedOn w:val="878"/>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752">
    <w:name w:val="List Table 1 Light - Accent 2"/>
    <w:basedOn w:val="878"/>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753">
    <w:name w:val="List Table 1 Light - Accent 3"/>
    <w:basedOn w:val="878"/>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754">
    <w:name w:val="List Table 1 Light - Accent 4"/>
    <w:basedOn w:val="878"/>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755">
    <w:name w:val="List Table 1 Light - Accent 5"/>
    <w:basedOn w:val="878"/>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756">
    <w:name w:val="List Table 1 Light - Accent 6"/>
    <w:basedOn w:val="878"/>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757">
    <w:name w:val="List Table 2"/>
    <w:basedOn w:val="878"/>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758">
    <w:name w:val="List Table 2 - Accent 1"/>
    <w:basedOn w:val="878"/>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759">
    <w:name w:val="List Table 2 - Accent 2"/>
    <w:basedOn w:val="878"/>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760">
    <w:name w:val="List Table 2 - Accent 3"/>
    <w:basedOn w:val="878"/>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761">
    <w:name w:val="List Table 2 - Accent 4"/>
    <w:basedOn w:val="878"/>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762">
    <w:name w:val="List Table 2 - Accent 5"/>
    <w:basedOn w:val="878"/>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763">
    <w:name w:val="List Table 2 - Accent 6"/>
    <w:basedOn w:val="878"/>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764">
    <w:name w:val="List Table 3"/>
    <w:basedOn w:val="87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765">
    <w:name w:val="List Table 3 - Accent 1"/>
    <w:basedOn w:val="878"/>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766">
    <w:name w:val="List Table 3 - Accent 2"/>
    <w:basedOn w:val="878"/>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767">
    <w:name w:val="List Table 3 - Accent 3"/>
    <w:basedOn w:val="878"/>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768">
    <w:name w:val="List Table 3 - Accent 4"/>
    <w:basedOn w:val="878"/>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769">
    <w:name w:val="List Table 3 - Accent 5"/>
    <w:basedOn w:val="878"/>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770">
    <w:name w:val="List Table 3 - Accent 6"/>
    <w:basedOn w:val="878"/>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771">
    <w:name w:val="List Table 4"/>
    <w:basedOn w:val="87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772">
    <w:name w:val="List Table 4 - Accent 1"/>
    <w:basedOn w:val="878"/>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773">
    <w:name w:val="List Table 4 - Accent 2"/>
    <w:basedOn w:val="878"/>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774">
    <w:name w:val="List Table 4 - Accent 3"/>
    <w:basedOn w:val="878"/>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775">
    <w:name w:val="List Table 4 - Accent 4"/>
    <w:basedOn w:val="878"/>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776">
    <w:name w:val="List Table 4 - Accent 5"/>
    <w:basedOn w:val="878"/>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777">
    <w:name w:val="List Table 4 - Accent 6"/>
    <w:basedOn w:val="878"/>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778">
    <w:name w:val="List Table 5 Dark"/>
    <w:basedOn w:val="878"/>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779">
    <w:name w:val="List Table 5 Dark - Accent 1"/>
    <w:basedOn w:val="878"/>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780">
    <w:name w:val="List Table 5 Dark - Accent 2"/>
    <w:basedOn w:val="878"/>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781">
    <w:name w:val="List Table 5 Dark - Accent 3"/>
    <w:basedOn w:val="878"/>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782">
    <w:name w:val="List Table 5 Dark - Accent 4"/>
    <w:basedOn w:val="878"/>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783">
    <w:name w:val="List Table 5 Dark - Accent 5"/>
    <w:basedOn w:val="878"/>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784">
    <w:name w:val="List Table 5 Dark - Accent 6"/>
    <w:basedOn w:val="878"/>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785">
    <w:name w:val="List Table 6 Colorful"/>
    <w:basedOn w:val="878"/>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786">
    <w:name w:val="List Table 6 Colorful - Accent 1"/>
    <w:basedOn w:val="878"/>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787">
    <w:name w:val="List Table 6 Colorful - Accent 2"/>
    <w:basedOn w:val="878"/>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788">
    <w:name w:val="List Table 6 Colorful - Accent 3"/>
    <w:basedOn w:val="878"/>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789">
    <w:name w:val="List Table 6 Colorful - Accent 4"/>
    <w:basedOn w:val="878"/>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790">
    <w:name w:val="List Table 6 Colorful - Accent 5"/>
    <w:basedOn w:val="878"/>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791">
    <w:name w:val="List Table 6 Colorful - Accent 6"/>
    <w:basedOn w:val="878"/>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792">
    <w:name w:val="List Table 7 Colorful"/>
    <w:basedOn w:val="878"/>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793">
    <w:name w:val="List Table 7 Colorful - Accent 1"/>
    <w:basedOn w:val="878"/>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794">
    <w:name w:val="List Table 7 Colorful - Accent 2"/>
    <w:basedOn w:val="878"/>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795">
    <w:name w:val="List Table 7 Colorful - Accent 3"/>
    <w:basedOn w:val="878"/>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796">
    <w:name w:val="List Table 7 Colorful - Accent 4"/>
    <w:basedOn w:val="878"/>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797">
    <w:name w:val="List Table 7 Colorful - Accent 5"/>
    <w:basedOn w:val="878"/>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798">
    <w:name w:val="List Table 7 Colorful - Accent 6"/>
    <w:basedOn w:val="878"/>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799">
    <w:name w:val="Lined - Accent"/>
    <w:basedOn w:val="878"/>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00">
    <w:name w:val="Lined - Accent 1"/>
    <w:basedOn w:val="878"/>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801">
    <w:name w:val="Lined - Accent 2"/>
    <w:basedOn w:val="878"/>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802">
    <w:name w:val="Lined - Accent 3"/>
    <w:basedOn w:val="878"/>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803">
    <w:name w:val="Lined - Accent 4"/>
    <w:basedOn w:val="878"/>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804">
    <w:name w:val="Lined - Accent 5"/>
    <w:basedOn w:val="878"/>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805">
    <w:name w:val="Lined - Accent 6"/>
    <w:basedOn w:val="878"/>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806">
    <w:name w:val="Bordered &amp; Lined - Accent"/>
    <w:basedOn w:val="878"/>
    <w:uiPriority w:val="99"/>
    <w:pPr>
      <w:spacing w:after="0" w:line="240" w:lineRule="auto"/>
    </w:pPr>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07">
    <w:name w:val="Bordered &amp; Lined - Accent 1"/>
    <w:basedOn w:val="878"/>
    <w:uiPriority w:val="99"/>
    <w:pPr>
      <w:spacing w:after="0" w:line="240" w:lineRule="auto"/>
    </w:pPr>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808">
    <w:name w:val="Bordered &amp; Lined - Accent 2"/>
    <w:basedOn w:val="878"/>
    <w:uiPriority w:val="99"/>
    <w:pPr>
      <w:spacing w:after="0" w:line="240" w:lineRule="auto"/>
    </w:pPr>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809">
    <w:name w:val="Bordered &amp; Lined - Accent 3"/>
    <w:basedOn w:val="878"/>
    <w:uiPriority w:val="99"/>
    <w:pPr>
      <w:spacing w:after="0" w:line="240" w:lineRule="auto"/>
    </w:pPr>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810">
    <w:name w:val="Bordered &amp; Lined - Accent 4"/>
    <w:basedOn w:val="878"/>
    <w:uiPriority w:val="99"/>
    <w:pPr>
      <w:spacing w:after="0" w:line="240" w:lineRule="auto"/>
    </w:pPr>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811">
    <w:name w:val="Bordered &amp; Lined - Accent 5"/>
    <w:basedOn w:val="878"/>
    <w:uiPriority w:val="99"/>
    <w:pPr>
      <w:spacing w:after="0" w:line="240" w:lineRule="auto"/>
    </w:pPr>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812">
    <w:name w:val="Bordered &amp; Lined - Accent 6"/>
    <w:basedOn w:val="878"/>
    <w:uiPriority w:val="99"/>
    <w:pPr>
      <w:spacing w:after="0" w:line="240" w:lineRule="auto"/>
    </w:pPr>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813">
    <w:name w:val="Bordered"/>
    <w:basedOn w:val="878"/>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814">
    <w:name w:val="Bordered - Accent 1"/>
    <w:basedOn w:val="878"/>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815">
    <w:name w:val="Bordered - Accent 2"/>
    <w:basedOn w:val="878"/>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816">
    <w:name w:val="Bordered - Accent 3"/>
    <w:basedOn w:val="878"/>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817">
    <w:name w:val="Bordered - Accent 4"/>
    <w:basedOn w:val="878"/>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818">
    <w:name w:val="Bordered - Accent 5"/>
    <w:basedOn w:val="878"/>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819">
    <w:name w:val="Bordered - Accent 6"/>
    <w:basedOn w:val="878"/>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878">
    <w:name w:val="Normal Table"/>
    <w:tblPr>
      <w:tblCellMar>
        <w:left w:w="108" w:type="dxa"/>
        <w:top w:w="0" w:type="dxa"/>
        <w:right w:w="108" w:type="dxa"/>
        <w:bottom w:w="0" w:type="dxa"/>
      </w:tblCellMar>
    </w:tblPr>
  </w:style>
  <w:style w:type="table" w:styleId="879">
    <w:name w:val="Сетка таблицы1"/>
    <w:basedOn w:val="878"/>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80">
    <w:name w:val="Table Grid"/>
    <w:basedOn w:val="878"/>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orgi.gov.ru/" TargetMode="External"/><Relationship Id="rId3" Type="http://schemas.openxmlformats.org/officeDocument/2006/relationships/hyperlink" Target="http://www.torgi.gov.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LibreOffice/24.8.7.2$Linux_X86_64 LibreOffice_project/480$Build-2</Application>
  <AppVersion>15.0000</AppVersion>
  <Pages>19</Pages>
  <Words>7159</Words>
  <Characters>51405</Characters>
  <CharactersWithSpaces>59497</CharactersWithSpaces>
  <Paragraphs>342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2025-10-17T09:40:58Z</dcterms:created>
  <dc:creator/>
  <dc:description/>
  <dc:language>ru-RU</dc:language>
  <cp:lastModifiedBy/>
  <dcterms:modified xsi:type="dcterms:W3CDTF">2026-05-14T19:20:43Z</dcterms:modified>
  <cp:revision>3</cp:revision>
  <dc:subject/>
  <dc:title/>
</cp:coreProperties>
</file>