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1FD" w:rsidRPr="009C068D" w:rsidRDefault="002571FD" w:rsidP="002571FD">
      <w:pPr>
        <w:jc w:val="center"/>
        <w:rPr>
          <w:b/>
        </w:rPr>
      </w:pPr>
      <w:bookmarkStart w:id="0" w:name="_Toc142930892"/>
      <w:r w:rsidRPr="00C8475C">
        <w:t xml:space="preserve">проект  </w:t>
      </w:r>
      <w:r w:rsidRPr="009C068D">
        <w:rPr>
          <w:b/>
        </w:rPr>
        <w:t xml:space="preserve">       КОНТРАКТ №</w:t>
      </w:r>
      <w:bookmarkEnd w:id="0"/>
      <w:r w:rsidRPr="009C068D">
        <w:rPr>
          <w:b/>
        </w:rPr>
        <w:t xml:space="preserve"> ____________</w:t>
      </w:r>
    </w:p>
    <w:p w:rsidR="002571FD" w:rsidRDefault="002571FD" w:rsidP="002571FD">
      <w:pPr>
        <w:jc w:val="center"/>
        <w:rPr>
          <w:rFonts w:ascii="Liberation Serif" w:eastAsia="NSimSun" w:hAnsi="Liberation Serif" w:cs="Arial Unicode MS"/>
          <w:kern w:val="3"/>
          <w:lang w:eastAsia="zh-CN" w:bidi="hi-IN"/>
        </w:rPr>
      </w:pPr>
      <w:r w:rsidRPr="006A64D9">
        <w:rPr>
          <w:rFonts w:ascii="Liberation Serif" w:eastAsia="NSimSun" w:hAnsi="Liberation Serif" w:cs="Arial Unicode MS"/>
          <w:i/>
          <w:kern w:val="3"/>
          <w:sz w:val="22"/>
          <w:szCs w:val="22"/>
          <w:lang w:eastAsia="zh-CN" w:bidi="hi-IN"/>
        </w:rPr>
        <w:t>ИКЗ 2</w:t>
      </w:r>
      <w:r w:rsidRPr="006A64D9">
        <w:rPr>
          <w:rFonts w:ascii="Liberation Serif" w:eastAsia="NSimSun" w:hAnsi="Liberation Serif" w:cs="Arial Unicode MS"/>
          <w:i/>
          <w:kern w:val="3"/>
          <w:sz w:val="18"/>
          <w:szCs w:val="18"/>
          <w:lang w:eastAsia="zh-CN" w:bidi="hi-IN"/>
        </w:rPr>
        <w:t>61162000186316480100100030000000244</w:t>
      </w:r>
    </w:p>
    <w:p w:rsidR="002571FD" w:rsidRPr="00CF36DF" w:rsidRDefault="002571FD" w:rsidP="002571FD">
      <w:pPr>
        <w:jc w:val="center"/>
        <w:rPr>
          <w:rFonts w:ascii="Liberation Serif" w:eastAsia="NSimSun" w:hAnsi="Liberation Serif" w:cs="Arial Unicode MS"/>
          <w:kern w:val="3"/>
          <w:lang w:eastAsia="zh-CN" w:bidi="hi-IN"/>
        </w:rPr>
      </w:pPr>
    </w:p>
    <w:p w:rsidR="002571FD" w:rsidRDefault="002571FD" w:rsidP="002571FD">
      <w:pPr>
        <w:jc w:val="center"/>
      </w:pPr>
      <w:r>
        <w:t>пос. Местечко Раифа</w:t>
      </w:r>
      <w:r>
        <w:tab/>
      </w:r>
      <w:r>
        <w:tab/>
      </w:r>
      <w:r>
        <w:tab/>
      </w:r>
      <w:r>
        <w:tab/>
      </w:r>
      <w:r>
        <w:tab/>
      </w:r>
      <w:r>
        <w:tab/>
      </w:r>
      <w:r>
        <w:tab/>
      </w:r>
      <w:r w:rsidRPr="00F1693A">
        <w:t>«___»</w:t>
      </w:r>
      <w:r>
        <w:t xml:space="preserve"> _______</w:t>
      </w:r>
      <w:r w:rsidRPr="00F1693A">
        <w:t>202</w:t>
      </w:r>
      <w:r>
        <w:t xml:space="preserve">6 </w:t>
      </w:r>
      <w:r w:rsidRPr="00F1693A">
        <w:t>г.</w:t>
      </w:r>
    </w:p>
    <w:p w:rsidR="002571FD" w:rsidRPr="00F1693A" w:rsidRDefault="002571FD" w:rsidP="002571FD"/>
    <w:p w:rsidR="002571FD" w:rsidRDefault="002571FD" w:rsidP="002571FD">
      <w:pPr>
        <w:pStyle w:val="Textbody"/>
        <w:tabs>
          <w:tab w:val="left" w:pos="709"/>
        </w:tabs>
        <w:spacing w:after="0"/>
        <w:jc w:val="both"/>
      </w:pPr>
      <w:r>
        <w:t xml:space="preserve">       </w:t>
      </w:r>
      <w:r w:rsidRPr="00C13077">
        <w:t xml:space="preserve">Федеральное государственное бюджетное профессиональное образовательное учреждение «Раифское специальное учебно-воспитательное учреждение закрытого типа» (далее – Раифское СУВУ), именуемое в дальнейшем «Заказчик», в лице директора Кисиль Надежды Петровны, действующего на основании Устава, с одной стороны, </w:t>
      </w:r>
      <w:r>
        <w:t xml:space="preserve"> и _________ (______________), именуемый в дальнейшем «Исполнитель», </w:t>
      </w:r>
      <w:r w:rsidRPr="00C13077">
        <w:t xml:space="preserve">в лице </w:t>
      </w:r>
      <w:r>
        <w:t>________________________________________</w:t>
      </w:r>
      <w:r w:rsidRPr="00C13077">
        <w:t>, действующего на основании ________________, с другой стороны, вместе именуемые «Стороны</w:t>
      </w:r>
      <w:r>
        <w:t xml:space="preserve">» и каждый в отдельности «Сторона», с соблюдением требований Гражданского кодекса Российской Федерации,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Pr="0079534D">
        <w:rPr>
          <w:rFonts w:ascii="Times New Roman" w:eastAsia="Times New Roman" w:hAnsi="Times New Roman"/>
          <w:lang w:eastAsia="ru-RU"/>
        </w:rPr>
        <w:t>и на основан</w:t>
      </w:r>
      <w:r>
        <w:rPr>
          <w:rFonts w:ascii="Times New Roman" w:eastAsia="Times New Roman" w:hAnsi="Times New Roman"/>
          <w:lang w:eastAsia="ru-RU"/>
        </w:rPr>
        <w:t xml:space="preserve">ии протокола закупочной сессии </w:t>
      </w:r>
      <w:r w:rsidRPr="0079534D">
        <w:rPr>
          <w:rFonts w:ascii="Times New Roman" w:eastAsia="Times New Roman" w:hAnsi="Times New Roman"/>
          <w:lang w:eastAsia="ru-RU"/>
        </w:rPr>
        <w:t xml:space="preserve">№ </w:t>
      </w:r>
      <w:r>
        <w:rPr>
          <w:rFonts w:ascii="Times New Roman" w:eastAsia="Times New Roman" w:hAnsi="Times New Roman"/>
          <w:lang w:eastAsia="ru-RU"/>
        </w:rPr>
        <w:t>_________________</w:t>
      </w:r>
      <w:r w:rsidRPr="0079534D">
        <w:rPr>
          <w:rFonts w:ascii="Times New Roman" w:eastAsia="Times New Roman" w:hAnsi="Times New Roman"/>
          <w:lang w:eastAsia="ru-RU"/>
        </w:rPr>
        <w:t xml:space="preserve"> от «</w:t>
      </w:r>
      <w:r>
        <w:rPr>
          <w:rFonts w:ascii="Times New Roman" w:eastAsia="Times New Roman" w:hAnsi="Times New Roman"/>
          <w:lang w:eastAsia="ru-RU"/>
        </w:rPr>
        <w:t>___</w:t>
      </w:r>
      <w:r w:rsidRPr="0079534D">
        <w:rPr>
          <w:rFonts w:ascii="Times New Roman" w:eastAsia="Times New Roman" w:hAnsi="Times New Roman"/>
          <w:lang w:eastAsia="ru-RU"/>
        </w:rPr>
        <w:t xml:space="preserve">» </w:t>
      </w:r>
      <w:r>
        <w:rPr>
          <w:rFonts w:ascii="Times New Roman" w:eastAsia="Times New Roman" w:hAnsi="Times New Roman"/>
          <w:lang w:eastAsia="ru-RU"/>
        </w:rPr>
        <w:t>________</w:t>
      </w:r>
      <w:r w:rsidRPr="0079534D">
        <w:rPr>
          <w:rFonts w:ascii="Times New Roman" w:eastAsia="Times New Roman" w:hAnsi="Times New Roman"/>
          <w:lang w:eastAsia="ru-RU"/>
        </w:rPr>
        <w:t xml:space="preserve"> 202</w:t>
      </w:r>
      <w:r>
        <w:rPr>
          <w:rFonts w:ascii="Times New Roman" w:eastAsia="Times New Roman" w:hAnsi="Times New Roman"/>
          <w:lang w:eastAsia="ru-RU"/>
        </w:rPr>
        <w:t xml:space="preserve">6 </w:t>
      </w:r>
      <w:r w:rsidRPr="0079534D">
        <w:rPr>
          <w:rFonts w:ascii="Times New Roman" w:eastAsia="Times New Roman" w:hAnsi="Times New Roman"/>
          <w:lang w:eastAsia="ru-RU"/>
        </w:rPr>
        <w:t>года</w:t>
      </w:r>
      <w:r>
        <w:t>, заключили в соответствии с п. 5 ч. 1 ст. 93 Закона о контрактной системе настоящий Контракт (далее – Контракт) о нижеследующем:</w:t>
      </w:r>
    </w:p>
    <w:p w:rsidR="002571FD" w:rsidRDefault="002571FD" w:rsidP="002571FD">
      <w:pPr>
        <w:pStyle w:val="Textbody"/>
        <w:tabs>
          <w:tab w:val="left" w:pos="709"/>
        </w:tabs>
        <w:spacing w:after="0"/>
        <w:jc w:val="both"/>
      </w:pPr>
    </w:p>
    <w:p w:rsidR="002571FD" w:rsidRPr="00F1693A" w:rsidRDefault="002571FD" w:rsidP="002571FD">
      <w:pPr>
        <w:jc w:val="center"/>
        <w:rPr>
          <w:b/>
        </w:rPr>
      </w:pPr>
      <w:r w:rsidRPr="00F1693A">
        <w:rPr>
          <w:b/>
        </w:rPr>
        <w:t>1. Предмет Контракта</w:t>
      </w:r>
    </w:p>
    <w:p w:rsidR="002571FD" w:rsidRPr="004513DF" w:rsidRDefault="002571FD" w:rsidP="002571FD">
      <w:pPr>
        <w:ind w:firstLine="567"/>
        <w:jc w:val="both"/>
        <w:rPr>
          <w:b/>
          <w:bCs/>
        </w:rPr>
      </w:pPr>
      <w:r w:rsidRPr="00FA360A">
        <w:t xml:space="preserve">1.1. Исполнитель по заданию Заказчика обязуется в установленный Контрактом срок </w:t>
      </w:r>
      <w:r>
        <w:t>выполнить работы</w:t>
      </w:r>
      <w:r w:rsidRPr="00FA360A">
        <w:t xml:space="preserve"> по благоустройству территории</w:t>
      </w:r>
      <w:r>
        <w:t xml:space="preserve"> Раифского СУВУ</w:t>
      </w:r>
      <w:r w:rsidRPr="00F273F3">
        <w:t> </w:t>
      </w:r>
      <w:r w:rsidR="004C2038" w:rsidRPr="004C2038">
        <w:t xml:space="preserve">(демонтаж участка кровли мастерских) </w:t>
      </w:r>
      <w:r w:rsidRPr="00FA360A">
        <w:t xml:space="preserve">(далее – </w:t>
      </w:r>
      <w:r>
        <w:t>работы</w:t>
      </w:r>
      <w:r w:rsidRPr="00FA360A">
        <w:t>),</w:t>
      </w:r>
      <w:r w:rsidRPr="00271EE7">
        <w:t xml:space="preserve"> </w:t>
      </w:r>
      <w:r w:rsidRPr="007953AF">
        <w:t xml:space="preserve">по адресу: </w:t>
      </w:r>
      <w:r>
        <w:t xml:space="preserve">Республика Татарстан, </w:t>
      </w:r>
      <w:r w:rsidRPr="003259E9">
        <w:t xml:space="preserve">3еленодольский район, Местечко Раифа, </w:t>
      </w:r>
      <w:r w:rsidR="004C2038">
        <w:t xml:space="preserve">учебно-производственные мастерские , </w:t>
      </w:r>
      <w:r w:rsidRPr="007953AF">
        <w:t>согласно утвержденной</w:t>
      </w:r>
      <w:r w:rsidRPr="00DE21C1">
        <w:t xml:space="preserve"> в установленном</w:t>
      </w:r>
      <w:r w:rsidRPr="004513DF">
        <w:t xml:space="preserve"> порядке локальным сметным </w:t>
      </w:r>
      <w:r>
        <w:t>расчетом (сметой) (Приложение №2 к Контракту</w:t>
      </w:r>
      <w:r w:rsidRPr="004513DF">
        <w:t xml:space="preserve">), </w:t>
      </w:r>
      <w:r w:rsidRPr="003259E9">
        <w:t>а Заказчик обязуется принять выполненные Исполнителем  работы и обеспечить оплату по настоящему Контракту.</w:t>
      </w:r>
    </w:p>
    <w:p w:rsidR="002571FD" w:rsidRPr="00FA360A" w:rsidRDefault="002571FD" w:rsidP="002571FD">
      <w:pPr>
        <w:pStyle w:val="ConsPlusNormal"/>
        <w:widowControl/>
        <w:ind w:firstLine="709"/>
        <w:jc w:val="both"/>
      </w:pPr>
    </w:p>
    <w:p w:rsidR="002571FD" w:rsidRPr="00F1693A" w:rsidRDefault="002571FD" w:rsidP="002571FD">
      <w:pPr>
        <w:pStyle w:val="ConsPlusNormal"/>
        <w:widowControl/>
        <w:jc w:val="center"/>
        <w:rPr>
          <w:b/>
        </w:rPr>
      </w:pPr>
      <w:r w:rsidRPr="00F1693A">
        <w:rPr>
          <w:b/>
        </w:rPr>
        <w:t xml:space="preserve">2. Условия </w:t>
      </w:r>
      <w:r>
        <w:rPr>
          <w:b/>
        </w:rPr>
        <w:t>выполнения работ</w:t>
      </w:r>
    </w:p>
    <w:p w:rsidR="002571FD" w:rsidRPr="00F1693A" w:rsidRDefault="002571FD" w:rsidP="002571FD">
      <w:pPr>
        <w:pStyle w:val="ConsPlusNormal"/>
        <w:widowControl/>
        <w:ind w:firstLine="720"/>
        <w:jc w:val="both"/>
      </w:pPr>
      <w:r>
        <w:t>2.1.Работы выполняются</w:t>
      </w:r>
      <w:r w:rsidRPr="00F1693A">
        <w:t xml:space="preserve"> Исполнителем в соответствии с требованиями технического задания (далее – ТЗ) </w:t>
      </w:r>
      <w:r w:rsidRPr="00F1693A">
        <w:rPr>
          <w:iCs/>
        </w:rPr>
        <w:t>(приложение №1 к</w:t>
      </w:r>
      <w:r w:rsidRPr="00F1693A">
        <w:t xml:space="preserve"> </w:t>
      </w:r>
      <w:r w:rsidRPr="00F1693A">
        <w:rPr>
          <w:iCs/>
        </w:rPr>
        <w:t>настоящему Контракту)</w:t>
      </w:r>
      <w:r w:rsidRPr="00F1693A">
        <w:t>, являющегося неотъемлемой частью Контракта.</w:t>
      </w:r>
    </w:p>
    <w:p w:rsidR="002571FD" w:rsidRPr="00F1693A" w:rsidRDefault="002571FD" w:rsidP="002571FD">
      <w:pPr>
        <w:pStyle w:val="ConsPlusNormal"/>
        <w:widowControl/>
        <w:jc w:val="both"/>
      </w:pPr>
    </w:p>
    <w:p w:rsidR="002571FD" w:rsidRPr="00F1693A" w:rsidRDefault="002571FD" w:rsidP="002571FD">
      <w:pPr>
        <w:pStyle w:val="ConsPlusNormal"/>
        <w:widowControl/>
        <w:jc w:val="center"/>
        <w:rPr>
          <w:b/>
        </w:rPr>
      </w:pPr>
      <w:r w:rsidRPr="00F1693A">
        <w:rPr>
          <w:b/>
        </w:rPr>
        <w:t>3. Взаимодействие Сторон</w:t>
      </w:r>
    </w:p>
    <w:p w:rsidR="002571FD" w:rsidRPr="00F1693A" w:rsidRDefault="002571FD" w:rsidP="002571FD">
      <w:pPr>
        <w:pStyle w:val="ConsPlusNormal"/>
        <w:widowControl/>
        <w:ind w:firstLine="709"/>
        <w:jc w:val="both"/>
      </w:pPr>
      <w:r w:rsidRPr="00F1693A">
        <w:t xml:space="preserve">3.1. </w:t>
      </w:r>
      <w:r w:rsidRPr="00F1693A">
        <w:rPr>
          <w:iCs/>
        </w:rPr>
        <w:t xml:space="preserve">Исполнитель несет ответственность за неисполнение или ненадлежащее исполнение обязательств соисполнителями в рамках </w:t>
      </w:r>
      <w:r>
        <w:rPr>
          <w:iCs/>
        </w:rPr>
        <w:t xml:space="preserve">выполнения </w:t>
      </w:r>
      <w:r w:rsidRPr="00F1693A">
        <w:rPr>
          <w:iCs/>
        </w:rPr>
        <w:t>соответствующих</w:t>
      </w:r>
      <w:r>
        <w:rPr>
          <w:iCs/>
        </w:rPr>
        <w:t xml:space="preserve"> работ</w:t>
      </w:r>
      <w:r w:rsidRPr="00F1693A">
        <w:rPr>
          <w:iCs/>
        </w:rPr>
        <w:t xml:space="preserve"> в соответствии с гражданским законодательством Российской Федерации.</w:t>
      </w:r>
    </w:p>
    <w:p w:rsidR="002571FD" w:rsidRDefault="002571FD" w:rsidP="002571FD">
      <w:pPr>
        <w:pStyle w:val="ConsPlusNormal"/>
        <w:widowControl/>
        <w:ind w:firstLine="709"/>
        <w:jc w:val="both"/>
        <w:rPr>
          <w:iCs/>
        </w:rPr>
      </w:pPr>
      <w:bookmarkStart w:id="1" w:name="Par666"/>
      <w:bookmarkEnd w:id="1"/>
      <w:r w:rsidRPr="00F1693A">
        <w:rPr>
          <w:iCs/>
        </w:rPr>
        <w:t>Невыполнение соисполнителем обязательств перед Исполнителем не освобождает Исполнителя от выполнения условий настоящего Контракта;</w:t>
      </w:r>
    </w:p>
    <w:p w:rsidR="002571FD" w:rsidRPr="00F1693A" w:rsidRDefault="002571FD" w:rsidP="002571FD">
      <w:pPr>
        <w:pStyle w:val="ConsPlusNormal"/>
        <w:widowControl/>
        <w:ind w:firstLine="709"/>
        <w:jc w:val="both"/>
      </w:pPr>
      <w:r w:rsidRPr="00F1693A">
        <w:t>Исполнитель вправе:</w:t>
      </w:r>
    </w:p>
    <w:p w:rsidR="002571FD" w:rsidRPr="00F1693A" w:rsidRDefault="002571FD" w:rsidP="002571FD">
      <w:pPr>
        <w:pStyle w:val="ConsPlusNormal"/>
        <w:widowControl/>
        <w:ind w:firstLine="709"/>
        <w:jc w:val="both"/>
      </w:pPr>
      <w:bookmarkStart w:id="2" w:name="Par667"/>
      <w:bookmarkEnd w:id="2"/>
      <w:r>
        <w:rPr>
          <w:iCs/>
        </w:rPr>
        <w:t>а</w:t>
      </w:r>
      <w:r w:rsidRPr="00F1693A">
        <w:rPr>
          <w:iCs/>
        </w:rPr>
        <w:t xml:space="preserve">) требовать своевременной оплаты на условиях, установленных Контрактом, надлежащим образом оказанных и принятых Заказчиком </w:t>
      </w:r>
      <w:r>
        <w:rPr>
          <w:iCs/>
        </w:rPr>
        <w:t>работ</w:t>
      </w:r>
      <w:r w:rsidRPr="00F1693A">
        <w:rPr>
          <w:iCs/>
        </w:rPr>
        <w:t>;</w:t>
      </w:r>
    </w:p>
    <w:p w:rsidR="002571FD" w:rsidRPr="00F1693A" w:rsidRDefault="002571FD" w:rsidP="002571FD">
      <w:pPr>
        <w:pStyle w:val="ConsPlusNormal"/>
        <w:widowControl/>
        <w:ind w:firstLine="709"/>
        <w:jc w:val="both"/>
      </w:pPr>
      <w:bookmarkStart w:id="3" w:name="Par668"/>
      <w:bookmarkEnd w:id="3"/>
      <w:r>
        <w:rPr>
          <w:iCs/>
        </w:rPr>
        <w:t>б</w:t>
      </w:r>
      <w:r w:rsidRPr="00F1693A">
        <w:rPr>
          <w:iCs/>
        </w:rPr>
        <w:t>)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571FD" w:rsidRPr="00F1693A" w:rsidRDefault="002571FD" w:rsidP="002571FD">
      <w:pPr>
        <w:pStyle w:val="ConsPlusNormal"/>
        <w:widowControl/>
        <w:ind w:firstLine="709"/>
        <w:jc w:val="both"/>
      </w:pPr>
      <w:r>
        <w:t>в</w:t>
      </w:r>
      <w:r w:rsidRPr="00F1693A">
        <w:t xml:space="preserve">) по согласованию с Заказчиком (путем заключения дополнительного соглашения) </w:t>
      </w:r>
      <w:r>
        <w:t>выполнить работы</w:t>
      </w:r>
      <w:r w:rsidRPr="00F1693A">
        <w:t>,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 44-ФЗ);</w:t>
      </w:r>
    </w:p>
    <w:p w:rsidR="002571FD" w:rsidRPr="00F1693A" w:rsidRDefault="002571FD" w:rsidP="002571FD">
      <w:pPr>
        <w:pStyle w:val="ConsPlusNormal"/>
        <w:widowControl/>
        <w:ind w:firstLine="709"/>
        <w:jc w:val="both"/>
      </w:pPr>
      <w:r>
        <w:t>г</w:t>
      </w:r>
      <w:r w:rsidRPr="00F1693A">
        <w:t>) требовать возмещения убытков, уплаты неустоек (штрафов, пеней) в соответствии с разделом 9 настоящего Контракта;</w:t>
      </w:r>
    </w:p>
    <w:p w:rsidR="002571FD" w:rsidRPr="00F1693A" w:rsidRDefault="002571FD" w:rsidP="002571FD">
      <w:pPr>
        <w:pStyle w:val="ConsPlusNormal"/>
        <w:widowControl/>
        <w:ind w:firstLine="709"/>
        <w:jc w:val="both"/>
      </w:pPr>
      <w:bookmarkStart w:id="4" w:name="Par671"/>
      <w:bookmarkStart w:id="5" w:name="Par672"/>
      <w:bookmarkEnd w:id="4"/>
      <w:bookmarkEnd w:id="5"/>
      <w:r w:rsidRPr="00F1693A">
        <w:t>3.2. Исполнитель обязан:</w:t>
      </w:r>
    </w:p>
    <w:p w:rsidR="002571FD" w:rsidRPr="00F1693A" w:rsidRDefault="002571FD" w:rsidP="002571FD">
      <w:pPr>
        <w:pStyle w:val="ConsPlusNormal"/>
        <w:widowControl/>
        <w:ind w:firstLine="709"/>
        <w:jc w:val="both"/>
      </w:pPr>
      <w:r w:rsidRPr="00F1693A">
        <w:t xml:space="preserve">а) </w:t>
      </w:r>
      <w:r>
        <w:t>выполнить работы</w:t>
      </w:r>
      <w:r w:rsidRPr="00F1693A">
        <w:t xml:space="preserve"> в соответствии с ТЗ в предусмотренный Контрактом срок;</w:t>
      </w:r>
    </w:p>
    <w:p w:rsidR="002571FD" w:rsidRPr="00F1693A" w:rsidRDefault="002571FD" w:rsidP="002571FD">
      <w:pPr>
        <w:pStyle w:val="ConsPlusNormal"/>
        <w:widowControl/>
        <w:ind w:firstLine="709"/>
        <w:jc w:val="both"/>
      </w:pPr>
      <w:r w:rsidRPr="00F1693A">
        <w:lastRenderedPageBreak/>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571FD" w:rsidRPr="00F1693A" w:rsidRDefault="002571FD" w:rsidP="002571FD">
      <w:pPr>
        <w:pStyle w:val="ConsPlusNormal"/>
        <w:widowControl/>
        <w:ind w:firstLine="709"/>
        <w:jc w:val="both"/>
      </w:pPr>
      <w:bookmarkStart w:id="6" w:name="Par675"/>
      <w:bookmarkEnd w:id="6"/>
      <w:r w:rsidRPr="00F1693A">
        <w:rPr>
          <w:iCs/>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rsidR="002571FD" w:rsidRPr="00F1693A" w:rsidRDefault="002571FD" w:rsidP="002571FD">
      <w:pPr>
        <w:pStyle w:val="ConsPlusNormal"/>
        <w:widowControl/>
        <w:ind w:firstLine="709"/>
        <w:jc w:val="both"/>
      </w:pPr>
      <w:r w:rsidRPr="00F1693A">
        <w:t xml:space="preserve">г) обеспечить соответствие результатов </w:t>
      </w:r>
      <w:r>
        <w:t>выполнения работ</w:t>
      </w:r>
      <w:r w:rsidRPr="00F1693A">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571FD" w:rsidRPr="00F1693A" w:rsidRDefault="002571FD" w:rsidP="002571FD">
      <w:pPr>
        <w:pStyle w:val="ConsPlusNormal"/>
        <w:widowControl/>
        <w:ind w:firstLine="709"/>
        <w:jc w:val="both"/>
      </w:pPr>
      <w:r w:rsidRPr="00F1693A">
        <w:rPr>
          <w:iCs/>
        </w:rPr>
        <w:t xml:space="preserve">д) обеспечить за свой счет устранение недостатков, выявленных при приемке Заказчиком </w:t>
      </w:r>
      <w:r>
        <w:rPr>
          <w:iCs/>
        </w:rPr>
        <w:t xml:space="preserve">работ </w:t>
      </w:r>
      <w:r w:rsidRPr="00F1693A">
        <w:rPr>
          <w:iCs/>
        </w:rPr>
        <w:t xml:space="preserve">(этапов </w:t>
      </w:r>
      <w:r>
        <w:rPr>
          <w:iCs/>
        </w:rPr>
        <w:t>выполнения работ</w:t>
      </w:r>
      <w:r w:rsidRPr="00F1693A">
        <w:rPr>
          <w:iCs/>
        </w:rPr>
        <w:t>).</w:t>
      </w:r>
    </w:p>
    <w:p w:rsidR="002571FD" w:rsidRPr="00F1693A" w:rsidRDefault="002571FD" w:rsidP="002571FD">
      <w:pPr>
        <w:pStyle w:val="ConsPlusNormal"/>
        <w:widowControl/>
        <w:ind w:firstLine="709"/>
        <w:jc w:val="both"/>
      </w:pPr>
      <w:bookmarkStart w:id="7" w:name="Par678"/>
      <w:bookmarkEnd w:id="7"/>
      <w:r w:rsidRPr="00F1693A">
        <w:t>3.3. Заказчик вправе:</w:t>
      </w:r>
    </w:p>
    <w:p w:rsidR="002571FD" w:rsidRPr="00F1693A" w:rsidRDefault="002571FD" w:rsidP="002571FD">
      <w:pPr>
        <w:pStyle w:val="ConsPlusNormal"/>
        <w:widowControl/>
        <w:ind w:firstLine="709"/>
        <w:jc w:val="both"/>
      </w:pPr>
      <w:r w:rsidRPr="00F1693A">
        <w:t>а) требовать от Исполнителя надлежащего исполнения обязательств, установленных Контрактом;</w:t>
      </w:r>
    </w:p>
    <w:p w:rsidR="002571FD" w:rsidRPr="00F1693A" w:rsidRDefault="002571FD" w:rsidP="002571FD">
      <w:pPr>
        <w:pStyle w:val="ConsPlusNormal"/>
        <w:widowControl/>
        <w:ind w:firstLine="709"/>
        <w:jc w:val="both"/>
      </w:pPr>
      <w:bookmarkStart w:id="8" w:name="Par691"/>
      <w:bookmarkEnd w:id="8"/>
      <w:r w:rsidRPr="00F1693A">
        <w:t xml:space="preserve">б) требовать от Исполнителя своевременного устранения недостатков, выявленных как в ходе приемки, </w:t>
      </w:r>
      <w:r w:rsidRPr="00F1693A">
        <w:rPr>
          <w:iCs/>
        </w:rPr>
        <w:t>так и в течение гарантийного периода;</w:t>
      </w:r>
    </w:p>
    <w:p w:rsidR="002571FD" w:rsidRPr="00F1693A" w:rsidRDefault="002571FD" w:rsidP="002571FD">
      <w:pPr>
        <w:pStyle w:val="ConsPlusNormal"/>
        <w:widowControl/>
        <w:ind w:firstLine="709"/>
        <w:jc w:val="both"/>
      </w:pPr>
      <w:r w:rsidRPr="00F1693A">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2571FD" w:rsidRPr="00F1693A" w:rsidRDefault="002571FD" w:rsidP="002571FD">
      <w:pPr>
        <w:pStyle w:val="ConsPlusNormal"/>
        <w:widowControl/>
        <w:ind w:firstLine="709"/>
        <w:jc w:val="both"/>
      </w:pPr>
      <w:r w:rsidRPr="00F1693A">
        <w:t>г) требовать возмещения убытков в соответствии с разделом 9 настоящего Контракта, причиненных по вине Исполнителя;</w:t>
      </w:r>
    </w:p>
    <w:p w:rsidR="002571FD" w:rsidRPr="00F1693A" w:rsidRDefault="002571FD" w:rsidP="002571FD">
      <w:pPr>
        <w:pStyle w:val="ConsPlusNormal"/>
        <w:widowControl/>
        <w:ind w:firstLine="709"/>
        <w:jc w:val="both"/>
      </w:pPr>
      <w:bookmarkStart w:id="9" w:name="Par694"/>
      <w:bookmarkEnd w:id="9"/>
      <w:r w:rsidRPr="00F1693A">
        <w:t xml:space="preserve">д) </w:t>
      </w:r>
      <w:r w:rsidRPr="00F1693A">
        <w:rPr>
          <w:iCs/>
        </w:rPr>
        <w:t>предложить увеличить или уменьшить в процессе исполнения настоящего Контракта объем оказанных услуг, предусмотренных Контрактом, не более чем на десять процентов в порядке и на условиях, установленных Федеральным законом № 44-ФЗ</w:t>
      </w:r>
      <w:r w:rsidRPr="00F1693A">
        <w:t>;</w:t>
      </w:r>
    </w:p>
    <w:p w:rsidR="002571FD" w:rsidRPr="00F1693A" w:rsidRDefault="002571FD" w:rsidP="002571FD">
      <w:pPr>
        <w:pStyle w:val="ConsPlusNormal"/>
        <w:widowControl/>
        <w:ind w:firstLine="709"/>
        <w:jc w:val="both"/>
      </w:pPr>
      <w:bookmarkStart w:id="10" w:name="Par695"/>
      <w:bookmarkEnd w:id="10"/>
      <w:r w:rsidRPr="00F1693A">
        <w:rPr>
          <w:iCs/>
        </w:rPr>
        <w:t>е) принять решение об одностороннем отказе от исполнения настоящего Контракта в соответствии с гражданским законодательством;</w:t>
      </w:r>
    </w:p>
    <w:p w:rsidR="002571FD" w:rsidRPr="00F1693A" w:rsidRDefault="002571FD" w:rsidP="002571FD">
      <w:pPr>
        <w:pStyle w:val="ConsPlusNormal"/>
        <w:widowControl/>
        <w:ind w:firstLine="709"/>
        <w:jc w:val="both"/>
        <w:rPr>
          <w:iCs/>
        </w:rPr>
      </w:pPr>
      <w:bookmarkStart w:id="11" w:name="Par696"/>
      <w:bookmarkEnd w:id="11"/>
      <w:r w:rsidRPr="00F1693A">
        <w:rPr>
          <w:iCs/>
        </w:rP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2571FD" w:rsidRPr="00F1693A" w:rsidRDefault="002571FD" w:rsidP="002571FD">
      <w:pPr>
        <w:pStyle w:val="ConsPlusNormal"/>
        <w:widowControl/>
        <w:ind w:firstLine="709"/>
        <w:jc w:val="both"/>
      </w:pPr>
      <w:r w:rsidRPr="00F1693A">
        <w:t>з) удержать суммы неисполненных Исполнителем требований Заказчика об уплате неустоек (штрафов, пеней), из суммы, подлежащей оплате Исполнителю.</w:t>
      </w:r>
    </w:p>
    <w:p w:rsidR="002571FD" w:rsidRPr="00F1693A" w:rsidRDefault="002571FD" w:rsidP="002571FD">
      <w:pPr>
        <w:pStyle w:val="ConsPlusNormal"/>
        <w:widowControl/>
        <w:ind w:firstLine="709"/>
        <w:jc w:val="both"/>
      </w:pPr>
      <w:r w:rsidRPr="00F1693A">
        <w:t>3.4. Заказчик обязан:</w:t>
      </w:r>
    </w:p>
    <w:p w:rsidR="002571FD" w:rsidRPr="00F1693A" w:rsidRDefault="002571FD" w:rsidP="002571FD">
      <w:pPr>
        <w:pStyle w:val="ConsPlusNormal"/>
        <w:widowControl/>
        <w:ind w:firstLine="709"/>
        <w:jc w:val="both"/>
      </w:pPr>
      <w:bookmarkStart w:id="12" w:name="Par698"/>
      <w:bookmarkEnd w:id="12"/>
      <w:r w:rsidRPr="00F1693A">
        <w:t xml:space="preserve">а) принять </w:t>
      </w:r>
      <w:r w:rsidRPr="00F1693A">
        <w:rPr>
          <w:iCs/>
        </w:rPr>
        <w:t>и оплатить</w:t>
      </w:r>
      <w:r>
        <w:rPr>
          <w:iCs/>
        </w:rPr>
        <w:t xml:space="preserve"> выполненные</w:t>
      </w:r>
      <w:r w:rsidRPr="00F1693A">
        <w:t xml:space="preserve"> </w:t>
      </w:r>
      <w:r>
        <w:t>работы</w:t>
      </w:r>
      <w:r w:rsidRPr="00F1693A">
        <w:t xml:space="preserve"> в соответствии с Контрактом;</w:t>
      </w:r>
    </w:p>
    <w:p w:rsidR="002571FD" w:rsidRPr="00F1693A" w:rsidRDefault="002571FD" w:rsidP="002571FD">
      <w:pPr>
        <w:pStyle w:val="ConsPlusNormal"/>
        <w:widowControl/>
        <w:ind w:firstLine="709"/>
        <w:jc w:val="both"/>
      </w:pPr>
      <w:r w:rsidRPr="00F1693A">
        <w:t>б) обеспечить контроль за исполнением Контракта, в том числе на отдельных этапах его исполнения;</w:t>
      </w:r>
    </w:p>
    <w:p w:rsidR="002571FD" w:rsidRPr="00F1693A" w:rsidRDefault="002571FD" w:rsidP="002571FD">
      <w:pPr>
        <w:pStyle w:val="ConsPlusNormal"/>
        <w:widowControl/>
        <w:ind w:firstLine="709"/>
        <w:jc w:val="both"/>
      </w:pPr>
      <w:bookmarkStart w:id="13" w:name="Par700"/>
      <w:bookmarkStart w:id="14" w:name="Par701"/>
      <w:bookmarkEnd w:id="13"/>
      <w:bookmarkEnd w:id="14"/>
      <w:r w:rsidRPr="00F1693A">
        <w:t>в) требовать уплаты неустоек (штрафов, пеней) в соответствии с разделом 9 настоящего Контракта;</w:t>
      </w:r>
    </w:p>
    <w:p w:rsidR="002571FD" w:rsidRPr="00F1693A" w:rsidRDefault="002571FD" w:rsidP="002571FD">
      <w:pPr>
        <w:pStyle w:val="ConsPlusNormal"/>
        <w:widowControl/>
        <w:ind w:firstLine="709"/>
        <w:jc w:val="both"/>
      </w:pPr>
      <w:r w:rsidRPr="00F1693A">
        <w:t>г) провести экспертизу оказанных услуг для проверки их соответствия условиям Контракта в соответствии с Федеральным законом № 44-ФЗ.</w:t>
      </w:r>
    </w:p>
    <w:p w:rsidR="002571FD" w:rsidRPr="00F1693A" w:rsidRDefault="002571FD" w:rsidP="002571FD">
      <w:pPr>
        <w:pStyle w:val="ConsPlusNormal"/>
        <w:widowControl/>
        <w:jc w:val="center"/>
      </w:pPr>
    </w:p>
    <w:p w:rsidR="002571FD" w:rsidRPr="00C024EE" w:rsidRDefault="002571FD" w:rsidP="002571FD">
      <w:pPr>
        <w:pStyle w:val="ConsPlusNormal"/>
        <w:widowControl/>
        <w:jc w:val="center"/>
        <w:rPr>
          <w:b/>
        </w:rPr>
      </w:pPr>
      <w:r w:rsidRPr="00F1693A">
        <w:rPr>
          <w:b/>
        </w:rPr>
        <w:t xml:space="preserve">4. Место и сроки </w:t>
      </w:r>
      <w:r>
        <w:rPr>
          <w:b/>
        </w:rPr>
        <w:t>выполнения работ</w:t>
      </w:r>
    </w:p>
    <w:p w:rsidR="002571FD" w:rsidRPr="00C024EE" w:rsidRDefault="002571FD" w:rsidP="002571FD">
      <w:pPr>
        <w:pStyle w:val="ConsPlusNormal"/>
        <w:widowControl/>
        <w:ind w:firstLine="709"/>
        <w:jc w:val="both"/>
      </w:pPr>
      <w:bookmarkStart w:id="15" w:name="Par707"/>
      <w:bookmarkStart w:id="16" w:name="Par710"/>
      <w:bookmarkEnd w:id="15"/>
      <w:bookmarkEnd w:id="16"/>
      <w:r w:rsidRPr="00C024EE">
        <w:rPr>
          <w:iCs/>
        </w:rPr>
        <w:t xml:space="preserve">4.1. </w:t>
      </w:r>
      <w:r>
        <w:rPr>
          <w:iCs/>
        </w:rPr>
        <w:t>Работы выполняются</w:t>
      </w:r>
      <w:r w:rsidRPr="00C024EE">
        <w:rPr>
          <w:iCs/>
        </w:rPr>
        <w:t xml:space="preserve"> одним этапом в сроки, указанные в календарном плане (приложение №</w:t>
      </w:r>
      <w:r>
        <w:rPr>
          <w:iCs/>
        </w:rPr>
        <w:t>3</w:t>
      </w:r>
      <w:r w:rsidRPr="00C024EE">
        <w:rPr>
          <w:iCs/>
        </w:rPr>
        <w:t xml:space="preserve"> к настоящему Контракту), являющегося неотъемлемой частью Контракта с момента подписания Контракта </w:t>
      </w:r>
      <w:r w:rsidRPr="003259E9">
        <w:rPr>
          <w:b/>
        </w:rPr>
        <w:t xml:space="preserve">до </w:t>
      </w:r>
      <w:r>
        <w:rPr>
          <w:b/>
        </w:rPr>
        <w:t>01</w:t>
      </w:r>
      <w:r w:rsidRPr="003259E9">
        <w:rPr>
          <w:b/>
        </w:rPr>
        <w:t xml:space="preserve"> </w:t>
      </w:r>
      <w:r w:rsidR="00346667">
        <w:rPr>
          <w:b/>
        </w:rPr>
        <w:t xml:space="preserve">августа </w:t>
      </w:r>
      <w:r w:rsidRPr="003259E9">
        <w:rPr>
          <w:b/>
        </w:rPr>
        <w:t>2026 г.</w:t>
      </w:r>
    </w:p>
    <w:p w:rsidR="002571FD" w:rsidRPr="00F1693A" w:rsidRDefault="002571FD" w:rsidP="002571FD">
      <w:pPr>
        <w:pStyle w:val="ConsPlusNormal"/>
        <w:widowControl/>
        <w:ind w:firstLine="709"/>
        <w:jc w:val="both"/>
      </w:pPr>
      <w:r w:rsidRPr="00C024EE">
        <w:t>4.2. Датой исполнения Исполнителем обязательств по Контракту</w:t>
      </w:r>
      <w:r w:rsidRPr="00F90834">
        <w:t xml:space="preserve"> считается дата подписания Сторонами акта </w:t>
      </w:r>
      <w:r>
        <w:t>выполненных работ</w:t>
      </w:r>
      <w:r w:rsidRPr="00F90834">
        <w:t>.</w:t>
      </w:r>
    </w:p>
    <w:p w:rsidR="002571FD" w:rsidRDefault="002571FD" w:rsidP="002571FD">
      <w:pPr>
        <w:pStyle w:val="ConsPlusNormal"/>
        <w:widowControl/>
        <w:ind w:firstLine="709"/>
        <w:jc w:val="both"/>
      </w:pPr>
      <w:r w:rsidRPr="00F1693A">
        <w:t xml:space="preserve">4.3. Место </w:t>
      </w:r>
      <w:r>
        <w:t>выполнения работ</w:t>
      </w:r>
      <w:r w:rsidRPr="00F1693A">
        <w:t xml:space="preserve">: </w:t>
      </w:r>
      <w:r>
        <w:t xml:space="preserve">Республика Татарстан, Зеленодольский р-н, пос. Местечко Раифа, </w:t>
      </w:r>
      <w:r w:rsidR="00346667">
        <w:t xml:space="preserve">учебно-производственные мастерские </w:t>
      </w:r>
      <w:r>
        <w:t>Раифского СУВУ.</w:t>
      </w:r>
    </w:p>
    <w:p w:rsidR="002571FD" w:rsidRPr="00F1693A" w:rsidRDefault="002571FD" w:rsidP="002571FD">
      <w:pPr>
        <w:pStyle w:val="ConsPlusNormal"/>
        <w:widowControl/>
        <w:ind w:firstLine="709"/>
        <w:jc w:val="both"/>
      </w:pPr>
    </w:p>
    <w:p w:rsidR="002571FD" w:rsidRPr="00F1693A" w:rsidRDefault="002571FD" w:rsidP="002571FD">
      <w:pPr>
        <w:pStyle w:val="ConsPlusNormal"/>
        <w:widowControl/>
        <w:jc w:val="center"/>
        <w:rPr>
          <w:b/>
        </w:rPr>
      </w:pPr>
      <w:r w:rsidRPr="00F1693A">
        <w:rPr>
          <w:b/>
        </w:rPr>
        <w:lastRenderedPageBreak/>
        <w:t xml:space="preserve">5. Порядок сдачи и приемки </w:t>
      </w:r>
      <w:r>
        <w:rPr>
          <w:b/>
        </w:rPr>
        <w:t>выполнения работ</w:t>
      </w:r>
    </w:p>
    <w:p w:rsidR="002571FD" w:rsidRPr="00F1693A" w:rsidRDefault="002571FD" w:rsidP="002571FD">
      <w:pPr>
        <w:pStyle w:val="ConsPlusNormal"/>
        <w:widowControl/>
        <w:ind w:firstLine="709"/>
        <w:jc w:val="both"/>
      </w:pPr>
      <w:bookmarkStart w:id="17" w:name="Par716"/>
      <w:bookmarkEnd w:id="17"/>
      <w:r w:rsidRPr="00F1693A">
        <w:t xml:space="preserve">5.1. По итогам исполнения этапа </w:t>
      </w:r>
      <w:r>
        <w:t>выполнения работ</w:t>
      </w:r>
      <w:r w:rsidRPr="00F1693A">
        <w:t xml:space="preserve"> Исполнитель представляет Заказчику акт </w:t>
      </w:r>
      <w:r>
        <w:t xml:space="preserve">выполненных работ по форме КС-2, КС-3, </w:t>
      </w:r>
      <w:r w:rsidRPr="00F1693A">
        <w:t xml:space="preserve"> в срок не позднее 2 (Двух) рабочих дней с даты окончания </w:t>
      </w:r>
      <w:r w:rsidRPr="00BE72A6">
        <w:t>выполнения работ</w:t>
      </w:r>
      <w:r w:rsidRPr="00F1693A">
        <w:t xml:space="preserve"> в 2 (Двух) экземплярах.</w:t>
      </w:r>
      <w:r>
        <w:t xml:space="preserve"> </w:t>
      </w:r>
      <w:r w:rsidRPr="00F1693A">
        <w:t>К акту сдачи-приемки оказанных услуг прилагаются также документы, предусмотренные ТЗ.</w:t>
      </w:r>
    </w:p>
    <w:p w:rsidR="002571FD" w:rsidRPr="00F1693A" w:rsidRDefault="002571FD" w:rsidP="002571FD">
      <w:pPr>
        <w:pStyle w:val="ConsPlusNormal"/>
        <w:widowControl/>
        <w:ind w:firstLine="709"/>
        <w:jc w:val="both"/>
      </w:pPr>
      <w:bookmarkStart w:id="18" w:name="Par721"/>
      <w:bookmarkEnd w:id="18"/>
      <w:r w:rsidRPr="00F1693A">
        <w:t>5.2.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2571FD" w:rsidRPr="00F1693A" w:rsidRDefault="002571FD" w:rsidP="002571FD">
      <w:pPr>
        <w:pStyle w:val="ConsPlusNormal"/>
        <w:widowControl/>
        <w:ind w:firstLine="709"/>
        <w:jc w:val="both"/>
      </w:pPr>
      <w:bookmarkStart w:id="19" w:name="Par723"/>
      <w:bookmarkEnd w:id="19"/>
      <w:r w:rsidRPr="00F1693A">
        <w:t xml:space="preserve">5.3. Заказчик в течение 3 (Трёх) рабочих дней с даты получения акта </w:t>
      </w:r>
      <w:r>
        <w:t>выполненных работ</w:t>
      </w:r>
      <w:r w:rsidRPr="00F1693A">
        <w:t xml:space="preserve"> и документов, указанных в пункте 5.1, настоящего Контракта, осуществляет проверку оказанной Исполнителем </w:t>
      </w:r>
      <w:r>
        <w:t xml:space="preserve">работы </w:t>
      </w:r>
      <w:r w:rsidRPr="00F1693A">
        <w:t xml:space="preserve">по Контракту на предмет соответствия </w:t>
      </w:r>
      <w:r>
        <w:t>выполненной работы</w:t>
      </w:r>
      <w:r w:rsidRPr="00F1693A">
        <w:t xml:space="preserve"> требованиям и условиям Контракта, </w:t>
      </w:r>
      <w:r>
        <w:t>осуществляет приемку</w:t>
      </w:r>
      <w:r w:rsidRPr="00F1693A">
        <w:t xml:space="preserve">, передает Исполнителю подписанный со своей стороны акт </w:t>
      </w:r>
      <w:r>
        <w:t>выполненных работ</w:t>
      </w:r>
      <w:r w:rsidRPr="00F1693A">
        <w:t xml:space="preserve"> по Контракту или отказывает в приемке, направляя мотивированный отказ от приемки (этапа оказания) с перечнем выявленных недостатков и с указанием сроков их устранения.</w:t>
      </w:r>
    </w:p>
    <w:p w:rsidR="002571FD" w:rsidRPr="00F1693A" w:rsidRDefault="002571FD" w:rsidP="002571FD">
      <w:pPr>
        <w:pStyle w:val="ConsPlusNormal"/>
        <w:widowControl/>
        <w:ind w:firstLine="709"/>
        <w:jc w:val="both"/>
      </w:pPr>
      <w:r w:rsidRPr="00F1693A">
        <w:t xml:space="preserve">5.4. Заказчик вправе не отказывать в приемке </w:t>
      </w:r>
      <w:r>
        <w:t>выполненных работ</w:t>
      </w:r>
      <w:r w:rsidRPr="00F1693A">
        <w:t xml:space="preserve"> в случае выявления несоответствия этих </w:t>
      </w:r>
      <w:r>
        <w:t>работ</w:t>
      </w:r>
      <w:r w:rsidRPr="00F1693A">
        <w:t xml:space="preserve"> условиям Контракта, если выявленное несоответствие не препятствует приемке этих </w:t>
      </w:r>
      <w:r>
        <w:t xml:space="preserve">работ </w:t>
      </w:r>
      <w:r w:rsidRPr="00F1693A">
        <w:t xml:space="preserve"> и устранено Исполнителем.</w:t>
      </w:r>
    </w:p>
    <w:p w:rsidR="002571FD" w:rsidRPr="00F1693A" w:rsidRDefault="002571FD" w:rsidP="002571FD">
      <w:pPr>
        <w:pStyle w:val="ConsPlusNormal"/>
        <w:widowControl/>
        <w:ind w:firstLine="709"/>
        <w:jc w:val="both"/>
      </w:pPr>
      <w:r w:rsidRPr="00F1693A">
        <w:t>5.5. Выявленные недостатки устраняются Исполнителем за его счет.</w:t>
      </w:r>
    </w:p>
    <w:p w:rsidR="002571FD" w:rsidRPr="00F1693A" w:rsidRDefault="002571FD" w:rsidP="002571FD">
      <w:pPr>
        <w:pStyle w:val="ConsPlusNormal"/>
        <w:widowControl/>
        <w:jc w:val="both"/>
      </w:pPr>
    </w:p>
    <w:p w:rsidR="002571FD" w:rsidRPr="00F1693A" w:rsidRDefault="002571FD" w:rsidP="002571FD">
      <w:pPr>
        <w:pStyle w:val="ConsPlusNormal"/>
        <w:widowControl/>
        <w:jc w:val="center"/>
        <w:rPr>
          <w:b/>
        </w:rPr>
      </w:pPr>
      <w:r w:rsidRPr="00F1693A">
        <w:rPr>
          <w:b/>
          <w:iCs/>
        </w:rPr>
        <w:t>6. Цена Контракта и порядок расчетов</w:t>
      </w:r>
    </w:p>
    <w:p w:rsidR="002571FD" w:rsidRPr="00F1693A" w:rsidRDefault="002571FD" w:rsidP="002571FD">
      <w:pPr>
        <w:pStyle w:val="ConsPlusNormal"/>
        <w:widowControl/>
        <w:ind w:firstLine="709"/>
        <w:jc w:val="both"/>
      </w:pPr>
      <w:r w:rsidRPr="00F1693A">
        <w:rPr>
          <w:iCs/>
        </w:rPr>
        <w:t>6.1. Цена Контракта составляет</w:t>
      </w:r>
      <w:r w:rsidRPr="00F1693A">
        <w:t xml:space="preserve"> ____ </w:t>
      </w:r>
      <w:r w:rsidRPr="00F1693A">
        <w:rPr>
          <w:iCs/>
        </w:rPr>
        <w:t>(__) (цифрами и прописью) рублей</w:t>
      </w:r>
      <w:r w:rsidRPr="00F1693A">
        <w:t xml:space="preserve"> ____ </w:t>
      </w:r>
      <w:r w:rsidRPr="00F1693A">
        <w:rPr>
          <w:iCs/>
        </w:rPr>
        <w:t>копеек, в том числе НДС</w:t>
      </w:r>
      <w:r w:rsidRPr="00F1693A">
        <w:t xml:space="preserve"> ____ </w:t>
      </w:r>
      <w:r w:rsidRPr="00F1693A">
        <w:rPr>
          <w:iCs/>
        </w:rPr>
        <w:t>(__) (цифрами и прописью) рублей</w:t>
      </w:r>
      <w:r w:rsidRPr="00F1693A">
        <w:t xml:space="preserve"> ____ </w:t>
      </w:r>
      <w:r w:rsidRPr="00F1693A">
        <w:rPr>
          <w:iCs/>
        </w:rPr>
        <w:t>копеек / (НДС не облагается</w:t>
      </w:r>
      <w:r>
        <w:rPr>
          <w:iCs/>
        </w:rPr>
        <w:t xml:space="preserve"> на основании_______</w:t>
      </w:r>
      <w:r w:rsidRPr="00F1693A">
        <w:rPr>
          <w:iCs/>
        </w:rPr>
        <w:t>).</w:t>
      </w:r>
    </w:p>
    <w:p w:rsidR="002571FD" w:rsidRPr="00F1693A" w:rsidRDefault="002571FD" w:rsidP="002571FD">
      <w:pPr>
        <w:pStyle w:val="ConsPlusNormal"/>
        <w:widowControl/>
        <w:ind w:firstLine="709"/>
        <w:jc w:val="both"/>
      </w:pPr>
      <w:bookmarkStart w:id="20" w:name="Par735"/>
      <w:bookmarkEnd w:id="20"/>
      <w:r w:rsidRPr="00F1693A">
        <w:rPr>
          <w:iCs/>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571FD" w:rsidRPr="00F1693A" w:rsidRDefault="002571FD" w:rsidP="002571FD">
      <w:pPr>
        <w:pStyle w:val="ConsPlusNormal"/>
        <w:widowControl/>
        <w:ind w:firstLine="709"/>
        <w:jc w:val="both"/>
      </w:pPr>
      <w:bookmarkStart w:id="21" w:name="Par736"/>
      <w:bookmarkEnd w:id="21"/>
      <w:r w:rsidRPr="00F1693A">
        <w:rPr>
          <w:iCs/>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2571FD" w:rsidRPr="00F1693A" w:rsidRDefault="002571FD" w:rsidP="002571FD">
      <w:pPr>
        <w:pStyle w:val="ConsPlusNormal"/>
        <w:widowControl/>
        <w:ind w:firstLine="709"/>
        <w:jc w:val="both"/>
      </w:pPr>
      <w:bookmarkStart w:id="22" w:name="Par737"/>
      <w:bookmarkEnd w:id="22"/>
      <w:r w:rsidRPr="00F1693A">
        <w:rPr>
          <w:iCs/>
        </w:rPr>
        <w:t>6.4. 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 44-ФЗ и настоящим Контрактом.</w:t>
      </w:r>
    </w:p>
    <w:p w:rsidR="002571FD" w:rsidRPr="0077295A" w:rsidRDefault="002571FD" w:rsidP="002571FD">
      <w:pPr>
        <w:pStyle w:val="ConsPlusNormal"/>
        <w:widowControl/>
        <w:ind w:firstLine="709"/>
        <w:jc w:val="both"/>
      </w:pPr>
      <w:bookmarkStart w:id="23" w:name="Par738"/>
      <w:bookmarkStart w:id="24" w:name="Par739"/>
      <w:bookmarkEnd w:id="23"/>
      <w:bookmarkEnd w:id="24"/>
      <w:r w:rsidRPr="00F1693A">
        <w:rPr>
          <w:iCs/>
        </w:rPr>
        <w:t>6.5. Источник финансирования Контракта</w:t>
      </w:r>
      <w:r w:rsidRPr="00F1693A">
        <w:t xml:space="preserve"> –</w:t>
      </w:r>
      <w:r>
        <w:t xml:space="preserve"> </w:t>
      </w:r>
      <w:r w:rsidRPr="00F1693A">
        <w:t>федеральн</w:t>
      </w:r>
      <w:r>
        <w:t xml:space="preserve">ый </w:t>
      </w:r>
      <w:r w:rsidRPr="00F1693A">
        <w:t>бюдже</w:t>
      </w:r>
      <w:r>
        <w:t>т</w:t>
      </w:r>
      <w:r w:rsidRPr="00F1693A">
        <w:t xml:space="preserve"> </w:t>
      </w:r>
      <w:r>
        <w:t>(субсидии на выполнении государственного задания, выделенные на 2026 год). КВР</w:t>
      </w:r>
      <w:r w:rsidRPr="0077295A">
        <w:t>: 000000000000000000244</w:t>
      </w:r>
    </w:p>
    <w:p w:rsidR="002571FD" w:rsidRPr="00E52156" w:rsidRDefault="002571FD" w:rsidP="002571FD">
      <w:pPr>
        <w:pStyle w:val="ConsPlusNormal"/>
        <w:ind w:firstLine="709"/>
        <w:jc w:val="both"/>
        <w:rPr>
          <w:iCs/>
        </w:rPr>
      </w:pPr>
      <w:bookmarkStart w:id="25" w:name="Par740"/>
      <w:bookmarkStart w:id="26" w:name="Par742"/>
      <w:bookmarkStart w:id="27" w:name="Par746"/>
      <w:bookmarkStart w:id="28" w:name="Par749"/>
      <w:bookmarkEnd w:id="25"/>
      <w:bookmarkEnd w:id="26"/>
      <w:bookmarkEnd w:id="27"/>
      <w:bookmarkEnd w:id="28"/>
      <w:r w:rsidRPr="00E52156">
        <w:rPr>
          <w:iCs/>
        </w:rPr>
        <w:t>6.</w:t>
      </w:r>
      <w:r>
        <w:rPr>
          <w:iCs/>
        </w:rPr>
        <w:t>6</w:t>
      </w:r>
      <w:r w:rsidRPr="00E52156">
        <w:rPr>
          <w:iCs/>
        </w:rPr>
        <w:t xml:space="preserve">. Оплата </w:t>
      </w:r>
      <w:r>
        <w:rPr>
          <w:iCs/>
        </w:rPr>
        <w:t>выполненных работ</w:t>
      </w:r>
      <w:r w:rsidRPr="00F1693A">
        <w:rPr>
          <w:iCs/>
        </w:rPr>
        <w:t xml:space="preserve"> </w:t>
      </w:r>
      <w:r w:rsidRPr="00E52156">
        <w:rPr>
          <w:iCs/>
        </w:rPr>
        <w:t xml:space="preserve">по настоящему Контракту производится Заказчиком </w:t>
      </w:r>
      <w:r w:rsidR="00346667">
        <w:rPr>
          <w:iCs/>
        </w:rPr>
        <w:t xml:space="preserve"> </w:t>
      </w:r>
      <w:r w:rsidRPr="009C1DDF">
        <w:rPr>
          <w:iCs/>
        </w:rPr>
        <w:t>в течении 7 (семи) рабочих</w:t>
      </w:r>
      <w:r w:rsidRPr="00E52156">
        <w:rPr>
          <w:iCs/>
        </w:rPr>
        <w:t xml:space="preserve"> дней с даты подписания Заказчиком акта </w:t>
      </w:r>
      <w:r>
        <w:rPr>
          <w:iCs/>
        </w:rPr>
        <w:t>выполненных работ по форме КС-2, КС-3.</w:t>
      </w:r>
    </w:p>
    <w:p w:rsidR="002571FD" w:rsidRPr="00E57788" w:rsidRDefault="002571FD" w:rsidP="002571FD">
      <w:pPr>
        <w:pStyle w:val="ConsPlusNormal"/>
        <w:widowControl/>
        <w:ind w:firstLine="709"/>
        <w:jc w:val="both"/>
      </w:pPr>
      <w:r w:rsidRPr="00F1693A">
        <w:rPr>
          <w:iCs/>
        </w:rPr>
        <w:t>6.</w:t>
      </w:r>
      <w:r>
        <w:rPr>
          <w:iCs/>
        </w:rPr>
        <w:t>7</w:t>
      </w:r>
      <w:r w:rsidRPr="00F1693A">
        <w:rPr>
          <w:iCs/>
        </w:rPr>
        <w:t>. Оплата по Контракту осуществляется по безналичному расчету платежными поручениями путем перечисления Заказчиком денежных средств на расчет</w:t>
      </w:r>
      <w:r w:rsidRPr="00E57788">
        <w:t>ный счет Исполнителя, указанный в Контракте.</w:t>
      </w:r>
      <w:r w:rsidRPr="00EC232F">
        <w:t xml:space="preserve"> </w:t>
      </w:r>
      <w:r w:rsidRPr="005643C6">
        <w:t>Датой оплаты работ является дата списания денежных средств с расчетного счета Заказчика</w:t>
      </w:r>
      <w:r>
        <w:t>.</w:t>
      </w:r>
    </w:p>
    <w:p w:rsidR="002571FD" w:rsidRPr="00F1693A" w:rsidRDefault="002571FD" w:rsidP="002571FD">
      <w:pPr>
        <w:pStyle w:val="ConsPlusNormal"/>
        <w:widowControl/>
        <w:ind w:firstLine="709"/>
        <w:jc w:val="both"/>
      </w:pPr>
      <w:r w:rsidRPr="00E57788">
        <w:t xml:space="preserve"> В случае изменения расчетного счета Исполнитель обязан в течение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2571FD" w:rsidRPr="00E57788" w:rsidRDefault="002571FD" w:rsidP="002571FD">
      <w:pPr>
        <w:pStyle w:val="ConsPlusNormal"/>
        <w:widowControl/>
        <w:jc w:val="center"/>
      </w:pPr>
      <w:bookmarkStart w:id="29" w:name="Par750"/>
      <w:bookmarkEnd w:id="29"/>
    </w:p>
    <w:p w:rsidR="002571FD" w:rsidRPr="00FB1101" w:rsidRDefault="002571FD" w:rsidP="002571FD">
      <w:pPr>
        <w:pStyle w:val="ConsPlusNormal"/>
        <w:widowControl/>
        <w:jc w:val="center"/>
        <w:rPr>
          <w:b/>
        </w:rPr>
      </w:pPr>
      <w:r w:rsidRPr="00FB1101">
        <w:rPr>
          <w:b/>
        </w:rPr>
        <w:lastRenderedPageBreak/>
        <w:t>7. Обеспечение исполнения Контракта</w:t>
      </w:r>
    </w:p>
    <w:p w:rsidR="002571FD" w:rsidRPr="00F1693A" w:rsidRDefault="002571FD" w:rsidP="002571FD">
      <w:pPr>
        <w:pStyle w:val="ConsPlusNormal"/>
        <w:widowControl/>
        <w:ind w:firstLine="540"/>
        <w:jc w:val="both"/>
      </w:pPr>
      <w:bookmarkStart w:id="30" w:name="P127"/>
      <w:bookmarkEnd w:id="30"/>
      <w:r w:rsidRPr="00F1693A">
        <w:t>7.1. Обеспечение исполнения Контракта не устанавливается.</w:t>
      </w:r>
    </w:p>
    <w:p w:rsidR="002571FD" w:rsidRPr="00E57788" w:rsidRDefault="002571FD" w:rsidP="002571FD">
      <w:pPr>
        <w:pStyle w:val="ConsPlusNormal"/>
        <w:widowControl/>
        <w:jc w:val="center"/>
      </w:pPr>
    </w:p>
    <w:p w:rsidR="002571FD" w:rsidRPr="00FB1101" w:rsidRDefault="002571FD" w:rsidP="002571FD">
      <w:pPr>
        <w:pStyle w:val="ConsPlusNormal"/>
        <w:widowControl/>
        <w:jc w:val="center"/>
        <w:rPr>
          <w:b/>
        </w:rPr>
      </w:pPr>
      <w:r w:rsidRPr="00FB1101">
        <w:rPr>
          <w:b/>
        </w:rPr>
        <w:t xml:space="preserve">8. </w:t>
      </w:r>
      <w:r>
        <w:rPr>
          <w:b/>
        </w:rPr>
        <w:t>Гарантия качества.</w:t>
      </w:r>
    </w:p>
    <w:p w:rsidR="002571FD" w:rsidRPr="00E57788" w:rsidRDefault="002571FD" w:rsidP="002571FD">
      <w:pPr>
        <w:pStyle w:val="ConsPlusNormal"/>
        <w:widowControl/>
        <w:ind w:firstLine="709"/>
        <w:jc w:val="both"/>
      </w:pPr>
      <w:r w:rsidRPr="00E57788">
        <w:t xml:space="preserve">8.1. Исполнитель гарантирует Заказчику качество </w:t>
      </w:r>
      <w:r>
        <w:t>выполненных работ</w:t>
      </w:r>
      <w:r w:rsidRPr="00E57788">
        <w:t xml:space="preserve"> в соответствии с требованиями, предусмотренными Контрактом.</w:t>
      </w:r>
    </w:p>
    <w:p w:rsidR="002571FD" w:rsidRDefault="002571FD" w:rsidP="002571FD">
      <w:pPr>
        <w:pStyle w:val="ConsPlusNormal"/>
        <w:widowControl/>
        <w:ind w:firstLine="709"/>
        <w:jc w:val="both"/>
      </w:pPr>
      <w:r w:rsidRPr="00E57788">
        <w:t xml:space="preserve">8.2. Гарантия Исполнителя на выполненные работы составляет: </w:t>
      </w:r>
      <w:r>
        <w:t xml:space="preserve">36 </w:t>
      </w:r>
      <w:r w:rsidRPr="00E57788">
        <w:t>(</w:t>
      </w:r>
      <w:r>
        <w:t>тридцать шесть</w:t>
      </w:r>
      <w:r w:rsidRPr="00E57788">
        <w:t>) месяцев</w:t>
      </w:r>
      <w:r w:rsidRPr="00F1693A">
        <w:t xml:space="preserve"> </w:t>
      </w:r>
      <w:r w:rsidRPr="00E57788">
        <w:t>со дня следующего за днём подписания Сторонами акта выполненных работ.</w:t>
      </w:r>
    </w:p>
    <w:p w:rsidR="002571FD" w:rsidRPr="00F1693A" w:rsidRDefault="002571FD" w:rsidP="002571FD">
      <w:pPr>
        <w:pStyle w:val="ConsPlusNormal"/>
        <w:widowControl/>
        <w:ind w:firstLine="709"/>
        <w:jc w:val="both"/>
      </w:pPr>
    </w:p>
    <w:p w:rsidR="002571FD" w:rsidRPr="00FB1101" w:rsidRDefault="002571FD" w:rsidP="002571FD">
      <w:pPr>
        <w:pStyle w:val="ConsPlusNormal"/>
        <w:widowControl/>
        <w:jc w:val="center"/>
        <w:rPr>
          <w:b/>
        </w:rPr>
      </w:pPr>
      <w:r w:rsidRPr="00FB1101">
        <w:rPr>
          <w:b/>
        </w:rPr>
        <w:t>9. Условия соблюдения конфиденциальности</w:t>
      </w:r>
    </w:p>
    <w:p w:rsidR="002571FD" w:rsidRPr="00F1693A" w:rsidRDefault="002571FD" w:rsidP="002571FD">
      <w:pPr>
        <w:pStyle w:val="ConsPlusNormal"/>
        <w:widowControl/>
        <w:ind w:firstLine="709"/>
        <w:jc w:val="both"/>
      </w:pPr>
      <w:r w:rsidRPr="00E57788">
        <w:t>9.1. Стороны обязуются обеспечить конфиденциальность сведений, относящихся к предмету настоящего Контракта, ходу его исполнения и полученным результатам.</w:t>
      </w:r>
    </w:p>
    <w:p w:rsidR="002571FD" w:rsidRPr="00E57788" w:rsidRDefault="002571FD" w:rsidP="002571FD">
      <w:pPr>
        <w:pStyle w:val="ConsPlusNormal"/>
        <w:widowControl/>
        <w:ind w:firstLine="709"/>
        <w:jc w:val="both"/>
      </w:pPr>
      <w:r w:rsidRPr="00E57788">
        <w:t>9.2. Стороны обязуются не разглашать конфиденциальную информацию и не использовать ее, кроме как в целях исполнения обязательств по настоящему Контракту. Сторона, которой предоставлена конфиденциальная информация, обязуется принять меры к ее защите не меньше, чем принимаемые ею для защиты собственной конфиденциальной информации.</w:t>
      </w:r>
    </w:p>
    <w:p w:rsidR="002571FD" w:rsidRPr="00E57788" w:rsidRDefault="002571FD" w:rsidP="002571FD">
      <w:pPr>
        <w:pStyle w:val="ConsPlusNormal"/>
        <w:widowControl/>
        <w:ind w:firstLine="709"/>
        <w:jc w:val="both"/>
      </w:pPr>
      <w:r w:rsidRPr="00E57788">
        <w:t>9.3 Исполнитель принимает на себя обязательства по неразглашению и нераспространению (соблюдению конфиденциальности) всей информации о фактах, событиях, содержании отдельных документов и достигнутых результатах, ставшей известной ему в ходе оказания услуг, а также на протяжении 5 (Пяти) лет с момента сдачи-приёмки оказанных услуг (последнего этапа оказания услуг).</w:t>
      </w:r>
    </w:p>
    <w:p w:rsidR="002571FD" w:rsidRPr="00FB1101" w:rsidRDefault="002571FD" w:rsidP="002571FD">
      <w:pPr>
        <w:pStyle w:val="ConsPlusNormal"/>
        <w:widowControl/>
        <w:jc w:val="center"/>
        <w:rPr>
          <w:b/>
        </w:rPr>
      </w:pPr>
      <w:bookmarkStart w:id="31" w:name="Par803"/>
      <w:bookmarkEnd w:id="31"/>
      <w:r w:rsidRPr="00FB1101">
        <w:rPr>
          <w:b/>
        </w:rPr>
        <w:t>10. Ответственность Сторон</w:t>
      </w:r>
    </w:p>
    <w:p w:rsidR="002571FD" w:rsidRPr="00F1693A" w:rsidRDefault="002571FD" w:rsidP="002571FD">
      <w:pPr>
        <w:pStyle w:val="ConsPlusNormal"/>
        <w:widowControl/>
        <w:ind w:firstLine="709"/>
        <w:jc w:val="both"/>
      </w:pPr>
      <w:r w:rsidRPr="00F1693A">
        <w:t>10.1.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2571FD" w:rsidRPr="00F1693A" w:rsidRDefault="002571FD" w:rsidP="002571FD">
      <w:pPr>
        <w:pStyle w:val="ConsPlusNormal"/>
        <w:widowControl/>
        <w:ind w:firstLine="709"/>
        <w:jc w:val="both"/>
      </w:pPr>
      <w:bookmarkStart w:id="32" w:name="Par807"/>
      <w:bookmarkEnd w:id="32"/>
      <w:r w:rsidRPr="00F1693A">
        <w:t>10.</w:t>
      </w:r>
      <w:r>
        <w:t>2</w:t>
      </w:r>
      <w:r w:rsidRPr="00F1693A">
        <w:t>.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571FD" w:rsidRPr="00F1693A" w:rsidRDefault="002571FD" w:rsidP="002571FD">
      <w:pPr>
        <w:pStyle w:val="ConsPlusNormal"/>
        <w:widowControl/>
        <w:ind w:firstLine="709"/>
        <w:jc w:val="both"/>
      </w:pPr>
      <w:r w:rsidRPr="00F1693A">
        <w:t>10.</w:t>
      </w:r>
      <w:r>
        <w:t>3</w:t>
      </w:r>
      <w:r w:rsidRPr="00F1693A">
        <w:t>. 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2571FD" w:rsidRPr="00E57788" w:rsidRDefault="002571FD" w:rsidP="002571FD">
      <w:pPr>
        <w:pStyle w:val="a7"/>
        <w:shd w:val="clear" w:color="auto" w:fill="FFFFFF"/>
        <w:spacing w:before="0" w:beforeAutospacing="0" w:after="0" w:afterAutospacing="0"/>
        <w:ind w:firstLine="540"/>
        <w:jc w:val="both"/>
      </w:pPr>
      <w:bookmarkStart w:id="33" w:name="Par809"/>
      <w:bookmarkEnd w:id="33"/>
      <w:r w:rsidRPr="00F1693A">
        <w:t>10.</w:t>
      </w:r>
      <w:r>
        <w:t xml:space="preserve">4.1 </w:t>
      </w:r>
      <w:r w:rsidRPr="00E57788">
        <w:t xml:space="preserve">За каждый факт неисполнения или ненадлежащего исполнения </w:t>
      </w:r>
      <w:r>
        <w:t>Исполнителем</w:t>
      </w:r>
      <w:r w:rsidRPr="00E57788">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2571FD" w:rsidRPr="00E57788" w:rsidRDefault="002571FD" w:rsidP="002571FD">
      <w:pPr>
        <w:jc w:val="both"/>
      </w:pPr>
      <w:r w:rsidRPr="00E57788">
        <w:t>а) 10 процентов цены контракта (этапа) в случае, если цена контракта (этапа) не превышает 3 млн. рублей;</w:t>
      </w:r>
    </w:p>
    <w:p w:rsidR="002571FD" w:rsidRPr="00F1693A" w:rsidRDefault="002571FD" w:rsidP="002571FD">
      <w:pPr>
        <w:pStyle w:val="ConsPlusNormal"/>
        <w:widowControl/>
        <w:ind w:firstLine="709"/>
        <w:jc w:val="both"/>
        <w:rPr>
          <w:iCs/>
        </w:rPr>
      </w:pPr>
      <w:r>
        <w:t>10.4.2.</w:t>
      </w:r>
      <w:r w:rsidRPr="00667450">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7" w:anchor="dst101858" w:history="1">
        <w:r w:rsidRPr="00667450">
          <w:t>пунктом 1 части 1 статьи 30</w:t>
        </w:r>
      </w:hyperlink>
      <w:r w:rsidRPr="00667450">
        <w:t>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571FD" w:rsidRPr="00F1693A" w:rsidRDefault="002571FD" w:rsidP="002571FD">
      <w:pPr>
        <w:pStyle w:val="ConsPlusNormal"/>
        <w:widowControl/>
        <w:ind w:firstLine="709"/>
        <w:jc w:val="both"/>
      </w:pPr>
      <w:bookmarkStart w:id="34" w:name="Par810"/>
      <w:bookmarkEnd w:id="34"/>
      <w:r w:rsidRPr="00F1693A">
        <w:t>10.</w:t>
      </w:r>
      <w:r>
        <w:t>5</w:t>
      </w:r>
      <w:r w:rsidRPr="00F1693A">
        <w:t xml:space="preserve">.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w:t>
      </w:r>
      <w:r w:rsidRPr="00F1693A">
        <w:lastRenderedPageBreak/>
        <w:t>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571FD" w:rsidRDefault="002571FD" w:rsidP="002571FD">
      <w:pPr>
        <w:pStyle w:val="ConsPlusNormal"/>
        <w:widowControl/>
        <w:ind w:firstLine="709"/>
        <w:jc w:val="both"/>
      </w:pPr>
      <w:r w:rsidRPr="00F1693A">
        <w:t>10.</w:t>
      </w:r>
      <w:r>
        <w:t>6</w:t>
      </w:r>
      <w:r w:rsidRPr="00F1693A">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виде фиксированной суммы, которая определяется в </w:t>
      </w:r>
      <w:r>
        <w:t>соответствии с пунктом 9 Правил</w:t>
      </w:r>
      <w:r w:rsidRPr="00667450">
        <w:t>:</w:t>
      </w:r>
    </w:p>
    <w:p w:rsidR="002571FD" w:rsidRPr="00F1693A" w:rsidRDefault="002571FD" w:rsidP="002571FD">
      <w:pPr>
        <w:pStyle w:val="ConsPlusNormal"/>
        <w:widowControl/>
        <w:ind w:firstLine="709"/>
        <w:jc w:val="both"/>
      </w:pPr>
      <w:r w:rsidRPr="00667450">
        <w:t>а) 1000 рублей, если цена контракта не превышает 3 млн. рублей (включительно);</w:t>
      </w:r>
    </w:p>
    <w:p w:rsidR="002571FD" w:rsidRPr="00F1693A" w:rsidRDefault="002571FD" w:rsidP="002571FD">
      <w:pPr>
        <w:pStyle w:val="ConsPlusNormal"/>
        <w:widowControl/>
        <w:ind w:firstLine="709"/>
        <w:jc w:val="both"/>
      </w:pPr>
      <w:bookmarkStart w:id="35" w:name="Par814"/>
      <w:bookmarkEnd w:id="35"/>
      <w:r w:rsidRPr="00F1693A">
        <w:t>10.</w:t>
      </w:r>
      <w:r>
        <w:t>7</w:t>
      </w:r>
      <w:r w:rsidRPr="00F1693A">
        <w:t>. Применение неустойки (штрафа, пени) не освобождает Стороны от исполнения обязательств по настоящему Контракту.</w:t>
      </w:r>
    </w:p>
    <w:p w:rsidR="002571FD" w:rsidRPr="00F1693A" w:rsidRDefault="002571FD" w:rsidP="002571FD">
      <w:pPr>
        <w:pStyle w:val="ConsPlusNormal"/>
        <w:widowControl/>
        <w:ind w:firstLine="709"/>
        <w:jc w:val="both"/>
      </w:pPr>
      <w:r w:rsidRPr="00F1693A">
        <w:t>10.</w:t>
      </w:r>
      <w:r>
        <w:t>8</w:t>
      </w:r>
      <w:r w:rsidRPr="00F1693A">
        <w:t xml:space="preserve">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571FD" w:rsidRPr="00F1693A" w:rsidRDefault="002571FD" w:rsidP="002571FD">
      <w:pPr>
        <w:pStyle w:val="ConsPlusNormal"/>
        <w:widowControl/>
        <w:ind w:firstLine="709"/>
        <w:jc w:val="both"/>
      </w:pPr>
      <w:r w:rsidRPr="00F1693A">
        <w:t>10.</w:t>
      </w:r>
      <w:r>
        <w:t>9</w:t>
      </w:r>
      <w:r w:rsidRPr="00F1693A">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571FD" w:rsidRDefault="002571FD" w:rsidP="002571FD">
      <w:pPr>
        <w:pStyle w:val="ConsPlusNormal"/>
        <w:widowControl/>
        <w:ind w:firstLine="709"/>
        <w:jc w:val="both"/>
      </w:pPr>
      <w:r w:rsidRPr="00F1693A">
        <w:t>10.1</w:t>
      </w:r>
      <w:r>
        <w:t>0</w:t>
      </w:r>
      <w:r w:rsidRPr="00F1693A">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571FD" w:rsidRDefault="002571FD" w:rsidP="002571FD">
      <w:pPr>
        <w:ind w:firstLine="567"/>
      </w:pPr>
      <w:r>
        <w:t>10.11.</w:t>
      </w:r>
      <w:r w:rsidRPr="005643C6">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571FD" w:rsidRPr="005643C6" w:rsidRDefault="002571FD" w:rsidP="002571FD">
      <w:pPr>
        <w:ind w:firstLine="567"/>
      </w:pPr>
    </w:p>
    <w:p w:rsidR="002571FD" w:rsidRPr="00F1693A" w:rsidRDefault="002571FD" w:rsidP="002571FD">
      <w:pPr>
        <w:pStyle w:val="ConsPlusNormal"/>
        <w:widowControl/>
        <w:jc w:val="center"/>
        <w:rPr>
          <w:b/>
        </w:rPr>
      </w:pPr>
      <w:r w:rsidRPr="00F1693A">
        <w:rPr>
          <w:b/>
        </w:rPr>
        <w:t>11. Антикоррупционная оговорка</w:t>
      </w:r>
    </w:p>
    <w:p w:rsidR="002571FD" w:rsidRPr="00F1693A" w:rsidRDefault="002571FD" w:rsidP="002571FD">
      <w:pPr>
        <w:ind w:firstLine="540"/>
      </w:pPr>
      <w:r w:rsidRPr="00F1693A">
        <w:t xml:space="preserve">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2571FD" w:rsidRPr="00F1693A" w:rsidRDefault="002571FD" w:rsidP="002571FD">
      <w:pPr>
        <w:ind w:firstLine="540"/>
      </w:pPr>
      <w:r w:rsidRPr="00F1693A">
        <w:t xml:space="preserve">11.2.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2571FD" w:rsidRPr="00F1693A" w:rsidRDefault="002571FD" w:rsidP="002571FD">
      <w:pPr>
        <w:ind w:firstLine="540"/>
      </w:pPr>
      <w:r w:rsidRPr="00F1693A">
        <w:t xml:space="preserve">11.3.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 </w:t>
      </w:r>
    </w:p>
    <w:p w:rsidR="002571FD" w:rsidRPr="00F1693A" w:rsidRDefault="002571FD" w:rsidP="002571FD">
      <w:pPr>
        <w:ind w:firstLine="540"/>
      </w:pPr>
      <w:r w:rsidRPr="00F1693A">
        <w:t xml:space="preserve">11.4.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2571FD" w:rsidRDefault="002571FD" w:rsidP="002571FD">
      <w:pPr>
        <w:ind w:firstLine="540"/>
      </w:pPr>
      <w:r w:rsidRPr="00F1693A">
        <w:t xml:space="preserve">11.5.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 </w:t>
      </w:r>
    </w:p>
    <w:p w:rsidR="007B3DA1" w:rsidRPr="00F1693A" w:rsidRDefault="007B3DA1" w:rsidP="002571FD">
      <w:pPr>
        <w:ind w:firstLine="540"/>
      </w:pPr>
    </w:p>
    <w:p w:rsidR="002571FD" w:rsidRDefault="002571FD" w:rsidP="002571FD">
      <w:pPr>
        <w:pStyle w:val="ConsPlusNormal"/>
        <w:widowControl/>
        <w:jc w:val="center"/>
        <w:rPr>
          <w:b/>
        </w:rPr>
      </w:pPr>
      <w:r w:rsidRPr="00F1693A">
        <w:rPr>
          <w:b/>
        </w:rPr>
        <w:t>12. Обстоятельства непреодолимой силы</w:t>
      </w:r>
    </w:p>
    <w:p w:rsidR="002571FD" w:rsidRPr="00F1693A" w:rsidRDefault="002571FD" w:rsidP="002571FD">
      <w:pPr>
        <w:pStyle w:val="ConsPlusNormal"/>
        <w:widowControl/>
        <w:ind w:firstLine="709"/>
        <w:jc w:val="both"/>
      </w:pPr>
      <w:r w:rsidRPr="00F1693A">
        <w:t>12.1.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2571FD" w:rsidRPr="00F1693A" w:rsidRDefault="002571FD" w:rsidP="002571FD">
      <w:pPr>
        <w:pStyle w:val="ConsPlusNormal"/>
        <w:widowControl/>
        <w:ind w:firstLine="709"/>
        <w:jc w:val="both"/>
      </w:pPr>
      <w:r w:rsidRPr="00F1693A">
        <w:t>12.2. Сторона, для которой создалась невозможность исполнения обязательств по Контракту вследствие обстоятельств непреодолимой силы, не позднее 3 (Трёх)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571FD" w:rsidRPr="00F1693A" w:rsidRDefault="002571FD" w:rsidP="002571FD">
      <w:pPr>
        <w:pStyle w:val="ConsPlusNormal"/>
        <w:widowControl/>
        <w:ind w:firstLine="709"/>
        <w:jc w:val="both"/>
      </w:pPr>
      <w:r w:rsidRPr="00F1693A">
        <w:t>12.3.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2571FD" w:rsidRPr="00F1693A" w:rsidRDefault="002571FD" w:rsidP="002571FD">
      <w:pPr>
        <w:pStyle w:val="ConsPlusNormal"/>
        <w:widowControl/>
        <w:ind w:firstLine="709"/>
        <w:jc w:val="both"/>
      </w:pPr>
      <w:r w:rsidRPr="00F1693A">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571FD" w:rsidRPr="00F1693A" w:rsidRDefault="002571FD" w:rsidP="002571FD">
      <w:pPr>
        <w:pStyle w:val="ConsPlusNormal"/>
        <w:widowControl/>
        <w:jc w:val="center"/>
        <w:rPr>
          <w:b/>
        </w:rPr>
      </w:pPr>
      <w:r w:rsidRPr="00F1693A">
        <w:rPr>
          <w:b/>
        </w:rPr>
        <w:t>13. Рассмотрение и разрешение споров</w:t>
      </w:r>
    </w:p>
    <w:p w:rsidR="002571FD" w:rsidRPr="00F1693A" w:rsidRDefault="002571FD" w:rsidP="002571FD">
      <w:pPr>
        <w:pStyle w:val="ConsPlusNormal"/>
        <w:widowControl/>
        <w:ind w:firstLine="709"/>
        <w:jc w:val="both"/>
      </w:pPr>
      <w:r w:rsidRPr="00F1693A">
        <w:t>13.1.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2571FD" w:rsidRPr="00F1693A" w:rsidRDefault="002571FD" w:rsidP="002571FD">
      <w:pPr>
        <w:pStyle w:val="ConsPlusNormal"/>
        <w:widowControl/>
        <w:ind w:firstLine="709"/>
        <w:jc w:val="both"/>
      </w:pPr>
      <w:r w:rsidRPr="00F1693A">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571FD" w:rsidRPr="00F1693A" w:rsidRDefault="002571FD" w:rsidP="002571FD">
      <w:pPr>
        <w:pStyle w:val="ConsPlusNormal"/>
        <w:widowControl/>
        <w:ind w:firstLine="709"/>
        <w:jc w:val="both"/>
      </w:pPr>
      <w:r w:rsidRPr="00F1693A">
        <w:t xml:space="preserve">Срок рассмотрения претензии не может превышать </w:t>
      </w:r>
      <w:r w:rsidRPr="001F2A99">
        <w:t>10</w:t>
      </w:r>
      <w:r w:rsidRPr="00F1693A">
        <w:t xml:space="preserve"> (</w:t>
      </w:r>
      <w:r>
        <w:t>десяти</w:t>
      </w:r>
      <w:r w:rsidRPr="00F1693A">
        <w:t xml:space="preserve">) рабочих дней. Переписка Сторон может осуществляться в виде писем или телеграмм, а в случаях направления телекса, факса, иного электронного сообщения </w:t>
      </w:r>
      <w:r>
        <w:t>–</w:t>
      </w:r>
      <w:r w:rsidRPr="00F1693A">
        <w:t xml:space="preserve"> с последующим предоставлением оригинала документа.</w:t>
      </w:r>
    </w:p>
    <w:p w:rsidR="002571FD" w:rsidRPr="00F1693A" w:rsidRDefault="002571FD" w:rsidP="002571FD">
      <w:pPr>
        <w:pStyle w:val="ConsPlusNormal"/>
        <w:widowControl/>
        <w:ind w:firstLine="709"/>
        <w:jc w:val="both"/>
      </w:pPr>
      <w:r w:rsidRPr="00F1693A">
        <w:t xml:space="preserve">13.3. При не урегулировании Сторонами спора в досудебном порядке спор разрешается в судебном порядке в Арбитражном суде </w:t>
      </w:r>
      <w:r>
        <w:t>Республики Татарстан.</w:t>
      </w:r>
    </w:p>
    <w:p w:rsidR="002571FD" w:rsidRPr="00F1693A" w:rsidRDefault="002571FD" w:rsidP="002571FD">
      <w:pPr>
        <w:pStyle w:val="ConsPlusNormal"/>
        <w:widowControl/>
        <w:jc w:val="both"/>
      </w:pPr>
    </w:p>
    <w:p w:rsidR="002571FD" w:rsidRPr="00F1693A" w:rsidRDefault="002571FD" w:rsidP="002571FD">
      <w:pPr>
        <w:pStyle w:val="ConsPlusNormal"/>
        <w:widowControl/>
        <w:jc w:val="center"/>
        <w:rPr>
          <w:b/>
        </w:rPr>
      </w:pPr>
      <w:r w:rsidRPr="00F1693A">
        <w:rPr>
          <w:b/>
        </w:rPr>
        <w:t>14. Срок действия Контракта</w:t>
      </w:r>
    </w:p>
    <w:p w:rsidR="002571FD" w:rsidRDefault="002571FD" w:rsidP="002571FD">
      <w:pPr>
        <w:pStyle w:val="ConsPlusNormal"/>
        <w:widowControl/>
        <w:ind w:firstLine="709"/>
        <w:jc w:val="both"/>
      </w:pPr>
      <w:bookmarkStart w:id="36" w:name="Par836"/>
      <w:bookmarkEnd w:id="36"/>
      <w:r w:rsidRPr="00C024EE">
        <w:t xml:space="preserve">14.1. Настоящий Контракт вступает в силу с момента его подписания обеими Сторонами, и действует </w:t>
      </w:r>
      <w:r w:rsidRPr="00101954">
        <w:rPr>
          <w:b/>
        </w:rPr>
        <w:t xml:space="preserve">по </w:t>
      </w:r>
      <w:r>
        <w:rPr>
          <w:b/>
        </w:rPr>
        <w:t>3</w:t>
      </w:r>
      <w:r w:rsidRPr="00FB1101">
        <w:rPr>
          <w:b/>
        </w:rPr>
        <w:t>0</w:t>
      </w:r>
      <w:r>
        <w:rPr>
          <w:b/>
        </w:rPr>
        <w:t xml:space="preserve"> декабря </w:t>
      </w:r>
      <w:r w:rsidRPr="00101954">
        <w:rPr>
          <w:b/>
        </w:rPr>
        <w:t>202</w:t>
      </w:r>
      <w:r>
        <w:rPr>
          <w:b/>
        </w:rPr>
        <w:t>6</w:t>
      </w:r>
      <w:r w:rsidRPr="00101954">
        <w:rPr>
          <w:b/>
        </w:rPr>
        <w:t xml:space="preserve"> года</w:t>
      </w:r>
      <w:r w:rsidRPr="00C024EE">
        <w:t>. Окончание срока действия Контракта не влечет прекращения неисполненных обязательств</w:t>
      </w:r>
      <w:r w:rsidRPr="00F1693A">
        <w:t xml:space="preserve"> Сторон по Контракту, </w:t>
      </w:r>
      <w:r w:rsidRPr="00F1693A">
        <w:rPr>
          <w:iCs/>
        </w:rPr>
        <w:t>в том числе гарантийных обязательств Исполнителя</w:t>
      </w:r>
      <w:r w:rsidRPr="00F1693A">
        <w:t>.</w:t>
      </w:r>
    </w:p>
    <w:p w:rsidR="002571FD" w:rsidRPr="00F1693A" w:rsidRDefault="002571FD" w:rsidP="002571FD">
      <w:pPr>
        <w:pStyle w:val="ConsPlusNormal"/>
        <w:widowControl/>
        <w:ind w:firstLine="709"/>
        <w:jc w:val="both"/>
      </w:pPr>
    </w:p>
    <w:p w:rsidR="002571FD" w:rsidRPr="00F1693A" w:rsidRDefault="002571FD" w:rsidP="002571FD">
      <w:pPr>
        <w:pStyle w:val="ConsPlusNormal"/>
        <w:widowControl/>
        <w:jc w:val="center"/>
        <w:rPr>
          <w:b/>
        </w:rPr>
      </w:pPr>
      <w:bookmarkStart w:id="37" w:name="Par838"/>
      <w:bookmarkEnd w:id="37"/>
      <w:r w:rsidRPr="00F1693A">
        <w:rPr>
          <w:b/>
        </w:rPr>
        <w:t>15. Иные положения</w:t>
      </w:r>
    </w:p>
    <w:p w:rsidR="002571FD" w:rsidRPr="00F1693A" w:rsidRDefault="002571FD" w:rsidP="002571FD">
      <w:pPr>
        <w:pStyle w:val="ConsPlusNormal"/>
        <w:widowControl/>
        <w:ind w:firstLine="709"/>
        <w:jc w:val="both"/>
      </w:pPr>
      <w:bookmarkStart w:id="38" w:name="Par841"/>
      <w:bookmarkEnd w:id="38"/>
      <w:r w:rsidRPr="00F1693A">
        <w:rPr>
          <w:iCs/>
        </w:rPr>
        <w:t>15.1. Контракт составлен в форме электронного документа, подписанного усиленными электронными подписями Сторон.</w:t>
      </w:r>
    </w:p>
    <w:p w:rsidR="002571FD" w:rsidRPr="00F1693A" w:rsidRDefault="002571FD" w:rsidP="002571FD">
      <w:pPr>
        <w:pStyle w:val="ConsPlusNormal"/>
        <w:widowControl/>
        <w:ind w:firstLine="709"/>
        <w:jc w:val="both"/>
      </w:pPr>
      <w:r w:rsidRPr="00F1693A">
        <w:t>15.2.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2571FD" w:rsidRPr="00F1693A" w:rsidRDefault="002571FD" w:rsidP="002571FD">
      <w:pPr>
        <w:pStyle w:val="ConsPlusNormal"/>
        <w:widowControl/>
        <w:ind w:firstLine="709"/>
        <w:jc w:val="both"/>
      </w:pPr>
      <w:r w:rsidRPr="00F1693A">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2571FD" w:rsidRPr="00F1693A" w:rsidRDefault="002571FD" w:rsidP="002571FD">
      <w:pPr>
        <w:pStyle w:val="ConsPlusNormal"/>
        <w:widowControl/>
        <w:ind w:firstLine="709"/>
        <w:jc w:val="both"/>
      </w:pPr>
      <w:r w:rsidRPr="00F1693A">
        <w:t>15.4. Изменение условий Контракта при его исполнении не допускается, за исключением случаев, предусмотренных статьей 95 и частью 65 статьи 112 Федерального закона № 44-ФЗ.</w:t>
      </w:r>
    </w:p>
    <w:p w:rsidR="002571FD" w:rsidRPr="00F1693A" w:rsidRDefault="002571FD" w:rsidP="002571FD">
      <w:pPr>
        <w:pStyle w:val="ConsPlusNormal"/>
        <w:widowControl/>
        <w:ind w:firstLine="709"/>
        <w:jc w:val="both"/>
      </w:pPr>
      <w:r w:rsidRPr="00F1693A">
        <w:t>15.5.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2571FD" w:rsidRPr="00F1693A" w:rsidRDefault="002571FD" w:rsidP="002571FD">
      <w:pPr>
        <w:pStyle w:val="ConsPlusNormal"/>
        <w:widowControl/>
        <w:ind w:firstLine="709"/>
        <w:jc w:val="both"/>
      </w:pPr>
      <w:r w:rsidRPr="00F1693A">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2571FD" w:rsidRPr="00F1693A" w:rsidRDefault="002571FD" w:rsidP="002571FD">
      <w:pPr>
        <w:pStyle w:val="ConsPlusNormal"/>
        <w:widowControl/>
        <w:ind w:firstLine="709"/>
        <w:jc w:val="both"/>
      </w:pPr>
      <w:r w:rsidRPr="00F1693A">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2571FD" w:rsidRPr="00F1693A" w:rsidRDefault="002571FD" w:rsidP="002571FD">
      <w:pPr>
        <w:pStyle w:val="ConsPlusNormal"/>
        <w:widowControl/>
        <w:ind w:firstLine="709"/>
        <w:jc w:val="both"/>
      </w:pPr>
      <w:r w:rsidRPr="00F1693A">
        <w:lastRenderedPageBreak/>
        <w:t xml:space="preserve">15.7.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w:t>
      </w:r>
      <w:r>
        <w:t>Г</w:t>
      </w:r>
      <w:r w:rsidRPr="00F1693A">
        <w:t xml:space="preserve">ражданским законодательством в порядке, предусмотренном частями 9 </w:t>
      </w:r>
      <w:r>
        <w:t>–</w:t>
      </w:r>
      <w:r w:rsidRPr="00F1693A">
        <w:t xml:space="preserve"> 23 статьи 95 Федерального закона № 44-ФЗ.</w:t>
      </w:r>
    </w:p>
    <w:p w:rsidR="002571FD" w:rsidRDefault="002571FD" w:rsidP="002571FD">
      <w:pPr>
        <w:pStyle w:val="ConsPlusNormal"/>
        <w:widowControl/>
        <w:ind w:firstLine="709"/>
        <w:jc w:val="both"/>
      </w:pPr>
      <w:r w:rsidRPr="00F1693A">
        <w:t>15.8. Во всем, что не оговорено в настоящем Контракте, Стороны руководствуются действующим законодательством Российской Федерации.</w:t>
      </w:r>
    </w:p>
    <w:p w:rsidR="002571FD" w:rsidRPr="00F1693A" w:rsidRDefault="002571FD" w:rsidP="002571FD">
      <w:pPr>
        <w:pStyle w:val="ConsPlusNormal"/>
        <w:widowControl/>
        <w:ind w:firstLine="709"/>
        <w:jc w:val="both"/>
      </w:pPr>
    </w:p>
    <w:p w:rsidR="002571FD" w:rsidRPr="00F1693A" w:rsidRDefault="002571FD" w:rsidP="002571FD">
      <w:pPr>
        <w:pStyle w:val="ConsPlusNormal"/>
        <w:widowControl/>
        <w:jc w:val="center"/>
        <w:rPr>
          <w:b/>
        </w:rPr>
      </w:pPr>
      <w:r w:rsidRPr="00F1693A">
        <w:rPr>
          <w:b/>
        </w:rPr>
        <w:t>16. Перечень приложений</w:t>
      </w:r>
    </w:p>
    <w:p w:rsidR="002571FD" w:rsidRDefault="002571FD" w:rsidP="002571FD">
      <w:pPr>
        <w:pStyle w:val="ConsPlusNormal"/>
        <w:widowControl/>
        <w:ind w:firstLine="709"/>
        <w:jc w:val="both"/>
        <w:rPr>
          <w:iCs/>
        </w:rPr>
      </w:pPr>
      <w:bookmarkStart w:id="39" w:name="Par855"/>
      <w:bookmarkStart w:id="40" w:name="Par858"/>
      <w:bookmarkEnd w:id="39"/>
      <w:bookmarkEnd w:id="40"/>
      <w:r w:rsidRPr="00F1693A">
        <w:rPr>
          <w:iCs/>
        </w:rPr>
        <w:t>16.1. Неотъемлемой частью настоящего Контракта являются следующие приложения:</w:t>
      </w:r>
      <w:r>
        <w:rPr>
          <w:iCs/>
        </w:rPr>
        <w:t xml:space="preserve">  - </w:t>
      </w:r>
      <w:r w:rsidRPr="00F1693A">
        <w:rPr>
          <w:iCs/>
        </w:rPr>
        <w:t xml:space="preserve">ТЗ </w:t>
      </w:r>
      <w:hyperlink w:anchor="Par1044" w:tooltip="Техническое задание" w:history="1">
        <w:r w:rsidRPr="00F1693A">
          <w:rPr>
            <w:iCs/>
          </w:rPr>
          <w:t>(приложение № 1)</w:t>
        </w:r>
      </w:hyperlink>
      <w:r w:rsidRPr="00F1693A">
        <w:rPr>
          <w:iCs/>
        </w:rPr>
        <w:t>;</w:t>
      </w:r>
    </w:p>
    <w:p w:rsidR="002571FD" w:rsidRPr="00F1693A" w:rsidRDefault="002571FD" w:rsidP="002571FD">
      <w:pPr>
        <w:pStyle w:val="ConsPlusNormal"/>
        <w:widowControl/>
        <w:ind w:firstLine="709"/>
        <w:jc w:val="both"/>
      </w:pPr>
      <w:r>
        <w:rPr>
          <w:iCs/>
        </w:rPr>
        <w:t>- Локальный сметный расчет№1</w:t>
      </w:r>
      <w:hyperlink w:anchor="Par1044" w:tooltip="Техническое задание" w:history="1">
        <w:r w:rsidRPr="00F1693A">
          <w:rPr>
            <w:iCs/>
          </w:rPr>
          <w:t xml:space="preserve">(приложение № </w:t>
        </w:r>
        <w:r>
          <w:rPr>
            <w:iCs/>
          </w:rPr>
          <w:t>2</w:t>
        </w:r>
        <w:r w:rsidRPr="00F1693A">
          <w:rPr>
            <w:iCs/>
          </w:rPr>
          <w:t>)</w:t>
        </w:r>
      </w:hyperlink>
      <w:r w:rsidRPr="00F1693A">
        <w:rPr>
          <w:iCs/>
        </w:rPr>
        <w:t>;</w:t>
      </w:r>
    </w:p>
    <w:p w:rsidR="002571FD" w:rsidRDefault="002571FD" w:rsidP="002571FD">
      <w:pPr>
        <w:pStyle w:val="ConsPlusNormal"/>
        <w:widowControl/>
        <w:ind w:firstLine="709"/>
        <w:jc w:val="both"/>
        <w:rPr>
          <w:iCs/>
        </w:rPr>
      </w:pPr>
      <w:r>
        <w:rPr>
          <w:iCs/>
        </w:rPr>
        <w:t xml:space="preserve">- </w:t>
      </w:r>
      <w:r w:rsidRPr="00F1693A">
        <w:rPr>
          <w:iCs/>
        </w:rPr>
        <w:t xml:space="preserve">Календарный план (приложение № </w:t>
      </w:r>
      <w:r>
        <w:rPr>
          <w:iCs/>
        </w:rPr>
        <w:t>3</w:t>
      </w:r>
      <w:r w:rsidRPr="00F1693A">
        <w:rPr>
          <w:iCs/>
        </w:rPr>
        <w:t>).</w:t>
      </w:r>
    </w:p>
    <w:p w:rsidR="002571FD" w:rsidRDefault="002571FD" w:rsidP="002571FD">
      <w:pPr>
        <w:pStyle w:val="ConsPlusNormal"/>
        <w:widowControl/>
        <w:jc w:val="center"/>
        <w:rPr>
          <w:b/>
        </w:rPr>
      </w:pPr>
      <w:bookmarkStart w:id="41" w:name="Par861"/>
      <w:bookmarkEnd w:id="41"/>
      <w:r w:rsidRPr="00F1693A">
        <w:rPr>
          <w:b/>
        </w:rPr>
        <w:t>17. Адреса и банковские реквизиты Сторон</w:t>
      </w:r>
    </w:p>
    <w:tbl>
      <w:tblPr>
        <w:tblStyle w:val="a8"/>
        <w:tblW w:w="0" w:type="auto"/>
        <w:tblLook w:val="04A0" w:firstRow="1" w:lastRow="0" w:firstColumn="1" w:lastColumn="0" w:noHBand="0" w:noVBand="1"/>
      </w:tblPr>
      <w:tblGrid>
        <w:gridCol w:w="5097"/>
        <w:gridCol w:w="5097"/>
      </w:tblGrid>
      <w:tr w:rsidR="000B124B" w:rsidTr="000B124B">
        <w:tc>
          <w:tcPr>
            <w:tcW w:w="5097" w:type="dxa"/>
          </w:tcPr>
          <w:p w:rsidR="000B124B" w:rsidRDefault="000B124B" w:rsidP="000B124B">
            <w:pPr>
              <w:pStyle w:val="ConsPlusNormal"/>
              <w:widowControl/>
              <w:rPr>
                <w:b/>
              </w:rPr>
            </w:pPr>
            <w:r w:rsidRPr="0056706F">
              <w:rPr>
                <w:iCs/>
                <w:sz w:val="22"/>
                <w:szCs w:val="22"/>
              </w:rPr>
              <w:t>Заказчик:</w:t>
            </w:r>
          </w:p>
        </w:tc>
        <w:tc>
          <w:tcPr>
            <w:tcW w:w="5097" w:type="dxa"/>
          </w:tcPr>
          <w:p w:rsidR="000B124B" w:rsidRDefault="000B124B" w:rsidP="000B124B">
            <w:pPr>
              <w:tabs>
                <w:tab w:val="num" w:pos="576"/>
              </w:tabs>
              <w:contextualSpacing/>
            </w:pPr>
            <w:r w:rsidRPr="00F1693A">
              <w:t xml:space="preserve">Исполнитель: </w:t>
            </w:r>
          </w:p>
          <w:p w:rsidR="000B124B" w:rsidRDefault="000B124B" w:rsidP="002571FD">
            <w:pPr>
              <w:pStyle w:val="ConsPlusNormal"/>
              <w:widowControl/>
              <w:jc w:val="center"/>
              <w:rPr>
                <w:b/>
              </w:rPr>
            </w:pPr>
          </w:p>
        </w:tc>
      </w:tr>
      <w:tr w:rsidR="000B124B" w:rsidTr="000B124B">
        <w:tc>
          <w:tcPr>
            <w:tcW w:w="5097" w:type="dxa"/>
          </w:tcPr>
          <w:p w:rsidR="000B124B" w:rsidRPr="002224B4" w:rsidRDefault="000B124B" w:rsidP="000B124B">
            <w:pPr>
              <w:widowControl w:val="0"/>
              <w:suppressAutoHyphens/>
              <w:autoSpaceDN w:val="0"/>
              <w:jc w:val="both"/>
              <w:rPr>
                <w:rFonts w:eastAsia="Calibri"/>
              </w:rPr>
            </w:pPr>
            <w:r w:rsidRPr="002224B4">
              <w:rPr>
                <w:rFonts w:eastAsia="Calibri"/>
              </w:rPr>
              <w:t>Раифское СУВУ</w:t>
            </w:r>
          </w:p>
          <w:p w:rsidR="000B124B" w:rsidRPr="002224B4" w:rsidRDefault="000B124B" w:rsidP="000B124B">
            <w:pPr>
              <w:widowControl w:val="0"/>
              <w:suppressAutoHyphens/>
              <w:autoSpaceDN w:val="0"/>
              <w:jc w:val="both"/>
              <w:rPr>
                <w:rFonts w:eastAsia="Calibri"/>
              </w:rPr>
            </w:pPr>
            <w:r w:rsidRPr="002224B4">
              <w:rPr>
                <w:rFonts w:eastAsia="Calibri"/>
              </w:rPr>
              <w:t>Юр. адрес: 422537, РТ, Зеленодольский район,</w:t>
            </w:r>
          </w:p>
          <w:p w:rsidR="000B124B" w:rsidRPr="002224B4" w:rsidRDefault="000B124B" w:rsidP="000B124B">
            <w:pPr>
              <w:widowControl w:val="0"/>
              <w:suppressAutoHyphens/>
              <w:autoSpaceDN w:val="0"/>
              <w:jc w:val="both"/>
              <w:rPr>
                <w:rFonts w:eastAsia="Calibri"/>
              </w:rPr>
            </w:pPr>
            <w:r w:rsidRPr="002224B4">
              <w:rPr>
                <w:rFonts w:eastAsia="Calibri"/>
              </w:rPr>
              <w:t>пос. Местечко Раифа.</w:t>
            </w:r>
          </w:p>
          <w:p w:rsidR="000B124B" w:rsidRPr="003B49B4" w:rsidRDefault="000B124B" w:rsidP="000B124B">
            <w:pPr>
              <w:widowControl w:val="0"/>
              <w:suppressAutoHyphens/>
              <w:autoSpaceDN w:val="0"/>
              <w:jc w:val="both"/>
              <w:rPr>
                <w:rFonts w:eastAsia="Calibri"/>
              </w:rPr>
            </w:pPr>
            <w:r w:rsidRPr="003B49B4">
              <w:rPr>
                <w:rFonts w:eastAsia="Calibri"/>
              </w:rPr>
              <w:t>Получатель: УФК по Нижегородской области (РАИФСКОЕ СУВУ)</w:t>
            </w:r>
          </w:p>
          <w:p w:rsidR="000B124B" w:rsidRPr="003B49B4" w:rsidRDefault="000B124B" w:rsidP="000B124B">
            <w:pPr>
              <w:widowControl w:val="0"/>
              <w:suppressAutoHyphens/>
              <w:autoSpaceDN w:val="0"/>
              <w:jc w:val="both"/>
              <w:rPr>
                <w:rFonts w:eastAsia="Calibri"/>
              </w:rPr>
            </w:pPr>
            <w:r w:rsidRPr="003B49B4">
              <w:rPr>
                <w:rFonts w:eastAsia="Calibri"/>
              </w:rPr>
              <w:t>ИНН: 1620001863</w:t>
            </w:r>
          </w:p>
          <w:p w:rsidR="000B124B" w:rsidRPr="003B49B4" w:rsidRDefault="000B124B" w:rsidP="000B124B">
            <w:pPr>
              <w:widowControl w:val="0"/>
              <w:suppressAutoHyphens/>
              <w:autoSpaceDN w:val="0"/>
              <w:jc w:val="both"/>
              <w:rPr>
                <w:rFonts w:eastAsia="Calibri"/>
              </w:rPr>
            </w:pPr>
            <w:r w:rsidRPr="003B49B4">
              <w:rPr>
                <w:rFonts w:eastAsia="Calibri"/>
              </w:rPr>
              <w:t>КПП: 164801001</w:t>
            </w:r>
          </w:p>
          <w:p w:rsidR="000B124B" w:rsidRDefault="000B124B" w:rsidP="000B124B">
            <w:pPr>
              <w:widowControl w:val="0"/>
              <w:suppressAutoHyphens/>
              <w:autoSpaceDN w:val="0"/>
              <w:jc w:val="both"/>
              <w:rPr>
                <w:rFonts w:eastAsia="Calibri"/>
              </w:rPr>
            </w:pPr>
            <w:r w:rsidRPr="003B49B4">
              <w:rPr>
                <w:rFonts w:eastAsia="Calibri"/>
              </w:rPr>
              <w:t>Расчетный счет: 03214643000000013233</w:t>
            </w:r>
          </w:p>
          <w:p w:rsidR="000B124B" w:rsidRPr="003B49B4" w:rsidRDefault="000B124B" w:rsidP="000B124B">
            <w:pPr>
              <w:widowControl w:val="0"/>
              <w:suppressAutoHyphens/>
              <w:autoSpaceDN w:val="0"/>
              <w:jc w:val="both"/>
              <w:rPr>
                <w:rFonts w:eastAsia="Calibri"/>
              </w:rPr>
            </w:pPr>
            <w:r w:rsidRPr="003B49B4">
              <w:rPr>
                <w:rFonts w:eastAsia="Calibri"/>
              </w:rPr>
              <w:t>л/с 20116X9334</w:t>
            </w:r>
            <w:r w:rsidR="005A2C60">
              <w:rPr>
                <w:rFonts w:eastAsia="Calibri"/>
              </w:rPr>
              <w:t>0</w:t>
            </w:r>
          </w:p>
          <w:p w:rsidR="000B124B" w:rsidRPr="003B49B4" w:rsidRDefault="000B124B" w:rsidP="000B124B">
            <w:pPr>
              <w:widowControl w:val="0"/>
              <w:suppressAutoHyphens/>
              <w:autoSpaceDN w:val="0"/>
              <w:jc w:val="both"/>
              <w:rPr>
                <w:rFonts w:eastAsia="Calibri"/>
              </w:rPr>
            </w:pPr>
            <w:r w:rsidRPr="003B49B4">
              <w:rPr>
                <w:rFonts w:eastAsia="Calibri"/>
              </w:rPr>
              <w:t>Банк: ОКЦ №1 ВВГУ Банка России//УФК по Нижегородской области, г Нижний Новгород</w:t>
            </w:r>
          </w:p>
          <w:p w:rsidR="000B124B" w:rsidRPr="003B49B4" w:rsidRDefault="000B124B" w:rsidP="000B124B">
            <w:pPr>
              <w:widowControl w:val="0"/>
              <w:suppressAutoHyphens/>
              <w:autoSpaceDN w:val="0"/>
              <w:jc w:val="both"/>
              <w:rPr>
                <w:rFonts w:eastAsia="Calibri"/>
              </w:rPr>
            </w:pPr>
            <w:r w:rsidRPr="003B49B4">
              <w:rPr>
                <w:rFonts w:eastAsia="Calibri"/>
              </w:rPr>
              <w:t>БИК: 012202102</w:t>
            </w:r>
          </w:p>
          <w:p w:rsidR="000B124B" w:rsidRPr="003B49B4" w:rsidRDefault="000B124B" w:rsidP="000B124B">
            <w:pPr>
              <w:widowControl w:val="0"/>
              <w:suppressAutoHyphens/>
              <w:autoSpaceDN w:val="0"/>
              <w:jc w:val="both"/>
              <w:rPr>
                <w:rFonts w:eastAsia="Calibri"/>
              </w:rPr>
            </w:pPr>
            <w:r w:rsidRPr="003B49B4">
              <w:rPr>
                <w:rFonts w:eastAsia="Calibri"/>
              </w:rPr>
              <w:t xml:space="preserve">Корр. счет: </w:t>
            </w:r>
            <w:r w:rsidR="005A2C60">
              <w:rPr>
                <w:rFonts w:eastAsia="Calibri"/>
              </w:rPr>
              <w:t xml:space="preserve">        </w:t>
            </w:r>
            <w:bookmarkStart w:id="42" w:name="_GoBack"/>
            <w:bookmarkEnd w:id="42"/>
            <w:r w:rsidRPr="003B49B4">
              <w:rPr>
                <w:rFonts w:eastAsia="Calibri"/>
              </w:rPr>
              <w:t>40102810745370000024</w:t>
            </w:r>
          </w:p>
          <w:p w:rsidR="000B124B" w:rsidRPr="002224B4" w:rsidRDefault="000B124B" w:rsidP="000B124B">
            <w:pPr>
              <w:widowControl w:val="0"/>
              <w:suppressAutoHyphens/>
              <w:autoSpaceDN w:val="0"/>
              <w:jc w:val="both"/>
              <w:rPr>
                <w:rFonts w:eastAsia="Calibri"/>
              </w:rPr>
            </w:pPr>
            <w:r w:rsidRPr="002224B4">
              <w:rPr>
                <w:rFonts w:eastAsia="Calibri"/>
              </w:rPr>
              <w:t>buhrspu1@mail.ru</w:t>
            </w:r>
          </w:p>
          <w:p w:rsidR="000B124B" w:rsidRPr="002224B4" w:rsidRDefault="000B124B" w:rsidP="000B124B">
            <w:pPr>
              <w:widowControl w:val="0"/>
              <w:suppressAutoHyphens/>
              <w:autoSpaceDN w:val="0"/>
              <w:jc w:val="both"/>
              <w:rPr>
                <w:rFonts w:eastAsia="Calibri"/>
              </w:rPr>
            </w:pPr>
            <w:r w:rsidRPr="002224B4">
              <w:rPr>
                <w:rFonts w:eastAsia="Calibri"/>
              </w:rPr>
              <w:t>Тел. 8(84371) 3-47-47</w:t>
            </w:r>
          </w:p>
          <w:p w:rsidR="000B124B" w:rsidRPr="002224B4" w:rsidRDefault="000B124B" w:rsidP="000B124B">
            <w:pPr>
              <w:widowControl w:val="0"/>
              <w:suppressAutoHyphens/>
              <w:autoSpaceDN w:val="0"/>
              <w:jc w:val="both"/>
              <w:rPr>
                <w:rFonts w:eastAsia="Calibri"/>
              </w:rPr>
            </w:pPr>
            <w:r w:rsidRPr="002224B4">
              <w:rPr>
                <w:rFonts w:eastAsia="Calibri"/>
              </w:rPr>
              <w:t>Директор</w:t>
            </w:r>
          </w:p>
          <w:p w:rsidR="000B124B" w:rsidRPr="002224B4" w:rsidRDefault="000B124B" w:rsidP="000B124B">
            <w:pPr>
              <w:tabs>
                <w:tab w:val="center" w:pos="2502"/>
              </w:tabs>
              <w:suppressAutoHyphens/>
              <w:spacing w:after="60"/>
              <w:jc w:val="both"/>
              <w:rPr>
                <w:rFonts w:eastAsia="Calibri"/>
              </w:rPr>
            </w:pPr>
          </w:p>
          <w:p w:rsidR="000B124B" w:rsidRDefault="000B124B" w:rsidP="000B124B">
            <w:pPr>
              <w:tabs>
                <w:tab w:val="center" w:pos="2502"/>
              </w:tabs>
              <w:suppressAutoHyphens/>
              <w:spacing w:after="60"/>
              <w:jc w:val="both"/>
              <w:rPr>
                <w:rFonts w:eastAsia="Calibri"/>
              </w:rPr>
            </w:pPr>
          </w:p>
          <w:p w:rsidR="000B124B" w:rsidRPr="002224B4" w:rsidRDefault="000B124B" w:rsidP="000B124B">
            <w:pPr>
              <w:tabs>
                <w:tab w:val="center" w:pos="2502"/>
              </w:tabs>
              <w:suppressAutoHyphens/>
              <w:spacing w:after="60"/>
              <w:jc w:val="both"/>
              <w:rPr>
                <w:rFonts w:eastAsia="Calibri"/>
              </w:rPr>
            </w:pPr>
          </w:p>
          <w:p w:rsidR="000B124B" w:rsidRPr="002224B4" w:rsidRDefault="000B124B" w:rsidP="000B124B">
            <w:pPr>
              <w:tabs>
                <w:tab w:val="center" w:pos="2502"/>
              </w:tabs>
              <w:suppressAutoHyphens/>
              <w:spacing w:after="60"/>
              <w:jc w:val="both"/>
              <w:rPr>
                <w:rFonts w:eastAsia="Calibri"/>
              </w:rPr>
            </w:pPr>
            <w:r w:rsidRPr="002224B4">
              <w:rPr>
                <w:rFonts w:eastAsia="Calibri"/>
              </w:rPr>
              <w:t xml:space="preserve">________/Н.П.Кисиль/       </w:t>
            </w:r>
          </w:p>
          <w:p w:rsidR="000B124B" w:rsidRDefault="000B124B" w:rsidP="002571FD">
            <w:pPr>
              <w:pStyle w:val="ConsPlusNormal"/>
              <w:widowControl/>
              <w:jc w:val="center"/>
              <w:rPr>
                <w:b/>
              </w:rPr>
            </w:pPr>
          </w:p>
        </w:tc>
        <w:tc>
          <w:tcPr>
            <w:tcW w:w="5097" w:type="dxa"/>
          </w:tcPr>
          <w:p w:rsidR="000B124B" w:rsidRDefault="000B124B" w:rsidP="002571FD">
            <w:pPr>
              <w:pStyle w:val="ConsPlusNormal"/>
              <w:widowControl/>
              <w:jc w:val="center"/>
              <w:rPr>
                <w:b/>
              </w:rPr>
            </w:pPr>
          </w:p>
        </w:tc>
      </w:tr>
    </w:tbl>
    <w:p w:rsidR="000B124B" w:rsidRPr="00F1693A" w:rsidRDefault="000B124B" w:rsidP="002571FD">
      <w:pPr>
        <w:pStyle w:val="ConsPlusNormal"/>
        <w:widowControl/>
        <w:jc w:val="center"/>
        <w:rPr>
          <w:b/>
        </w:rPr>
      </w:pPr>
    </w:p>
    <w:tbl>
      <w:tblPr>
        <w:tblW w:w="0" w:type="auto"/>
        <w:tblLook w:val="04A0" w:firstRow="1" w:lastRow="0" w:firstColumn="1" w:lastColumn="0" w:noHBand="0" w:noVBand="1"/>
      </w:tblPr>
      <w:tblGrid>
        <w:gridCol w:w="5422"/>
        <w:gridCol w:w="3988"/>
      </w:tblGrid>
      <w:tr w:rsidR="002571FD" w:rsidRPr="00F1693A" w:rsidTr="00520296">
        <w:tc>
          <w:tcPr>
            <w:tcW w:w="5422" w:type="dxa"/>
            <w:tcMar>
              <w:left w:w="28" w:type="dxa"/>
              <w:right w:w="28" w:type="dxa"/>
            </w:tcMar>
          </w:tcPr>
          <w:p w:rsidR="002571FD" w:rsidRPr="0056706F" w:rsidRDefault="002571FD" w:rsidP="00520296">
            <w:pPr>
              <w:contextualSpacing/>
              <w:rPr>
                <w:iCs/>
                <w:sz w:val="22"/>
                <w:szCs w:val="22"/>
              </w:rPr>
            </w:pPr>
          </w:p>
        </w:tc>
        <w:tc>
          <w:tcPr>
            <w:tcW w:w="3988" w:type="dxa"/>
            <w:tcMar>
              <w:left w:w="28" w:type="dxa"/>
              <w:right w:w="28" w:type="dxa"/>
            </w:tcMar>
          </w:tcPr>
          <w:p w:rsidR="000B124B" w:rsidRDefault="000B124B" w:rsidP="00520296">
            <w:pPr>
              <w:tabs>
                <w:tab w:val="num" w:pos="576"/>
              </w:tabs>
              <w:contextualSpacing/>
            </w:pPr>
          </w:p>
          <w:p w:rsidR="000B124B" w:rsidRPr="00F1693A" w:rsidRDefault="000B124B" w:rsidP="00520296">
            <w:pPr>
              <w:tabs>
                <w:tab w:val="num" w:pos="576"/>
              </w:tabs>
              <w:contextualSpacing/>
            </w:pPr>
          </w:p>
        </w:tc>
      </w:tr>
    </w:tbl>
    <w:p w:rsidR="002571FD" w:rsidRDefault="002571FD" w:rsidP="002571FD">
      <w:pPr>
        <w:ind w:left="5954"/>
        <w:rPr>
          <w:b/>
          <w:iCs/>
        </w:rPr>
      </w:pPr>
    </w:p>
    <w:p w:rsidR="000B124B" w:rsidRDefault="000B124B" w:rsidP="002571FD">
      <w:pPr>
        <w:ind w:left="5954"/>
        <w:rPr>
          <w:b/>
          <w:iCs/>
        </w:rPr>
      </w:pPr>
    </w:p>
    <w:p w:rsidR="000B124B" w:rsidRDefault="000B124B" w:rsidP="002571FD">
      <w:pPr>
        <w:ind w:left="5954"/>
        <w:rPr>
          <w:b/>
          <w:iCs/>
        </w:rPr>
      </w:pPr>
    </w:p>
    <w:p w:rsidR="000B124B" w:rsidRDefault="000B124B" w:rsidP="002571FD">
      <w:pPr>
        <w:ind w:left="5954"/>
        <w:rPr>
          <w:b/>
          <w:iCs/>
        </w:rPr>
      </w:pPr>
    </w:p>
    <w:p w:rsidR="000B124B" w:rsidRDefault="000B124B" w:rsidP="002571FD">
      <w:pPr>
        <w:ind w:left="5954"/>
        <w:rPr>
          <w:b/>
          <w:iCs/>
        </w:rPr>
      </w:pPr>
    </w:p>
    <w:p w:rsidR="000B124B" w:rsidRDefault="000B124B" w:rsidP="002571FD">
      <w:pPr>
        <w:ind w:left="5954"/>
        <w:rPr>
          <w:b/>
          <w:iCs/>
        </w:rPr>
      </w:pPr>
    </w:p>
    <w:p w:rsidR="000B124B" w:rsidRDefault="000B124B" w:rsidP="002571FD">
      <w:pPr>
        <w:ind w:left="5954"/>
        <w:rPr>
          <w:b/>
          <w:iCs/>
        </w:rPr>
      </w:pPr>
    </w:p>
    <w:p w:rsidR="002571FD" w:rsidRDefault="002571FD" w:rsidP="002571FD">
      <w:pPr>
        <w:ind w:left="5954"/>
        <w:rPr>
          <w:b/>
          <w:iCs/>
        </w:rPr>
      </w:pPr>
    </w:p>
    <w:p w:rsidR="002571FD" w:rsidRDefault="002571FD" w:rsidP="002571FD">
      <w:pPr>
        <w:ind w:left="5954"/>
        <w:rPr>
          <w:b/>
          <w:iCs/>
        </w:rPr>
      </w:pPr>
    </w:p>
    <w:p w:rsidR="002571FD" w:rsidRDefault="002571FD" w:rsidP="002571FD">
      <w:pPr>
        <w:ind w:left="5954"/>
        <w:rPr>
          <w:b/>
          <w:iCs/>
        </w:rPr>
      </w:pPr>
    </w:p>
    <w:p w:rsidR="002571FD" w:rsidRDefault="002571FD" w:rsidP="002571FD">
      <w:pPr>
        <w:ind w:left="5954"/>
        <w:rPr>
          <w:b/>
          <w:iCs/>
        </w:rPr>
      </w:pPr>
    </w:p>
    <w:p w:rsidR="002571FD" w:rsidRDefault="002571FD" w:rsidP="002571FD">
      <w:pPr>
        <w:ind w:left="5954"/>
        <w:rPr>
          <w:b/>
          <w:iCs/>
        </w:rPr>
      </w:pPr>
    </w:p>
    <w:p w:rsidR="002571FD" w:rsidRDefault="002571FD" w:rsidP="002571FD">
      <w:pPr>
        <w:ind w:left="5954"/>
        <w:rPr>
          <w:b/>
          <w:iCs/>
        </w:rPr>
      </w:pPr>
    </w:p>
    <w:p w:rsidR="002571FD" w:rsidRPr="00F1693A" w:rsidRDefault="002571FD" w:rsidP="000B124B">
      <w:pPr>
        <w:ind w:left="5954"/>
        <w:jc w:val="right"/>
        <w:rPr>
          <w:b/>
          <w:iCs/>
        </w:rPr>
      </w:pPr>
      <w:r w:rsidRPr="00F1693A">
        <w:rPr>
          <w:b/>
          <w:iCs/>
        </w:rPr>
        <w:lastRenderedPageBreak/>
        <w:t>Приложение № 1</w:t>
      </w:r>
    </w:p>
    <w:p w:rsidR="002571FD" w:rsidRPr="00F1693A" w:rsidRDefault="002571FD" w:rsidP="000B124B">
      <w:pPr>
        <w:shd w:val="clear" w:color="auto" w:fill="FFFFFF"/>
        <w:tabs>
          <w:tab w:val="left" w:leader="underscore" w:pos="3821"/>
        </w:tabs>
        <w:ind w:left="5954"/>
        <w:jc w:val="right"/>
        <w:rPr>
          <w:iCs/>
        </w:rPr>
      </w:pPr>
      <w:r w:rsidRPr="00F1693A">
        <w:rPr>
          <w:iCs/>
        </w:rPr>
        <w:t>к контракту</w:t>
      </w:r>
      <w:r>
        <w:rPr>
          <w:iCs/>
        </w:rPr>
        <w:t xml:space="preserve">  </w:t>
      </w:r>
      <w:r w:rsidRPr="00F1693A">
        <w:rPr>
          <w:iCs/>
        </w:rPr>
        <w:t>№</w:t>
      </w:r>
    </w:p>
    <w:p w:rsidR="002571FD" w:rsidRPr="00F1693A" w:rsidRDefault="002571FD" w:rsidP="000B124B">
      <w:pPr>
        <w:shd w:val="clear" w:color="auto" w:fill="FFFFFF"/>
        <w:tabs>
          <w:tab w:val="left" w:leader="underscore" w:pos="3821"/>
        </w:tabs>
        <w:ind w:left="5954"/>
        <w:jc w:val="right"/>
        <w:rPr>
          <w:iCs/>
        </w:rPr>
      </w:pPr>
      <w:r w:rsidRPr="00F1693A">
        <w:rPr>
          <w:iCs/>
        </w:rPr>
        <w:t>от «___»</w:t>
      </w:r>
      <w:r>
        <w:rPr>
          <w:iCs/>
        </w:rPr>
        <w:t xml:space="preserve">___________ </w:t>
      </w:r>
      <w:r w:rsidRPr="00F1693A">
        <w:rPr>
          <w:iCs/>
        </w:rPr>
        <w:t xml:space="preserve"> 202</w:t>
      </w:r>
      <w:r>
        <w:rPr>
          <w:iCs/>
        </w:rPr>
        <w:t>6</w:t>
      </w:r>
      <w:r w:rsidRPr="00F1693A">
        <w:rPr>
          <w:iCs/>
        </w:rPr>
        <w:t>г.</w:t>
      </w:r>
    </w:p>
    <w:p w:rsidR="002571FD" w:rsidRPr="007B3DA1" w:rsidRDefault="002571FD" w:rsidP="002571FD">
      <w:pPr>
        <w:pStyle w:val="ConsPlusNormal"/>
        <w:widowControl/>
        <w:jc w:val="center"/>
      </w:pPr>
      <w:r w:rsidRPr="007B3DA1">
        <w:t>Техническое задание</w:t>
      </w:r>
    </w:p>
    <w:p w:rsidR="002571FD" w:rsidRPr="004827E2" w:rsidRDefault="00FC6767" w:rsidP="002571FD">
      <w:pPr>
        <w:ind w:firstLine="686"/>
        <w:jc w:val="center"/>
        <w:rPr>
          <w:lang w:eastAsia="en-US"/>
        </w:rPr>
      </w:pPr>
      <w:r w:rsidRPr="00FC6767">
        <w:rPr>
          <w:lang w:eastAsia="en-US"/>
        </w:rPr>
        <w:t>Выполнение работ по благоустройству территории Раифского СУВУ (демонтаж участка кровли мастерских)</w:t>
      </w:r>
    </w:p>
    <w:p w:rsidR="002571FD" w:rsidRPr="00060CB2" w:rsidRDefault="002571FD" w:rsidP="002571FD">
      <w:pPr>
        <w:ind w:firstLine="686"/>
        <w:jc w:val="both"/>
        <w:rPr>
          <w:lang w:eastAsia="en-US"/>
        </w:rPr>
      </w:pPr>
      <w:r>
        <w:rPr>
          <w:b/>
          <w:lang w:eastAsia="en-US"/>
        </w:rPr>
        <w:t>1</w:t>
      </w:r>
      <w:r w:rsidRPr="00060CB2">
        <w:rPr>
          <w:b/>
          <w:lang w:eastAsia="en-US"/>
        </w:rPr>
        <w:t xml:space="preserve">. Место </w:t>
      </w:r>
      <w:r>
        <w:rPr>
          <w:b/>
        </w:rPr>
        <w:t>выполнении работ</w:t>
      </w:r>
      <w:r w:rsidRPr="00060CB2">
        <w:rPr>
          <w:b/>
          <w:lang w:eastAsia="en-US"/>
        </w:rPr>
        <w:t>:</w:t>
      </w:r>
      <w:r w:rsidRPr="00060CB2">
        <w:rPr>
          <w:lang w:eastAsia="en-US"/>
        </w:rPr>
        <w:t xml:space="preserve"> </w:t>
      </w:r>
      <w:r>
        <w:rPr>
          <w:lang w:eastAsia="en-US"/>
        </w:rPr>
        <w:t>422537, Республика Татарстан, Зеленодольский р-н, пос. Местечко Раифа</w:t>
      </w:r>
      <w:r w:rsidR="00FC6767">
        <w:rPr>
          <w:lang w:eastAsia="en-US"/>
        </w:rPr>
        <w:t>, учебно-производственные мастерские.</w:t>
      </w:r>
    </w:p>
    <w:p w:rsidR="002571FD" w:rsidRPr="00060CB2" w:rsidRDefault="002571FD" w:rsidP="002571FD">
      <w:pPr>
        <w:ind w:firstLine="686"/>
        <w:jc w:val="both"/>
        <w:rPr>
          <w:b/>
          <w:lang w:eastAsia="en-US"/>
        </w:rPr>
      </w:pPr>
      <w:r>
        <w:rPr>
          <w:b/>
          <w:lang w:eastAsia="en-US"/>
        </w:rPr>
        <w:t>2</w:t>
      </w:r>
      <w:r w:rsidRPr="00060CB2">
        <w:rPr>
          <w:b/>
          <w:lang w:eastAsia="en-US"/>
        </w:rPr>
        <w:t xml:space="preserve">. Сроки </w:t>
      </w:r>
      <w:r>
        <w:rPr>
          <w:b/>
        </w:rPr>
        <w:t>выполнении работ</w:t>
      </w:r>
      <w:r w:rsidRPr="00060CB2">
        <w:rPr>
          <w:b/>
          <w:lang w:eastAsia="en-US"/>
        </w:rPr>
        <w:t>:</w:t>
      </w:r>
    </w:p>
    <w:p w:rsidR="002571FD" w:rsidRPr="00060CB2" w:rsidRDefault="002571FD" w:rsidP="002571FD">
      <w:pPr>
        <w:ind w:firstLine="686"/>
        <w:jc w:val="both"/>
        <w:rPr>
          <w:lang w:eastAsia="en-US"/>
        </w:rPr>
      </w:pPr>
      <w:r>
        <w:rPr>
          <w:lang w:eastAsia="en-US"/>
        </w:rPr>
        <w:t>2</w:t>
      </w:r>
      <w:r w:rsidRPr="00060CB2">
        <w:rPr>
          <w:lang w:eastAsia="en-US"/>
        </w:rPr>
        <w:t>.1. Начало</w:t>
      </w:r>
      <w:r>
        <w:rPr>
          <w:lang w:eastAsia="en-US"/>
        </w:rPr>
        <w:t xml:space="preserve"> выполнения</w:t>
      </w:r>
      <w:r w:rsidRPr="00060CB2">
        <w:rPr>
          <w:lang w:eastAsia="en-US"/>
        </w:rPr>
        <w:t>: с даты подписания Контракта.</w:t>
      </w:r>
    </w:p>
    <w:p w:rsidR="002571FD" w:rsidRPr="00060CB2" w:rsidRDefault="002571FD" w:rsidP="002571FD">
      <w:pPr>
        <w:ind w:firstLine="686"/>
        <w:jc w:val="both"/>
        <w:rPr>
          <w:lang w:eastAsia="en-US"/>
        </w:rPr>
      </w:pPr>
      <w:r>
        <w:rPr>
          <w:lang w:eastAsia="en-US"/>
        </w:rPr>
        <w:t>2</w:t>
      </w:r>
      <w:r w:rsidRPr="00060CB2">
        <w:rPr>
          <w:lang w:eastAsia="en-US"/>
        </w:rPr>
        <w:t xml:space="preserve">.2. </w:t>
      </w:r>
      <w:r>
        <w:rPr>
          <w:lang w:eastAsia="en-US"/>
        </w:rPr>
        <w:t>Срок выполнения</w:t>
      </w:r>
      <w:r w:rsidRPr="00060CB2">
        <w:rPr>
          <w:lang w:eastAsia="en-US"/>
        </w:rPr>
        <w:t xml:space="preserve">: </w:t>
      </w:r>
      <w:r>
        <w:rPr>
          <w:lang w:eastAsia="en-US"/>
        </w:rPr>
        <w:t xml:space="preserve">со дня подписания контракта до </w:t>
      </w:r>
      <w:r>
        <w:t xml:space="preserve">01 </w:t>
      </w:r>
      <w:r w:rsidR="00FC6767">
        <w:t xml:space="preserve">августа </w:t>
      </w:r>
      <w:r>
        <w:t>2026 г.</w:t>
      </w:r>
    </w:p>
    <w:p w:rsidR="002571FD" w:rsidRPr="00060CB2" w:rsidRDefault="002571FD" w:rsidP="002571FD">
      <w:pPr>
        <w:ind w:firstLine="686"/>
        <w:jc w:val="both"/>
        <w:rPr>
          <w:lang w:eastAsia="en-US"/>
        </w:rPr>
      </w:pPr>
      <w:r>
        <w:rPr>
          <w:lang w:eastAsia="en-US"/>
        </w:rPr>
        <w:t>2</w:t>
      </w:r>
      <w:r w:rsidRPr="00060CB2">
        <w:rPr>
          <w:lang w:eastAsia="en-US"/>
        </w:rPr>
        <w:t>.3. Количество этапов: 1 (один) этап.</w:t>
      </w:r>
    </w:p>
    <w:p w:rsidR="002571FD" w:rsidRPr="00060CB2" w:rsidRDefault="002571FD" w:rsidP="002571FD">
      <w:pPr>
        <w:ind w:firstLine="686"/>
        <w:jc w:val="both"/>
        <w:rPr>
          <w:b/>
          <w:lang w:eastAsia="en-US"/>
        </w:rPr>
      </w:pPr>
      <w:r>
        <w:rPr>
          <w:b/>
          <w:lang w:eastAsia="en-US"/>
        </w:rPr>
        <w:t>3</w:t>
      </w:r>
      <w:r w:rsidRPr="00060CB2">
        <w:rPr>
          <w:b/>
          <w:lang w:eastAsia="en-US"/>
        </w:rPr>
        <w:t>. Финансовое обеспечение:</w:t>
      </w:r>
    </w:p>
    <w:p w:rsidR="002571FD" w:rsidRPr="00060CB2" w:rsidRDefault="002571FD" w:rsidP="002571FD">
      <w:pPr>
        <w:ind w:firstLine="686"/>
        <w:jc w:val="both"/>
        <w:rPr>
          <w:lang w:eastAsia="en-US"/>
        </w:rPr>
      </w:pPr>
      <w:r>
        <w:rPr>
          <w:lang w:eastAsia="en-US"/>
        </w:rPr>
        <w:t>3</w:t>
      </w:r>
      <w:r w:rsidRPr="00060CB2">
        <w:rPr>
          <w:lang w:eastAsia="en-US"/>
        </w:rPr>
        <w:t xml:space="preserve">.1. </w:t>
      </w:r>
      <w:r>
        <w:rPr>
          <w:lang w:eastAsia="en-US"/>
        </w:rPr>
        <w:t>Источник финансирования: c</w:t>
      </w:r>
      <w:r w:rsidRPr="00060CB2">
        <w:rPr>
          <w:lang w:eastAsia="en-US"/>
        </w:rPr>
        <w:t>редства бюджета Российской Федерации, выделенные на 202</w:t>
      </w:r>
      <w:r>
        <w:rPr>
          <w:lang w:eastAsia="en-US"/>
        </w:rPr>
        <w:t xml:space="preserve">6 </w:t>
      </w:r>
      <w:r w:rsidRPr="00060CB2">
        <w:rPr>
          <w:lang w:eastAsia="en-US"/>
        </w:rPr>
        <w:t>год.</w:t>
      </w:r>
    </w:p>
    <w:p w:rsidR="002571FD" w:rsidRPr="00060CB2" w:rsidRDefault="002571FD" w:rsidP="002571FD">
      <w:pPr>
        <w:ind w:firstLine="686"/>
        <w:jc w:val="both"/>
        <w:rPr>
          <w:lang w:eastAsia="en-US"/>
        </w:rPr>
      </w:pPr>
      <w:r>
        <w:rPr>
          <w:lang w:eastAsia="en-US"/>
        </w:rPr>
        <w:t>3</w:t>
      </w:r>
      <w:r w:rsidRPr="00060CB2">
        <w:rPr>
          <w:lang w:eastAsia="en-US"/>
        </w:rPr>
        <w:t>.</w:t>
      </w:r>
      <w:r>
        <w:rPr>
          <w:lang w:eastAsia="en-US"/>
        </w:rPr>
        <w:t>2</w:t>
      </w:r>
      <w:r w:rsidRPr="00060CB2">
        <w:rPr>
          <w:lang w:eastAsia="en-US"/>
        </w:rPr>
        <w:t>. Форма оплаты оказанных услуг: Оплата осуществляется в безналичной форме в соответствии с утвержденными лимитами бюджетных обязательств.</w:t>
      </w:r>
    </w:p>
    <w:p w:rsidR="002571FD" w:rsidRDefault="002571FD" w:rsidP="002571FD">
      <w:pPr>
        <w:ind w:firstLine="686"/>
        <w:jc w:val="both"/>
        <w:rPr>
          <w:lang w:eastAsia="en-US"/>
        </w:rPr>
      </w:pPr>
      <w:r>
        <w:rPr>
          <w:lang w:eastAsia="en-US"/>
        </w:rPr>
        <w:t>3.3</w:t>
      </w:r>
      <w:r w:rsidRPr="00060CB2">
        <w:rPr>
          <w:lang w:eastAsia="en-US"/>
        </w:rPr>
        <w:t xml:space="preserve">. Порядок и срок оплаты </w:t>
      </w:r>
      <w:r>
        <w:rPr>
          <w:lang w:eastAsia="en-US"/>
        </w:rPr>
        <w:t>выполненных работ</w:t>
      </w:r>
      <w:r w:rsidRPr="00060CB2">
        <w:rPr>
          <w:lang w:eastAsia="en-US"/>
        </w:rPr>
        <w:t>:</w:t>
      </w:r>
    </w:p>
    <w:p w:rsidR="002571FD" w:rsidRDefault="00FC6767" w:rsidP="002571FD">
      <w:pPr>
        <w:ind w:firstLine="686"/>
        <w:jc w:val="both"/>
        <w:rPr>
          <w:iCs/>
        </w:rPr>
      </w:pPr>
      <w:r>
        <w:rPr>
          <w:iCs/>
        </w:rPr>
        <w:t>-</w:t>
      </w:r>
      <w:r w:rsidR="002571FD">
        <w:rPr>
          <w:iCs/>
        </w:rPr>
        <w:t>оплата</w:t>
      </w:r>
      <w:r>
        <w:rPr>
          <w:iCs/>
        </w:rPr>
        <w:t xml:space="preserve"> производится </w:t>
      </w:r>
      <w:r w:rsidR="002571FD">
        <w:rPr>
          <w:iCs/>
        </w:rPr>
        <w:t xml:space="preserve"> </w:t>
      </w:r>
      <w:r w:rsidR="002571FD" w:rsidRPr="009C1DDF">
        <w:rPr>
          <w:iCs/>
        </w:rPr>
        <w:t>в течении 7 (семи) рабочих</w:t>
      </w:r>
      <w:r w:rsidR="002571FD" w:rsidRPr="00E52156">
        <w:rPr>
          <w:iCs/>
        </w:rPr>
        <w:t xml:space="preserve"> дней с даты подписания Заказчиком акта </w:t>
      </w:r>
      <w:r w:rsidR="002571FD">
        <w:rPr>
          <w:iCs/>
        </w:rPr>
        <w:t>выполненных работ по форме КС-2, КС-3.</w:t>
      </w:r>
    </w:p>
    <w:p w:rsidR="002571FD" w:rsidRPr="00060CB2" w:rsidRDefault="002571FD" w:rsidP="002571FD">
      <w:pPr>
        <w:ind w:firstLine="686"/>
        <w:jc w:val="both"/>
        <w:rPr>
          <w:b/>
        </w:rPr>
      </w:pPr>
      <w:r>
        <w:rPr>
          <w:b/>
        </w:rPr>
        <w:t>4</w:t>
      </w:r>
      <w:r w:rsidRPr="00060CB2">
        <w:rPr>
          <w:b/>
        </w:rPr>
        <w:t xml:space="preserve">. Нормативно-правовые основания при </w:t>
      </w:r>
      <w:r>
        <w:rPr>
          <w:b/>
        </w:rPr>
        <w:t>выполнении работ</w:t>
      </w:r>
      <w:r w:rsidRPr="00060CB2">
        <w:rPr>
          <w:b/>
        </w:rPr>
        <w:t>:</w:t>
      </w:r>
    </w:p>
    <w:p w:rsidR="002571FD" w:rsidRDefault="002571FD" w:rsidP="002571FD">
      <w:pPr>
        <w:ind w:firstLine="709"/>
        <w:jc w:val="both"/>
      </w:pPr>
      <w:r w:rsidRPr="00060CB2">
        <w:t>При оказании услуг Исполнитель должен выполнять требования экологической безопасности и охраны здоровья, законодательных и нормативных правовых актов Российской Федерации, предписания надзорных органов, в том числе:</w:t>
      </w:r>
    </w:p>
    <w:p w:rsidR="002571FD" w:rsidRDefault="002571FD" w:rsidP="002571FD">
      <w:pPr>
        <w:pStyle w:val="a6"/>
      </w:pPr>
      <w:r>
        <w:rPr>
          <w:rFonts w:ascii="PT Astra Serif" w:hAnsi="PT Astra Serif" w:cs="PT Astra Serif"/>
          <w:sz w:val="24"/>
          <w:szCs w:val="24"/>
        </w:rPr>
        <w:t>- Градостроительным кодексом Российской Федерации;</w:t>
      </w:r>
    </w:p>
    <w:p w:rsidR="002571FD" w:rsidRPr="00060CB2" w:rsidRDefault="002571FD" w:rsidP="002571FD">
      <w:pPr>
        <w:pStyle w:val="a6"/>
      </w:pPr>
      <w:r>
        <w:rPr>
          <w:rFonts w:ascii="PT Astra Serif" w:hAnsi="PT Astra Serif" w:cs="PT Astra Serif"/>
          <w:sz w:val="24"/>
          <w:szCs w:val="24"/>
        </w:rPr>
        <w:t>- Гражданским кодексом Российской Федерации;</w:t>
      </w:r>
    </w:p>
    <w:p w:rsidR="002571FD" w:rsidRPr="00060CB2" w:rsidRDefault="002571FD" w:rsidP="002571FD">
      <w:pPr>
        <w:ind w:firstLine="709"/>
        <w:jc w:val="both"/>
      </w:pPr>
      <w:bookmarkStart w:id="43" w:name="bookmark24"/>
      <w:r>
        <w:t>–</w:t>
      </w:r>
      <w:r w:rsidRPr="00060CB2">
        <w:t xml:space="preserve"> Федеральный закон от 10.01.2002 № 7-ФЗ «Об охране окружающей среды».</w:t>
      </w:r>
    </w:p>
    <w:p w:rsidR="002571FD" w:rsidRDefault="002571FD" w:rsidP="002571FD">
      <w:pPr>
        <w:ind w:firstLine="709"/>
        <w:jc w:val="both"/>
      </w:pPr>
      <w:r>
        <w:t>–</w:t>
      </w:r>
      <w:r w:rsidRPr="00060CB2">
        <w:t xml:space="preserve"> Приказ Минтруда России от 29.10.2020 </w:t>
      </w:r>
      <w:r>
        <w:t>№</w:t>
      </w:r>
      <w:r w:rsidRPr="00060CB2">
        <w:t xml:space="preserve"> 758н </w:t>
      </w:r>
      <w:r>
        <w:t>«</w:t>
      </w:r>
      <w:r w:rsidRPr="00060CB2">
        <w:t>Об утверждении Правил по охране труда в жилищно-коммунальном хозяйстве</w:t>
      </w:r>
      <w:r>
        <w:t>»;</w:t>
      </w:r>
    </w:p>
    <w:p w:rsidR="002571FD" w:rsidRPr="00060CB2" w:rsidRDefault="002571FD" w:rsidP="002571FD">
      <w:pPr>
        <w:jc w:val="both"/>
        <w:rPr>
          <w:b/>
          <w:bCs/>
        </w:rPr>
      </w:pPr>
      <w:r>
        <w:rPr>
          <w:b/>
          <w:bCs/>
        </w:rPr>
        <w:t xml:space="preserve">             5.</w:t>
      </w:r>
      <w:r w:rsidRPr="00060CB2">
        <w:rPr>
          <w:b/>
          <w:bCs/>
        </w:rPr>
        <w:t xml:space="preserve"> Порядок, состав и условия </w:t>
      </w:r>
      <w:r>
        <w:rPr>
          <w:b/>
        </w:rPr>
        <w:t>выполнении работ</w:t>
      </w:r>
    </w:p>
    <w:p w:rsidR="002571FD" w:rsidRDefault="002571FD" w:rsidP="002571FD">
      <w:pPr>
        <w:pStyle w:val="a6"/>
        <w:rPr>
          <w:rFonts w:ascii="PT Astra Serif" w:hAnsi="PT Astra Serif" w:cs="PT Astra Serif"/>
          <w:sz w:val="24"/>
          <w:szCs w:val="24"/>
        </w:rPr>
      </w:pPr>
      <w:r>
        <w:t>5</w:t>
      </w:r>
      <w:r w:rsidRPr="008B1722">
        <w:t>.</w:t>
      </w:r>
      <w:r>
        <w:t>1</w:t>
      </w:r>
      <w:r w:rsidRPr="008B1722">
        <w:t xml:space="preserve">. </w:t>
      </w:r>
      <w:r w:rsidR="00FC6767">
        <w:rPr>
          <w:rFonts w:ascii="PT Astra Serif" w:hAnsi="PT Astra Serif" w:cs="PT Astra Serif"/>
          <w:sz w:val="24"/>
          <w:szCs w:val="24"/>
        </w:rPr>
        <w:t xml:space="preserve">Работы выполняются </w:t>
      </w:r>
      <w:r w:rsidRPr="00A40B9E">
        <w:rPr>
          <w:rFonts w:ascii="PT Astra Serif" w:hAnsi="PT Astra Serif" w:cs="PT Astra Serif"/>
          <w:sz w:val="24"/>
          <w:szCs w:val="24"/>
        </w:rPr>
        <w:t xml:space="preserve"> в соответствии с ЛСР (приложение №2 к контракту) </w:t>
      </w:r>
      <w:r w:rsidR="00FC6767">
        <w:rPr>
          <w:rFonts w:ascii="PT Astra Serif" w:hAnsi="PT Astra Serif" w:cs="PT Astra Serif"/>
          <w:sz w:val="24"/>
          <w:szCs w:val="24"/>
        </w:rPr>
        <w:t xml:space="preserve">, </w:t>
      </w:r>
      <w:r w:rsidRPr="00A40B9E">
        <w:rPr>
          <w:rFonts w:ascii="PT Astra Serif" w:hAnsi="PT Astra Serif" w:cs="PT Astra Serif"/>
          <w:sz w:val="24"/>
          <w:szCs w:val="24"/>
        </w:rPr>
        <w:t>включает следующие работы:</w:t>
      </w:r>
    </w:p>
    <w:p w:rsidR="00FC6767" w:rsidRDefault="00FC6767" w:rsidP="00FC6767">
      <w:pPr>
        <w:numPr>
          <w:ilvl w:val="0"/>
          <w:numId w:val="3"/>
        </w:numPr>
        <w:spacing w:line="276" w:lineRule="auto"/>
      </w:pPr>
      <w:r>
        <w:t>Закупить необходимые материалы для ремонта кровли :  доска обрезная (200*50*6000)-49 шт; гвозди (120 мм)-20 кг; пластины металлические ( комплект)-30 шт; уголки металлические ( комплект)-30 шт; саморезы-6 кг; цепь пильная-3 шт; доска (150*25*6000)-110 шт, гвозди (80 мм)-25 кг; укрывной тент (4*6 м).</w:t>
      </w:r>
    </w:p>
    <w:p w:rsidR="00FC6767" w:rsidRDefault="00FC6767" w:rsidP="00FC6767">
      <w:pPr>
        <w:numPr>
          <w:ilvl w:val="0"/>
          <w:numId w:val="3"/>
        </w:numPr>
        <w:spacing w:line="276" w:lineRule="auto"/>
      </w:pPr>
      <w:r>
        <w:t xml:space="preserve">Выполнить следующие работы: демонтаж листов профнастила кровли -143 м2; демонтаж коньковой части-46 пог. м., демонтаж стропил, несущих балок и обрешетки-143 м2.  </w:t>
      </w:r>
    </w:p>
    <w:p w:rsidR="002571FD" w:rsidRPr="008B1722" w:rsidRDefault="002571FD" w:rsidP="002571FD">
      <w:r>
        <w:t xml:space="preserve">            5.2. Работы оказываются </w:t>
      </w:r>
      <w:r w:rsidRPr="008B1722">
        <w:t>в условиях действующего учреждения.</w:t>
      </w:r>
    </w:p>
    <w:p w:rsidR="002571FD" w:rsidRPr="008A308C" w:rsidRDefault="002571FD" w:rsidP="002571FD">
      <w:pPr>
        <w:ind w:firstLine="709"/>
      </w:pPr>
      <w:r>
        <w:t>5</w:t>
      </w:r>
      <w:r w:rsidRPr="008A308C">
        <w:t>.</w:t>
      </w:r>
      <w:r>
        <w:t>3</w:t>
      </w:r>
      <w:r w:rsidRPr="008A308C">
        <w:t xml:space="preserve">. </w:t>
      </w:r>
      <w:r>
        <w:t>Выполнение работ</w:t>
      </w:r>
      <w:r w:rsidRPr="008A308C">
        <w:t xml:space="preserve"> производится в рабочее время (местное) с 9:00 до 1</w:t>
      </w:r>
      <w:r>
        <w:t>7</w:t>
      </w:r>
      <w:r w:rsidRPr="008A308C">
        <w:t>:</w:t>
      </w:r>
      <w:r>
        <w:t>0</w:t>
      </w:r>
      <w:r w:rsidRPr="008A308C">
        <w:t xml:space="preserve">0 </w:t>
      </w:r>
      <w:r>
        <w:t>.</w:t>
      </w:r>
    </w:p>
    <w:p w:rsidR="002571FD" w:rsidRPr="008A308C" w:rsidRDefault="002571FD" w:rsidP="002571FD">
      <w:pPr>
        <w:ind w:firstLine="709"/>
        <w:jc w:val="both"/>
      </w:pPr>
      <w:r>
        <w:t>5</w:t>
      </w:r>
      <w:r w:rsidRPr="008A308C">
        <w:t>.</w:t>
      </w:r>
      <w:r>
        <w:t>4. Работы</w:t>
      </w:r>
      <w:r w:rsidRPr="008A308C">
        <w:t xml:space="preserve"> оказываются персоналом Исполнителя, аттестованных по соответствующим видам </w:t>
      </w:r>
      <w:r>
        <w:t>работ</w:t>
      </w:r>
      <w:r w:rsidRPr="008A308C">
        <w:t xml:space="preserve"> в установленном законодательством Российской Федерации порядке, имеющих все необходимые в рамках исполнения настоящего Контракта допуски и разрешения.</w:t>
      </w:r>
    </w:p>
    <w:p w:rsidR="002571FD" w:rsidRPr="008A308C" w:rsidRDefault="002571FD" w:rsidP="002571FD">
      <w:pPr>
        <w:ind w:firstLine="709"/>
        <w:jc w:val="both"/>
      </w:pPr>
      <w:r>
        <w:t>5</w:t>
      </w:r>
      <w:r w:rsidRPr="008A308C">
        <w:t>.</w:t>
      </w:r>
      <w:r>
        <w:t>5</w:t>
      </w:r>
      <w:r w:rsidRPr="008A308C">
        <w:t xml:space="preserve">. </w:t>
      </w:r>
      <w:r>
        <w:t>Работы</w:t>
      </w:r>
      <w:r w:rsidRPr="008A308C">
        <w:t xml:space="preserve"> должны оказываться лицами, экипированными специальной одеждой и средствами индивидуальной защиты.</w:t>
      </w:r>
    </w:p>
    <w:p w:rsidR="002571FD" w:rsidRPr="008B1722" w:rsidRDefault="002571FD" w:rsidP="002571FD">
      <w:pPr>
        <w:ind w:firstLine="709"/>
        <w:jc w:val="both"/>
      </w:pPr>
      <w:r>
        <w:t xml:space="preserve">5.6. Исполнитель </w:t>
      </w:r>
      <w:r w:rsidRPr="008B1722">
        <w:t xml:space="preserve">должен </w:t>
      </w:r>
      <w:r w:rsidRPr="008A308C">
        <w:t>назначить лицо, ответственное за своевременную и качественную организацию оказания услуг и обеспечить его присутствие на время исполнения обязательств. Исполнение обязательств в отсутствии ответственного лица запрещено.</w:t>
      </w:r>
    </w:p>
    <w:p w:rsidR="002571FD" w:rsidRPr="008B1722" w:rsidRDefault="002571FD" w:rsidP="002571FD">
      <w:pPr>
        <w:ind w:firstLine="709"/>
        <w:jc w:val="both"/>
      </w:pPr>
      <w:r>
        <w:t xml:space="preserve">5.7. </w:t>
      </w:r>
      <w:r w:rsidRPr="008B1722">
        <w:t xml:space="preserve">Допуск сотрудников </w:t>
      </w:r>
      <w:r>
        <w:t xml:space="preserve">Исполнителя </w:t>
      </w:r>
      <w:r w:rsidRPr="008B1722">
        <w:t xml:space="preserve">на объект осуществляется по Списку, представленному </w:t>
      </w:r>
      <w:r>
        <w:t xml:space="preserve">Исполнителем </w:t>
      </w:r>
      <w:r w:rsidRPr="008B1722">
        <w:t xml:space="preserve">Заказчику с указанием паспортных данных персонала </w:t>
      </w:r>
      <w:r>
        <w:t>Исполнителя</w:t>
      </w:r>
      <w:r w:rsidRPr="008B1722">
        <w:t xml:space="preserve">, заверенному печатью и подписью директора </w:t>
      </w:r>
      <w:r>
        <w:t>Исполнителя</w:t>
      </w:r>
      <w:r w:rsidRPr="008B1722">
        <w:t xml:space="preserve">. </w:t>
      </w:r>
      <w:r w:rsidRPr="008A308C">
        <w:t xml:space="preserve">При привлечении к оказанию услуг новых работников и/или изменении данных на автотранспорт предоставить </w:t>
      </w:r>
      <w:r w:rsidRPr="008A308C">
        <w:lastRenderedPageBreak/>
        <w:t>Заказчику заявку не менее чем за 2 (два) рабочих дня до их привлечения к оказанию услуг. Исполнитель несет ответственность за соблюдение миграционного законодательства Российской Федерации в случае привлечения иностранных граждан для оказания услуг и самостоятельно решать вопросы, связанные с их привлечением.</w:t>
      </w:r>
    </w:p>
    <w:p w:rsidR="002571FD" w:rsidRPr="008B1722" w:rsidRDefault="002571FD" w:rsidP="002571FD">
      <w:pPr>
        <w:ind w:firstLine="709"/>
        <w:jc w:val="both"/>
      </w:pPr>
      <w:r>
        <w:t>5</w:t>
      </w:r>
      <w:r w:rsidRPr="008A308C">
        <w:t>.</w:t>
      </w:r>
      <w:r>
        <w:t>8</w:t>
      </w:r>
      <w:r w:rsidRPr="008A308C">
        <w:t xml:space="preserve">. Сотрудники Исполнителя, оказывающего </w:t>
      </w:r>
      <w:r>
        <w:t>работы</w:t>
      </w:r>
      <w:r w:rsidRPr="008A308C">
        <w:t>, должны пройти вводный инструктаж</w:t>
      </w:r>
      <w:r>
        <w:t xml:space="preserve"> учреждения</w:t>
      </w:r>
      <w:r w:rsidRPr="008A308C">
        <w:t xml:space="preserve"> </w:t>
      </w:r>
      <w:r>
        <w:t>.</w:t>
      </w:r>
    </w:p>
    <w:p w:rsidR="002571FD" w:rsidRPr="008B1722" w:rsidRDefault="002571FD" w:rsidP="002571FD">
      <w:pPr>
        <w:ind w:firstLine="709"/>
        <w:jc w:val="both"/>
      </w:pPr>
      <w:r>
        <w:t>5.9</w:t>
      </w:r>
      <w:r w:rsidRPr="008A308C">
        <w:t xml:space="preserve">. Исполнитель </w:t>
      </w:r>
      <w:r w:rsidRPr="008B1722">
        <w:t xml:space="preserve">должен обеспечить при </w:t>
      </w:r>
      <w:r>
        <w:t>выполнении работ</w:t>
      </w:r>
      <w:r w:rsidRPr="008B1722">
        <w:t xml:space="preserve"> соблюдение требований по охране труда, технике безопасности, пожарной безопасности, экологической безопасности и электробезопасности, а также назначить приказом лицо, ответственное  за соблюдение указанных требований и за своевременную и качественную организацию </w:t>
      </w:r>
      <w:r>
        <w:t>работ</w:t>
      </w:r>
      <w:r w:rsidRPr="008B1722">
        <w:t xml:space="preserve"> на территории Заказчика. </w:t>
      </w:r>
      <w:r>
        <w:t>Работы</w:t>
      </w:r>
      <w:r w:rsidRPr="008B1722">
        <w:t xml:space="preserve"> </w:t>
      </w:r>
      <w:r>
        <w:t>выполняются</w:t>
      </w:r>
      <w:r w:rsidRPr="008B1722">
        <w:t xml:space="preserve"> с использованием собственного инструмента и  средств индивидуальной защиты.</w:t>
      </w:r>
    </w:p>
    <w:p w:rsidR="002571FD" w:rsidRPr="008B1722" w:rsidRDefault="002571FD" w:rsidP="002571FD">
      <w:pPr>
        <w:ind w:firstLine="709"/>
        <w:jc w:val="both"/>
      </w:pPr>
      <w:r>
        <w:t xml:space="preserve">5.10. </w:t>
      </w:r>
      <w:r w:rsidRPr="008B1722">
        <w:t xml:space="preserve">Проведение необходимых мероприятий по охране труда и технике безопасности, противопожарной безопасности, охране окружающей среды в ходе оказания услуг по Контракту осуществляется </w:t>
      </w:r>
      <w:r>
        <w:t xml:space="preserve">Исполнителем </w:t>
      </w:r>
      <w:r w:rsidRPr="008B1722">
        <w:t xml:space="preserve">в соответствии с действующим законодательством Российской Федерации. </w:t>
      </w:r>
      <w:r>
        <w:t xml:space="preserve">Исполнитель </w:t>
      </w:r>
      <w:r w:rsidRPr="008B1722">
        <w:t>несет ответственность за действия своего персонала, в том числе, и за соблюдение персоналом законодательства Российской Федерации по охране тр</w:t>
      </w:r>
      <w:r>
        <w:t>уда и технике безопасности.</w:t>
      </w:r>
    </w:p>
    <w:p w:rsidR="002571FD" w:rsidRPr="008B1722" w:rsidRDefault="002571FD" w:rsidP="002571FD">
      <w:pPr>
        <w:ind w:firstLine="709"/>
        <w:jc w:val="both"/>
      </w:pPr>
      <w:r>
        <w:t>5.11. Исполнитель</w:t>
      </w:r>
      <w:r w:rsidRPr="008B1722">
        <w:t xml:space="preserve">, в случае повреждения имущества Заказчика по вине </w:t>
      </w:r>
      <w:r>
        <w:t>Исполнителя</w:t>
      </w:r>
      <w:r w:rsidRPr="008B1722">
        <w:t>, производит замену имущества на новое (аналогичное), либо восстанавливает его за свой счёт и в сроки, указанные Заказчиком.</w:t>
      </w:r>
    </w:p>
    <w:p w:rsidR="002571FD" w:rsidRPr="008B1722" w:rsidRDefault="002571FD" w:rsidP="002571FD">
      <w:pPr>
        <w:ind w:firstLine="709"/>
        <w:jc w:val="both"/>
      </w:pPr>
      <w:r>
        <w:t xml:space="preserve">5.12. </w:t>
      </w:r>
      <w:r w:rsidRPr="008B1722">
        <w:t xml:space="preserve">В случае приостановления </w:t>
      </w:r>
      <w:r>
        <w:t>работ</w:t>
      </w:r>
      <w:r w:rsidRPr="008B1722">
        <w:t xml:space="preserve">, а также возникновения обстоятельств, замедляющих ход оказания услуг, происходящих не по инициативе Заказчика, </w:t>
      </w:r>
      <w:r>
        <w:t xml:space="preserve">Исполнитель </w:t>
      </w:r>
      <w:r w:rsidRPr="008B1722">
        <w:t xml:space="preserve">обязан в течение 1 (одного) рабочего дня проинформировать об этом Заказчика, а также заблаговременно уведомить о возможном наступлении событий, препятствующих исполнению контракта.  </w:t>
      </w:r>
    </w:p>
    <w:p w:rsidR="002571FD" w:rsidRPr="008B1722" w:rsidRDefault="002571FD" w:rsidP="002571FD">
      <w:pPr>
        <w:ind w:firstLine="709"/>
        <w:jc w:val="both"/>
      </w:pPr>
      <w:r>
        <w:t xml:space="preserve">5.13. </w:t>
      </w:r>
      <w:r w:rsidRPr="008B1722">
        <w:t xml:space="preserve">В целях информирования прохожих об </w:t>
      </w:r>
      <w:r>
        <w:t>выполнении работ</w:t>
      </w:r>
      <w:r w:rsidRPr="008B1722">
        <w:t xml:space="preserve">, </w:t>
      </w:r>
      <w:r>
        <w:t xml:space="preserve">Исполнитель </w:t>
      </w:r>
      <w:r w:rsidRPr="008B1722">
        <w:t>обозначает место проведения работ сигнальной лентой и предупреждающими знаками</w:t>
      </w:r>
      <w:r>
        <w:t>.</w:t>
      </w:r>
    </w:p>
    <w:p w:rsidR="002571FD" w:rsidRPr="008B1722" w:rsidRDefault="002571FD" w:rsidP="002571FD">
      <w:pPr>
        <w:ind w:firstLine="709"/>
        <w:jc w:val="both"/>
      </w:pPr>
      <w:r>
        <w:t xml:space="preserve">5.14. </w:t>
      </w:r>
      <w:r w:rsidRPr="008B1722">
        <w:t>Транспортировка материало</w:t>
      </w:r>
      <w:r>
        <w:t xml:space="preserve">в, оборудования </w:t>
      </w:r>
      <w:r w:rsidRPr="008B1722">
        <w:t xml:space="preserve">к месту оказания услуг, производство погрузочно-разгрузочных работ, организация рабочей зоны и ее ликвидация, уборка и вывоз материалов, инструментов осуществляется </w:t>
      </w:r>
      <w:r>
        <w:t xml:space="preserve">Исполнителем </w:t>
      </w:r>
      <w:r w:rsidRPr="008B1722">
        <w:t>своими силами с учетом обеспечения сохранности близстоящих деревьев, кустарников, зданий, автотранспорта, газонных и тротуарных покрытий.</w:t>
      </w:r>
    </w:p>
    <w:p w:rsidR="002571FD" w:rsidRDefault="002571FD" w:rsidP="002571FD">
      <w:pPr>
        <w:ind w:firstLine="709"/>
        <w:jc w:val="both"/>
      </w:pPr>
      <w:r>
        <w:t xml:space="preserve">5.15. </w:t>
      </w:r>
      <w:r w:rsidRPr="008B1722">
        <w:t xml:space="preserve">Складирование </w:t>
      </w:r>
      <w:r>
        <w:t>мусора (в случае необходимости)</w:t>
      </w:r>
      <w:r w:rsidRPr="008B1722">
        <w:t xml:space="preserve"> осуществляется </w:t>
      </w:r>
      <w:r>
        <w:t xml:space="preserve">Исполнителем </w:t>
      </w:r>
      <w:r w:rsidRPr="008B1722">
        <w:t xml:space="preserve">в собственный контейнер, расположенный в специально отведённом Заказчиком месте. </w:t>
      </w:r>
    </w:p>
    <w:p w:rsidR="002571FD" w:rsidRDefault="002571FD" w:rsidP="002571FD">
      <w:pPr>
        <w:ind w:firstLine="709"/>
        <w:jc w:val="both"/>
      </w:pPr>
      <w:r>
        <w:t xml:space="preserve">5.16. </w:t>
      </w:r>
      <w:r w:rsidRPr="008B1722">
        <w:t>Деятельность персонала, ежедневно находящегося на объекте, в обязательном порядке должна курироваться лицом, ответственным за организацию оказания услуг и находящимся на объекте в течение рабочего времени. Перемещение персонала по объекту осуществляется в соответствии с правилами пропускного режим</w:t>
      </w:r>
      <w:r>
        <w:t>а</w:t>
      </w:r>
      <w:r w:rsidRPr="008B1722">
        <w:t>.</w:t>
      </w:r>
    </w:p>
    <w:p w:rsidR="002571FD" w:rsidRDefault="002571FD" w:rsidP="002571FD">
      <w:pPr>
        <w:ind w:firstLine="709"/>
        <w:jc w:val="both"/>
      </w:pPr>
    </w:p>
    <w:tbl>
      <w:tblPr>
        <w:tblW w:w="0" w:type="auto"/>
        <w:jc w:val="center"/>
        <w:tblLayout w:type="fixed"/>
        <w:tblLook w:val="04A0" w:firstRow="1" w:lastRow="0" w:firstColumn="1" w:lastColumn="0" w:noHBand="0" w:noVBand="1"/>
      </w:tblPr>
      <w:tblGrid>
        <w:gridCol w:w="4508"/>
        <w:gridCol w:w="198"/>
        <w:gridCol w:w="4738"/>
      </w:tblGrid>
      <w:tr w:rsidR="002571FD" w:rsidRPr="00F1693A" w:rsidTr="00520296">
        <w:trPr>
          <w:jc w:val="center"/>
        </w:trPr>
        <w:tc>
          <w:tcPr>
            <w:tcW w:w="4508" w:type="dxa"/>
            <w:tcMar>
              <w:left w:w="28" w:type="dxa"/>
              <w:right w:w="28" w:type="dxa"/>
            </w:tcMar>
          </w:tcPr>
          <w:bookmarkEnd w:id="43"/>
          <w:p w:rsidR="002571FD" w:rsidRPr="00F1693A" w:rsidRDefault="002571FD" w:rsidP="00520296">
            <w:pPr>
              <w:tabs>
                <w:tab w:val="left" w:pos="567"/>
              </w:tabs>
            </w:pPr>
            <w:r w:rsidRPr="00F1693A">
              <w:t>Заказчик:</w:t>
            </w:r>
          </w:p>
          <w:p w:rsidR="002571FD" w:rsidRDefault="002571FD" w:rsidP="00520296">
            <w:pPr>
              <w:tabs>
                <w:tab w:val="left" w:pos="567"/>
              </w:tabs>
            </w:pPr>
            <w:r w:rsidRPr="00F1693A">
              <w:t xml:space="preserve">Директор </w:t>
            </w:r>
            <w:r>
              <w:t>Раифского СУВУ</w:t>
            </w:r>
          </w:p>
          <w:p w:rsidR="002571FD" w:rsidRPr="00F1693A" w:rsidRDefault="002571FD" w:rsidP="00520296">
            <w:pPr>
              <w:tabs>
                <w:tab w:val="left" w:pos="567"/>
              </w:tabs>
            </w:pPr>
          </w:p>
        </w:tc>
        <w:tc>
          <w:tcPr>
            <w:tcW w:w="198" w:type="dxa"/>
            <w:tcMar>
              <w:left w:w="28" w:type="dxa"/>
              <w:right w:w="28" w:type="dxa"/>
            </w:tcMar>
          </w:tcPr>
          <w:p w:rsidR="002571FD" w:rsidRPr="00F1693A" w:rsidRDefault="002571FD" w:rsidP="00520296">
            <w:pPr>
              <w:jc w:val="center"/>
            </w:pPr>
            <w:r>
              <w:t xml:space="preserve"> </w:t>
            </w:r>
          </w:p>
        </w:tc>
        <w:tc>
          <w:tcPr>
            <w:tcW w:w="4738" w:type="dxa"/>
            <w:tcMar>
              <w:left w:w="28" w:type="dxa"/>
              <w:right w:w="28" w:type="dxa"/>
            </w:tcMar>
          </w:tcPr>
          <w:p w:rsidR="002571FD" w:rsidRDefault="002571FD" w:rsidP="00520296">
            <w:pPr>
              <w:rPr>
                <w:bCs/>
              </w:rPr>
            </w:pPr>
            <w:r w:rsidRPr="00F1693A">
              <w:rPr>
                <w:bCs/>
              </w:rPr>
              <w:t>Исполнитель:</w:t>
            </w:r>
          </w:p>
          <w:p w:rsidR="002571FD" w:rsidRPr="00F1693A" w:rsidRDefault="002571FD" w:rsidP="00520296">
            <w:pPr>
              <w:rPr>
                <w:bCs/>
              </w:rPr>
            </w:pPr>
          </w:p>
        </w:tc>
      </w:tr>
      <w:tr w:rsidR="002571FD" w:rsidRPr="00F1693A" w:rsidTr="00520296">
        <w:trPr>
          <w:trHeight w:val="284"/>
          <w:jc w:val="center"/>
        </w:trPr>
        <w:tc>
          <w:tcPr>
            <w:tcW w:w="4508" w:type="dxa"/>
            <w:tcMar>
              <w:left w:w="28" w:type="dxa"/>
              <w:right w:w="28" w:type="dxa"/>
            </w:tcMar>
          </w:tcPr>
          <w:p w:rsidR="002571FD" w:rsidRPr="00F1693A" w:rsidRDefault="002571FD" w:rsidP="00520296">
            <w:r w:rsidRPr="00F1693A">
              <w:t xml:space="preserve">____________ </w:t>
            </w:r>
            <w:r>
              <w:t>Н.П.Кисиль</w:t>
            </w:r>
          </w:p>
        </w:tc>
        <w:tc>
          <w:tcPr>
            <w:tcW w:w="198" w:type="dxa"/>
            <w:tcMar>
              <w:left w:w="28" w:type="dxa"/>
              <w:right w:w="28" w:type="dxa"/>
            </w:tcMar>
          </w:tcPr>
          <w:p w:rsidR="002571FD" w:rsidRPr="00F1693A" w:rsidRDefault="002571FD" w:rsidP="00520296">
            <w:pPr>
              <w:jc w:val="center"/>
            </w:pPr>
          </w:p>
        </w:tc>
        <w:tc>
          <w:tcPr>
            <w:tcW w:w="4738" w:type="dxa"/>
            <w:tcMar>
              <w:left w:w="28" w:type="dxa"/>
              <w:right w:w="28" w:type="dxa"/>
            </w:tcMar>
          </w:tcPr>
          <w:p w:rsidR="002571FD" w:rsidRPr="00F1693A" w:rsidRDefault="002571FD" w:rsidP="00520296">
            <w:r w:rsidRPr="00F1693A">
              <w:t xml:space="preserve">____________ </w:t>
            </w:r>
          </w:p>
        </w:tc>
      </w:tr>
      <w:tr w:rsidR="002571FD" w:rsidRPr="00F1693A" w:rsidTr="00520296">
        <w:trPr>
          <w:trHeight w:val="284"/>
          <w:jc w:val="center"/>
        </w:trPr>
        <w:tc>
          <w:tcPr>
            <w:tcW w:w="4508" w:type="dxa"/>
            <w:tcMar>
              <w:left w:w="28" w:type="dxa"/>
              <w:right w:w="28" w:type="dxa"/>
            </w:tcMar>
          </w:tcPr>
          <w:p w:rsidR="002571FD" w:rsidRPr="00F1693A" w:rsidRDefault="002571FD" w:rsidP="00520296"/>
        </w:tc>
        <w:tc>
          <w:tcPr>
            <w:tcW w:w="198" w:type="dxa"/>
            <w:tcMar>
              <w:left w:w="28" w:type="dxa"/>
              <w:right w:w="28" w:type="dxa"/>
            </w:tcMar>
          </w:tcPr>
          <w:p w:rsidR="002571FD" w:rsidRPr="00F1693A" w:rsidRDefault="002571FD" w:rsidP="00520296">
            <w:pPr>
              <w:jc w:val="center"/>
            </w:pPr>
          </w:p>
        </w:tc>
        <w:tc>
          <w:tcPr>
            <w:tcW w:w="4738" w:type="dxa"/>
            <w:tcMar>
              <w:left w:w="28" w:type="dxa"/>
              <w:right w:w="28" w:type="dxa"/>
            </w:tcMar>
          </w:tcPr>
          <w:p w:rsidR="002571FD" w:rsidRPr="00F1693A" w:rsidRDefault="002571FD" w:rsidP="00520296"/>
        </w:tc>
      </w:tr>
    </w:tbl>
    <w:p w:rsidR="002571FD" w:rsidRPr="00F97192" w:rsidRDefault="002571FD" w:rsidP="002571FD">
      <w:pPr>
        <w:rPr>
          <w:bCs/>
          <w:i/>
        </w:rPr>
      </w:pPr>
      <w:r>
        <w:rPr>
          <w:bCs/>
          <w:i/>
        </w:rPr>
        <w:t xml:space="preserve">                                                                                            </w:t>
      </w:r>
    </w:p>
    <w:p w:rsidR="002571FD" w:rsidRDefault="002571FD" w:rsidP="002571FD">
      <w:pPr>
        <w:rPr>
          <w:bCs/>
          <w:i/>
        </w:rPr>
      </w:pPr>
    </w:p>
    <w:p w:rsidR="002571FD" w:rsidRDefault="002571FD" w:rsidP="002571FD">
      <w:pPr>
        <w:rPr>
          <w:bCs/>
          <w:i/>
        </w:rPr>
      </w:pPr>
    </w:p>
    <w:p w:rsidR="00802E53" w:rsidRDefault="00802E53" w:rsidP="002571FD">
      <w:pPr>
        <w:rPr>
          <w:bCs/>
          <w:i/>
        </w:rPr>
      </w:pPr>
    </w:p>
    <w:p w:rsidR="00802E53" w:rsidRDefault="00802E53" w:rsidP="002571FD">
      <w:pPr>
        <w:rPr>
          <w:bCs/>
          <w:i/>
        </w:rPr>
      </w:pPr>
    </w:p>
    <w:p w:rsidR="00802E53" w:rsidRDefault="00802E53" w:rsidP="002571FD">
      <w:pPr>
        <w:rPr>
          <w:bCs/>
          <w:i/>
        </w:rPr>
      </w:pPr>
    </w:p>
    <w:p w:rsidR="00802E53" w:rsidRDefault="00802E53" w:rsidP="002571FD">
      <w:pPr>
        <w:rPr>
          <w:bCs/>
          <w:i/>
        </w:rPr>
      </w:pPr>
    </w:p>
    <w:p w:rsidR="00802E53" w:rsidRDefault="00802E53" w:rsidP="002571FD">
      <w:pPr>
        <w:rPr>
          <w:bCs/>
          <w:i/>
        </w:rPr>
      </w:pPr>
    </w:p>
    <w:p w:rsidR="002571FD" w:rsidRDefault="002571FD" w:rsidP="002571FD">
      <w:pPr>
        <w:rPr>
          <w:bCs/>
          <w:i/>
        </w:rPr>
      </w:pPr>
    </w:p>
    <w:p w:rsidR="002571FD" w:rsidRDefault="002571FD" w:rsidP="002571FD">
      <w:pPr>
        <w:rPr>
          <w:bCs/>
          <w:i/>
        </w:rPr>
      </w:pPr>
    </w:p>
    <w:p w:rsidR="002571FD" w:rsidRPr="00F1693A" w:rsidRDefault="002571FD" w:rsidP="002571FD">
      <w:pPr>
        <w:jc w:val="right"/>
        <w:rPr>
          <w:b/>
          <w:iCs/>
        </w:rPr>
      </w:pPr>
      <w:r>
        <w:rPr>
          <w:bCs/>
          <w:i/>
        </w:rPr>
        <w:t xml:space="preserve"> </w:t>
      </w:r>
      <w:r w:rsidRPr="00F1693A">
        <w:rPr>
          <w:b/>
          <w:iCs/>
        </w:rPr>
        <w:t xml:space="preserve">Приложение № </w:t>
      </w:r>
      <w:r>
        <w:rPr>
          <w:b/>
          <w:iCs/>
        </w:rPr>
        <w:t>2</w:t>
      </w:r>
    </w:p>
    <w:p w:rsidR="002571FD" w:rsidRPr="00F1693A" w:rsidRDefault="002571FD" w:rsidP="002571FD">
      <w:pPr>
        <w:shd w:val="clear" w:color="auto" w:fill="FFFFFF"/>
        <w:tabs>
          <w:tab w:val="left" w:leader="underscore" w:pos="3821"/>
        </w:tabs>
        <w:ind w:left="5954"/>
        <w:jc w:val="right"/>
        <w:rPr>
          <w:iCs/>
        </w:rPr>
      </w:pPr>
      <w:r>
        <w:rPr>
          <w:iCs/>
        </w:rPr>
        <w:t xml:space="preserve">к </w:t>
      </w:r>
      <w:r w:rsidRPr="00F1693A">
        <w:rPr>
          <w:iCs/>
        </w:rPr>
        <w:t>контракту</w:t>
      </w:r>
    </w:p>
    <w:p w:rsidR="002571FD" w:rsidRPr="00F1693A" w:rsidRDefault="002571FD" w:rsidP="002571FD">
      <w:pPr>
        <w:shd w:val="clear" w:color="auto" w:fill="FFFFFF"/>
        <w:tabs>
          <w:tab w:val="left" w:leader="underscore" w:pos="3821"/>
        </w:tabs>
        <w:ind w:left="5954"/>
        <w:jc w:val="right"/>
        <w:rPr>
          <w:iCs/>
        </w:rPr>
      </w:pPr>
      <w:r w:rsidRPr="00F1693A">
        <w:rPr>
          <w:iCs/>
        </w:rPr>
        <w:t xml:space="preserve">№ </w:t>
      </w:r>
      <w:r>
        <w:rPr>
          <w:iCs/>
        </w:rPr>
        <w:t xml:space="preserve"> от _________</w:t>
      </w:r>
    </w:p>
    <w:p w:rsidR="002571FD" w:rsidRDefault="002571FD" w:rsidP="002571FD">
      <w:pPr>
        <w:jc w:val="right"/>
        <w:rPr>
          <w:bCs/>
          <w:i/>
        </w:rPr>
      </w:pPr>
    </w:p>
    <w:p w:rsidR="002571FD" w:rsidRDefault="002571FD" w:rsidP="002571FD">
      <w:pPr>
        <w:ind w:left="5954"/>
        <w:jc w:val="right"/>
        <w:rPr>
          <w:bCs/>
          <w:i/>
        </w:rPr>
      </w:pPr>
    </w:p>
    <w:p w:rsidR="002571FD" w:rsidRDefault="002571FD" w:rsidP="002571FD">
      <w:pPr>
        <w:ind w:left="5954"/>
        <w:jc w:val="right"/>
        <w:rPr>
          <w:bCs/>
          <w:i/>
        </w:rPr>
      </w:pPr>
    </w:p>
    <w:p w:rsidR="002571FD" w:rsidRDefault="002571FD" w:rsidP="002571FD">
      <w:pPr>
        <w:ind w:left="5954"/>
        <w:jc w:val="center"/>
        <w:rPr>
          <w:bCs/>
          <w:i/>
        </w:rPr>
      </w:pPr>
      <w:r>
        <w:rPr>
          <w:iCs/>
        </w:rPr>
        <w:t>- Локальный сметный расчет№1</w:t>
      </w:r>
    </w:p>
    <w:p w:rsidR="002571FD" w:rsidRDefault="002571FD" w:rsidP="002571FD">
      <w:pPr>
        <w:ind w:left="5954"/>
        <w:rPr>
          <w:bCs/>
          <w:i/>
        </w:rPr>
      </w:pPr>
    </w:p>
    <w:p w:rsidR="002571FD" w:rsidRDefault="002571FD" w:rsidP="002571FD">
      <w:pPr>
        <w:ind w:left="5954"/>
        <w:rPr>
          <w:bCs/>
          <w:i/>
        </w:rPr>
      </w:pPr>
      <w:r>
        <w:rPr>
          <w:bCs/>
          <w:i/>
        </w:rPr>
        <w:t>(приложено отдельным файлом)</w:t>
      </w:r>
    </w:p>
    <w:p w:rsidR="002571FD" w:rsidRDefault="002571FD" w:rsidP="002571FD">
      <w:pPr>
        <w:ind w:left="5954"/>
        <w:rPr>
          <w:bCs/>
          <w:i/>
        </w:rPr>
      </w:pPr>
    </w:p>
    <w:p w:rsidR="002571FD" w:rsidRPr="00F1693A" w:rsidRDefault="002571FD" w:rsidP="007B3DA1">
      <w:pPr>
        <w:ind w:left="5954"/>
        <w:jc w:val="right"/>
        <w:rPr>
          <w:b/>
          <w:iCs/>
        </w:rPr>
      </w:pPr>
      <w:r w:rsidRPr="00F1693A">
        <w:rPr>
          <w:b/>
          <w:iCs/>
        </w:rPr>
        <w:t xml:space="preserve">Приложение № </w:t>
      </w:r>
      <w:r>
        <w:rPr>
          <w:b/>
          <w:iCs/>
        </w:rPr>
        <w:t>3</w:t>
      </w:r>
    </w:p>
    <w:p w:rsidR="002571FD" w:rsidRPr="00F1693A" w:rsidRDefault="002571FD" w:rsidP="007B3DA1">
      <w:pPr>
        <w:shd w:val="clear" w:color="auto" w:fill="FFFFFF"/>
        <w:tabs>
          <w:tab w:val="left" w:leader="underscore" w:pos="3821"/>
        </w:tabs>
        <w:ind w:left="5954"/>
        <w:jc w:val="right"/>
        <w:rPr>
          <w:iCs/>
        </w:rPr>
      </w:pPr>
      <w:r>
        <w:rPr>
          <w:iCs/>
        </w:rPr>
        <w:t xml:space="preserve">к </w:t>
      </w:r>
      <w:r w:rsidRPr="00F1693A">
        <w:rPr>
          <w:iCs/>
        </w:rPr>
        <w:t>контракту</w:t>
      </w:r>
    </w:p>
    <w:p w:rsidR="002571FD" w:rsidRPr="00F1693A" w:rsidRDefault="002571FD" w:rsidP="007B3DA1">
      <w:pPr>
        <w:shd w:val="clear" w:color="auto" w:fill="FFFFFF"/>
        <w:tabs>
          <w:tab w:val="left" w:leader="underscore" w:pos="3821"/>
        </w:tabs>
        <w:ind w:left="5954"/>
        <w:jc w:val="right"/>
        <w:rPr>
          <w:iCs/>
        </w:rPr>
      </w:pPr>
      <w:r w:rsidRPr="00F1693A">
        <w:rPr>
          <w:iCs/>
        </w:rPr>
        <w:t xml:space="preserve">№ </w:t>
      </w:r>
    </w:p>
    <w:p w:rsidR="002571FD" w:rsidRPr="00F1693A" w:rsidRDefault="002571FD" w:rsidP="007B3DA1">
      <w:pPr>
        <w:shd w:val="clear" w:color="auto" w:fill="FFFFFF"/>
        <w:tabs>
          <w:tab w:val="left" w:leader="underscore" w:pos="3821"/>
        </w:tabs>
        <w:ind w:left="5954"/>
        <w:jc w:val="right"/>
        <w:rPr>
          <w:iCs/>
        </w:rPr>
      </w:pPr>
      <w:r w:rsidRPr="00F1693A">
        <w:rPr>
          <w:iCs/>
        </w:rPr>
        <w:t xml:space="preserve">от «___» </w:t>
      </w:r>
      <w:r>
        <w:rPr>
          <w:iCs/>
        </w:rPr>
        <w:t>_____________</w:t>
      </w:r>
      <w:r w:rsidRPr="00F1693A">
        <w:rPr>
          <w:iCs/>
        </w:rPr>
        <w:t xml:space="preserve"> 202</w:t>
      </w:r>
      <w:r>
        <w:rPr>
          <w:iCs/>
        </w:rPr>
        <w:t>6</w:t>
      </w:r>
      <w:r w:rsidRPr="00F1693A">
        <w:rPr>
          <w:iCs/>
        </w:rPr>
        <w:t>г.</w:t>
      </w:r>
    </w:p>
    <w:p w:rsidR="002571FD" w:rsidRPr="00F1693A" w:rsidRDefault="002571FD" w:rsidP="002571FD">
      <w:pPr>
        <w:pStyle w:val="ConsPlusNormal"/>
        <w:widowControl/>
        <w:jc w:val="center"/>
        <w:rPr>
          <w:iCs/>
        </w:rPr>
      </w:pPr>
    </w:p>
    <w:p w:rsidR="002571FD" w:rsidRPr="00F1693A" w:rsidRDefault="002571FD" w:rsidP="002571FD">
      <w:pPr>
        <w:pStyle w:val="ConsPlusNormal"/>
        <w:widowControl/>
        <w:jc w:val="center"/>
        <w:rPr>
          <w:b/>
        </w:rPr>
      </w:pPr>
      <w:r w:rsidRPr="00F1693A">
        <w:rPr>
          <w:b/>
          <w:iCs/>
        </w:rPr>
        <w:t xml:space="preserve">Календарный план </w:t>
      </w:r>
    </w:p>
    <w:p w:rsidR="002571FD" w:rsidRPr="00F1693A" w:rsidRDefault="002571FD" w:rsidP="002571FD">
      <w:pPr>
        <w:pStyle w:val="ConsPlusNormal"/>
        <w:widowControl/>
        <w:jc w:val="center"/>
        <w:rPr>
          <w:lang w:eastAsia="en-US"/>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826"/>
        <w:gridCol w:w="3051"/>
        <w:gridCol w:w="709"/>
        <w:gridCol w:w="850"/>
        <w:gridCol w:w="1386"/>
        <w:gridCol w:w="1344"/>
        <w:gridCol w:w="1288"/>
      </w:tblGrid>
      <w:tr w:rsidR="002571FD" w:rsidRPr="00F1693A" w:rsidTr="00520296">
        <w:trPr>
          <w:tblHeader/>
        </w:trPr>
        <w:tc>
          <w:tcPr>
            <w:tcW w:w="546" w:type="dxa"/>
            <w:vMerge w:val="restart"/>
            <w:tcMar>
              <w:left w:w="28" w:type="dxa"/>
              <w:right w:w="28" w:type="dxa"/>
            </w:tcMar>
            <w:vAlign w:val="center"/>
            <w:hideMark/>
          </w:tcPr>
          <w:p w:rsidR="002571FD" w:rsidRPr="00F1693A" w:rsidRDefault="002571FD" w:rsidP="00520296">
            <w:pPr>
              <w:jc w:val="center"/>
            </w:pPr>
            <w:r w:rsidRPr="00F1693A">
              <w:t>№</w:t>
            </w:r>
          </w:p>
          <w:p w:rsidR="002571FD" w:rsidRPr="00F1693A" w:rsidRDefault="002571FD" w:rsidP="00520296">
            <w:pPr>
              <w:jc w:val="center"/>
            </w:pPr>
            <w:r w:rsidRPr="00F1693A">
              <w:t>п/п</w:t>
            </w:r>
          </w:p>
        </w:tc>
        <w:tc>
          <w:tcPr>
            <w:tcW w:w="826" w:type="dxa"/>
            <w:vMerge w:val="restart"/>
            <w:tcMar>
              <w:left w:w="28" w:type="dxa"/>
              <w:right w:w="28" w:type="dxa"/>
            </w:tcMar>
            <w:vAlign w:val="center"/>
          </w:tcPr>
          <w:p w:rsidR="002571FD" w:rsidRPr="00F1693A" w:rsidRDefault="002571FD" w:rsidP="00520296">
            <w:pPr>
              <w:jc w:val="center"/>
            </w:pPr>
            <w:r w:rsidRPr="00F1693A">
              <w:t>№</w:t>
            </w:r>
          </w:p>
          <w:p w:rsidR="002571FD" w:rsidRPr="00F1693A" w:rsidRDefault="002571FD" w:rsidP="00520296">
            <w:pPr>
              <w:jc w:val="center"/>
            </w:pPr>
            <w:r w:rsidRPr="00F1693A">
              <w:t>этапа</w:t>
            </w:r>
          </w:p>
        </w:tc>
        <w:tc>
          <w:tcPr>
            <w:tcW w:w="3051" w:type="dxa"/>
            <w:vMerge w:val="restart"/>
            <w:tcMar>
              <w:left w:w="28" w:type="dxa"/>
              <w:right w:w="28" w:type="dxa"/>
            </w:tcMar>
            <w:vAlign w:val="center"/>
            <w:hideMark/>
          </w:tcPr>
          <w:p w:rsidR="002571FD" w:rsidRPr="00F1693A" w:rsidRDefault="002571FD" w:rsidP="00520296">
            <w:pPr>
              <w:jc w:val="center"/>
            </w:pPr>
            <w:r w:rsidRPr="00F1693A">
              <w:t>Наим</w:t>
            </w:r>
            <w:r>
              <w:t>енование этапа работ</w:t>
            </w:r>
          </w:p>
        </w:tc>
        <w:tc>
          <w:tcPr>
            <w:tcW w:w="709" w:type="dxa"/>
            <w:vMerge w:val="restart"/>
            <w:tcMar>
              <w:left w:w="28" w:type="dxa"/>
              <w:right w:w="28" w:type="dxa"/>
            </w:tcMar>
            <w:vAlign w:val="center"/>
          </w:tcPr>
          <w:p w:rsidR="002571FD" w:rsidRPr="00F1693A" w:rsidRDefault="002571FD" w:rsidP="00520296">
            <w:pPr>
              <w:jc w:val="center"/>
            </w:pPr>
            <w:r w:rsidRPr="00F1693A">
              <w:t>Ед. изм.</w:t>
            </w:r>
          </w:p>
        </w:tc>
        <w:tc>
          <w:tcPr>
            <w:tcW w:w="850" w:type="dxa"/>
            <w:vMerge w:val="restart"/>
            <w:tcMar>
              <w:left w:w="28" w:type="dxa"/>
              <w:right w:w="28" w:type="dxa"/>
            </w:tcMar>
            <w:vAlign w:val="center"/>
          </w:tcPr>
          <w:p w:rsidR="002571FD" w:rsidRPr="00F1693A" w:rsidRDefault="002571FD" w:rsidP="00520296">
            <w:pPr>
              <w:jc w:val="center"/>
            </w:pPr>
            <w:r w:rsidRPr="00F1693A">
              <w:t>Кол-во</w:t>
            </w:r>
          </w:p>
        </w:tc>
        <w:tc>
          <w:tcPr>
            <w:tcW w:w="2730" w:type="dxa"/>
            <w:gridSpan w:val="2"/>
            <w:tcMar>
              <w:left w:w="28" w:type="dxa"/>
              <w:right w:w="28" w:type="dxa"/>
            </w:tcMar>
            <w:vAlign w:val="center"/>
          </w:tcPr>
          <w:p w:rsidR="002571FD" w:rsidRPr="00F1693A" w:rsidRDefault="002571FD" w:rsidP="00520296">
            <w:pPr>
              <w:jc w:val="center"/>
            </w:pPr>
            <w:r w:rsidRPr="00F1693A">
              <w:t>Срок выполнения</w:t>
            </w:r>
          </w:p>
          <w:p w:rsidR="002571FD" w:rsidRPr="00F1693A" w:rsidRDefault="002571FD" w:rsidP="00520296">
            <w:pPr>
              <w:jc w:val="center"/>
            </w:pPr>
            <w:r w:rsidRPr="00F1693A">
              <w:t>этапа</w:t>
            </w:r>
          </w:p>
        </w:tc>
        <w:tc>
          <w:tcPr>
            <w:tcW w:w="1288" w:type="dxa"/>
            <w:vMerge w:val="restart"/>
            <w:tcMar>
              <w:left w:w="28" w:type="dxa"/>
              <w:right w:w="28" w:type="dxa"/>
            </w:tcMar>
            <w:vAlign w:val="center"/>
          </w:tcPr>
          <w:p w:rsidR="002571FD" w:rsidRPr="00F1693A" w:rsidRDefault="002571FD" w:rsidP="00520296">
            <w:pPr>
              <w:jc w:val="center"/>
            </w:pPr>
            <w:r w:rsidRPr="00F1693A">
              <w:t>Цена этапа,</w:t>
            </w:r>
          </w:p>
          <w:p w:rsidR="002571FD" w:rsidRPr="00F1693A" w:rsidRDefault="002571FD" w:rsidP="00520296">
            <w:pPr>
              <w:jc w:val="center"/>
            </w:pPr>
            <w:r w:rsidRPr="00F1693A">
              <w:t>Руб.</w:t>
            </w:r>
          </w:p>
        </w:tc>
      </w:tr>
      <w:tr w:rsidR="002571FD" w:rsidRPr="00F1693A" w:rsidTr="00520296">
        <w:trPr>
          <w:tblHeader/>
        </w:trPr>
        <w:tc>
          <w:tcPr>
            <w:tcW w:w="546" w:type="dxa"/>
            <w:vMerge/>
            <w:tcMar>
              <w:left w:w="28" w:type="dxa"/>
              <w:right w:w="28" w:type="dxa"/>
            </w:tcMar>
            <w:hideMark/>
          </w:tcPr>
          <w:p w:rsidR="002571FD" w:rsidRPr="00F1693A" w:rsidRDefault="002571FD" w:rsidP="00520296">
            <w:pPr>
              <w:jc w:val="center"/>
            </w:pPr>
          </w:p>
        </w:tc>
        <w:tc>
          <w:tcPr>
            <w:tcW w:w="826" w:type="dxa"/>
            <w:vMerge/>
            <w:tcMar>
              <w:left w:w="28" w:type="dxa"/>
              <w:right w:w="28" w:type="dxa"/>
            </w:tcMar>
          </w:tcPr>
          <w:p w:rsidR="002571FD" w:rsidRPr="00F1693A" w:rsidRDefault="002571FD" w:rsidP="00520296"/>
        </w:tc>
        <w:tc>
          <w:tcPr>
            <w:tcW w:w="3051" w:type="dxa"/>
            <w:vMerge/>
            <w:tcMar>
              <w:left w:w="28" w:type="dxa"/>
              <w:right w:w="28" w:type="dxa"/>
            </w:tcMar>
          </w:tcPr>
          <w:p w:rsidR="002571FD" w:rsidRPr="00F1693A" w:rsidRDefault="002571FD" w:rsidP="00520296"/>
        </w:tc>
        <w:tc>
          <w:tcPr>
            <w:tcW w:w="709" w:type="dxa"/>
            <w:vMerge/>
            <w:tcMar>
              <w:left w:w="28" w:type="dxa"/>
              <w:right w:w="28" w:type="dxa"/>
            </w:tcMar>
          </w:tcPr>
          <w:p w:rsidR="002571FD" w:rsidRPr="00F1693A" w:rsidRDefault="002571FD" w:rsidP="00520296"/>
        </w:tc>
        <w:tc>
          <w:tcPr>
            <w:tcW w:w="850" w:type="dxa"/>
            <w:vMerge/>
            <w:tcMar>
              <w:left w:w="28" w:type="dxa"/>
              <w:right w:w="28" w:type="dxa"/>
            </w:tcMar>
          </w:tcPr>
          <w:p w:rsidR="002571FD" w:rsidRPr="00F1693A" w:rsidRDefault="002571FD" w:rsidP="00520296"/>
        </w:tc>
        <w:tc>
          <w:tcPr>
            <w:tcW w:w="1386" w:type="dxa"/>
            <w:tcMar>
              <w:left w:w="28" w:type="dxa"/>
              <w:right w:w="28" w:type="dxa"/>
            </w:tcMar>
            <w:vAlign w:val="center"/>
          </w:tcPr>
          <w:p w:rsidR="002571FD" w:rsidRPr="00F1693A" w:rsidRDefault="002571FD" w:rsidP="00520296">
            <w:pPr>
              <w:jc w:val="center"/>
            </w:pPr>
            <w:r w:rsidRPr="00F1693A">
              <w:t>Начало</w:t>
            </w:r>
          </w:p>
        </w:tc>
        <w:tc>
          <w:tcPr>
            <w:tcW w:w="1344" w:type="dxa"/>
            <w:tcMar>
              <w:left w:w="28" w:type="dxa"/>
              <w:right w:w="28" w:type="dxa"/>
            </w:tcMar>
            <w:vAlign w:val="center"/>
          </w:tcPr>
          <w:p w:rsidR="002571FD" w:rsidRPr="00F1693A" w:rsidRDefault="002571FD" w:rsidP="00520296">
            <w:pPr>
              <w:jc w:val="center"/>
            </w:pPr>
            <w:r w:rsidRPr="00F1693A">
              <w:t>Окончание</w:t>
            </w:r>
          </w:p>
        </w:tc>
        <w:tc>
          <w:tcPr>
            <w:tcW w:w="1288" w:type="dxa"/>
            <w:vMerge/>
            <w:tcMar>
              <w:left w:w="28" w:type="dxa"/>
              <w:right w:w="28" w:type="dxa"/>
            </w:tcMar>
          </w:tcPr>
          <w:p w:rsidR="002571FD" w:rsidRPr="00F1693A" w:rsidRDefault="002571FD" w:rsidP="00520296">
            <w:pPr>
              <w:jc w:val="center"/>
            </w:pPr>
          </w:p>
        </w:tc>
      </w:tr>
      <w:tr w:rsidR="002571FD" w:rsidRPr="00F1693A" w:rsidTr="00520296">
        <w:trPr>
          <w:tblHeader/>
        </w:trPr>
        <w:tc>
          <w:tcPr>
            <w:tcW w:w="546" w:type="dxa"/>
            <w:tcMar>
              <w:left w:w="28" w:type="dxa"/>
              <w:right w:w="28" w:type="dxa"/>
            </w:tcMar>
          </w:tcPr>
          <w:p w:rsidR="002571FD" w:rsidRPr="00F1693A" w:rsidRDefault="002571FD" w:rsidP="00520296">
            <w:pPr>
              <w:jc w:val="center"/>
              <w:rPr>
                <w:i/>
              </w:rPr>
            </w:pPr>
            <w:r w:rsidRPr="00F1693A">
              <w:rPr>
                <w:i/>
              </w:rPr>
              <w:t>1</w:t>
            </w:r>
          </w:p>
        </w:tc>
        <w:tc>
          <w:tcPr>
            <w:tcW w:w="826" w:type="dxa"/>
            <w:tcMar>
              <w:left w:w="28" w:type="dxa"/>
              <w:right w:w="28" w:type="dxa"/>
            </w:tcMar>
          </w:tcPr>
          <w:p w:rsidR="002571FD" w:rsidRPr="00F1693A" w:rsidRDefault="002571FD" w:rsidP="00520296">
            <w:pPr>
              <w:jc w:val="center"/>
              <w:rPr>
                <w:i/>
              </w:rPr>
            </w:pPr>
            <w:r w:rsidRPr="00F1693A">
              <w:rPr>
                <w:i/>
              </w:rPr>
              <w:t>2</w:t>
            </w:r>
          </w:p>
        </w:tc>
        <w:tc>
          <w:tcPr>
            <w:tcW w:w="3051" w:type="dxa"/>
            <w:tcMar>
              <w:left w:w="28" w:type="dxa"/>
              <w:right w:w="28" w:type="dxa"/>
            </w:tcMar>
          </w:tcPr>
          <w:p w:rsidR="002571FD" w:rsidRPr="00F1693A" w:rsidRDefault="002571FD" w:rsidP="00520296">
            <w:pPr>
              <w:jc w:val="center"/>
              <w:rPr>
                <w:i/>
              </w:rPr>
            </w:pPr>
            <w:r w:rsidRPr="00F1693A">
              <w:rPr>
                <w:i/>
              </w:rPr>
              <w:t>3</w:t>
            </w:r>
          </w:p>
        </w:tc>
        <w:tc>
          <w:tcPr>
            <w:tcW w:w="709" w:type="dxa"/>
            <w:tcMar>
              <w:left w:w="28" w:type="dxa"/>
              <w:right w:w="28" w:type="dxa"/>
            </w:tcMar>
          </w:tcPr>
          <w:p w:rsidR="002571FD" w:rsidRPr="00F1693A" w:rsidRDefault="002571FD" w:rsidP="00520296">
            <w:pPr>
              <w:jc w:val="center"/>
              <w:rPr>
                <w:i/>
              </w:rPr>
            </w:pPr>
            <w:r w:rsidRPr="00F1693A">
              <w:rPr>
                <w:i/>
              </w:rPr>
              <w:t>4</w:t>
            </w:r>
          </w:p>
        </w:tc>
        <w:tc>
          <w:tcPr>
            <w:tcW w:w="850" w:type="dxa"/>
            <w:tcMar>
              <w:left w:w="28" w:type="dxa"/>
              <w:right w:w="28" w:type="dxa"/>
            </w:tcMar>
          </w:tcPr>
          <w:p w:rsidR="002571FD" w:rsidRPr="00F1693A" w:rsidRDefault="002571FD" w:rsidP="00520296">
            <w:pPr>
              <w:jc w:val="center"/>
              <w:rPr>
                <w:i/>
              </w:rPr>
            </w:pPr>
            <w:r w:rsidRPr="00F1693A">
              <w:rPr>
                <w:i/>
              </w:rPr>
              <w:t>5</w:t>
            </w:r>
          </w:p>
        </w:tc>
        <w:tc>
          <w:tcPr>
            <w:tcW w:w="1386" w:type="dxa"/>
            <w:tcMar>
              <w:left w:w="28" w:type="dxa"/>
              <w:right w:w="28" w:type="dxa"/>
            </w:tcMar>
          </w:tcPr>
          <w:p w:rsidR="002571FD" w:rsidRPr="00F1693A" w:rsidRDefault="002571FD" w:rsidP="00520296">
            <w:pPr>
              <w:jc w:val="center"/>
              <w:rPr>
                <w:i/>
              </w:rPr>
            </w:pPr>
            <w:r w:rsidRPr="00F1693A">
              <w:rPr>
                <w:i/>
              </w:rPr>
              <w:t>6</w:t>
            </w:r>
          </w:p>
        </w:tc>
        <w:tc>
          <w:tcPr>
            <w:tcW w:w="1344" w:type="dxa"/>
            <w:tcMar>
              <w:left w:w="28" w:type="dxa"/>
              <w:right w:w="28" w:type="dxa"/>
            </w:tcMar>
          </w:tcPr>
          <w:p w:rsidR="002571FD" w:rsidRPr="00F1693A" w:rsidRDefault="002571FD" w:rsidP="00520296">
            <w:pPr>
              <w:jc w:val="center"/>
              <w:rPr>
                <w:i/>
              </w:rPr>
            </w:pPr>
            <w:r w:rsidRPr="00F1693A">
              <w:rPr>
                <w:i/>
              </w:rPr>
              <w:t>7</w:t>
            </w:r>
          </w:p>
        </w:tc>
        <w:tc>
          <w:tcPr>
            <w:tcW w:w="1288" w:type="dxa"/>
            <w:tcMar>
              <w:left w:w="28" w:type="dxa"/>
              <w:right w:w="28" w:type="dxa"/>
            </w:tcMar>
          </w:tcPr>
          <w:p w:rsidR="002571FD" w:rsidRPr="00F1693A" w:rsidRDefault="002571FD" w:rsidP="00520296">
            <w:pPr>
              <w:jc w:val="center"/>
              <w:rPr>
                <w:i/>
              </w:rPr>
            </w:pPr>
            <w:r w:rsidRPr="00F1693A">
              <w:rPr>
                <w:i/>
              </w:rPr>
              <w:t>8</w:t>
            </w:r>
          </w:p>
        </w:tc>
      </w:tr>
      <w:tr w:rsidR="002571FD" w:rsidRPr="00F1693A" w:rsidTr="00520296">
        <w:tc>
          <w:tcPr>
            <w:tcW w:w="546" w:type="dxa"/>
            <w:tcMar>
              <w:left w:w="28" w:type="dxa"/>
              <w:right w:w="28" w:type="dxa"/>
            </w:tcMar>
            <w:vAlign w:val="center"/>
          </w:tcPr>
          <w:p w:rsidR="002571FD" w:rsidRPr="00F1693A" w:rsidRDefault="002571FD" w:rsidP="00520296">
            <w:pPr>
              <w:jc w:val="center"/>
            </w:pPr>
            <w:r w:rsidRPr="00F1693A">
              <w:t>1</w:t>
            </w:r>
          </w:p>
        </w:tc>
        <w:tc>
          <w:tcPr>
            <w:tcW w:w="826" w:type="dxa"/>
            <w:tcMar>
              <w:left w:w="28" w:type="dxa"/>
              <w:right w:w="28" w:type="dxa"/>
            </w:tcMar>
            <w:vAlign w:val="center"/>
          </w:tcPr>
          <w:p w:rsidR="002571FD" w:rsidRPr="00F1693A" w:rsidRDefault="002571FD" w:rsidP="00520296">
            <w:pPr>
              <w:jc w:val="center"/>
            </w:pPr>
            <w:r w:rsidRPr="00F1693A">
              <w:t>1</w:t>
            </w:r>
          </w:p>
        </w:tc>
        <w:tc>
          <w:tcPr>
            <w:tcW w:w="3051" w:type="dxa"/>
            <w:tcMar>
              <w:left w:w="28" w:type="dxa"/>
              <w:right w:w="28" w:type="dxa"/>
            </w:tcMar>
          </w:tcPr>
          <w:p w:rsidR="002571FD" w:rsidRPr="00EC4691" w:rsidRDefault="00FC6767" w:rsidP="007B3DA1">
            <w:pPr>
              <w:jc w:val="center"/>
            </w:pPr>
            <w:r w:rsidRPr="00FC6767">
              <w:t>Выполнение работ по благоустройству территории Раифского СУВУ (демонтаж участка кровли мастерских)</w:t>
            </w:r>
          </w:p>
        </w:tc>
        <w:tc>
          <w:tcPr>
            <w:tcW w:w="709" w:type="dxa"/>
            <w:tcMar>
              <w:left w:w="28" w:type="dxa"/>
              <w:right w:w="28" w:type="dxa"/>
            </w:tcMar>
            <w:vAlign w:val="center"/>
          </w:tcPr>
          <w:p w:rsidR="002571FD" w:rsidRPr="00F1693A" w:rsidRDefault="002571FD" w:rsidP="00520296">
            <w:pPr>
              <w:jc w:val="center"/>
            </w:pPr>
            <w:r w:rsidRPr="00F1693A">
              <w:t>усл. ед.</w:t>
            </w:r>
          </w:p>
        </w:tc>
        <w:tc>
          <w:tcPr>
            <w:tcW w:w="850" w:type="dxa"/>
            <w:tcMar>
              <w:left w:w="28" w:type="dxa"/>
              <w:right w:w="28" w:type="dxa"/>
            </w:tcMar>
            <w:vAlign w:val="center"/>
          </w:tcPr>
          <w:p w:rsidR="002571FD" w:rsidRPr="00F1693A" w:rsidRDefault="002571FD" w:rsidP="00520296">
            <w:pPr>
              <w:jc w:val="center"/>
            </w:pPr>
            <w:r w:rsidRPr="00F1693A">
              <w:t>1</w:t>
            </w:r>
          </w:p>
        </w:tc>
        <w:tc>
          <w:tcPr>
            <w:tcW w:w="1386" w:type="dxa"/>
            <w:tcMar>
              <w:left w:w="28" w:type="dxa"/>
              <w:right w:w="28" w:type="dxa"/>
            </w:tcMar>
            <w:vAlign w:val="center"/>
          </w:tcPr>
          <w:p w:rsidR="002571FD" w:rsidRPr="00F1693A" w:rsidRDefault="002571FD" w:rsidP="00520296">
            <w:pPr>
              <w:jc w:val="center"/>
            </w:pPr>
            <w:r w:rsidRPr="00F1693A">
              <w:t>С даты подписания Контракта</w:t>
            </w:r>
          </w:p>
        </w:tc>
        <w:tc>
          <w:tcPr>
            <w:tcW w:w="1344" w:type="dxa"/>
            <w:tcMar>
              <w:left w:w="28" w:type="dxa"/>
              <w:right w:w="28" w:type="dxa"/>
            </w:tcMar>
            <w:vAlign w:val="center"/>
          </w:tcPr>
          <w:p w:rsidR="002571FD" w:rsidRPr="00F90834" w:rsidRDefault="002571FD" w:rsidP="00FC6767">
            <w:pPr>
              <w:jc w:val="center"/>
            </w:pPr>
            <w:r>
              <w:t xml:space="preserve">До 01 </w:t>
            </w:r>
            <w:r w:rsidR="00FC6767">
              <w:t>августа</w:t>
            </w:r>
            <w:r>
              <w:t xml:space="preserve"> 2026 года </w:t>
            </w:r>
          </w:p>
        </w:tc>
        <w:tc>
          <w:tcPr>
            <w:tcW w:w="1288" w:type="dxa"/>
            <w:tcMar>
              <w:left w:w="28" w:type="dxa"/>
              <w:right w:w="28" w:type="dxa"/>
            </w:tcMar>
            <w:vAlign w:val="center"/>
          </w:tcPr>
          <w:p w:rsidR="002571FD" w:rsidRPr="00F1693A" w:rsidRDefault="002571FD" w:rsidP="00520296">
            <w:pPr>
              <w:jc w:val="right"/>
            </w:pPr>
          </w:p>
        </w:tc>
      </w:tr>
    </w:tbl>
    <w:p w:rsidR="002571FD" w:rsidRDefault="002571FD" w:rsidP="002571FD">
      <w:pPr>
        <w:shd w:val="clear" w:color="auto" w:fill="FFFFFF"/>
        <w:tabs>
          <w:tab w:val="left" w:leader="underscore" w:pos="3821"/>
        </w:tabs>
        <w:rPr>
          <w:bCs/>
          <w:i/>
        </w:rPr>
      </w:pPr>
    </w:p>
    <w:p w:rsidR="002571FD" w:rsidRPr="00F1693A" w:rsidRDefault="002571FD" w:rsidP="002571FD">
      <w:pPr>
        <w:shd w:val="clear" w:color="auto" w:fill="FFFFFF"/>
        <w:tabs>
          <w:tab w:val="left" w:leader="underscore" w:pos="3821"/>
        </w:tabs>
        <w:rPr>
          <w:bCs/>
          <w:i/>
        </w:rPr>
      </w:pPr>
    </w:p>
    <w:p w:rsidR="002571FD" w:rsidRPr="00F1693A" w:rsidRDefault="002571FD" w:rsidP="002571FD">
      <w:pPr>
        <w:shd w:val="clear" w:color="auto" w:fill="FFFFFF"/>
        <w:tabs>
          <w:tab w:val="left" w:leader="underscore" w:pos="3821"/>
        </w:tabs>
        <w:rPr>
          <w:bCs/>
          <w:i/>
        </w:rPr>
      </w:pPr>
    </w:p>
    <w:tbl>
      <w:tblPr>
        <w:tblW w:w="0" w:type="auto"/>
        <w:jc w:val="center"/>
        <w:tblLook w:val="04A0" w:firstRow="1" w:lastRow="0" w:firstColumn="1" w:lastColumn="0" w:noHBand="0" w:noVBand="1"/>
      </w:tblPr>
      <w:tblGrid>
        <w:gridCol w:w="4508"/>
        <w:gridCol w:w="215"/>
        <w:gridCol w:w="4721"/>
      </w:tblGrid>
      <w:tr w:rsidR="002571FD" w:rsidRPr="00F1693A" w:rsidTr="00520296">
        <w:trPr>
          <w:jc w:val="center"/>
        </w:trPr>
        <w:tc>
          <w:tcPr>
            <w:tcW w:w="4508" w:type="dxa"/>
            <w:tcMar>
              <w:left w:w="28" w:type="dxa"/>
              <w:right w:w="28" w:type="dxa"/>
            </w:tcMar>
          </w:tcPr>
          <w:p w:rsidR="002571FD" w:rsidRPr="00F1693A" w:rsidRDefault="002571FD" w:rsidP="00520296">
            <w:pPr>
              <w:tabs>
                <w:tab w:val="left" w:pos="567"/>
              </w:tabs>
            </w:pPr>
            <w:r w:rsidRPr="00F1693A">
              <w:t>Заказчик:</w:t>
            </w:r>
          </w:p>
        </w:tc>
        <w:tc>
          <w:tcPr>
            <w:tcW w:w="215" w:type="dxa"/>
            <w:tcMar>
              <w:left w:w="28" w:type="dxa"/>
              <w:right w:w="28" w:type="dxa"/>
            </w:tcMar>
          </w:tcPr>
          <w:p w:rsidR="002571FD" w:rsidRPr="00F1693A" w:rsidRDefault="002571FD" w:rsidP="00520296">
            <w:pPr>
              <w:jc w:val="center"/>
            </w:pPr>
          </w:p>
        </w:tc>
        <w:tc>
          <w:tcPr>
            <w:tcW w:w="4721" w:type="dxa"/>
            <w:tcMar>
              <w:left w:w="28" w:type="dxa"/>
              <w:right w:w="28" w:type="dxa"/>
            </w:tcMar>
          </w:tcPr>
          <w:p w:rsidR="002571FD" w:rsidRPr="00F1693A" w:rsidRDefault="002571FD" w:rsidP="00520296">
            <w:pPr>
              <w:rPr>
                <w:bCs/>
              </w:rPr>
            </w:pPr>
            <w:r w:rsidRPr="00F1693A">
              <w:rPr>
                <w:bCs/>
              </w:rPr>
              <w:t>Исполнитель:</w:t>
            </w:r>
          </w:p>
        </w:tc>
      </w:tr>
      <w:tr w:rsidR="002571FD" w:rsidRPr="00F1693A" w:rsidTr="00520296">
        <w:trPr>
          <w:jc w:val="center"/>
        </w:trPr>
        <w:tc>
          <w:tcPr>
            <w:tcW w:w="4508" w:type="dxa"/>
            <w:tcMar>
              <w:left w:w="28" w:type="dxa"/>
              <w:right w:w="28" w:type="dxa"/>
            </w:tcMar>
          </w:tcPr>
          <w:p w:rsidR="002571FD" w:rsidRPr="00F1693A" w:rsidRDefault="002571FD" w:rsidP="00520296">
            <w:pPr>
              <w:tabs>
                <w:tab w:val="left" w:pos="567"/>
              </w:tabs>
            </w:pPr>
          </w:p>
        </w:tc>
        <w:tc>
          <w:tcPr>
            <w:tcW w:w="215" w:type="dxa"/>
            <w:tcMar>
              <w:left w:w="28" w:type="dxa"/>
              <w:right w:w="28" w:type="dxa"/>
            </w:tcMar>
          </w:tcPr>
          <w:p w:rsidR="002571FD" w:rsidRPr="00F1693A" w:rsidRDefault="002571FD" w:rsidP="00520296">
            <w:pPr>
              <w:jc w:val="center"/>
            </w:pPr>
          </w:p>
        </w:tc>
        <w:tc>
          <w:tcPr>
            <w:tcW w:w="4721" w:type="dxa"/>
            <w:tcMar>
              <w:left w:w="28" w:type="dxa"/>
              <w:right w:w="28" w:type="dxa"/>
            </w:tcMar>
          </w:tcPr>
          <w:p w:rsidR="002571FD" w:rsidRPr="00F1693A" w:rsidRDefault="002571FD" w:rsidP="00520296">
            <w:pPr>
              <w:rPr>
                <w:bCs/>
              </w:rPr>
            </w:pPr>
          </w:p>
        </w:tc>
      </w:tr>
      <w:tr w:rsidR="002571FD" w:rsidRPr="00F1693A" w:rsidTr="00520296">
        <w:trPr>
          <w:trHeight w:val="284"/>
          <w:jc w:val="center"/>
        </w:trPr>
        <w:tc>
          <w:tcPr>
            <w:tcW w:w="4508" w:type="dxa"/>
            <w:tcMar>
              <w:left w:w="28" w:type="dxa"/>
              <w:right w:w="28" w:type="dxa"/>
            </w:tcMar>
          </w:tcPr>
          <w:p w:rsidR="002571FD" w:rsidRDefault="002571FD" w:rsidP="00520296">
            <w:pPr>
              <w:tabs>
                <w:tab w:val="left" w:pos="567"/>
              </w:tabs>
            </w:pPr>
            <w:r w:rsidRPr="00F1693A">
              <w:t xml:space="preserve">Директор </w:t>
            </w:r>
            <w:r>
              <w:t>Раифского СУВУ</w:t>
            </w:r>
          </w:p>
          <w:p w:rsidR="002571FD" w:rsidRDefault="002571FD" w:rsidP="00520296">
            <w:pPr>
              <w:tabs>
                <w:tab w:val="left" w:pos="567"/>
              </w:tabs>
            </w:pPr>
          </w:p>
          <w:p w:rsidR="002571FD" w:rsidRPr="00F1693A" w:rsidRDefault="002571FD" w:rsidP="00520296">
            <w:pPr>
              <w:tabs>
                <w:tab w:val="left" w:pos="567"/>
              </w:tabs>
            </w:pPr>
          </w:p>
        </w:tc>
        <w:tc>
          <w:tcPr>
            <w:tcW w:w="215" w:type="dxa"/>
            <w:tcMar>
              <w:left w:w="28" w:type="dxa"/>
              <w:right w:w="28" w:type="dxa"/>
            </w:tcMar>
          </w:tcPr>
          <w:p w:rsidR="002571FD" w:rsidRPr="00F1693A" w:rsidRDefault="002571FD" w:rsidP="00520296">
            <w:pPr>
              <w:jc w:val="center"/>
            </w:pPr>
          </w:p>
        </w:tc>
        <w:tc>
          <w:tcPr>
            <w:tcW w:w="4721" w:type="dxa"/>
            <w:tcMar>
              <w:left w:w="28" w:type="dxa"/>
              <w:right w:w="28" w:type="dxa"/>
            </w:tcMar>
          </w:tcPr>
          <w:p w:rsidR="002571FD" w:rsidRPr="00F1693A" w:rsidRDefault="002571FD" w:rsidP="00520296">
            <w:pPr>
              <w:rPr>
                <w:bCs/>
              </w:rPr>
            </w:pPr>
          </w:p>
        </w:tc>
      </w:tr>
      <w:tr w:rsidR="002571FD" w:rsidRPr="00F1693A" w:rsidTr="00520296">
        <w:trPr>
          <w:trHeight w:val="284"/>
          <w:jc w:val="center"/>
        </w:trPr>
        <w:tc>
          <w:tcPr>
            <w:tcW w:w="4508" w:type="dxa"/>
            <w:tcMar>
              <w:left w:w="28" w:type="dxa"/>
              <w:right w:w="28" w:type="dxa"/>
            </w:tcMar>
          </w:tcPr>
          <w:p w:rsidR="002571FD" w:rsidRPr="00F1693A" w:rsidRDefault="002571FD" w:rsidP="00520296">
            <w:r w:rsidRPr="00F1693A">
              <w:t xml:space="preserve">____________ </w:t>
            </w:r>
            <w:r>
              <w:t>Н.П.Кисиль</w:t>
            </w:r>
          </w:p>
        </w:tc>
        <w:tc>
          <w:tcPr>
            <w:tcW w:w="215" w:type="dxa"/>
            <w:tcMar>
              <w:left w:w="28" w:type="dxa"/>
              <w:right w:w="28" w:type="dxa"/>
            </w:tcMar>
          </w:tcPr>
          <w:p w:rsidR="002571FD" w:rsidRPr="00F1693A" w:rsidRDefault="002571FD" w:rsidP="00520296">
            <w:pPr>
              <w:jc w:val="center"/>
            </w:pPr>
          </w:p>
        </w:tc>
        <w:tc>
          <w:tcPr>
            <w:tcW w:w="4721" w:type="dxa"/>
            <w:tcMar>
              <w:left w:w="28" w:type="dxa"/>
              <w:right w:w="28" w:type="dxa"/>
            </w:tcMar>
          </w:tcPr>
          <w:p w:rsidR="002571FD" w:rsidRPr="00F1693A" w:rsidRDefault="002571FD" w:rsidP="00520296">
            <w:r w:rsidRPr="00F1693A">
              <w:t>____________</w:t>
            </w:r>
            <w:r>
              <w:t>________</w:t>
            </w:r>
            <w:r w:rsidRPr="00F1693A">
              <w:t xml:space="preserve"> </w:t>
            </w:r>
          </w:p>
        </w:tc>
      </w:tr>
      <w:tr w:rsidR="002571FD" w:rsidRPr="00F97192" w:rsidTr="00520296">
        <w:trPr>
          <w:trHeight w:val="284"/>
          <w:jc w:val="center"/>
        </w:trPr>
        <w:tc>
          <w:tcPr>
            <w:tcW w:w="4508" w:type="dxa"/>
            <w:tcMar>
              <w:left w:w="28" w:type="dxa"/>
              <w:right w:w="28" w:type="dxa"/>
            </w:tcMar>
          </w:tcPr>
          <w:p w:rsidR="002571FD" w:rsidRPr="00F1693A" w:rsidRDefault="002571FD" w:rsidP="00520296">
            <w:pPr>
              <w:rPr>
                <w:lang w:eastAsia="en-US"/>
              </w:rPr>
            </w:pPr>
          </w:p>
        </w:tc>
        <w:tc>
          <w:tcPr>
            <w:tcW w:w="215" w:type="dxa"/>
            <w:tcMar>
              <w:left w:w="28" w:type="dxa"/>
              <w:right w:w="28" w:type="dxa"/>
            </w:tcMar>
          </w:tcPr>
          <w:p w:rsidR="002571FD" w:rsidRPr="00F1693A" w:rsidRDefault="002571FD" w:rsidP="00520296">
            <w:pPr>
              <w:jc w:val="center"/>
            </w:pPr>
          </w:p>
        </w:tc>
        <w:tc>
          <w:tcPr>
            <w:tcW w:w="4721" w:type="dxa"/>
            <w:tcMar>
              <w:left w:w="28" w:type="dxa"/>
              <w:right w:w="28" w:type="dxa"/>
            </w:tcMar>
          </w:tcPr>
          <w:p w:rsidR="002571FD" w:rsidRPr="00F1693A" w:rsidRDefault="002571FD" w:rsidP="00520296">
            <w:pPr>
              <w:rPr>
                <w:lang w:eastAsia="en-US"/>
              </w:rPr>
            </w:pPr>
          </w:p>
        </w:tc>
      </w:tr>
    </w:tbl>
    <w:p w:rsidR="002571FD" w:rsidRPr="00F97192" w:rsidRDefault="002571FD" w:rsidP="002571FD">
      <w:pPr>
        <w:shd w:val="clear" w:color="auto" w:fill="FFFFFF"/>
        <w:tabs>
          <w:tab w:val="left" w:leader="underscore" w:pos="3821"/>
        </w:tabs>
        <w:rPr>
          <w:bCs/>
          <w:i/>
        </w:rPr>
      </w:pPr>
    </w:p>
    <w:p w:rsidR="00967516" w:rsidRDefault="00967516"/>
    <w:sectPr w:rsidR="00967516" w:rsidSect="00F273F3">
      <w:footerReference w:type="even" r:id="rId8"/>
      <w:headerReference w:type="first" r:id="rId9"/>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331" w:rsidRDefault="00456331">
      <w:r>
        <w:separator/>
      </w:r>
    </w:p>
  </w:endnote>
  <w:endnote w:type="continuationSeparator" w:id="0">
    <w:p w:rsidR="00456331" w:rsidRDefault="0045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FAC" w:rsidRDefault="002571FD">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571FAC" w:rsidRDefault="0045633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331" w:rsidRDefault="00456331">
      <w:r>
        <w:separator/>
      </w:r>
    </w:p>
  </w:footnote>
  <w:footnote w:type="continuationSeparator" w:id="0">
    <w:p w:rsidR="00456331" w:rsidRDefault="00456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D9C" w:rsidRDefault="002B2BAF">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365E9"/>
    <w:multiLevelType w:val="multilevel"/>
    <w:tmpl w:val="F438B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E2D0943"/>
    <w:multiLevelType w:val="multilevel"/>
    <w:tmpl w:val="06A66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E7F11AE"/>
    <w:multiLevelType w:val="multilevel"/>
    <w:tmpl w:val="0BC62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34"/>
    <w:rsid w:val="000B124B"/>
    <w:rsid w:val="002571FD"/>
    <w:rsid w:val="002B2BAF"/>
    <w:rsid w:val="00346667"/>
    <w:rsid w:val="00456331"/>
    <w:rsid w:val="004C2038"/>
    <w:rsid w:val="005A2C60"/>
    <w:rsid w:val="006E1D9C"/>
    <w:rsid w:val="00791C34"/>
    <w:rsid w:val="007B3DA1"/>
    <w:rsid w:val="00802E53"/>
    <w:rsid w:val="00962328"/>
    <w:rsid w:val="00967516"/>
    <w:rsid w:val="00F35A56"/>
    <w:rsid w:val="00FC6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671AD-F38F-47AA-8FC5-3DE2A3FE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1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emiHidden/>
    <w:rsid w:val="002571FD"/>
    <w:rPr>
      <w:rFonts w:ascii="Times New Roman" w:hAnsi="Times New Roman"/>
    </w:rPr>
  </w:style>
  <w:style w:type="paragraph" w:styleId="a4">
    <w:name w:val="footer"/>
    <w:basedOn w:val="a"/>
    <w:link w:val="a5"/>
    <w:semiHidden/>
    <w:rsid w:val="002571FD"/>
    <w:pPr>
      <w:tabs>
        <w:tab w:val="center" w:pos="4153"/>
        <w:tab w:val="right" w:pos="8306"/>
      </w:tabs>
    </w:pPr>
    <w:rPr>
      <w:noProof/>
      <w:szCs w:val="20"/>
    </w:rPr>
  </w:style>
  <w:style w:type="character" w:customStyle="1" w:styleId="a5">
    <w:name w:val="Нижний колонтитул Знак"/>
    <w:basedOn w:val="a0"/>
    <w:link w:val="a4"/>
    <w:semiHidden/>
    <w:rsid w:val="002571FD"/>
    <w:rPr>
      <w:rFonts w:ascii="Times New Roman" w:eastAsia="Times New Roman" w:hAnsi="Times New Roman" w:cs="Times New Roman"/>
      <w:noProof/>
      <w:sz w:val="24"/>
      <w:szCs w:val="20"/>
      <w:lang w:eastAsia="ru-RU"/>
    </w:rPr>
  </w:style>
  <w:style w:type="paragraph" w:customStyle="1" w:styleId="1">
    <w:name w:val="Знак1"/>
    <w:basedOn w:val="a"/>
    <w:rsid w:val="002571FD"/>
    <w:pPr>
      <w:spacing w:before="100" w:beforeAutospacing="1" w:after="100" w:afterAutospacing="1"/>
    </w:pPr>
    <w:rPr>
      <w:rFonts w:ascii="Tahoma" w:hAnsi="Tahoma"/>
      <w:sz w:val="20"/>
      <w:szCs w:val="20"/>
      <w:lang w:val="en-US" w:eastAsia="en-US"/>
    </w:rPr>
  </w:style>
  <w:style w:type="paragraph" w:customStyle="1" w:styleId="ConsPlusNormal">
    <w:name w:val="ConsPlusNormal"/>
    <w:link w:val="ConsPlusNormal0"/>
    <w:rsid w:val="002571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2571FD"/>
    <w:rPr>
      <w:rFonts w:ascii="Times New Roman" w:eastAsia="Times New Roman" w:hAnsi="Times New Roman" w:cs="Times New Roman"/>
      <w:sz w:val="24"/>
      <w:szCs w:val="24"/>
      <w:lang w:eastAsia="ru-RU"/>
    </w:rPr>
  </w:style>
  <w:style w:type="paragraph" w:styleId="a6">
    <w:name w:val="No Spacing"/>
    <w:qFormat/>
    <w:rsid w:val="002571FD"/>
    <w:pPr>
      <w:spacing w:after="0" w:line="240" w:lineRule="auto"/>
      <w:ind w:firstLine="709"/>
      <w:jc w:val="both"/>
    </w:pPr>
    <w:rPr>
      <w:rFonts w:ascii="Times New Roman" w:eastAsia="Calibri" w:hAnsi="Times New Roman" w:cs="Times New Roman"/>
      <w:sz w:val="28"/>
      <w:szCs w:val="28"/>
    </w:rPr>
  </w:style>
  <w:style w:type="paragraph" w:customStyle="1" w:styleId="Textbody">
    <w:name w:val="Text body"/>
    <w:basedOn w:val="a"/>
    <w:rsid w:val="002571FD"/>
    <w:pPr>
      <w:suppressAutoHyphens/>
      <w:autoSpaceDN w:val="0"/>
      <w:spacing w:after="120"/>
      <w:textAlignment w:val="baseline"/>
    </w:pPr>
    <w:rPr>
      <w:rFonts w:ascii="Liberation Serif" w:eastAsia="NSimSun" w:hAnsi="Liberation Serif" w:cs="Arial Unicode MS"/>
      <w:kern w:val="3"/>
      <w:lang w:eastAsia="zh-CN" w:bidi="hi-IN"/>
    </w:rPr>
  </w:style>
  <w:style w:type="paragraph" w:styleId="a7">
    <w:name w:val="Normal (Web)"/>
    <w:basedOn w:val="a"/>
    <w:uiPriority w:val="99"/>
    <w:unhideWhenUsed/>
    <w:rsid w:val="002571FD"/>
    <w:pPr>
      <w:spacing w:before="100" w:beforeAutospacing="1" w:after="100" w:afterAutospacing="1"/>
    </w:pPr>
  </w:style>
  <w:style w:type="table" w:styleId="a8">
    <w:name w:val="Table Grid"/>
    <w:basedOn w:val="a1"/>
    <w:uiPriority w:val="39"/>
    <w:rsid w:val="000B1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nsultant.ru/document/cons_doc_LAW_495181/3cd4512b8c634f543d68d0da993c1bcb17a24b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4448</Words>
  <Characters>25354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Raniya</dc:creator>
  <cp:keywords/>
  <dc:description/>
  <cp:lastModifiedBy>Raniya</cp:lastModifiedBy>
  <cp:revision>2</cp:revision>
  <dcterms:created xsi:type="dcterms:W3CDTF">2026-06-03T18:05:00Z</dcterms:created>
  <dcterms:modified xsi:type="dcterms:W3CDTF">2026-06-03T18:05:00Z</dcterms:modified>
</cp:coreProperties>
</file>