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AD8" w:rsidRPr="00C24AD8" w:rsidRDefault="00C24AD8" w:rsidP="00FF4503">
      <w:pPr>
        <w:rPr>
          <w:sz w:val="24"/>
          <w:szCs w:val="24"/>
        </w:rPr>
      </w:pPr>
      <w:r>
        <w:rPr>
          <w:sz w:val="24"/>
          <w:szCs w:val="24"/>
        </w:rPr>
        <w:t xml:space="preserve">                                                                                       </w:t>
      </w:r>
      <w:r w:rsidR="00DB1A9E">
        <w:rPr>
          <w:sz w:val="24"/>
          <w:szCs w:val="24"/>
        </w:rPr>
        <w:t xml:space="preserve">                </w:t>
      </w:r>
      <w:r>
        <w:rPr>
          <w:sz w:val="24"/>
          <w:szCs w:val="24"/>
        </w:rPr>
        <w:t xml:space="preserve">   </w:t>
      </w:r>
    </w:p>
    <w:p w:rsidR="00E26A12" w:rsidRDefault="00E26A12" w:rsidP="00684361">
      <w:pPr>
        <w:rPr>
          <w:b/>
          <w:sz w:val="24"/>
          <w:szCs w:val="24"/>
        </w:rPr>
      </w:pPr>
    </w:p>
    <w:p w:rsidR="00400B60" w:rsidRPr="001025DA" w:rsidRDefault="00541897" w:rsidP="00400B60">
      <w:pPr>
        <w:jc w:val="center"/>
        <w:rPr>
          <w:b/>
          <w:sz w:val="24"/>
          <w:szCs w:val="24"/>
        </w:rPr>
      </w:pPr>
      <w:r>
        <w:rPr>
          <w:b/>
          <w:sz w:val="24"/>
          <w:szCs w:val="24"/>
        </w:rPr>
        <w:t>Проект г</w:t>
      </w:r>
      <w:r w:rsidR="00400B60" w:rsidRPr="001025DA">
        <w:rPr>
          <w:b/>
          <w:sz w:val="24"/>
          <w:szCs w:val="24"/>
        </w:rPr>
        <w:t>осударственн</w:t>
      </w:r>
      <w:r>
        <w:rPr>
          <w:b/>
          <w:sz w:val="24"/>
          <w:szCs w:val="24"/>
        </w:rPr>
        <w:t>ого</w:t>
      </w:r>
      <w:r w:rsidR="00400B60" w:rsidRPr="001025DA">
        <w:rPr>
          <w:b/>
          <w:sz w:val="24"/>
          <w:szCs w:val="24"/>
        </w:rPr>
        <w:t xml:space="preserve"> контракт</w:t>
      </w:r>
      <w:r>
        <w:rPr>
          <w:b/>
          <w:sz w:val="24"/>
          <w:szCs w:val="24"/>
        </w:rPr>
        <w:t>а</w:t>
      </w:r>
      <w:r w:rsidR="00400B60" w:rsidRPr="001025DA">
        <w:rPr>
          <w:b/>
          <w:sz w:val="24"/>
          <w:szCs w:val="24"/>
        </w:rPr>
        <w:t xml:space="preserve"> № _</w:t>
      </w:r>
    </w:p>
    <w:p w:rsidR="009A05E2" w:rsidRPr="009A05E2" w:rsidRDefault="009A05E2" w:rsidP="009A05E2">
      <w:pPr>
        <w:spacing w:line="216" w:lineRule="auto"/>
        <w:jc w:val="center"/>
        <w:rPr>
          <w:rStyle w:val="ac"/>
          <w:sz w:val="24"/>
          <w:szCs w:val="24"/>
          <w:shd w:val="clear" w:color="auto" w:fill="FFFFFF"/>
        </w:rPr>
      </w:pPr>
      <w:r>
        <w:rPr>
          <w:b/>
          <w:color w:val="000000"/>
          <w:sz w:val="24"/>
          <w:szCs w:val="24"/>
        </w:rPr>
        <w:t xml:space="preserve">на </w:t>
      </w:r>
      <w:r w:rsidRPr="009A05E2">
        <w:rPr>
          <w:b/>
          <w:color w:val="000000"/>
          <w:sz w:val="24"/>
          <w:szCs w:val="24"/>
        </w:rPr>
        <w:t>поставк</w:t>
      </w:r>
      <w:r>
        <w:rPr>
          <w:b/>
          <w:color w:val="000000"/>
          <w:sz w:val="24"/>
          <w:szCs w:val="24"/>
        </w:rPr>
        <w:t>у</w:t>
      </w:r>
      <w:r w:rsidRPr="009A05E2">
        <w:rPr>
          <w:b/>
          <w:color w:val="000000"/>
          <w:sz w:val="24"/>
          <w:szCs w:val="24"/>
        </w:rPr>
        <w:t xml:space="preserve"> продуктов питания для ФКУ УК УФСИН России по Воронежской области </w:t>
      </w:r>
      <w:r w:rsidRPr="009A05E2">
        <w:rPr>
          <w:rStyle w:val="ac"/>
          <w:sz w:val="24"/>
          <w:szCs w:val="24"/>
          <w:shd w:val="clear" w:color="auto" w:fill="FFFFFF"/>
        </w:rPr>
        <w:t>в рамках Государственного оборонного заказа</w:t>
      </w:r>
      <w:r w:rsidR="00E26A12">
        <w:rPr>
          <w:rStyle w:val="ac"/>
          <w:sz w:val="24"/>
          <w:szCs w:val="24"/>
          <w:shd w:val="clear" w:color="auto" w:fill="FFFFFF"/>
        </w:rPr>
        <w:t>.</w:t>
      </w:r>
      <w:r w:rsidRPr="009A05E2">
        <w:rPr>
          <w:rStyle w:val="ac"/>
          <w:sz w:val="24"/>
          <w:szCs w:val="24"/>
          <w:shd w:val="clear" w:color="auto" w:fill="FFFFFF"/>
        </w:rPr>
        <w:t xml:space="preserve"> </w:t>
      </w:r>
    </w:p>
    <w:p w:rsidR="00400B60" w:rsidRPr="00124C32" w:rsidRDefault="006657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C72A9" w:rsidRPr="00124C32">
        <w:rPr>
          <w:rFonts w:ascii="Times New Roman" w:hAnsi="Times New Roman" w:cs="Times New Roman"/>
          <w:sz w:val="24"/>
          <w:szCs w:val="24"/>
        </w:rPr>
        <w:t xml:space="preserve">г. </w:t>
      </w:r>
      <w:r w:rsidR="00BC72A9">
        <w:rPr>
          <w:rFonts w:ascii="Times New Roman" w:hAnsi="Times New Roman" w:cs="Times New Roman"/>
          <w:sz w:val="24"/>
          <w:szCs w:val="24"/>
        </w:rPr>
        <w:t xml:space="preserve">Воронеж                                                                                           </w:t>
      </w:r>
      <w:r w:rsidR="00E26A12">
        <w:rPr>
          <w:rFonts w:ascii="Times New Roman" w:hAnsi="Times New Roman" w:cs="Times New Roman"/>
          <w:sz w:val="24"/>
          <w:szCs w:val="24"/>
        </w:rPr>
        <w:t>___________</w:t>
      </w:r>
      <w:r w:rsidR="00E26A12" w:rsidRPr="00124C32">
        <w:rPr>
          <w:rFonts w:ascii="Times New Roman" w:hAnsi="Times New Roman" w:cs="Times New Roman"/>
          <w:sz w:val="24"/>
          <w:szCs w:val="24"/>
        </w:rPr>
        <w:t xml:space="preserve"> 202</w:t>
      </w:r>
      <w:r w:rsidR="007C592C">
        <w:rPr>
          <w:rFonts w:ascii="Times New Roman" w:hAnsi="Times New Roman" w:cs="Times New Roman"/>
          <w:sz w:val="24"/>
          <w:szCs w:val="24"/>
        </w:rPr>
        <w:t>6</w:t>
      </w:r>
      <w:r w:rsidR="00E26A12" w:rsidRPr="00124C32">
        <w:rPr>
          <w:rFonts w:ascii="Times New Roman" w:hAnsi="Times New Roman" w:cs="Times New Roman"/>
          <w:sz w:val="24"/>
          <w:szCs w:val="24"/>
        </w:rPr>
        <w:t xml:space="preserve"> г.                                                                     </w:t>
      </w:r>
      <w:r w:rsidR="00E26A12">
        <w:rPr>
          <w:rFonts w:ascii="Times New Roman" w:hAnsi="Times New Roman" w:cs="Times New Roman"/>
          <w:sz w:val="24"/>
          <w:szCs w:val="24"/>
        </w:rPr>
        <w:t xml:space="preserve">                         </w:t>
      </w:r>
      <w:r w:rsidR="00E26A12" w:rsidRPr="00124C32">
        <w:rPr>
          <w:rFonts w:ascii="Times New Roman" w:hAnsi="Times New Roman" w:cs="Times New Roman"/>
          <w:sz w:val="24"/>
          <w:szCs w:val="24"/>
        </w:rPr>
        <w:t xml:space="preserve">  </w:t>
      </w:r>
    </w:p>
    <w:p w:rsidR="00400B60" w:rsidRPr="00124C32" w:rsidRDefault="00400B60">
      <w:pPr>
        <w:pStyle w:val="ConsPlusNormal"/>
        <w:jc w:val="both"/>
        <w:rPr>
          <w:rFonts w:ascii="Times New Roman" w:hAnsi="Times New Roman" w:cs="Times New Roman"/>
          <w:sz w:val="24"/>
          <w:szCs w:val="24"/>
        </w:rPr>
      </w:pPr>
    </w:p>
    <w:p w:rsidR="00400B60" w:rsidRPr="00124C32" w:rsidRDefault="00660DC3" w:rsidP="00DB1A9E">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Федеральное казенное учреждение «Управление по конвоированию Управления Федеральной службы исполнения наказаний по Воронежской области» именуемое в дальнейшем Заказчик</w:t>
      </w:r>
      <w:r w:rsidR="00400B60" w:rsidRPr="00124C32">
        <w:rPr>
          <w:rFonts w:ascii="Times New Roman" w:hAnsi="Times New Roman" w:cs="Times New Roman"/>
          <w:sz w:val="24"/>
          <w:szCs w:val="24"/>
        </w:rPr>
        <w:t>,</w:t>
      </w:r>
      <w:r>
        <w:rPr>
          <w:rFonts w:ascii="Times New Roman" w:hAnsi="Times New Roman" w:cs="Times New Roman"/>
          <w:sz w:val="24"/>
          <w:szCs w:val="24"/>
        </w:rPr>
        <w:t xml:space="preserve"> в лице начальника управления </w:t>
      </w:r>
      <w:proofErr w:type="spellStart"/>
      <w:r>
        <w:rPr>
          <w:rFonts w:ascii="Times New Roman" w:hAnsi="Times New Roman" w:cs="Times New Roman"/>
          <w:sz w:val="24"/>
          <w:szCs w:val="24"/>
        </w:rPr>
        <w:t>Стадникова</w:t>
      </w:r>
      <w:proofErr w:type="spellEnd"/>
      <w:r>
        <w:rPr>
          <w:rFonts w:ascii="Times New Roman" w:hAnsi="Times New Roman" w:cs="Times New Roman"/>
          <w:sz w:val="24"/>
          <w:szCs w:val="24"/>
        </w:rPr>
        <w:t xml:space="preserve"> Геннадия Ивановича,</w:t>
      </w:r>
      <w:r w:rsidR="00691456">
        <w:rPr>
          <w:rFonts w:ascii="Times New Roman" w:hAnsi="Times New Roman" w:cs="Times New Roman"/>
          <w:sz w:val="24"/>
          <w:szCs w:val="24"/>
        </w:rPr>
        <w:t xml:space="preserve"> действующего на</w:t>
      </w:r>
      <w:r>
        <w:rPr>
          <w:rFonts w:ascii="Times New Roman" w:hAnsi="Times New Roman" w:cs="Times New Roman"/>
          <w:sz w:val="24"/>
          <w:szCs w:val="24"/>
        </w:rPr>
        <w:t xml:space="preserve"> </w:t>
      </w:r>
      <w:r w:rsidR="00691456">
        <w:rPr>
          <w:rFonts w:ascii="Times New Roman" w:hAnsi="Times New Roman" w:cs="Times New Roman"/>
          <w:sz w:val="24"/>
          <w:szCs w:val="24"/>
        </w:rPr>
        <w:t>основании Устава,</w:t>
      </w:r>
      <w:r w:rsidR="00DB1A9E">
        <w:rPr>
          <w:rFonts w:ascii="Times New Roman" w:hAnsi="Times New Roman" w:cs="Times New Roman"/>
          <w:sz w:val="24"/>
          <w:szCs w:val="24"/>
        </w:rPr>
        <w:t xml:space="preserve"> и_______________________________</w:t>
      </w:r>
      <w:r w:rsidR="00916853">
        <w:rPr>
          <w:rFonts w:ascii="Times New Roman" w:hAnsi="Times New Roman" w:cs="Times New Roman"/>
          <w:sz w:val="24"/>
          <w:szCs w:val="24"/>
        </w:rPr>
        <w:t xml:space="preserve"> им</w:t>
      </w:r>
      <w:r w:rsidR="006657AE">
        <w:rPr>
          <w:rFonts w:ascii="Times New Roman" w:hAnsi="Times New Roman" w:cs="Times New Roman"/>
          <w:sz w:val="24"/>
          <w:szCs w:val="24"/>
        </w:rPr>
        <w:t>е</w:t>
      </w:r>
      <w:r w:rsidR="00400B60" w:rsidRPr="00124C32">
        <w:rPr>
          <w:rFonts w:ascii="Times New Roman" w:hAnsi="Times New Roman" w:cs="Times New Roman"/>
          <w:sz w:val="24"/>
          <w:szCs w:val="24"/>
        </w:rPr>
        <w:t xml:space="preserve">нуемый в дальнейшем "Поставщик", </w:t>
      </w:r>
      <w:r w:rsidR="00DB1A9E">
        <w:rPr>
          <w:rFonts w:ascii="Times New Roman" w:hAnsi="Times New Roman" w:cs="Times New Roman"/>
          <w:sz w:val="24"/>
          <w:szCs w:val="24"/>
        </w:rPr>
        <w:t>____________________________________</w:t>
      </w:r>
      <w:r w:rsidR="00916853">
        <w:rPr>
          <w:rFonts w:ascii="Times New Roman" w:hAnsi="Times New Roman" w:cs="Times New Roman"/>
          <w:sz w:val="24"/>
          <w:szCs w:val="24"/>
        </w:rPr>
        <w:t>,</w:t>
      </w:r>
      <w:r w:rsidR="00400B60" w:rsidRPr="00124C32">
        <w:rPr>
          <w:rFonts w:ascii="Times New Roman" w:hAnsi="Times New Roman" w:cs="Times New Roman"/>
          <w:sz w:val="24"/>
          <w:szCs w:val="24"/>
        </w:rPr>
        <w:t xml:space="preserve"> с другой стороны, </w:t>
      </w:r>
      <w:r w:rsidR="00684361" w:rsidRPr="00684361">
        <w:rPr>
          <w:rFonts w:ascii="Times New Roman" w:hAnsi="Times New Roman" w:cs="Times New Roman"/>
          <w:sz w:val="24"/>
          <w:szCs w:val="24"/>
        </w:rPr>
        <w:t>с соблюдением  требований Гражданского кодекса Российской Федерации, по п.4 ч. 1 ст. 93 Федерального закона от 5 апреля 2013 г. №44-ФЗ «О</w:t>
      </w:r>
      <w:proofErr w:type="gramEnd"/>
      <w:r w:rsidR="00684361" w:rsidRPr="00684361">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служб» (далее – Федеральный закон №44-ФЗ) и иных правовых актов  Российской Федерации, заключили настоящий гражданско-правовой договор (далее – контракт) о нижеследующем</w:t>
      </w:r>
      <w:r w:rsidR="00400B60" w:rsidRPr="00124C32">
        <w:rPr>
          <w:rFonts w:ascii="Times New Roman" w:hAnsi="Times New Roman" w:cs="Times New Roman"/>
          <w:sz w:val="24"/>
          <w:szCs w:val="24"/>
        </w:rPr>
        <w:t>.</w:t>
      </w:r>
    </w:p>
    <w:p w:rsidR="00400B60" w:rsidRPr="001025DA" w:rsidRDefault="00400B60" w:rsidP="00D73E66">
      <w:pPr>
        <w:pStyle w:val="ConsPlusNormal"/>
        <w:jc w:val="center"/>
        <w:outlineLvl w:val="0"/>
        <w:rPr>
          <w:rFonts w:ascii="Times New Roman" w:hAnsi="Times New Roman" w:cs="Times New Roman"/>
          <w:b/>
          <w:sz w:val="24"/>
          <w:szCs w:val="24"/>
        </w:rPr>
      </w:pPr>
      <w:r w:rsidRPr="001025DA">
        <w:rPr>
          <w:rFonts w:ascii="Times New Roman" w:hAnsi="Times New Roman" w:cs="Times New Roman"/>
          <w:b/>
          <w:sz w:val="24"/>
          <w:szCs w:val="24"/>
        </w:rPr>
        <w:t>I. Предмет Контракта</w:t>
      </w:r>
    </w:p>
    <w:p w:rsidR="00400B60" w:rsidRPr="00124C32" w:rsidRDefault="00400B60" w:rsidP="00221D2E">
      <w:pPr>
        <w:ind w:firstLine="540"/>
        <w:jc w:val="both"/>
        <w:rPr>
          <w:sz w:val="24"/>
          <w:szCs w:val="24"/>
        </w:rPr>
      </w:pPr>
      <w:r w:rsidRPr="00124C32">
        <w:rPr>
          <w:sz w:val="24"/>
          <w:szCs w:val="24"/>
        </w:rPr>
        <w:t xml:space="preserve">1.1. Поставщик </w:t>
      </w:r>
      <w:r w:rsidRPr="005B538C">
        <w:rPr>
          <w:sz w:val="24"/>
          <w:szCs w:val="24"/>
        </w:rPr>
        <w:t xml:space="preserve">обязуется поставить </w:t>
      </w:r>
      <w:r w:rsidR="005B538C" w:rsidRPr="005B538C">
        <w:rPr>
          <w:color w:val="000000"/>
          <w:sz w:val="24"/>
          <w:szCs w:val="24"/>
        </w:rPr>
        <w:t>продукт</w:t>
      </w:r>
      <w:r w:rsidR="00E62B9F">
        <w:rPr>
          <w:color w:val="000000"/>
          <w:sz w:val="24"/>
          <w:szCs w:val="24"/>
        </w:rPr>
        <w:t>ы</w:t>
      </w:r>
      <w:r w:rsidR="005B538C" w:rsidRPr="005B538C">
        <w:rPr>
          <w:color w:val="000000"/>
          <w:sz w:val="24"/>
          <w:szCs w:val="24"/>
        </w:rPr>
        <w:t xml:space="preserve"> питания для ФКУ УК УФСИН России </w:t>
      </w:r>
      <w:r w:rsidR="00E62B9F">
        <w:rPr>
          <w:color w:val="000000"/>
          <w:sz w:val="24"/>
          <w:szCs w:val="24"/>
        </w:rPr>
        <w:t xml:space="preserve">                       </w:t>
      </w:r>
      <w:r w:rsidR="005B538C" w:rsidRPr="005B538C">
        <w:rPr>
          <w:color w:val="000000"/>
          <w:sz w:val="24"/>
          <w:szCs w:val="24"/>
        </w:rPr>
        <w:t>по Воронежской области</w:t>
      </w:r>
      <w:r w:rsidR="005B538C" w:rsidRPr="005B538C">
        <w:rPr>
          <w:b/>
          <w:color w:val="000000"/>
          <w:sz w:val="24"/>
          <w:szCs w:val="24"/>
        </w:rPr>
        <w:t xml:space="preserve"> </w:t>
      </w:r>
      <w:r w:rsidR="005B538C" w:rsidRPr="005B538C">
        <w:rPr>
          <w:rStyle w:val="ac"/>
          <w:b w:val="0"/>
          <w:sz w:val="24"/>
          <w:szCs w:val="24"/>
          <w:shd w:val="clear" w:color="auto" w:fill="FFFFFF"/>
        </w:rPr>
        <w:t xml:space="preserve">в рамках Государственного оборонного заказа </w:t>
      </w:r>
      <w:r w:rsidRPr="00124C32">
        <w:rPr>
          <w:sz w:val="24"/>
          <w:szCs w:val="24"/>
        </w:rPr>
        <w:t xml:space="preserve">(далее - Товар), а Заказчик обязуется принять и оплатить Товар в порядке и на условиях, предусмотренных </w:t>
      </w:r>
      <w:r w:rsidR="00492189">
        <w:rPr>
          <w:sz w:val="24"/>
          <w:szCs w:val="24"/>
        </w:rPr>
        <w:t xml:space="preserve">спецификацией </w:t>
      </w:r>
      <w:r w:rsidRPr="00124C32">
        <w:rPr>
          <w:sz w:val="24"/>
          <w:szCs w:val="24"/>
        </w:rPr>
        <w:t>Контракт</w:t>
      </w:r>
      <w:r w:rsidR="00492189">
        <w:rPr>
          <w:sz w:val="24"/>
          <w:szCs w:val="24"/>
        </w:rPr>
        <w:t>а</w:t>
      </w:r>
      <w:r w:rsidRPr="00124C32">
        <w:rPr>
          <w:sz w:val="24"/>
          <w:szCs w:val="24"/>
        </w:rPr>
        <w:t>.</w:t>
      </w:r>
    </w:p>
    <w:p w:rsidR="00492189" w:rsidRPr="00492189" w:rsidRDefault="00492189" w:rsidP="00492189">
      <w:pPr>
        <w:tabs>
          <w:tab w:val="left" w:pos="709"/>
          <w:tab w:val="left" w:pos="1134"/>
        </w:tabs>
        <w:suppressAutoHyphens/>
        <w:ind w:firstLine="720"/>
        <w:jc w:val="both"/>
        <w:rPr>
          <w:color w:val="000000"/>
          <w:sz w:val="24"/>
          <w:szCs w:val="24"/>
        </w:rPr>
      </w:pPr>
      <w:r w:rsidRPr="00492189">
        <w:rPr>
          <w:color w:val="000000"/>
          <w:sz w:val="24"/>
          <w:szCs w:val="24"/>
        </w:rPr>
        <w:t>1.2.</w:t>
      </w:r>
      <w:r w:rsidRPr="00492189">
        <w:rPr>
          <w:color w:val="000000"/>
          <w:sz w:val="24"/>
          <w:szCs w:val="24"/>
        </w:rPr>
        <w:tab/>
        <w:t xml:space="preserve">При исполнении обязательств по настоящему контракту Поставщик обязуется не нарушать имущественные и неимущественные права Заказчика и других лиц. Своей подписью под настоящим контрактом Поставщик гарантирует, что товар </w:t>
      </w:r>
      <w:r w:rsidRPr="00492189">
        <w:rPr>
          <w:sz w:val="24"/>
          <w:szCs w:val="24"/>
        </w:rPr>
        <w:t>передается свободным от прав третьих лиц и не является предметом залога, ареста или иного обременения.</w:t>
      </w:r>
    </w:p>
    <w:p w:rsidR="00492189" w:rsidRPr="00492189" w:rsidRDefault="00492189" w:rsidP="00492189">
      <w:pPr>
        <w:tabs>
          <w:tab w:val="left" w:pos="1134"/>
        </w:tabs>
        <w:suppressAutoHyphens/>
        <w:jc w:val="both"/>
        <w:rPr>
          <w:sz w:val="24"/>
          <w:szCs w:val="24"/>
        </w:rPr>
      </w:pPr>
      <w:r w:rsidRPr="00492189">
        <w:rPr>
          <w:sz w:val="24"/>
          <w:szCs w:val="24"/>
        </w:rPr>
        <w:t xml:space="preserve">            1.3.</w:t>
      </w:r>
      <w:r w:rsidRPr="00492189">
        <w:rPr>
          <w:sz w:val="24"/>
          <w:szCs w:val="24"/>
        </w:rPr>
        <w:tab/>
        <w:t xml:space="preserve">Доставка товара должна сопровождаться </w:t>
      </w:r>
      <w:r>
        <w:rPr>
          <w:sz w:val="24"/>
          <w:szCs w:val="24"/>
        </w:rPr>
        <w:t xml:space="preserve">первичными </w:t>
      </w:r>
      <w:r w:rsidRPr="00492189">
        <w:rPr>
          <w:sz w:val="24"/>
          <w:szCs w:val="24"/>
        </w:rPr>
        <w:t xml:space="preserve">документами, подтверждающими факт </w:t>
      </w:r>
      <w:r>
        <w:rPr>
          <w:sz w:val="24"/>
          <w:szCs w:val="24"/>
        </w:rPr>
        <w:t xml:space="preserve">заключения контракта, </w:t>
      </w:r>
      <w:r w:rsidRPr="00492189">
        <w:rPr>
          <w:sz w:val="24"/>
          <w:szCs w:val="24"/>
        </w:rPr>
        <w:t xml:space="preserve">поставки и передачи товара (товарная накладная, счет, счет-фактура), надлежащее качество и безопасность (сертификат соответствия, </w:t>
      </w:r>
      <w:r>
        <w:rPr>
          <w:sz w:val="24"/>
          <w:szCs w:val="24"/>
        </w:rPr>
        <w:t xml:space="preserve">декларации, </w:t>
      </w:r>
      <w:r w:rsidRPr="00492189">
        <w:rPr>
          <w:sz w:val="24"/>
          <w:szCs w:val="24"/>
        </w:rPr>
        <w:t>гарантийный талон с указанием гарантийных обязательств поставщика и инструкциями по эксплуатации на русском языке</w:t>
      </w:r>
      <w:r>
        <w:rPr>
          <w:sz w:val="24"/>
          <w:szCs w:val="24"/>
        </w:rPr>
        <w:t>, ветеринарные справки</w:t>
      </w:r>
      <w:r w:rsidRPr="00492189">
        <w:rPr>
          <w:sz w:val="24"/>
          <w:szCs w:val="24"/>
        </w:rPr>
        <w:t>), оформленными в соответствии с действующим законодательством Российской Федерации.</w:t>
      </w:r>
    </w:p>
    <w:p w:rsidR="00400B60" w:rsidRPr="001025DA" w:rsidRDefault="00400B60" w:rsidP="00D73E66">
      <w:pPr>
        <w:pStyle w:val="ConsPlusNormal"/>
        <w:jc w:val="center"/>
        <w:outlineLvl w:val="0"/>
        <w:rPr>
          <w:rFonts w:ascii="Times New Roman" w:hAnsi="Times New Roman" w:cs="Times New Roman"/>
          <w:b/>
          <w:sz w:val="24"/>
          <w:szCs w:val="24"/>
        </w:rPr>
      </w:pPr>
      <w:r w:rsidRPr="001025DA">
        <w:rPr>
          <w:rFonts w:ascii="Times New Roman" w:hAnsi="Times New Roman" w:cs="Times New Roman"/>
          <w:b/>
          <w:sz w:val="24"/>
          <w:szCs w:val="24"/>
        </w:rPr>
        <w:t>II. Цена Контракта и порядок расчетов</w:t>
      </w:r>
    </w:p>
    <w:p w:rsidR="00400B60" w:rsidRPr="001B2504" w:rsidRDefault="00400B60" w:rsidP="00D73E66">
      <w:pPr>
        <w:pStyle w:val="ConsPlusNormal"/>
        <w:ind w:firstLine="540"/>
        <w:jc w:val="both"/>
        <w:rPr>
          <w:rFonts w:ascii="Times New Roman" w:hAnsi="Times New Roman" w:cs="Times New Roman"/>
          <w:sz w:val="24"/>
          <w:szCs w:val="24"/>
        </w:rPr>
      </w:pPr>
      <w:bookmarkStart w:id="0" w:name="P22"/>
      <w:bookmarkEnd w:id="0"/>
      <w:r w:rsidRPr="001B2504">
        <w:rPr>
          <w:rFonts w:ascii="Times New Roman" w:hAnsi="Times New Roman" w:cs="Times New Roman"/>
          <w:sz w:val="24"/>
          <w:szCs w:val="24"/>
        </w:rPr>
        <w:t xml:space="preserve">2.1.  Цена Контракта </w:t>
      </w:r>
      <w:r w:rsidR="008A7DBB" w:rsidRPr="001B2504">
        <w:rPr>
          <w:rFonts w:ascii="Times New Roman" w:hAnsi="Times New Roman" w:cs="Times New Roman"/>
          <w:sz w:val="24"/>
          <w:szCs w:val="24"/>
        </w:rPr>
        <w:t xml:space="preserve">составляет </w:t>
      </w:r>
      <w:r w:rsidR="00DB1A9E">
        <w:rPr>
          <w:rFonts w:ascii="Times New Roman" w:hAnsi="Times New Roman" w:cs="Times New Roman"/>
          <w:sz w:val="24"/>
          <w:szCs w:val="24"/>
        </w:rPr>
        <w:t>____</w:t>
      </w:r>
      <w:r w:rsidR="00482A76" w:rsidRPr="001B2504">
        <w:rPr>
          <w:rFonts w:ascii="Times New Roman" w:hAnsi="Times New Roman" w:cs="Times New Roman"/>
          <w:sz w:val="24"/>
          <w:szCs w:val="24"/>
        </w:rPr>
        <w:t xml:space="preserve"> рубл</w:t>
      </w:r>
      <w:r w:rsidR="000649CF" w:rsidRPr="001B2504">
        <w:rPr>
          <w:rFonts w:ascii="Times New Roman" w:hAnsi="Times New Roman" w:cs="Times New Roman"/>
          <w:sz w:val="24"/>
          <w:szCs w:val="24"/>
        </w:rPr>
        <w:t>я</w:t>
      </w:r>
      <w:r w:rsidR="00FC5564" w:rsidRPr="001B2504">
        <w:rPr>
          <w:rFonts w:ascii="Times New Roman" w:hAnsi="Times New Roman" w:cs="Times New Roman"/>
          <w:sz w:val="24"/>
          <w:szCs w:val="24"/>
        </w:rPr>
        <w:t xml:space="preserve"> </w:t>
      </w:r>
      <w:r w:rsidR="00DB1A9E">
        <w:rPr>
          <w:rFonts w:ascii="Times New Roman" w:hAnsi="Times New Roman" w:cs="Times New Roman"/>
          <w:sz w:val="24"/>
          <w:szCs w:val="24"/>
        </w:rPr>
        <w:t>___</w:t>
      </w:r>
      <w:r w:rsidR="000649CF" w:rsidRPr="001B2504">
        <w:rPr>
          <w:rFonts w:ascii="Times New Roman" w:hAnsi="Times New Roman" w:cs="Times New Roman"/>
          <w:sz w:val="24"/>
          <w:szCs w:val="24"/>
        </w:rPr>
        <w:t xml:space="preserve"> </w:t>
      </w:r>
      <w:r w:rsidRPr="001B2504">
        <w:rPr>
          <w:rFonts w:ascii="Times New Roman" w:hAnsi="Times New Roman" w:cs="Times New Roman"/>
          <w:sz w:val="24"/>
          <w:szCs w:val="24"/>
        </w:rPr>
        <w:t>копеек</w:t>
      </w:r>
      <w:r w:rsidR="001D7068" w:rsidRPr="001B2504">
        <w:rPr>
          <w:rFonts w:ascii="Times New Roman" w:hAnsi="Times New Roman" w:cs="Times New Roman"/>
          <w:sz w:val="24"/>
          <w:szCs w:val="24"/>
        </w:rPr>
        <w:t>, включая НДС</w:t>
      </w:r>
      <w:proofErr w:type="gramStart"/>
      <w:r w:rsidR="00E26A12">
        <w:rPr>
          <w:rFonts w:ascii="Times New Roman" w:hAnsi="Times New Roman" w:cs="Times New Roman"/>
          <w:sz w:val="24"/>
          <w:szCs w:val="24"/>
        </w:rPr>
        <w:t xml:space="preserve"> ____</w:t>
      </w:r>
      <w:r w:rsidR="00E95C4E" w:rsidRPr="001B2504">
        <w:rPr>
          <w:rFonts w:ascii="Times New Roman" w:hAnsi="Times New Roman" w:cs="Times New Roman"/>
          <w:sz w:val="24"/>
          <w:szCs w:val="24"/>
        </w:rPr>
        <w:t xml:space="preserve"> (</w:t>
      </w:r>
      <w:r w:rsidR="00DB1A9E">
        <w:rPr>
          <w:rFonts w:ascii="Times New Roman" w:hAnsi="Times New Roman" w:cs="Times New Roman"/>
          <w:sz w:val="24"/>
          <w:szCs w:val="24"/>
        </w:rPr>
        <w:t>______________________</w:t>
      </w:r>
      <w:r w:rsidR="00E95C4E" w:rsidRPr="001B2504">
        <w:rPr>
          <w:rFonts w:ascii="Times New Roman" w:hAnsi="Times New Roman" w:cs="Times New Roman"/>
          <w:sz w:val="24"/>
          <w:szCs w:val="24"/>
        </w:rPr>
        <w:t>)</w:t>
      </w:r>
      <w:r w:rsidR="00D216DB" w:rsidRPr="001B2504">
        <w:rPr>
          <w:rFonts w:ascii="Times New Roman" w:hAnsi="Times New Roman" w:cs="Times New Roman"/>
          <w:sz w:val="24"/>
          <w:szCs w:val="24"/>
        </w:rPr>
        <w:t xml:space="preserve">. </w:t>
      </w:r>
      <w:proofErr w:type="gramEnd"/>
      <w:r w:rsidR="00D216DB" w:rsidRPr="001B2504">
        <w:rPr>
          <w:rFonts w:ascii="Times New Roman" w:hAnsi="Times New Roman" w:cs="Times New Roman"/>
          <w:sz w:val="24"/>
          <w:szCs w:val="24"/>
        </w:rPr>
        <w:t>Цена единицы Товара указана в Приложении №1 к настоящему Контракту.</w:t>
      </w:r>
      <w:bookmarkStart w:id="1" w:name="P27"/>
      <w:bookmarkEnd w:id="1"/>
    </w:p>
    <w:p w:rsidR="00400B60" w:rsidRPr="00124C32" w:rsidRDefault="00400B60" w:rsidP="00D73E66">
      <w:pPr>
        <w:pStyle w:val="ConsPlusNormal"/>
        <w:ind w:firstLine="540"/>
        <w:jc w:val="both"/>
        <w:rPr>
          <w:rFonts w:ascii="Times New Roman" w:hAnsi="Times New Roman" w:cs="Times New Roman"/>
          <w:sz w:val="24"/>
          <w:szCs w:val="24"/>
        </w:rPr>
      </w:pPr>
      <w:bookmarkStart w:id="2" w:name="P39"/>
      <w:bookmarkEnd w:id="2"/>
      <w:r w:rsidRPr="00124C32">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0B60" w:rsidRPr="00124C32" w:rsidRDefault="00400B60" w:rsidP="00D216DB">
      <w:pPr>
        <w:pStyle w:val="ConsPlusNormal"/>
        <w:ind w:firstLine="540"/>
        <w:jc w:val="both"/>
        <w:rPr>
          <w:rFonts w:ascii="Times New Roman" w:hAnsi="Times New Roman" w:cs="Times New Roman"/>
          <w:sz w:val="24"/>
          <w:szCs w:val="24"/>
        </w:rPr>
      </w:pPr>
      <w:bookmarkStart w:id="3" w:name="P40"/>
      <w:bookmarkEnd w:id="3"/>
      <w:r w:rsidRPr="00124C32">
        <w:rPr>
          <w:rFonts w:ascii="Times New Roman" w:hAnsi="Times New Roman" w:cs="Times New Roman"/>
          <w:sz w:val="24"/>
          <w:szCs w:val="24"/>
        </w:rPr>
        <w:t xml:space="preserve">2.3. </w:t>
      </w:r>
      <w:proofErr w:type="gramStart"/>
      <w:r w:rsidRPr="00124C32">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400B60" w:rsidRPr="00124C32" w:rsidRDefault="00400B60" w:rsidP="00D216DB">
      <w:pPr>
        <w:pStyle w:val="ConsPlusNormal"/>
        <w:ind w:firstLine="540"/>
        <w:jc w:val="both"/>
        <w:rPr>
          <w:rFonts w:ascii="Times New Roman" w:hAnsi="Times New Roman" w:cs="Times New Roman"/>
          <w:sz w:val="24"/>
          <w:szCs w:val="24"/>
        </w:rPr>
      </w:pPr>
      <w:bookmarkStart w:id="4" w:name="P41"/>
      <w:bookmarkEnd w:id="4"/>
      <w:r w:rsidRPr="00124C32">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124C32">
          <w:rPr>
            <w:rFonts w:ascii="Times New Roman" w:hAnsi="Times New Roman" w:cs="Times New Roman"/>
            <w:sz w:val="24"/>
            <w:szCs w:val="24"/>
          </w:rPr>
          <w:t>законом</w:t>
        </w:r>
      </w:hyperlink>
      <w:r w:rsidR="00FA7990">
        <w:t xml:space="preserve">                                         </w:t>
      </w:r>
      <w:r w:rsidR="007B5641" w:rsidRPr="00124C32">
        <w:rPr>
          <w:rFonts w:ascii="Times New Roman" w:hAnsi="Times New Roman" w:cs="Times New Roman"/>
          <w:sz w:val="24"/>
          <w:szCs w:val="24"/>
        </w:rPr>
        <w:t xml:space="preserve"> от 5 </w:t>
      </w:r>
      <w:r w:rsidRPr="00124C32">
        <w:rPr>
          <w:rFonts w:ascii="Times New Roman" w:hAnsi="Times New Roman" w:cs="Times New Roman"/>
          <w:sz w:val="24"/>
          <w:szCs w:val="24"/>
        </w:rPr>
        <w:t>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400B60" w:rsidRPr="00124C32" w:rsidRDefault="00400B60" w:rsidP="00D216DB">
      <w:pPr>
        <w:pStyle w:val="ConsPlusNormal"/>
        <w:ind w:firstLine="540"/>
        <w:jc w:val="both"/>
        <w:rPr>
          <w:rFonts w:ascii="Times New Roman" w:hAnsi="Times New Roman" w:cs="Times New Roman"/>
          <w:sz w:val="24"/>
          <w:szCs w:val="24"/>
        </w:rPr>
      </w:pPr>
      <w:bookmarkStart w:id="5" w:name="P42"/>
      <w:bookmarkEnd w:id="5"/>
      <w:r w:rsidRPr="00124C32">
        <w:rPr>
          <w:rFonts w:ascii="Times New Roman" w:hAnsi="Times New Roman" w:cs="Times New Roman"/>
          <w:sz w:val="24"/>
          <w:szCs w:val="24"/>
        </w:rPr>
        <w:t xml:space="preserve">2.5. Источник финансирования Контракта - </w:t>
      </w:r>
      <w:r w:rsidR="00D216DB" w:rsidRPr="00124C32">
        <w:rPr>
          <w:rFonts w:ascii="Times New Roman" w:hAnsi="Times New Roman" w:cs="Times New Roman"/>
          <w:sz w:val="24"/>
          <w:szCs w:val="24"/>
        </w:rPr>
        <w:t>федеральный бюджет.</w:t>
      </w:r>
    </w:p>
    <w:p w:rsidR="00F8613B" w:rsidRDefault="00400B60" w:rsidP="00D216DB">
      <w:pPr>
        <w:pStyle w:val="ConsPlusNormal"/>
        <w:ind w:firstLine="540"/>
        <w:jc w:val="both"/>
        <w:rPr>
          <w:rFonts w:ascii="Times New Roman" w:hAnsi="Times New Roman" w:cs="Times New Roman"/>
          <w:sz w:val="24"/>
          <w:szCs w:val="24"/>
        </w:rPr>
      </w:pPr>
      <w:bookmarkStart w:id="6" w:name="P44"/>
      <w:bookmarkStart w:id="7" w:name="P50"/>
      <w:bookmarkEnd w:id="6"/>
      <w:bookmarkEnd w:id="7"/>
      <w:r w:rsidRPr="00124C32">
        <w:rPr>
          <w:rFonts w:ascii="Times New Roman" w:hAnsi="Times New Roman" w:cs="Times New Roman"/>
          <w:sz w:val="24"/>
          <w:szCs w:val="24"/>
        </w:rPr>
        <w:t>2.</w:t>
      </w:r>
      <w:r w:rsidR="00D216DB" w:rsidRPr="00124C32">
        <w:rPr>
          <w:rFonts w:ascii="Times New Roman" w:hAnsi="Times New Roman" w:cs="Times New Roman"/>
          <w:sz w:val="24"/>
          <w:szCs w:val="24"/>
        </w:rPr>
        <w:t>6</w:t>
      </w:r>
      <w:r w:rsidRPr="00124C32">
        <w:rPr>
          <w:rFonts w:ascii="Times New Roman" w:hAnsi="Times New Roman" w:cs="Times New Roman"/>
          <w:sz w:val="24"/>
          <w:szCs w:val="24"/>
        </w:rPr>
        <w:t xml:space="preserve">. </w:t>
      </w:r>
      <w:r w:rsidR="00710844" w:rsidRPr="00124C32">
        <w:rPr>
          <w:rFonts w:ascii="Times New Roman" w:hAnsi="Times New Roman" w:cs="Times New Roman"/>
          <w:sz w:val="24"/>
          <w:szCs w:val="24"/>
        </w:rPr>
        <w:t xml:space="preserve">Оплата производится по факту поставки Товара в течение </w:t>
      </w:r>
      <w:r w:rsidR="00F8613B">
        <w:rPr>
          <w:rFonts w:ascii="Times New Roman" w:hAnsi="Times New Roman" w:cs="Times New Roman"/>
          <w:sz w:val="24"/>
          <w:szCs w:val="24"/>
        </w:rPr>
        <w:t>10</w:t>
      </w:r>
      <w:r w:rsidR="00710844" w:rsidRPr="00124C32">
        <w:rPr>
          <w:rFonts w:ascii="Times New Roman" w:hAnsi="Times New Roman" w:cs="Times New Roman"/>
          <w:sz w:val="24"/>
          <w:szCs w:val="24"/>
        </w:rPr>
        <w:t xml:space="preserve"> </w:t>
      </w:r>
      <w:r w:rsidR="009B2FA0" w:rsidRPr="00124C32">
        <w:rPr>
          <w:rFonts w:ascii="Times New Roman" w:hAnsi="Times New Roman" w:cs="Times New Roman"/>
          <w:sz w:val="24"/>
          <w:szCs w:val="24"/>
        </w:rPr>
        <w:t>рабоч</w:t>
      </w:r>
      <w:r w:rsidR="00710844" w:rsidRPr="00124C32">
        <w:rPr>
          <w:rFonts w:ascii="Times New Roman" w:hAnsi="Times New Roman" w:cs="Times New Roman"/>
          <w:sz w:val="24"/>
          <w:szCs w:val="24"/>
        </w:rPr>
        <w:t>их дней</w:t>
      </w:r>
      <w:r w:rsidR="001647CF">
        <w:rPr>
          <w:rFonts w:ascii="Times New Roman" w:hAnsi="Times New Roman" w:cs="Times New Roman"/>
          <w:sz w:val="24"/>
          <w:szCs w:val="24"/>
        </w:rPr>
        <w:t xml:space="preserve">                           </w:t>
      </w:r>
      <w:r w:rsidR="00710844" w:rsidRPr="00124C32">
        <w:rPr>
          <w:rFonts w:ascii="Times New Roman" w:hAnsi="Times New Roman" w:cs="Times New Roman"/>
          <w:sz w:val="24"/>
          <w:szCs w:val="24"/>
        </w:rPr>
        <w:t xml:space="preserve"> с момента подписания Сторонами </w:t>
      </w:r>
      <w:r w:rsidR="00F8613B">
        <w:rPr>
          <w:rFonts w:ascii="Times New Roman" w:hAnsi="Times New Roman" w:cs="Times New Roman"/>
          <w:sz w:val="24"/>
          <w:szCs w:val="24"/>
        </w:rPr>
        <w:t xml:space="preserve">документов о приемке в сфере закупок. </w:t>
      </w:r>
      <w:bookmarkStart w:id="8" w:name="P57"/>
      <w:bookmarkEnd w:id="8"/>
    </w:p>
    <w:p w:rsidR="00400B60" w:rsidRPr="00124C32" w:rsidRDefault="00400B60" w:rsidP="00D216D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2.</w:t>
      </w:r>
      <w:r w:rsidR="00D216DB" w:rsidRPr="00124C32">
        <w:rPr>
          <w:rFonts w:ascii="Times New Roman" w:hAnsi="Times New Roman" w:cs="Times New Roman"/>
          <w:sz w:val="24"/>
          <w:szCs w:val="24"/>
        </w:rPr>
        <w:t>7</w:t>
      </w:r>
      <w:r w:rsidRPr="00124C32">
        <w:rPr>
          <w:rFonts w:ascii="Times New Roman" w:hAnsi="Times New Roman" w:cs="Times New Roman"/>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124C32">
        <w:rPr>
          <w:rFonts w:ascii="Times New Roman" w:hAnsi="Times New Roman" w:cs="Times New Roman"/>
          <w:sz w:val="24"/>
          <w:szCs w:val="24"/>
        </w:rPr>
        <w:lastRenderedPageBreak/>
        <w:t>перечислением Заказчиком денежных средств на указанный в Контракте счет Поставщика, несет Поставщик.</w:t>
      </w:r>
      <w:r w:rsidR="00D216DB" w:rsidRPr="00124C32">
        <w:rPr>
          <w:rFonts w:ascii="Times New Roman" w:hAnsi="Times New Roman" w:cs="Times New Roman"/>
          <w:sz w:val="24"/>
          <w:szCs w:val="24"/>
        </w:rPr>
        <w:t xml:space="preserve"> </w:t>
      </w:r>
    </w:p>
    <w:p w:rsidR="001A790E" w:rsidRDefault="000B64DD" w:rsidP="007C592C">
      <w:pPr>
        <w:widowControl w:val="0"/>
        <w:autoSpaceDE w:val="0"/>
        <w:autoSpaceDN w:val="0"/>
        <w:adjustRightInd w:val="0"/>
        <w:ind w:firstLine="540"/>
        <w:jc w:val="both"/>
        <w:rPr>
          <w:sz w:val="24"/>
          <w:szCs w:val="24"/>
        </w:rPr>
      </w:pPr>
      <w:r w:rsidRPr="00362990">
        <w:rPr>
          <w:sz w:val="24"/>
          <w:szCs w:val="24"/>
        </w:rPr>
        <w:t xml:space="preserve">2.8. Закупка по настоящему контракту по виду расходов в соответствии с Приказом </w:t>
      </w:r>
    </w:p>
    <w:p w:rsidR="00265DDA" w:rsidRDefault="000B64DD" w:rsidP="00265DDA">
      <w:pPr>
        <w:tabs>
          <w:tab w:val="left" w:pos="1080"/>
          <w:tab w:val="left" w:pos="1260"/>
        </w:tabs>
        <w:jc w:val="both"/>
      </w:pPr>
      <w:r w:rsidRPr="00362990">
        <w:rPr>
          <w:sz w:val="24"/>
          <w:szCs w:val="24"/>
        </w:rPr>
        <w:t>Минфина России от 06.06.2019 №85н «О Порядке формирования и применения кодов бюджетной классификации Российской Федерации, их структуре и принц</w:t>
      </w:r>
      <w:r w:rsidR="00F45E89">
        <w:rPr>
          <w:sz w:val="24"/>
          <w:szCs w:val="24"/>
        </w:rPr>
        <w:t>ипах назначения»</w:t>
      </w:r>
      <w:r w:rsidR="00265DDA">
        <w:rPr>
          <w:sz w:val="24"/>
          <w:szCs w:val="24"/>
        </w:rPr>
        <w:t>-</w:t>
      </w:r>
      <w:r w:rsidR="00F45E89">
        <w:rPr>
          <w:sz w:val="24"/>
          <w:szCs w:val="24"/>
        </w:rPr>
        <w:t xml:space="preserve"> </w:t>
      </w:r>
      <w:r w:rsidR="00E26A12" w:rsidRPr="00541897">
        <w:rPr>
          <w:sz w:val="22"/>
        </w:rPr>
        <w:t>КБК 32003054240690049 223</w:t>
      </w:r>
    </w:p>
    <w:p w:rsidR="001529F3" w:rsidRPr="00124C32" w:rsidRDefault="001529F3" w:rsidP="00265DDA">
      <w:pPr>
        <w:widowControl w:val="0"/>
        <w:autoSpaceDE w:val="0"/>
        <w:autoSpaceDN w:val="0"/>
        <w:adjustRightInd w:val="0"/>
        <w:ind w:firstLine="540"/>
        <w:jc w:val="both"/>
        <w:rPr>
          <w:sz w:val="24"/>
          <w:szCs w:val="24"/>
        </w:rPr>
      </w:pPr>
      <w:r w:rsidRPr="00124C32">
        <w:rPr>
          <w:sz w:val="24"/>
          <w:szCs w:val="24"/>
        </w:rPr>
        <w:t xml:space="preserve">2.9. </w:t>
      </w:r>
      <w:proofErr w:type="gramStart"/>
      <w:r w:rsidRPr="00124C32">
        <w:rPr>
          <w:sz w:val="24"/>
          <w:szCs w:val="24"/>
          <w:lang w:eastAsia="ar-SA"/>
        </w:rPr>
        <w:t>В случае неисполнения и (или) ненадлежащего исполнения Поставщиком обязательств по Контракту,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(штрафов, пени).</w:t>
      </w:r>
      <w:proofErr w:type="gramEnd"/>
    </w:p>
    <w:p w:rsidR="00400B60" w:rsidRPr="001025DA" w:rsidRDefault="00400B60" w:rsidP="009E63C2">
      <w:pPr>
        <w:pStyle w:val="ConsPlusNormal"/>
        <w:ind w:firstLine="540"/>
        <w:jc w:val="center"/>
        <w:rPr>
          <w:rFonts w:ascii="Times New Roman" w:hAnsi="Times New Roman" w:cs="Times New Roman"/>
          <w:b/>
          <w:sz w:val="24"/>
          <w:szCs w:val="24"/>
        </w:rPr>
      </w:pPr>
      <w:bookmarkStart w:id="9" w:name="P59"/>
      <w:bookmarkEnd w:id="9"/>
      <w:r w:rsidRPr="001025DA">
        <w:rPr>
          <w:rFonts w:ascii="Times New Roman" w:hAnsi="Times New Roman" w:cs="Times New Roman"/>
          <w:b/>
          <w:sz w:val="24"/>
          <w:szCs w:val="24"/>
        </w:rPr>
        <w:t>III. Порядок, сроки и условия поставки</w:t>
      </w:r>
    </w:p>
    <w:p w:rsidR="00400B60" w:rsidRPr="001025DA" w:rsidRDefault="00400B60" w:rsidP="009E63C2">
      <w:pPr>
        <w:pStyle w:val="ConsPlusNormal"/>
        <w:ind w:firstLine="540"/>
        <w:jc w:val="center"/>
        <w:rPr>
          <w:rFonts w:ascii="Times New Roman" w:hAnsi="Times New Roman" w:cs="Times New Roman"/>
          <w:b/>
          <w:sz w:val="24"/>
          <w:szCs w:val="24"/>
        </w:rPr>
      </w:pPr>
      <w:r w:rsidRPr="001025DA">
        <w:rPr>
          <w:rFonts w:ascii="Times New Roman" w:hAnsi="Times New Roman" w:cs="Times New Roman"/>
          <w:b/>
          <w:sz w:val="24"/>
          <w:szCs w:val="24"/>
        </w:rPr>
        <w:t>и приемки Товара</w:t>
      </w:r>
    </w:p>
    <w:p w:rsidR="00695B14" w:rsidRDefault="004C0FDF" w:rsidP="004C0FDF">
      <w:pPr>
        <w:pStyle w:val="ConsPlusNormal"/>
        <w:ind w:firstLine="540"/>
        <w:jc w:val="both"/>
        <w:rPr>
          <w:rFonts w:ascii="Times New Roman" w:hAnsi="Times New Roman" w:cs="Times New Roman"/>
          <w:sz w:val="24"/>
          <w:szCs w:val="24"/>
        </w:rPr>
      </w:pPr>
      <w:bookmarkStart w:id="10" w:name="P62"/>
      <w:bookmarkEnd w:id="10"/>
      <w:r w:rsidRPr="00124C32">
        <w:rPr>
          <w:rFonts w:ascii="Times New Roman" w:hAnsi="Times New Roman" w:cs="Times New Roman"/>
          <w:sz w:val="24"/>
          <w:szCs w:val="24"/>
        </w:rPr>
        <w:t xml:space="preserve">3.1. Поставщик самостоятельно доставляет Товар Заказчику по адресу: </w:t>
      </w:r>
      <w:r w:rsidRPr="00124C32">
        <w:rPr>
          <w:rFonts w:ascii="Times New Roman" w:hAnsi="Times New Roman" w:cs="Times New Roman"/>
          <w:sz w:val="24"/>
          <w:szCs w:val="24"/>
        </w:rPr>
        <w:br/>
        <w:t xml:space="preserve">г. </w:t>
      </w:r>
      <w:r w:rsidR="00790A46">
        <w:rPr>
          <w:rFonts w:ascii="Times New Roman" w:hAnsi="Times New Roman" w:cs="Times New Roman"/>
          <w:sz w:val="24"/>
          <w:szCs w:val="24"/>
        </w:rPr>
        <w:t xml:space="preserve">Воронеж ул. Пеше – </w:t>
      </w:r>
      <w:proofErr w:type="gramStart"/>
      <w:r w:rsidR="00790A46">
        <w:rPr>
          <w:rFonts w:ascii="Times New Roman" w:hAnsi="Times New Roman" w:cs="Times New Roman"/>
          <w:sz w:val="24"/>
          <w:szCs w:val="24"/>
        </w:rPr>
        <w:t>Стрелецкая</w:t>
      </w:r>
      <w:proofErr w:type="gramEnd"/>
      <w:r w:rsidR="00790A46">
        <w:rPr>
          <w:rFonts w:ascii="Times New Roman" w:hAnsi="Times New Roman" w:cs="Times New Roman"/>
          <w:sz w:val="24"/>
          <w:szCs w:val="24"/>
        </w:rPr>
        <w:t xml:space="preserve"> д. 98</w:t>
      </w:r>
      <w:r w:rsidRPr="00124C32">
        <w:rPr>
          <w:rFonts w:ascii="Times New Roman" w:hAnsi="Times New Roman" w:cs="Times New Roman"/>
          <w:sz w:val="24"/>
          <w:szCs w:val="24"/>
        </w:rPr>
        <w:t xml:space="preserve"> - (далее - место доставки), в течение </w:t>
      </w:r>
      <w:r w:rsidR="004B25F1">
        <w:rPr>
          <w:rFonts w:ascii="Times New Roman" w:hAnsi="Times New Roman" w:cs="Times New Roman"/>
          <w:sz w:val="24"/>
          <w:szCs w:val="24"/>
        </w:rPr>
        <w:t>5</w:t>
      </w:r>
      <w:r w:rsidR="00356946">
        <w:rPr>
          <w:rFonts w:ascii="Times New Roman" w:hAnsi="Times New Roman" w:cs="Times New Roman"/>
          <w:sz w:val="24"/>
          <w:szCs w:val="24"/>
        </w:rPr>
        <w:t>-10</w:t>
      </w:r>
      <w:r w:rsidRPr="00124C32">
        <w:rPr>
          <w:rFonts w:ascii="Times New Roman" w:hAnsi="Times New Roman" w:cs="Times New Roman"/>
          <w:sz w:val="24"/>
          <w:szCs w:val="24"/>
        </w:rPr>
        <w:t xml:space="preserve"> рабочих дней с момента</w:t>
      </w:r>
      <w:r w:rsidR="00356946">
        <w:rPr>
          <w:rFonts w:ascii="Times New Roman" w:hAnsi="Times New Roman" w:cs="Times New Roman"/>
          <w:sz w:val="24"/>
          <w:szCs w:val="24"/>
        </w:rPr>
        <w:t xml:space="preserve"> получения заявки от Заказчика на объем продуктов.</w:t>
      </w:r>
      <w:r w:rsidR="004D4F30">
        <w:rPr>
          <w:rFonts w:ascii="Times New Roman" w:hAnsi="Times New Roman" w:cs="Times New Roman"/>
          <w:sz w:val="24"/>
          <w:szCs w:val="24"/>
        </w:rPr>
        <w:t xml:space="preserve"> График поставок: рабочие дни с 08.00 часов до 1</w:t>
      </w:r>
      <w:r w:rsidR="00EC1F1C">
        <w:rPr>
          <w:rFonts w:ascii="Times New Roman" w:hAnsi="Times New Roman" w:cs="Times New Roman"/>
          <w:sz w:val="24"/>
          <w:szCs w:val="24"/>
        </w:rPr>
        <w:t>7</w:t>
      </w:r>
      <w:r w:rsidR="004D4F30">
        <w:rPr>
          <w:rFonts w:ascii="Times New Roman" w:hAnsi="Times New Roman" w:cs="Times New Roman"/>
          <w:sz w:val="24"/>
          <w:szCs w:val="24"/>
        </w:rPr>
        <w:t>.00 часов.</w:t>
      </w:r>
      <w:r w:rsidR="004A3A92">
        <w:rPr>
          <w:rFonts w:ascii="Times New Roman" w:hAnsi="Times New Roman" w:cs="Times New Roman"/>
          <w:sz w:val="24"/>
          <w:szCs w:val="24"/>
        </w:rPr>
        <w:t xml:space="preserve"> </w:t>
      </w:r>
      <w:r w:rsidR="004D4F30">
        <w:rPr>
          <w:rFonts w:ascii="Times New Roman" w:hAnsi="Times New Roman" w:cs="Times New Roman"/>
          <w:sz w:val="24"/>
          <w:szCs w:val="24"/>
        </w:rPr>
        <w:t>О</w:t>
      </w:r>
      <w:r w:rsidR="004D4F30" w:rsidRPr="00124C32">
        <w:rPr>
          <w:rFonts w:ascii="Times New Roman" w:hAnsi="Times New Roman" w:cs="Times New Roman"/>
          <w:sz w:val="24"/>
          <w:szCs w:val="24"/>
        </w:rPr>
        <w:t>беденный перерыв с 1</w:t>
      </w:r>
      <w:r w:rsidR="004D4F30">
        <w:rPr>
          <w:rFonts w:ascii="Times New Roman" w:hAnsi="Times New Roman" w:cs="Times New Roman"/>
          <w:sz w:val="24"/>
          <w:szCs w:val="24"/>
        </w:rPr>
        <w:t>2</w:t>
      </w:r>
      <w:r w:rsidR="004D4F30" w:rsidRPr="00124C32">
        <w:rPr>
          <w:rFonts w:ascii="Times New Roman" w:hAnsi="Times New Roman" w:cs="Times New Roman"/>
          <w:sz w:val="24"/>
          <w:szCs w:val="24"/>
        </w:rPr>
        <w:t>.00 до 13.</w:t>
      </w:r>
      <w:r w:rsidR="004D4F30">
        <w:rPr>
          <w:rFonts w:ascii="Times New Roman" w:hAnsi="Times New Roman" w:cs="Times New Roman"/>
          <w:sz w:val="24"/>
          <w:szCs w:val="24"/>
        </w:rPr>
        <w:t>00</w:t>
      </w:r>
      <w:r w:rsidR="004D4F30" w:rsidRPr="00124C32">
        <w:rPr>
          <w:rFonts w:ascii="Times New Roman" w:hAnsi="Times New Roman" w:cs="Times New Roman"/>
          <w:sz w:val="24"/>
          <w:szCs w:val="24"/>
        </w:rPr>
        <w:t xml:space="preserve">, время </w:t>
      </w:r>
      <w:r w:rsidR="004D4F30">
        <w:rPr>
          <w:rFonts w:ascii="Times New Roman" w:hAnsi="Times New Roman" w:cs="Times New Roman"/>
          <w:sz w:val="24"/>
          <w:szCs w:val="24"/>
        </w:rPr>
        <w:t>московско</w:t>
      </w:r>
      <w:r w:rsidR="004D4F30" w:rsidRPr="00124C32">
        <w:rPr>
          <w:rFonts w:ascii="Times New Roman" w:hAnsi="Times New Roman" w:cs="Times New Roman"/>
          <w:sz w:val="24"/>
          <w:szCs w:val="24"/>
        </w:rPr>
        <w:t>е</w:t>
      </w:r>
      <w:r w:rsidR="00E83DD8">
        <w:rPr>
          <w:rFonts w:ascii="Times New Roman" w:hAnsi="Times New Roman" w:cs="Times New Roman"/>
          <w:sz w:val="24"/>
          <w:szCs w:val="24"/>
        </w:rPr>
        <w:t>.</w:t>
      </w:r>
    </w:p>
    <w:p w:rsidR="004C0FDF" w:rsidRDefault="004A3A92" w:rsidP="004C0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хранения товаров должны быть не менее 80</w:t>
      </w:r>
      <w:r w:rsidR="00E83DD8">
        <w:rPr>
          <w:rFonts w:ascii="Times New Roman" w:hAnsi="Times New Roman" w:cs="Times New Roman"/>
          <w:sz w:val="24"/>
          <w:szCs w:val="24"/>
        </w:rPr>
        <w:t>%  от остаточного срока производства</w:t>
      </w:r>
      <w:r>
        <w:rPr>
          <w:rFonts w:ascii="Times New Roman" w:hAnsi="Times New Roman" w:cs="Times New Roman"/>
          <w:sz w:val="24"/>
          <w:szCs w:val="24"/>
        </w:rPr>
        <w:t>.</w:t>
      </w:r>
    </w:p>
    <w:p w:rsidR="00695B14" w:rsidRPr="00124C32" w:rsidRDefault="00695B14" w:rsidP="004C0FD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Совместно с товаром обязательно предоставление сертификатов, деклараций</w:t>
      </w:r>
      <w:r w:rsidR="00E83DD8">
        <w:rPr>
          <w:rFonts w:ascii="Times New Roman" w:hAnsi="Times New Roman" w:cs="Times New Roman"/>
          <w:sz w:val="24"/>
          <w:szCs w:val="24"/>
        </w:rPr>
        <w:t>, ветеринарных справок с исследованиями продуктов</w:t>
      </w:r>
      <w:r>
        <w:rPr>
          <w:rFonts w:ascii="Times New Roman" w:hAnsi="Times New Roman" w:cs="Times New Roman"/>
          <w:sz w:val="24"/>
          <w:szCs w:val="24"/>
        </w:rPr>
        <w:t xml:space="preserve"> и всех предусмотренных документов, дающих характеристику о качествах товаров</w:t>
      </w:r>
      <w:r w:rsidR="00E83DD8">
        <w:rPr>
          <w:rFonts w:ascii="Times New Roman" w:hAnsi="Times New Roman" w:cs="Times New Roman"/>
          <w:sz w:val="24"/>
          <w:szCs w:val="24"/>
        </w:rPr>
        <w:t>, годности к употреблению</w:t>
      </w:r>
      <w:r>
        <w:rPr>
          <w:rFonts w:ascii="Times New Roman" w:hAnsi="Times New Roman" w:cs="Times New Roman"/>
          <w:sz w:val="24"/>
          <w:szCs w:val="24"/>
        </w:rPr>
        <w:t xml:space="preserve"> и сроках реализации</w:t>
      </w:r>
      <w:r w:rsidR="003824D0">
        <w:rPr>
          <w:rFonts w:ascii="Times New Roman" w:hAnsi="Times New Roman" w:cs="Times New Roman"/>
          <w:sz w:val="24"/>
          <w:szCs w:val="24"/>
        </w:rPr>
        <w:t>, стране происхождения товара</w:t>
      </w:r>
      <w:r>
        <w:rPr>
          <w:rFonts w:ascii="Times New Roman" w:hAnsi="Times New Roman" w:cs="Times New Roman"/>
          <w:sz w:val="24"/>
          <w:szCs w:val="24"/>
        </w:rPr>
        <w:t>.</w:t>
      </w:r>
      <w:r w:rsidR="003824D0">
        <w:rPr>
          <w:rFonts w:ascii="Times New Roman" w:hAnsi="Times New Roman" w:cs="Times New Roman"/>
          <w:sz w:val="24"/>
          <w:szCs w:val="24"/>
        </w:rPr>
        <w:t xml:space="preserve"> Данные документы также направляются Заказчику через Единую информационную систему одновременно с Универсальным передаточным документом</w:t>
      </w:r>
      <w:r w:rsidR="00E8080F">
        <w:rPr>
          <w:rFonts w:ascii="Times New Roman" w:hAnsi="Times New Roman" w:cs="Times New Roman"/>
          <w:sz w:val="24"/>
          <w:szCs w:val="24"/>
        </w:rPr>
        <w:t xml:space="preserve"> о поставке товара</w:t>
      </w:r>
      <w:r w:rsidR="003824D0">
        <w:rPr>
          <w:rFonts w:ascii="Times New Roman" w:hAnsi="Times New Roman" w:cs="Times New Roman"/>
          <w:sz w:val="24"/>
          <w:szCs w:val="24"/>
        </w:rPr>
        <w:t>.</w:t>
      </w:r>
    </w:p>
    <w:p w:rsidR="004C0FDF" w:rsidRPr="00124C32" w:rsidRDefault="004C0FDF" w:rsidP="004C0FDF">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Поставщик не менее чем за два рабочих дня до осуществления поставки Товара направляет в адрес Заказчика уведомление о времени и дате доставки Товара в место доставки.</w:t>
      </w:r>
    </w:p>
    <w:p w:rsidR="004C0FDF" w:rsidRPr="00124C32" w:rsidRDefault="004C0FDF" w:rsidP="004C0FDF">
      <w:pPr>
        <w:ind w:firstLine="709"/>
        <w:jc w:val="both"/>
        <w:rPr>
          <w:sz w:val="24"/>
          <w:szCs w:val="24"/>
        </w:rPr>
      </w:pPr>
      <w:bookmarkStart w:id="11" w:name="P64"/>
      <w:bookmarkStart w:id="12" w:name="P67"/>
      <w:bookmarkEnd w:id="11"/>
      <w:bookmarkEnd w:id="12"/>
      <w:r w:rsidRPr="00124C32">
        <w:rPr>
          <w:sz w:val="24"/>
          <w:szCs w:val="24"/>
        </w:rPr>
        <w:t>3.2. Приемка Товара осуществляется путем передачи Поставщиком Товара и документов об оценке соот</w:t>
      </w:r>
      <w:r w:rsidR="004D4F30">
        <w:rPr>
          <w:sz w:val="24"/>
          <w:szCs w:val="24"/>
        </w:rPr>
        <w:t>ветствия, предусмотренных</w:t>
      </w:r>
      <w:r w:rsidRPr="00124C32">
        <w:rPr>
          <w:sz w:val="24"/>
          <w:szCs w:val="24"/>
        </w:rPr>
        <w:t xml:space="preserve"> законодательством Российской Федерации, обязательных для данного вида Товара, а также иных документов, подтверждающих качество Товара.</w:t>
      </w:r>
    </w:p>
    <w:p w:rsidR="004C0FDF" w:rsidRPr="00124C32" w:rsidRDefault="004C0FDF" w:rsidP="004C0FDF">
      <w:pPr>
        <w:ind w:firstLine="709"/>
        <w:jc w:val="both"/>
        <w:rPr>
          <w:sz w:val="24"/>
          <w:szCs w:val="24"/>
        </w:rPr>
      </w:pPr>
      <w:r w:rsidRPr="00124C32">
        <w:rPr>
          <w:sz w:val="24"/>
          <w:szCs w:val="24"/>
        </w:rPr>
        <w:t>3.3. Заказчик проводит проверку соответствия наименования, количества</w:t>
      </w:r>
      <w:r w:rsidR="000400F8">
        <w:rPr>
          <w:sz w:val="24"/>
          <w:szCs w:val="24"/>
        </w:rPr>
        <w:t>, стране происхождения</w:t>
      </w:r>
      <w:r w:rsidRPr="00124C32">
        <w:rPr>
          <w:sz w:val="24"/>
          <w:szCs w:val="24"/>
        </w:rPr>
        <w:t xml:space="preserve"> и иных характеристик поставляемого Товара, сведениям, содержащимся в сопроводительных документах Поставщика. Уполномоченный представитель Заказчика осуществляет приемку товара посредством вскрытия упаковки, осмотра товара на предмет соответствия количества и качества Товара требованиям Заказчика, наличия видимых дефектов, выборочной проверки работоспособности поставленного товара.</w:t>
      </w:r>
    </w:p>
    <w:p w:rsidR="004C0FDF" w:rsidRPr="00124C32" w:rsidRDefault="004C0FDF" w:rsidP="004C0FDF">
      <w:pPr>
        <w:ind w:firstLine="709"/>
        <w:jc w:val="both"/>
        <w:rPr>
          <w:sz w:val="24"/>
          <w:szCs w:val="24"/>
        </w:rPr>
      </w:pPr>
      <w:r w:rsidRPr="00124C32">
        <w:rPr>
          <w:sz w:val="24"/>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C0FDF" w:rsidRPr="00124C32" w:rsidRDefault="004C0FDF" w:rsidP="004C0FDF">
      <w:pPr>
        <w:ind w:firstLine="709"/>
        <w:jc w:val="both"/>
        <w:rPr>
          <w:sz w:val="24"/>
          <w:szCs w:val="24"/>
        </w:rPr>
      </w:pPr>
      <w:r w:rsidRPr="00124C32">
        <w:rPr>
          <w:sz w:val="24"/>
          <w:szCs w:val="24"/>
        </w:rPr>
        <w:t>3.</w:t>
      </w:r>
      <w:r w:rsidR="00F8613B">
        <w:rPr>
          <w:sz w:val="24"/>
          <w:szCs w:val="24"/>
        </w:rPr>
        <w:t>5</w:t>
      </w:r>
      <w:r w:rsidRPr="00124C32">
        <w:rPr>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C0FDF" w:rsidRPr="00124C32" w:rsidRDefault="004C0FDF" w:rsidP="004C0FDF">
      <w:pPr>
        <w:ind w:firstLine="709"/>
        <w:jc w:val="both"/>
        <w:rPr>
          <w:sz w:val="24"/>
          <w:szCs w:val="24"/>
        </w:rPr>
      </w:pPr>
      <w:r w:rsidRPr="00124C32">
        <w:rPr>
          <w:sz w:val="24"/>
          <w:szCs w:val="24"/>
        </w:rPr>
        <w:t>3.</w:t>
      </w:r>
      <w:r w:rsidR="00F8613B">
        <w:rPr>
          <w:sz w:val="24"/>
          <w:szCs w:val="24"/>
        </w:rPr>
        <w:t>6</w:t>
      </w:r>
      <w:r w:rsidRPr="00124C32">
        <w:rPr>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размещения в единой информационной системе документа о приемке, подписанного заказчиком.</w:t>
      </w:r>
    </w:p>
    <w:p w:rsidR="004C0FDF" w:rsidRPr="00124C32" w:rsidRDefault="004C0FDF" w:rsidP="004C0FDF">
      <w:pPr>
        <w:ind w:firstLine="709"/>
        <w:jc w:val="both"/>
        <w:rPr>
          <w:sz w:val="24"/>
          <w:szCs w:val="24"/>
        </w:rPr>
      </w:pPr>
      <w:r w:rsidRPr="00124C32">
        <w:rPr>
          <w:sz w:val="24"/>
          <w:szCs w:val="24"/>
        </w:rPr>
        <w:t>3.</w:t>
      </w:r>
      <w:r w:rsidR="00F8613B">
        <w:rPr>
          <w:sz w:val="24"/>
          <w:szCs w:val="24"/>
        </w:rPr>
        <w:t>7</w:t>
      </w:r>
      <w:r w:rsidRPr="00124C32">
        <w:rPr>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4C0FDF" w:rsidRPr="00124C32" w:rsidRDefault="00CA37E2" w:rsidP="004C0FDF">
      <w:pPr>
        <w:ind w:firstLine="709"/>
        <w:jc w:val="both"/>
        <w:rPr>
          <w:sz w:val="24"/>
          <w:szCs w:val="24"/>
        </w:rPr>
      </w:pPr>
      <w:r>
        <w:rPr>
          <w:sz w:val="24"/>
          <w:szCs w:val="24"/>
        </w:rPr>
        <w:lastRenderedPageBreak/>
        <w:t>3.</w:t>
      </w:r>
      <w:r w:rsidR="00F8613B">
        <w:rPr>
          <w:sz w:val="24"/>
          <w:szCs w:val="24"/>
        </w:rPr>
        <w:t>8</w:t>
      </w:r>
      <w:r>
        <w:rPr>
          <w:sz w:val="24"/>
          <w:szCs w:val="24"/>
        </w:rPr>
        <w:t>. Лица</w:t>
      </w:r>
      <w:r w:rsidR="004C0FDF" w:rsidRPr="00124C32">
        <w:rPr>
          <w:sz w:val="24"/>
          <w:szCs w:val="24"/>
        </w:rPr>
        <w:t>м</w:t>
      </w:r>
      <w:r>
        <w:rPr>
          <w:sz w:val="24"/>
          <w:szCs w:val="24"/>
        </w:rPr>
        <w:t>и</w:t>
      </w:r>
      <w:r w:rsidR="004C0FDF" w:rsidRPr="00124C32">
        <w:rPr>
          <w:sz w:val="24"/>
          <w:szCs w:val="24"/>
        </w:rPr>
        <w:t xml:space="preserve"> ответственным</w:t>
      </w:r>
      <w:r>
        <w:rPr>
          <w:sz w:val="24"/>
          <w:szCs w:val="24"/>
        </w:rPr>
        <w:t>и</w:t>
      </w:r>
      <w:r w:rsidR="004C0FDF" w:rsidRPr="00124C32">
        <w:rPr>
          <w:sz w:val="24"/>
          <w:szCs w:val="24"/>
        </w:rPr>
        <w:t xml:space="preserve"> за исполнение настоящего контракта, в том числе, уполномоченным на осуществление приемки товара со стороны Заказчика является </w:t>
      </w:r>
      <w:r>
        <w:rPr>
          <w:sz w:val="24"/>
          <w:szCs w:val="24"/>
        </w:rPr>
        <w:t>приемочная комиссия учреждения</w:t>
      </w:r>
      <w:r w:rsidR="004C0FDF" w:rsidRPr="00124C32">
        <w:rPr>
          <w:sz w:val="24"/>
          <w:szCs w:val="24"/>
        </w:rPr>
        <w:t>.</w:t>
      </w:r>
    </w:p>
    <w:p w:rsidR="00400B60" w:rsidRPr="001025DA" w:rsidRDefault="00400B60" w:rsidP="0087763D">
      <w:pPr>
        <w:pStyle w:val="ConsPlusNormal"/>
        <w:ind w:firstLine="540"/>
        <w:jc w:val="center"/>
        <w:rPr>
          <w:rFonts w:ascii="Times New Roman" w:hAnsi="Times New Roman" w:cs="Times New Roman"/>
          <w:b/>
          <w:sz w:val="24"/>
          <w:szCs w:val="24"/>
        </w:rPr>
      </w:pPr>
      <w:r w:rsidRPr="001025DA">
        <w:rPr>
          <w:rFonts w:ascii="Times New Roman" w:hAnsi="Times New Roman" w:cs="Times New Roman"/>
          <w:b/>
          <w:sz w:val="24"/>
          <w:szCs w:val="24"/>
        </w:rPr>
        <w:t>IV. Взаимодействие Сторон</w:t>
      </w:r>
    </w:p>
    <w:p w:rsidR="00400B60" w:rsidRPr="00124C32" w:rsidRDefault="00400B60">
      <w:pPr>
        <w:pStyle w:val="ConsPlusNormal"/>
        <w:ind w:firstLine="540"/>
        <w:jc w:val="both"/>
        <w:rPr>
          <w:rFonts w:ascii="Times New Roman" w:hAnsi="Times New Roman" w:cs="Times New Roman"/>
          <w:sz w:val="24"/>
          <w:szCs w:val="24"/>
        </w:rPr>
      </w:pPr>
      <w:bookmarkStart w:id="13" w:name="P79"/>
      <w:bookmarkEnd w:id="13"/>
      <w:r w:rsidRPr="00124C32">
        <w:rPr>
          <w:rFonts w:ascii="Times New Roman" w:hAnsi="Times New Roman" w:cs="Times New Roman"/>
          <w:sz w:val="24"/>
          <w:szCs w:val="24"/>
        </w:rPr>
        <w:t xml:space="preserve">4.1. Поставщик обязан: </w:t>
      </w:r>
    </w:p>
    <w:p w:rsidR="00400B60" w:rsidRPr="00124C32" w:rsidRDefault="00400B60" w:rsidP="0087763D">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 xml:space="preserve">4.1.1. поставить Товар </w:t>
      </w:r>
      <w:r w:rsidR="000B64DD" w:rsidRPr="00124C32">
        <w:rPr>
          <w:rFonts w:ascii="Times New Roman" w:hAnsi="Times New Roman" w:cs="Times New Roman"/>
          <w:sz w:val="24"/>
          <w:szCs w:val="24"/>
        </w:rPr>
        <w:t xml:space="preserve">в помещение, указанное Заказчиком </w:t>
      </w:r>
      <w:r w:rsidRPr="00124C32">
        <w:rPr>
          <w:rFonts w:ascii="Times New Roman" w:hAnsi="Times New Roman" w:cs="Times New Roman"/>
          <w:sz w:val="24"/>
          <w:szCs w:val="24"/>
        </w:rPr>
        <w:t>в порядке, количестве, в срок и на условиях, предусмотренных Контрактом и спецификацией;</w:t>
      </w:r>
    </w:p>
    <w:p w:rsidR="00400B60" w:rsidRPr="00124C32" w:rsidRDefault="00400B60" w:rsidP="0087763D">
      <w:pPr>
        <w:pStyle w:val="ConsPlusNormal"/>
        <w:ind w:firstLine="540"/>
        <w:jc w:val="both"/>
        <w:rPr>
          <w:rFonts w:ascii="Times New Roman" w:hAnsi="Times New Roman" w:cs="Times New Roman"/>
          <w:sz w:val="24"/>
          <w:szCs w:val="24"/>
        </w:rPr>
      </w:pPr>
      <w:bookmarkStart w:id="14" w:name="P81"/>
      <w:bookmarkEnd w:id="14"/>
      <w:r w:rsidRPr="00124C32">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00B60" w:rsidRPr="00124C32" w:rsidRDefault="00400B60" w:rsidP="0087763D">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400B60" w:rsidRPr="00E75899" w:rsidRDefault="00400B60" w:rsidP="0087763D">
      <w:pPr>
        <w:pStyle w:val="ConsPlusNormal"/>
        <w:ind w:firstLine="540"/>
        <w:jc w:val="both"/>
        <w:rPr>
          <w:rFonts w:ascii="Times New Roman" w:hAnsi="Times New Roman" w:cs="Times New Roman"/>
          <w:sz w:val="24"/>
          <w:szCs w:val="24"/>
        </w:rPr>
      </w:pPr>
      <w:bookmarkStart w:id="15" w:name="P84"/>
      <w:bookmarkEnd w:id="15"/>
      <w:r w:rsidRPr="00E75899">
        <w:rPr>
          <w:rFonts w:ascii="Times New Roman" w:hAnsi="Times New Roman" w:cs="Times New Roman"/>
          <w:sz w:val="24"/>
          <w:szCs w:val="24"/>
        </w:rPr>
        <w:t xml:space="preserve">4.1.4. </w:t>
      </w:r>
      <w:bookmarkStart w:id="16" w:name="P85"/>
      <w:bookmarkStart w:id="17" w:name="P86"/>
      <w:bookmarkEnd w:id="16"/>
      <w:bookmarkEnd w:id="17"/>
      <w:r w:rsidR="00E75899" w:rsidRPr="00E75899">
        <w:rPr>
          <w:rFonts w:ascii="Times New Roman" w:eastAsia="Calibri" w:hAnsi="Times New Roman" w:cs="Times New Roman"/>
          <w:sz w:val="24"/>
          <w:szCs w:val="24"/>
        </w:rPr>
        <w:t>в случае принятия решения об одностороннем отказе от исполнения контракта сформировать такое решение с использованием единой информационной системы, подписать его усиленной электронной подписью лица, имеющего право действовать от имени поставщика, и разместить в единой информационной системе</w:t>
      </w:r>
      <w:r w:rsidRPr="00E75899">
        <w:rPr>
          <w:rFonts w:ascii="Times New Roman" w:hAnsi="Times New Roman" w:cs="Times New Roman"/>
          <w:sz w:val="24"/>
          <w:szCs w:val="24"/>
        </w:rPr>
        <w:t xml:space="preserve">; </w:t>
      </w:r>
    </w:p>
    <w:p w:rsidR="00400B60" w:rsidRPr="00124C32" w:rsidRDefault="00400B60" w:rsidP="00902121">
      <w:pPr>
        <w:pStyle w:val="ConsPlusNormal"/>
        <w:ind w:firstLine="540"/>
        <w:jc w:val="both"/>
        <w:rPr>
          <w:rFonts w:ascii="Times New Roman" w:hAnsi="Times New Roman" w:cs="Times New Roman"/>
          <w:sz w:val="24"/>
          <w:szCs w:val="24"/>
        </w:rPr>
      </w:pPr>
      <w:bookmarkStart w:id="18" w:name="P87"/>
      <w:bookmarkEnd w:id="18"/>
      <w:r w:rsidRPr="00124C32">
        <w:rPr>
          <w:rFonts w:ascii="Times New Roman" w:hAnsi="Times New Roman" w:cs="Times New Roman"/>
          <w:sz w:val="24"/>
          <w:szCs w:val="24"/>
        </w:rPr>
        <w:t>4.1.</w:t>
      </w:r>
      <w:r w:rsidR="002E3242" w:rsidRPr="00124C32">
        <w:rPr>
          <w:rFonts w:ascii="Times New Roman" w:hAnsi="Times New Roman" w:cs="Times New Roman"/>
          <w:sz w:val="24"/>
          <w:szCs w:val="24"/>
        </w:rPr>
        <w:t>5</w:t>
      </w:r>
      <w:r w:rsidRPr="00124C32">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00B60" w:rsidRPr="00124C32" w:rsidRDefault="00400B60" w:rsidP="00902121">
      <w:pPr>
        <w:pStyle w:val="ConsPlusNormal"/>
        <w:ind w:firstLine="540"/>
        <w:jc w:val="both"/>
        <w:rPr>
          <w:rFonts w:ascii="Times New Roman" w:hAnsi="Times New Roman" w:cs="Times New Roman"/>
          <w:sz w:val="24"/>
          <w:szCs w:val="24"/>
        </w:rPr>
      </w:pPr>
      <w:bookmarkStart w:id="19" w:name="P89"/>
      <w:bookmarkStart w:id="20" w:name="P90"/>
      <w:bookmarkStart w:id="21" w:name="P93"/>
      <w:bookmarkStart w:id="22" w:name="P94"/>
      <w:bookmarkStart w:id="23" w:name="P97"/>
      <w:bookmarkEnd w:id="19"/>
      <w:bookmarkEnd w:id="20"/>
      <w:bookmarkEnd w:id="21"/>
      <w:bookmarkEnd w:id="22"/>
      <w:bookmarkEnd w:id="23"/>
      <w:r w:rsidRPr="00124C32">
        <w:rPr>
          <w:rFonts w:ascii="Times New Roman" w:hAnsi="Times New Roman" w:cs="Times New Roman"/>
          <w:sz w:val="24"/>
          <w:szCs w:val="24"/>
        </w:rPr>
        <w:t>4.2. Поставщик вправе:</w:t>
      </w:r>
    </w:p>
    <w:p w:rsidR="00400B60" w:rsidRPr="00124C32" w:rsidRDefault="00400B60" w:rsidP="00902121">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4.2.1. требовать от Заказчика произвести приемку Товара</w:t>
      </w:r>
      <w:r w:rsidR="006207BA">
        <w:rPr>
          <w:rFonts w:ascii="Times New Roman" w:hAnsi="Times New Roman" w:cs="Times New Roman"/>
          <w:sz w:val="24"/>
          <w:szCs w:val="24"/>
        </w:rPr>
        <w:t xml:space="preserve"> надлежащего качества</w:t>
      </w:r>
      <w:r w:rsidRPr="00124C32">
        <w:rPr>
          <w:rFonts w:ascii="Times New Roman" w:hAnsi="Times New Roman" w:cs="Times New Roman"/>
          <w:sz w:val="24"/>
          <w:szCs w:val="24"/>
        </w:rPr>
        <w:t xml:space="preserve"> в порядке и в сроки, предусмотренные Контрактом;</w:t>
      </w:r>
    </w:p>
    <w:p w:rsidR="00400B60" w:rsidRPr="00124C32" w:rsidRDefault="00400B60" w:rsidP="00902121">
      <w:pPr>
        <w:pStyle w:val="ConsPlusNormal"/>
        <w:ind w:firstLine="540"/>
        <w:jc w:val="both"/>
        <w:rPr>
          <w:rFonts w:ascii="Times New Roman" w:hAnsi="Times New Roman" w:cs="Times New Roman"/>
          <w:sz w:val="24"/>
          <w:szCs w:val="24"/>
        </w:rPr>
      </w:pPr>
      <w:bookmarkStart w:id="24" w:name="P100"/>
      <w:bookmarkEnd w:id="24"/>
      <w:r w:rsidRPr="00124C32">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r w:rsidR="00902121" w:rsidRPr="00124C32">
        <w:rPr>
          <w:rFonts w:ascii="Times New Roman" w:hAnsi="Times New Roman" w:cs="Times New Roman"/>
          <w:sz w:val="24"/>
          <w:szCs w:val="24"/>
        </w:rPr>
        <w:t xml:space="preserve"> </w:t>
      </w:r>
    </w:p>
    <w:p w:rsidR="00400B60" w:rsidRPr="00124C32" w:rsidRDefault="00400B60" w:rsidP="007F2555">
      <w:pPr>
        <w:autoSpaceDE w:val="0"/>
        <w:autoSpaceDN w:val="0"/>
        <w:adjustRightInd w:val="0"/>
        <w:ind w:firstLine="540"/>
        <w:jc w:val="both"/>
        <w:rPr>
          <w:sz w:val="24"/>
          <w:szCs w:val="24"/>
        </w:rPr>
      </w:pPr>
      <w:bookmarkStart w:id="25" w:name="P101"/>
      <w:bookmarkEnd w:id="25"/>
      <w:r w:rsidRPr="00124C32">
        <w:rPr>
          <w:sz w:val="24"/>
          <w:szCs w:val="24"/>
        </w:rPr>
        <w:t xml:space="preserve">4.2.3. </w:t>
      </w:r>
      <w:r w:rsidR="007F2555" w:rsidRPr="00C97A23">
        <w:rPr>
          <w:sz w:val="24"/>
          <w:szCs w:val="24"/>
        </w:rPr>
        <w:t>принять решение об одностороннем отказе от исполнения государственного контракта в порядке, установленном ст. 95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p w:rsidR="00400B60" w:rsidRPr="00124C32" w:rsidRDefault="00400B60" w:rsidP="00902121">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32" w:history="1">
        <w:r w:rsidRPr="00124C32">
          <w:rPr>
            <w:rFonts w:ascii="Times New Roman" w:hAnsi="Times New Roman" w:cs="Times New Roman"/>
            <w:sz w:val="24"/>
            <w:szCs w:val="24"/>
          </w:rPr>
          <w:t>разделом VI</w:t>
        </w:r>
      </w:hyperlink>
      <w:r w:rsidRPr="00124C32">
        <w:rPr>
          <w:rFonts w:ascii="Times New Roman" w:hAnsi="Times New Roman" w:cs="Times New Roman"/>
          <w:sz w:val="24"/>
          <w:szCs w:val="24"/>
        </w:rPr>
        <w:t xml:space="preserve"> Контракта;</w:t>
      </w:r>
    </w:p>
    <w:p w:rsidR="00400B60" w:rsidRPr="00124C32" w:rsidRDefault="00400B60" w:rsidP="00F31D31">
      <w:pPr>
        <w:pStyle w:val="ConsPlusNormal"/>
        <w:ind w:firstLine="540"/>
        <w:jc w:val="both"/>
        <w:rPr>
          <w:rFonts w:ascii="Times New Roman" w:hAnsi="Times New Roman" w:cs="Times New Roman"/>
          <w:sz w:val="24"/>
          <w:szCs w:val="24"/>
        </w:rPr>
      </w:pPr>
      <w:bookmarkStart w:id="26" w:name="P103"/>
      <w:bookmarkEnd w:id="26"/>
      <w:r w:rsidRPr="00124C32">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124C32">
          <w:rPr>
            <w:rFonts w:ascii="Times New Roman" w:hAnsi="Times New Roman" w:cs="Times New Roman"/>
            <w:sz w:val="24"/>
            <w:szCs w:val="24"/>
          </w:rPr>
          <w:t>частью 6 статьи 14</w:t>
        </w:r>
      </w:hyperlink>
      <w:r w:rsidRPr="00124C32">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400B60" w:rsidRPr="00124C32" w:rsidRDefault="00400B60" w:rsidP="00B91C3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4.3. Заказчик обязуется:</w:t>
      </w:r>
    </w:p>
    <w:p w:rsidR="00400B60" w:rsidRPr="00124C32" w:rsidRDefault="00400B60" w:rsidP="00B91C3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00B60" w:rsidRPr="00124C32" w:rsidRDefault="00400B60" w:rsidP="00B91C3B">
      <w:pPr>
        <w:pStyle w:val="ConsPlusNormal"/>
        <w:ind w:firstLine="540"/>
        <w:jc w:val="both"/>
        <w:rPr>
          <w:rFonts w:ascii="Times New Roman" w:hAnsi="Times New Roman" w:cs="Times New Roman"/>
          <w:sz w:val="24"/>
          <w:szCs w:val="24"/>
        </w:rPr>
      </w:pPr>
      <w:bookmarkStart w:id="27" w:name="P107"/>
      <w:bookmarkEnd w:id="27"/>
      <w:r w:rsidRPr="00124C32">
        <w:rPr>
          <w:rFonts w:ascii="Times New Roman" w:hAnsi="Times New Roman" w:cs="Times New Roman"/>
          <w:sz w:val="24"/>
          <w:szCs w:val="24"/>
        </w:rPr>
        <w:t xml:space="preserve">4.3.2. </w:t>
      </w:r>
      <w:r w:rsidRPr="006207BA">
        <w:rPr>
          <w:rFonts w:ascii="Times New Roman" w:hAnsi="Times New Roman" w:cs="Times New Roman"/>
          <w:sz w:val="24"/>
          <w:szCs w:val="24"/>
          <w:u w:val="single"/>
        </w:rPr>
        <w:t xml:space="preserve">принять решение об одностороннем отказе </w:t>
      </w:r>
      <w:r w:rsidRPr="00124C32">
        <w:rPr>
          <w:rFonts w:ascii="Times New Roman" w:hAnsi="Times New Roman" w:cs="Times New Roman"/>
          <w:sz w:val="24"/>
          <w:szCs w:val="24"/>
        </w:rPr>
        <w:t>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w:t>
      </w:r>
      <w:r w:rsidR="00A84EB6" w:rsidRPr="00124C32">
        <w:rPr>
          <w:rFonts w:ascii="Times New Roman" w:hAnsi="Times New Roman" w:cs="Times New Roman"/>
          <w:sz w:val="24"/>
          <w:szCs w:val="24"/>
        </w:rPr>
        <w:t>дителем определения поставщика;</w:t>
      </w:r>
    </w:p>
    <w:p w:rsidR="00400B60" w:rsidRPr="00623942" w:rsidRDefault="00400B60" w:rsidP="00B91C3B">
      <w:pPr>
        <w:pStyle w:val="ConsPlusNormal"/>
        <w:ind w:firstLine="540"/>
        <w:jc w:val="both"/>
        <w:rPr>
          <w:rFonts w:ascii="Times New Roman" w:hAnsi="Times New Roman" w:cs="Times New Roman"/>
          <w:sz w:val="24"/>
          <w:szCs w:val="24"/>
        </w:rPr>
      </w:pPr>
      <w:bookmarkStart w:id="28" w:name="P108"/>
      <w:bookmarkEnd w:id="28"/>
      <w:r w:rsidRPr="00623942">
        <w:rPr>
          <w:rFonts w:ascii="Times New Roman" w:hAnsi="Times New Roman" w:cs="Times New Roman"/>
          <w:sz w:val="24"/>
          <w:szCs w:val="24"/>
        </w:rPr>
        <w:t xml:space="preserve">4.3.3. </w:t>
      </w:r>
      <w:r w:rsidR="00916A15" w:rsidRPr="00623942">
        <w:rPr>
          <w:rFonts w:ascii="Times New Roman" w:hAnsi="Times New Roman" w:cs="Times New Roman"/>
          <w:sz w:val="24"/>
          <w:szCs w:val="24"/>
        </w:rPr>
        <w:t>в</w:t>
      </w:r>
      <w:r w:rsidR="00916A15" w:rsidRPr="00623942">
        <w:rPr>
          <w:rFonts w:ascii="Times New Roman" w:eastAsia="Calibri" w:hAnsi="Times New Roman" w:cs="Times New Roman"/>
          <w:sz w:val="24"/>
          <w:szCs w:val="24"/>
        </w:rPr>
        <w:t xml:space="preserve"> случае принятия решения об одностороннем отказе от исполнения контракта, сформировать такое решение с использованием единой информационной системы, подписать его усиленной электронной подписью лица, имеющего право действовать от имени заказчика, и разместить в единой информационной системе</w:t>
      </w:r>
      <w:r w:rsidR="00916A15" w:rsidRPr="00623942">
        <w:rPr>
          <w:rFonts w:ascii="Times New Roman" w:hAnsi="Times New Roman" w:cs="Times New Roman"/>
          <w:sz w:val="24"/>
          <w:szCs w:val="24"/>
        </w:rPr>
        <w:t>;</w:t>
      </w:r>
      <w:r w:rsidRPr="00623942">
        <w:rPr>
          <w:rFonts w:ascii="Times New Roman" w:hAnsi="Times New Roman" w:cs="Times New Roman"/>
          <w:sz w:val="24"/>
          <w:szCs w:val="24"/>
        </w:rPr>
        <w:t xml:space="preserve"> </w:t>
      </w:r>
    </w:p>
    <w:p w:rsidR="00400B60" w:rsidRPr="00916A15" w:rsidRDefault="00400B60" w:rsidP="00255258">
      <w:pPr>
        <w:pStyle w:val="ConsPlusNormal"/>
        <w:ind w:firstLine="540"/>
        <w:jc w:val="both"/>
        <w:rPr>
          <w:rFonts w:ascii="Times New Roman" w:hAnsi="Times New Roman" w:cs="Times New Roman"/>
          <w:sz w:val="24"/>
          <w:szCs w:val="24"/>
        </w:rPr>
      </w:pPr>
      <w:r w:rsidRPr="00623942">
        <w:rPr>
          <w:rFonts w:ascii="Times New Roman" w:hAnsi="Times New Roman" w:cs="Times New Roman"/>
          <w:sz w:val="24"/>
          <w:szCs w:val="24"/>
        </w:rPr>
        <w:t>4.3.4. требовать уплаты</w:t>
      </w:r>
      <w:r w:rsidRPr="00916A15">
        <w:rPr>
          <w:rFonts w:ascii="Times New Roman" w:hAnsi="Times New Roman" w:cs="Times New Roman"/>
          <w:sz w:val="24"/>
          <w:szCs w:val="24"/>
        </w:rPr>
        <w:t xml:space="preserve"> неустоек (штрафов, пеней) в соответствии с </w:t>
      </w:r>
      <w:hyperlink w:anchor="P132" w:history="1">
        <w:r w:rsidRPr="00916A15">
          <w:rPr>
            <w:rFonts w:ascii="Times New Roman" w:hAnsi="Times New Roman" w:cs="Times New Roman"/>
            <w:sz w:val="24"/>
            <w:szCs w:val="24"/>
          </w:rPr>
          <w:t>разделом VI</w:t>
        </w:r>
      </w:hyperlink>
      <w:r w:rsidRPr="00916A15">
        <w:rPr>
          <w:rFonts w:ascii="Times New Roman" w:hAnsi="Times New Roman" w:cs="Times New Roman"/>
          <w:sz w:val="24"/>
          <w:szCs w:val="24"/>
        </w:rPr>
        <w:t xml:space="preserve"> Контракта;</w:t>
      </w:r>
    </w:p>
    <w:p w:rsidR="00400B60" w:rsidRPr="00124C32" w:rsidRDefault="00400B60" w:rsidP="00255258">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lastRenderedPageBreak/>
        <w:t xml:space="preserve">4.3.5. провести экспертизу поставленного Товара для проверки его соответствия условиям Контракта в соответствии с Федеральным </w:t>
      </w:r>
      <w:hyperlink r:id="rId9" w:history="1">
        <w:r w:rsidRPr="00124C32">
          <w:rPr>
            <w:rFonts w:ascii="Times New Roman" w:hAnsi="Times New Roman" w:cs="Times New Roman"/>
            <w:sz w:val="24"/>
            <w:szCs w:val="24"/>
          </w:rPr>
          <w:t>законом</w:t>
        </w:r>
      </w:hyperlink>
      <w:r w:rsidRPr="00124C3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00B60" w:rsidRPr="00124C32" w:rsidRDefault="00400B60" w:rsidP="00255258">
      <w:pPr>
        <w:pStyle w:val="ConsPlusNormal"/>
        <w:ind w:firstLine="540"/>
        <w:jc w:val="both"/>
        <w:rPr>
          <w:rFonts w:ascii="Times New Roman" w:hAnsi="Times New Roman" w:cs="Times New Roman"/>
          <w:sz w:val="24"/>
          <w:szCs w:val="24"/>
        </w:rPr>
      </w:pPr>
      <w:bookmarkStart w:id="29" w:name="P111"/>
      <w:bookmarkEnd w:id="29"/>
      <w:r w:rsidRPr="00124C32">
        <w:rPr>
          <w:rFonts w:ascii="Times New Roman" w:hAnsi="Times New Roman" w:cs="Times New Roman"/>
          <w:sz w:val="24"/>
          <w:szCs w:val="24"/>
        </w:rPr>
        <w:t>4.4. Заказчик вправе:</w:t>
      </w:r>
    </w:p>
    <w:p w:rsidR="00400B60" w:rsidRPr="00124C32" w:rsidRDefault="00400B60" w:rsidP="00255258">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4.4.1. требовать от Поставщика надлежащего исполнения обязательств по Контракту;</w:t>
      </w:r>
    </w:p>
    <w:p w:rsidR="00400B60" w:rsidRPr="00124C32" w:rsidRDefault="00400B60" w:rsidP="00255258">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00B60" w:rsidRPr="00124C32" w:rsidRDefault="00400B60" w:rsidP="00255258">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00B60" w:rsidRPr="00124C32" w:rsidRDefault="00400B60" w:rsidP="00255258">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 xml:space="preserve">4.4.4. требовать возмещения убытков в соответствии с </w:t>
      </w:r>
      <w:hyperlink w:anchor="P132" w:history="1">
        <w:r w:rsidRPr="00124C32">
          <w:rPr>
            <w:rFonts w:ascii="Times New Roman" w:hAnsi="Times New Roman" w:cs="Times New Roman"/>
            <w:sz w:val="24"/>
            <w:szCs w:val="24"/>
          </w:rPr>
          <w:t>разделом VI</w:t>
        </w:r>
      </w:hyperlink>
      <w:r w:rsidRPr="00124C32">
        <w:rPr>
          <w:rFonts w:ascii="Times New Roman" w:hAnsi="Times New Roman" w:cs="Times New Roman"/>
          <w:sz w:val="24"/>
          <w:szCs w:val="24"/>
        </w:rPr>
        <w:t xml:space="preserve"> Контракта, причиненных по вине Поставщика;</w:t>
      </w:r>
    </w:p>
    <w:p w:rsidR="00400B60" w:rsidRPr="00124C32" w:rsidRDefault="00400B60" w:rsidP="00255258">
      <w:pPr>
        <w:pStyle w:val="ConsPlusNormal"/>
        <w:ind w:firstLine="540"/>
        <w:jc w:val="both"/>
        <w:rPr>
          <w:rFonts w:ascii="Times New Roman" w:hAnsi="Times New Roman" w:cs="Times New Roman"/>
          <w:sz w:val="24"/>
          <w:szCs w:val="24"/>
        </w:rPr>
      </w:pPr>
      <w:bookmarkStart w:id="30" w:name="P116"/>
      <w:bookmarkEnd w:id="30"/>
      <w:r w:rsidRPr="00124C32">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24C32">
          <w:rPr>
            <w:rFonts w:ascii="Times New Roman" w:hAnsi="Times New Roman" w:cs="Times New Roman"/>
            <w:sz w:val="24"/>
            <w:szCs w:val="24"/>
          </w:rPr>
          <w:t>законом</w:t>
        </w:r>
      </w:hyperlink>
      <w:r w:rsidRPr="00124C3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400B60" w:rsidRPr="00124C32" w:rsidRDefault="00400B60" w:rsidP="00A339C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4.4.6. отказаться от приемки и оплаты Товара, не соответствующего условиям Контракта;</w:t>
      </w:r>
    </w:p>
    <w:p w:rsidR="007F2555" w:rsidRPr="00C97A23" w:rsidRDefault="00400B60" w:rsidP="007F2555">
      <w:pPr>
        <w:autoSpaceDE w:val="0"/>
        <w:autoSpaceDN w:val="0"/>
        <w:adjustRightInd w:val="0"/>
        <w:ind w:firstLine="540"/>
        <w:jc w:val="both"/>
        <w:rPr>
          <w:sz w:val="24"/>
          <w:szCs w:val="24"/>
        </w:rPr>
      </w:pPr>
      <w:bookmarkStart w:id="31" w:name="P118"/>
      <w:bookmarkEnd w:id="31"/>
      <w:r w:rsidRPr="00124C32">
        <w:rPr>
          <w:sz w:val="24"/>
          <w:szCs w:val="24"/>
        </w:rPr>
        <w:t xml:space="preserve">4.4.7. </w:t>
      </w:r>
      <w:bookmarkStart w:id="32" w:name="P119"/>
      <w:bookmarkEnd w:id="32"/>
      <w:r w:rsidR="007F2555" w:rsidRPr="00C97A23">
        <w:rPr>
          <w:sz w:val="24"/>
          <w:szCs w:val="24"/>
        </w:rPr>
        <w:t>принять решение об одностороннем отказе от исполнения государственного контракта в порядке, установленном ст. 95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p w:rsidR="00400B60" w:rsidRPr="00124C32" w:rsidRDefault="00400B60" w:rsidP="00A339C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400B60" w:rsidRPr="001025DA" w:rsidRDefault="00400B60" w:rsidP="00A339CB">
      <w:pPr>
        <w:pStyle w:val="ConsPlusNormal"/>
        <w:ind w:firstLine="540"/>
        <w:jc w:val="center"/>
        <w:rPr>
          <w:rFonts w:ascii="Times New Roman" w:hAnsi="Times New Roman" w:cs="Times New Roman"/>
          <w:b/>
          <w:sz w:val="24"/>
          <w:szCs w:val="24"/>
        </w:rPr>
      </w:pPr>
      <w:r w:rsidRPr="001025DA">
        <w:rPr>
          <w:rFonts w:ascii="Times New Roman" w:hAnsi="Times New Roman" w:cs="Times New Roman"/>
          <w:b/>
          <w:sz w:val="24"/>
          <w:szCs w:val="24"/>
        </w:rPr>
        <w:t>V. Качество Товара</w:t>
      </w:r>
    </w:p>
    <w:p w:rsidR="00400B60" w:rsidRPr="00124C32" w:rsidRDefault="00400B60">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2D1260">
        <w:rPr>
          <w:rFonts w:ascii="Times New Roman" w:hAnsi="Times New Roman" w:cs="Times New Roman"/>
          <w:sz w:val="24"/>
          <w:szCs w:val="24"/>
        </w:rPr>
        <w:t xml:space="preserve"> и законодательству Российской Федерации</w:t>
      </w:r>
      <w:r w:rsidRPr="00124C32">
        <w:rPr>
          <w:rFonts w:ascii="Times New Roman" w:hAnsi="Times New Roman" w:cs="Times New Roman"/>
          <w:sz w:val="24"/>
          <w:szCs w:val="24"/>
        </w:rPr>
        <w:t>.</w:t>
      </w:r>
    </w:p>
    <w:p w:rsidR="00400B60" w:rsidRPr="00124C32" w:rsidRDefault="00400B60" w:rsidP="00A339C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400B60" w:rsidRPr="00124C32" w:rsidRDefault="00400B60" w:rsidP="00A339C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Поставляемый Товар должен соответствовать действующим в Российской Федерации стандартам</w:t>
      </w:r>
      <w:r w:rsidR="00F66290">
        <w:rPr>
          <w:rFonts w:ascii="Times New Roman" w:hAnsi="Times New Roman" w:cs="Times New Roman"/>
          <w:sz w:val="24"/>
          <w:szCs w:val="24"/>
        </w:rPr>
        <w:t xml:space="preserve"> (ГОСТ, ТУ)</w:t>
      </w:r>
      <w:r w:rsidRPr="00124C32">
        <w:rPr>
          <w:rFonts w:ascii="Times New Roman" w:hAnsi="Times New Roman" w:cs="Times New Roman"/>
          <w:sz w:val="24"/>
          <w:szCs w:val="24"/>
        </w:rPr>
        <w:t>, техническим регламентам, санитарным и фитосанитарным нормам.</w:t>
      </w:r>
    </w:p>
    <w:p w:rsidR="00400B60" w:rsidRPr="00124C32" w:rsidRDefault="00400B60" w:rsidP="00A339C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400B60" w:rsidRPr="00124C32" w:rsidRDefault="00400B60" w:rsidP="00A339CB">
      <w:pPr>
        <w:pStyle w:val="ConsPlusNormal"/>
        <w:ind w:firstLine="540"/>
        <w:jc w:val="both"/>
        <w:rPr>
          <w:rFonts w:ascii="Times New Roman" w:hAnsi="Times New Roman" w:cs="Times New Roman"/>
          <w:sz w:val="24"/>
          <w:szCs w:val="24"/>
        </w:rPr>
      </w:pPr>
      <w:r w:rsidRPr="00124C32">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400B60" w:rsidRPr="001025DA" w:rsidRDefault="00400B60">
      <w:pPr>
        <w:pStyle w:val="ConsPlusNormal"/>
        <w:jc w:val="center"/>
        <w:outlineLvl w:val="0"/>
        <w:rPr>
          <w:rFonts w:ascii="Times New Roman" w:hAnsi="Times New Roman" w:cs="Times New Roman"/>
          <w:b/>
          <w:sz w:val="24"/>
          <w:szCs w:val="24"/>
        </w:rPr>
      </w:pPr>
      <w:bookmarkStart w:id="33" w:name="P128"/>
      <w:bookmarkStart w:id="34" w:name="P132"/>
      <w:bookmarkEnd w:id="33"/>
      <w:bookmarkEnd w:id="34"/>
      <w:r w:rsidRPr="001025DA">
        <w:rPr>
          <w:rFonts w:ascii="Times New Roman" w:hAnsi="Times New Roman" w:cs="Times New Roman"/>
          <w:b/>
          <w:sz w:val="24"/>
          <w:szCs w:val="24"/>
        </w:rPr>
        <w:t>VI. Ответственность Сторон</w:t>
      </w:r>
    </w:p>
    <w:p w:rsidR="00400B60" w:rsidRPr="0058580D" w:rsidRDefault="00400B60">
      <w:pPr>
        <w:pStyle w:val="ConsPlusNormal"/>
        <w:ind w:firstLine="540"/>
        <w:jc w:val="both"/>
        <w:rPr>
          <w:rFonts w:ascii="Times New Roman" w:hAnsi="Times New Roman" w:cs="Times New Roman"/>
          <w:sz w:val="24"/>
          <w:szCs w:val="24"/>
        </w:rPr>
      </w:pPr>
      <w:r w:rsidRPr="0058580D">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00B60" w:rsidRPr="0058580D" w:rsidRDefault="00400B60" w:rsidP="00654143">
      <w:pPr>
        <w:pStyle w:val="ConsPlusNormal"/>
        <w:ind w:firstLine="540"/>
        <w:jc w:val="both"/>
        <w:rPr>
          <w:rFonts w:ascii="Times New Roman" w:hAnsi="Times New Roman" w:cs="Times New Roman"/>
          <w:sz w:val="24"/>
          <w:szCs w:val="24"/>
        </w:rPr>
      </w:pPr>
      <w:r w:rsidRPr="0058580D">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00B60" w:rsidRPr="0058580D" w:rsidRDefault="00400B60" w:rsidP="00654143">
      <w:pPr>
        <w:pStyle w:val="ConsPlusNormal"/>
        <w:ind w:firstLine="540"/>
        <w:jc w:val="both"/>
        <w:rPr>
          <w:rFonts w:ascii="Times New Roman" w:hAnsi="Times New Roman" w:cs="Times New Roman"/>
          <w:sz w:val="24"/>
          <w:szCs w:val="24"/>
        </w:rPr>
      </w:pPr>
      <w:bookmarkStart w:id="35" w:name="P136"/>
      <w:bookmarkEnd w:id="35"/>
      <w:r w:rsidRPr="0058580D">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w:t>
      </w:r>
    </w:p>
    <w:p w:rsidR="00A5251F" w:rsidRPr="00A5251F" w:rsidRDefault="00400B60" w:rsidP="00D46195">
      <w:pPr>
        <w:pStyle w:val="ConsPlusNormal"/>
        <w:ind w:firstLine="539"/>
        <w:jc w:val="both"/>
        <w:rPr>
          <w:rFonts w:ascii="Times New Roman" w:hAnsi="Times New Roman" w:cs="Times New Roman"/>
          <w:color w:val="FF0000"/>
          <w:sz w:val="24"/>
          <w:szCs w:val="24"/>
        </w:rPr>
      </w:pPr>
      <w:r w:rsidRPr="0058580D">
        <w:rPr>
          <w:rFonts w:ascii="Times New Roman" w:hAnsi="Times New Roman" w:cs="Times New Roman"/>
          <w:sz w:val="24"/>
          <w:szCs w:val="24"/>
        </w:rPr>
        <w:t>6.4. За каждый факт неисполнения или ненадлежащего исполнения Поставщиком обязательств, предусмотренных Контрактом</w:t>
      </w:r>
      <w:r w:rsidR="004D4352" w:rsidRPr="0058580D">
        <w:rPr>
          <w:rFonts w:ascii="Times New Roman" w:hAnsi="Times New Roman" w:cs="Times New Roman"/>
          <w:sz w:val="24"/>
          <w:szCs w:val="24"/>
        </w:rPr>
        <w:t>, заключенным по</w:t>
      </w:r>
      <w:r w:rsidR="004D4352" w:rsidRPr="00124C32">
        <w:rPr>
          <w:rFonts w:ascii="Times New Roman" w:hAnsi="Times New Roman" w:cs="Times New Roman"/>
          <w:sz w:val="24"/>
          <w:szCs w:val="24"/>
        </w:rPr>
        <w:t xml:space="preserve"> результатам определения </w:t>
      </w:r>
      <w:r w:rsidR="004D4352" w:rsidRPr="00124C32">
        <w:rPr>
          <w:rFonts w:ascii="Times New Roman" w:hAnsi="Times New Roman" w:cs="Times New Roman"/>
          <w:sz w:val="24"/>
          <w:szCs w:val="24"/>
        </w:rPr>
        <w:lastRenderedPageBreak/>
        <w:t>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w:t>
      </w:r>
      <w:r w:rsidRPr="00124C32">
        <w:rPr>
          <w:rFonts w:ascii="Times New Roman" w:hAnsi="Times New Roman"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124C32">
          <w:rPr>
            <w:rFonts w:ascii="Times New Roman" w:hAnsi="Times New Roman" w:cs="Times New Roman"/>
            <w:sz w:val="24"/>
            <w:szCs w:val="24"/>
          </w:rPr>
          <w:t>Правилами</w:t>
        </w:r>
      </w:hyperlink>
      <w:r w:rsidRPr="00124C32">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w:t>
      </w:r>
      <w:r w:rsidR="004D4352" w:rsidRPr="00124C32">
        <w:rPr>
          <w:rFonts w:ascii="Times New Roman" w:hAnsi="Times New Roman" w:cs="Times New Roman"/>
          <w:sz w:val="24"/>
          <w:szCs w:val="24"/>
        </w:rPr>
        <w:t>устанавливается в размере</w:t>
      </w:r>
      <w:r w:rsidRPr="00124C32">
        <w:rPr>
          <w:rFonts w:ascii="Times New Roman" w:hAnsi="Times New Roman" w:cs="Times New Roman"/>
          <w:sz w:val="24"/>
          <w:szCs w:val="24"/>
        </w:rPr>
        <w:t xml:space="preserve"> </w:t>
      </w:r>
      <w:r w:rsidR="00654143" w:rsidRPr="00124C32">
        <w:rPr>
          <w:rFonts w:ascii="Times New Roman" w:hAnsi="Times New Roman" w:cs="Times New Roman"/>
          <w:sz w:val="24"/>
          <w:szCs w:val="24"/>
        </w:rPr>
        <w:t>1</w:t>
      </w:r>
      <w:r w:rsidRPr="00124C32">
        <w:rPr>
          <w:rFonts w:ascii="Times New Roman" w:hAnsi="Times New Roman" w:cs="Times New Roman"/>
          <w:sz w:val="24"/>
          <w:szCs w:val="24"/>
        </w:rPr>
        <w:t xml:space="preserve">% </w:t>
      </w:r>
      <w:r w:rsidR="00654143" w:rsidRPr="00124C32">
        <w:rPr>
          <w:rFonts w:ascii="Times New Roman" w:hAnsi="Times New Roman" w:cs="Times New Roman"/>
          <w:sz w:val="24"/>
          <w:szCs w:val="24"/>
        </w:rPr>
        <w:t>ц</w:t>
      </w:r>
      <w:r w:rsidRPr="00124C32">
        <w:rPr>
          <w:rFonts w:ascii="Times New Roman" w:hAnsi="Times New Roman" w:cs="Times New Roman"/>
          <w:sz w:val="24"/>
          <w:szCs w:val="24"/>
        </w:rPr>
        <w:t>ены Контракта</w:t>
      </w:r>
      <w:r w:rsidR="004D4352" w:rsidRPr="00124C32">
        <w:rPr>
          <w:rFonts w:ascii="Times New Roman" w:hAnsi="Times New Roman" w:cs="Times New Roman"/>
          <w:sz w:val="24"/>
          <w:szCs w:val="24"/>
        </w:rPr>
        <w:t>,</w:t>
      </w:r>
      <w:r w:rsidRPr="00124C32">
        <w:rPr>
          <w:rFonts w:ascii="Times New Roman" w:hAnsi="Times New Roman" w:cs="Times New Roman"/>
          <w:sz w:val="24"/>
          <w:szCs w:val="24"/>
        </w:rPr>
        <w:t xml:space="preserve"> </w:t>
      </w:r>
      <w:r w:rsidR="004D4352" w:rsidRPr="00124C32">
        <w:rPr>
          <w:rFonts w:ascii="Times New Roman" w:hAnsi="Times New Roman" w:cs="Times New Roman"/>
          <w:sz w:val="24"/>
          <w:szCs w:val="24"/>
        </w:rPr>
        <w:t>но не более 5 тыс. ру</w:t>
      </w:r>
      <w:r w:rsidR="00576F07">
        <w:rPr>
          <w:rFonts w:ascii="Times New Roman" w:hAnsi="Times New Roman" w:cs="Times New Roman"/>
          <w:sz w:val="24"/>
          <w:szCs w:val="24"/>
        </w:rPr>
        <w:t xml:space="preserve">блей и не менее 1 тыс. рублей, </w:t>
      </w:r>
      <w:r w:rsidR="004D4352" w:rsidRPr="00124C32">
        <w:rPr>
          <w:rFonts w:ascii="Times New Roman" w:hAnsi="Times New Roman" w:cs="Times New Roman"/>
          <w:sz w:val="24"/>
          <w:szCs w:val="24"/>
        </w:rPr>
        <w:t xml:space="preserve">что составляет _________ рублей </w:t>
      </w:r>
      <w:bookmarkStart w:id="36" w:name="P138"/>
      <w:bookmarkEnd w:id="36"/>
    </w:p>
    <w:p w:rsidR="00400B60" w:rsidRPr="00124C32" w:rsidRDefault="00400B60" w:rsidP="00D46195">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sidRPr="00124C32">
          <w:rPr>
            <w:rFonts w:ascii="Times New Roman" w:hAnsi="Times New Roman" w:cs="Times New Roman"/>
            <w:sz w:val="24"/>
            <w:szCs w:val="24"/>
          </w:rPr>
          <w:t>Правилами</w:t>
        </w:r>
      </w:hyperlink>
      <w:r w:rsidRPr="00124C32">
        <w:rPr>
          <w:rFonts w:ascii="Times New Roman" w:hAnsi="Times New Roman" w:cs="Times New Roman"/>
          <w:sz w:val="24"/>
          <w:szCs w:val="24"/>
        </w:rPr>
        <w:t xml:space="preserve"> и составляет </w:t>
      </w:r>
      <w:r w:rsidR="00D46195" w:rsidRPr="00124C32">
        <w:rPr>
          <w:rFonts w:ascii="Times New Roman" w:hAnsi="Times New Roman" w:cs="Times New Roman"/>
          <w:sz w:val="24"/>
          <w:szCs w:val="24"/>
        </w:rPr>
        <w:t>1000,00 (одна тысяча рублей 00 копеек) рублей.</w:t>
      </w:r>
    </w:p>
    <w:p w:rsidR="00400B60" w:rsidRPr="00124C32" w:rsidRDefault="00400B60" w:rsidP="00D46195">
      <w:pPr>
        <w:pStyle w:val="ConsPlusNormal"/>
        <w:ind w:firstLine="539"/>
        <w:jc w:val="both"/>
        <w:rPr>
          <w:rFonts w:ascii="Times New Roman" w:hAnsi="Times New Roman" w:cs="Times New Roman"/>
          <w:sz w:val="24"/>
          <w:szCs w:val="24"/>
        </w:rPr>
      </w:pPr>
      <w:bookmarkStart w:id="37" w:name="P139"/>
      <w:bookmarkStart w:id="38" w:name="P140"/>
      <w:bookmarkEnd w:id="37"/>
      <w:bookmarkEnd w:id="38"/>
      <w:r w:rsidRPr="00124C32">
        <w:rPr>
          <w:rFonts w:ascii="Times New Roman" w:hAnsi="Times New Roman" w:cs="Times New Roman"/>
          <w:sz w:val="24"/>
          <w:szCs w:val="24"/>
        </w:rPr>
        <w:t>6.</w:t>
      </w:r>
      <w:r w:rsidR="002E3242" w:rsidRPr="00124C32">
        <w:rPr>
          <w:rFonts w:ascii="Times New Roman" w:hAnsi="Times New Roman" w:cs="Times New Roman"/>
          <w:sz w:val="24"/>
          <w:szCs w:val="24"/>
        </w:rPr>
        <w:t>6</w:t>
      </w:r>
      <w:r w:rsidRPr="00124C32">
        <w:rPr>
          <w:rFonts w:ascii="Times New Roman" w:hAnsi="Times New Roman" w:cs="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00B60" w:rsidRPr="00124C32" w:rsidRDefault="00400B60" w:rsidP="00D46195">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6.</w:t>
      </w:r>
      <w:r w:rsidR="002E3242" w:rsidRPr="00124C32">
        <w:rPr>
          <w:rFonts w:ascii="Times New Roman" w:hAnsi="Times New Roman" w:cs="Times New Roman"/>
          <w:sz w:val="24"/>
          <w:szCs w:val="24"/>
        </w:rPr>
        <w:t>7</w:t>
      </w:r>
      <w:r w:rsidRPr="00124C32">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124C32">
          <w:rPr>
            <w:rFonts w:ascii="Times New Roman" w:hAnsi="Times New Roman" w:cs="Times New Roman"/>
            <w:sz w:val="24"/>
            <w:szCs w:val="24"/>
          </w:rPr>
          <w:t>Правилами</w:t>
        </w:r>
      </w:hyperlink>
      <w:r w:rsidRPr="00124C32">
        <w:rPr>
          <w:rFonts w:ascii="Times New Roman" w:hAnsi="Times New Roman" w:cs="Times New Roman"/>
          <w:sz w:val="24"/>
          <w:szCs w:val="24"/>
        </w:rPr>
        <w:t xml:space="preserve"> и составляет </w:t>
      </w:r>
      <w:r w:rsidR="00D46195" w:rsidRPr="00124C32">
        <w:rPr>
          <w:rFonts w:ascii="Times New Roman" w:hAnsi="Times New Roman" w:cs="Times New Roman"/>
          <w:sz w:val="24"/>
          <w:szCs w:val="24"/>
        </w:rPr>
        <w:t>1000,00 (одна тысяча рублей 00 копеек) рублей.</w:t>
      </w:r>
    </w:p>
    <w:p w:rsidR="00400B60" w:rsidRPr="00124C32" w:rsidRDefault="00400B60" w:rsidP="00D46195">
      <w:pPr>
        <w:pStyle w:val="ConsPlusNormal"/>
        <w:ind w:firstLine="539"/>
        <w:jc w:val="both"/>
        <w:rPr>
          <w:rFonts w:ascii="Times New Roman" w:hAnsi="Times New Roman" w:cs="Times New Roman"/>
          <w:sz w:val="24"/>
          <w:szCs w:val="24"/>
        </w:rPr>
      </w:pPr>
      <w:bookmarkStart w:id="39" w:name="P143"/>
      <w:bookmarkEnd w:id="39"/>
      <w:r w:rsidRPr="00124C32">
        <w:rPr>
          <w:rFonts w:ascii="Times New Roman" w:hAnsi="Times New Roman" w:cs="Times New Roman"/>
          <w:sz w:val="24"/>
          <w:szCs w:val="24"/>
        </w:rPr>
        <w:t>6.</w:t>
      </w:r>
      <w:r w:rsidR="002E3242" w:rsidRPr="00124C32">
        <w:rPr>
          <w:rFonts w:ascii="Times New Roman" w:hAnsi="Times New Roman" w:cs="Times New Roman"/>
          <w:sz w:val="24"/>
          <w:szCs w:val="24"/>
        </w:rPr>
        <w:t>8</w:t>
      </w:r>
      <w:r w:rsidRPr="00124C32">
        <w:rPr>
          <w:rFonts w:ascii="Times New Roman" w:hAnsi="Times New Roman" w:cs="Times New Roman"/>
          <w:sz w:val="24"/>
          <w:szCs w:val="24"/>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3" w:history="1">
        <w:r w:rsidRPr="00124C32">
          <w:rPr>
            <w:rFonts w:ascii="Times New Roman" w:hAnsi="Times New Roman" w:cs="Times New Roman"/>
            <w:sz w:val="24"/>
            <w:szCs w:val="24"/>
          </w:rPr>
          <w:t>пунктом 7.8</w:t>
        </w:r>
      </w:hyperlink>
      <w:r w:rsidRPr="00124C32">
        <w:rPr>
          <w:rFonts w:ascii="Times New Roman" w:hAnsi="Times New Roman" w:cs="Times New Roman"/>
          <w:sz w:val="24"/>
          <w:szCs w:val="24"/>
        </w:rPr>
        <w:t xml:space="preserve"> Контракта, начисляется пеня в размере, определенном в порядке, установленном в соответствии с </w:t>
      </w:r>
      <w:hyperlink w:anchor="P136" w:history="1">
        <w:r w:rsidRPr="00124C32">
          <w:rPr>
            <w:rFonts w:ascii="Times New Roman" w:hAnsi="Times New Roman" w:cs="Times New Roman"/>
            <w:sz w:val="24"/>
            <w:szCs w:val="24"/>
          </w:rPr>
          <w:t>пунктом 6.3</w:t>
        </w:r>
      </w:hyperlink>
      <w:r w:rsidRPr="00124C32">
        <w:rPr>
          <w:rFonts w:ascii="Times New Roman" w:hAnsi="Times New Roman" w:cs="Times New Roman"/>
          <w:sz w:val="24"/>
          <w:szCs w:val="24"/>
        </w:rPr>
        <w:t xml:space="preserve"> Контракта.</w:t>
      </w:r>
    </w:p>
    <w:p w:rsidR="00400B60" w:rsidRPr="00124C32" w:rsidRDefault="00400B60" w:rsidP="00D46195">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6.</w:t>
      </w:r>
      <w:r w:rsidR="002E3242" w:rsidRPr="00124C32">
        <w:rPr>
          <w:rFonts w:ascii="Times New Roman" w:hAnsi="Times New Roman" w:cs="Times New Roman"/>
          <w:sz w:val="24"/>
          <w:szCs w:val="24"/>
        </w:rPr>
        <w:t>9</w:t>
      </w:r>
      <w:r w:rsidRPr="00124C32">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400B60" w:rsidRPr="00124C32" w:rsidRDefault="00400B60" w:rsidP="00D46195">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6.1</w:t>
      </w:r>
      <w:r w:rsidR="002E3242" w:rsidRPr="00124C32">
        <w:rPr>
          <w:rFonts w:ascii="Times New Roman" w:hAnsi="Times New Roman" w:cs="Times New Roman"/>
          <w:sz w:val="24"/>
          <w:szCs w:val="24"/>
        </w:rPr>
        <w:t>0</w:t>
      </w:r>
      <w:r w:rsidRPr="00124C32">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00B60" w:rsidRPr="00124C32" w:rsidRDefault="00400B60" w:rsidP="00D46195">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6.1</w:t>
      </w:r>
      <w:r w:rsidR="002E3242" w:rsidRPr="00124C32">
        <w:rPr>
          <w:rFonts w:ascii="Times New Roman" w:hAnsi="Times New Roman" w:cs="Times New Roman"/>
          <w:sz w:val="24"/>
          <w:szCs w:val="24"/>
        </w:rPr>
        <w:t>1</w:t>
      </w:r>
      <w:r w:rsidRPr="00124C32">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0B60" w:rsidRPr="00090890" w:rsidRDefault="00400B60" w:rsidP="00D46195">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6.1</w:t>
      </w:r>
      <w:r w:rsidR="002E3242" w:rsidRPr="00124C32">
        <w:rPr>
          <w:rFonts w:ascii="Times New Roman" w:hAnsi="Times New Roman" w:cs="Times New Roman"/>
          <w:sz w:val="24"/>
          <w:szCs w:val="24"/>
        </w:rPr>
        <w:t>2</w:t>
      </w:r>
      <w:r w:rsidRPr="00124C32">
        <w:rPr>
          <w:rFonts w:ascii="Times New Roman" w:hAnsi="Times New Roman" w:cs="Times New Roman"/>
          <w:sz w:val="24"/>
          <w:szCs w:val="24"/>
        </w:rPr>
        <w:t xml:space="preserve">. В случае расторжения Контракта в связи с односторонним отказом Стороны от </w:t>
      </w:r>
      <w:r w:rsidRPr="00090890">
        <w:rPr>
          <w:rFonts w:ascii="Times New Roman" w:hAnsi="Times New Roman" w:cs="Times New Roman"/>
          <w:sz w:val="24"/>
          <w:szCs w:val="24"/>
        </w:rPr>
        <w:t>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0890" w:rsidRPr="00090890" w:rsidRDefault="00090890" w:rsidP="00090890">
      <w:pPr>
        <w:pStyle w:val="ConsPlusNormal"/>
        <w:ind w:firstLine="539"/>
        <w:jc w:val="both"/>
        <w:rPr>
          <w:rFonts w:ascii="Times New Roman" w:hAnsi="Times New Roman" w:cs="Times New Roman"/>
          <w:sz w:val="24"/>
          <w:szCs w:val="24"/>
        </w:rPr>
      </w:pPr>
      <w:r w:rsidRPr="00090890">
        <w:rPr>
          <w:rFonts w:ascii="Times New Roman" w:hAnsi="Times New Roman" w:cs="Times New Roman"/>
          <w:sz w:val="24"/>
          <w:szCs w:val="24"/>
        </w:rPr>
        <w:t>6.13. Заказчик вправе произвести оплату по государственному контракту за вычетом соответствующего размера неустойки (штрафа, пени) и перечислить сумму неустойки (штрафа, пени) в доход федерального бюджета.</w:t>
      </w:r>
    </w:p>
    <w:p w:rsidR="00400B60" w:rsidRPr="001025DA" w:rsidRDefault="00B27235" w:rsidP="009800B9">
      <w:pPr>
        <w:pStyle w:val="ConsPlusNormal"/>
        <w:jc w:val="center"/>
        <w:rPr>
          <w:rFonts w:ascii="Times New Roman" w:hAnsi="Times New Roman" w:cs="Times New Roman"/>
          <w:b/>
          <w:sz w:val="24"/>
          <w:szCs w:val="24"/>
        </w:rPr>
      </w:pPr>
      <w:bookmarkStart w:id="40" w:name="P169"/>
      <w:bookmarkStart w:id="41" w:name="P182"/>
      <w:bookmarkEnd w:id="40"/>
      <w:bookmarkEnd w:id="41"/>
      <w:r>
        <w:rPr>
          <w:rFonts w:ascii="Times New Roman" w:hAnsi="Times New Roman" w:cs="Times New Roman"/>
          <w:b/>
          <w:sz w:val="24"/>
          <w:szCs w:val="24"/>
          <w:lang w:val="en-US"/>
        </w:rPr>
        <w:t>VII</w:t>
      </w:r>
      <w:r w:rsidR="00400B60" w:rsidRPr="001025DA">
        <w:rPr>
          <w:rFonts w:ascii="Times New Roman" w:hAnsi="Times New Roman" w:cs="Times New Roman"/>
          <w:b/>
          <w:sz w:val="24"/>
          <w:szCs w:val="24"/>
        </w:rPr>
        <w:t>. Обстоятельства непреодолимой силы</w:t>
      </w:r>
    </w:p>
    <w:p w:rsidR="00FA6F7E" w:rsidRDefault="0084630C" w:rsidP="00FA6F7E">
      <w:pPr>
        <w:autoSpaceDE w:val="0"/>
        <w:autoSpaceDN w:val="0"/>
        <w:adjustRightInd w:val="0"/>
        <w:ind w:firstLine="539"/>
        <w:jc w:val="both"/>
        <w:rPr>
          <w:rFonts w:eastAsiaTheme="minorHAnsi"/>
          <w:sz w:val="24"/>
          <w:szCs w:val="24"/>
        </w:rPr>
      </w:pPr>
      <w:r>
        <w:rPr>
          <w:sz w:val="24"/>
          <w:szCs w:val="24"/>
        </w:rPr>
        <w:t>7</w:t>
      </w:r>
      <w:r w:rsidR="00400B60" w:rsidRPr="00124C32">
        <w:rPr>
          <w:sz w:val="24"/>
          <w:szCs w:val="24"/>
        </w:rPr>
        <w:t xml:space="preserve">.1. </w:t>
      </w:r>
      <w:r w:rsidR="00FA6F7E">
        <w:rPr>
          <w:rFonts w:eastAsiaTheme="minorHAnsi"/>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0B60" w:rsidRPr="00124C32" w:rsidRDefault="0084630C" w:rsidP="009800B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00400B60" w:rsidRPr="00124C32">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9800B9" w:rsidRPr="00124C32">
        <w:rPr>
          <w:rFonts w:ascii="Times New Roman" w:hAnsi="Times New Roman" w:cs="Times New Roman"/>
          <w:sz w:val="24"/>
          <w:szCs w:val="24"/>
        </w:rPr>
        <w:t>двух рабочих</w:t>
      </w:r>
      <w:r w:rsidR="00400B60" w:rsidRPr="00124C32">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00B60" w:rsidRPr="00124C32" w:rsidRDefault="0084630C" w:rsidP="009800B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00400B60" w:rsidRPr="00124C32">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8372A" w:rsidRPr="0078372A" w:rsidRDefault="0084630C" w:rsidP="0078372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7</w:t>
      </w:r>
      <w:r w:rsidR="00400B60" w:rsidRPr="00124C32">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00B60" w:rsidRPr="001025DA" w:rsidRDefault="008A0606" w:rsidP="009800B9">
      <w:pPr>
        <w:pStyle w:val="ConsPlusNormal"/>
        <w:jc w:val="center"/>
        <w:rPr>
          <w:rFonts w:ascii="Times New Roman" w:hAnsi="Times New Roman" w:cs="Times New Roman"/>
          <w:b/>
          <w:sz w:val="24"/>
          <w:szCs w:val="24"/>
        </w:rPr>
      </w:pPr>
      <w:r>
        <w:rPr>
          <w:rFonts w:ascii="Times New Roman" w:hAnsi="Times New Roman" w:cs="Times New Roman"/>
          <w:b/>
          <w:sz w:val="24"/>
          <w:szCs w:val="24"/>
          <w:lang w:val="en-US"/>
        </w:rPr>
        <w:t>VII</w:t>
      </w:r>
      <w:r w:rsidR="00B27235">
        <w:rPr>
          <w:rFonts w:ascii="Times New Roman" w:hAnsi="Times New Roman" w:cs="Times New Roman"/>
          <w:b/>
          <w:sz w:val="24"/>
          <w:szCs w:val="24"/>
          <w:lang w:val="en-US"/>
        </w:rPr>
        <w:t>I</w:t>
      </w:r>
      <w:r w:rsidR="00400B60" w:rsidRPr="001025DA">
        <w:rPr>
          <w:rFonts w:ascii="Times New Roman" w:hAnsi="Times New Roman" w:cs="Times New Roman"/>
          <w:b/>
          <w:sz w:val="24"/>
          <w:szCs w:val="24"/>
        </w:rPr>
        <w:t>. Рассмотрение и разрешение споров</w:t>
      </w:r>
    </w:p>
    <w:p w:rsidR="003B5A4C" w:rsidRPr="00124C32" w:rsidRDefault="004C63BE" w:rsidP="003B5A4C">
      <w:pPr>
        <w:autoSpaceDE w:val="0"/>
        <w:adjustRightInd w:val="0"/>
        <w:ind w:firstLine="709"/>
        <w:jc w:val="both"/>
        <w:rPr>
          <w:sz w:val="24"/>
          <w:szCs w:val="24"/>
        </w:rPr>
      </w:pPr>
      <w:r w:rsidRPr="004C63BE">
        <w:rPr>
          <w:sz w:val="24"/>
          <w:szCs w:val="24"/>
        </w:rPr>
        <w:t>8</w:t>
      </w:r>
      <w:r w:rsidR="003B5A4C" w:rsidRPr="00124C32">
        <w:rPr>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B5A4C" w:rsidRPr="00124C32" w:rsidRDefault="003B5A4C" w:rsidP="003B5A4C">
      <w:pPr>
        <w:autoSpaceDE w:val="0"/>
        <w:adjustRightInd w:val="0"/>
        <w:ind w:firstLine="709"/>
        <w:jc w:val="both"/>
        <w:rPr>
          <w:sz w:val="24"/>
          <w:szCs w:val="24"/>
        </w:rPr>
      </w:pPr>
      <w:r w:rsidRPr="00124C32">
        <w:rPr>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5A4C" w:rsidRPr="00124C32" w:rsidRDefault="004C63BE" w:rsidP="003B5A4C">
      <w:pPr>
        <w:autoSpaceDE w:val="0"/>
        <w:adjustRightInd w:val="0"/>
        <w:ind w:firstLine="709"/>
        <w:jc w:val="both"/>
        <w:rPr>
          <w:sz w:val="24"/>
          <w:szCs w:val="24"/>
        </w:rPr>
      </w:pPr>
      <w:r w:rsidRPr="004C63BE">
        <w:rPr>
          <w:sz w:val="24"/>
          <w:szCs w:val="24"/>
        </w:rPr>
        <w:t>8</w:t>
      </w:r>
      <w:r w:rsidR="003B5A4C" w:rsidRPr="00124C32">
        <w:rPr>
          <w:sz w:val="24"/>
          <w:szCs w:val="24"/>
        </w:rPr>
        <w:t>.</w:t>
      </w:r>
      <w:r w:rsidR="00284DBA" w:rsidRPr="00284DBA">
        <w:rPr>
          <w:sz w:val="24"/>
          <w:szCs w:val="24"/>
        </w:rPr>
        <w:t>2</w:t>
      </w:r>
      <w:r w:rsidR="003B5A4C" w:rsidRPr="00124C32">
        <w:rPr>
          <w:sz w:val="24"/>
          <w:szCs w:val="24"/>
        </w:rPr>
        <w:t>. Срок рассмотрения претензии не может превышать 10 (десять) дней.</w:t>
      </w:r>
    </w:p>
    <w:p w:rsidR="003B5A4C" w:rsidRPr="00124C32" w:rsidRDefault="004C63BE" w:rsidP="003B5A4C">
      <w:pPr>
        <w:autoSpaceDE w:val="0"/>
        <w:adjustRightInd w:val="0"/>
        <w:ind w:firstLine="709"/>
        <w:jc w:val="both"/>
        <w:rPr>
          <w:sz w:val="24"/>
          <w:szCs w:val="24"/>
        </w:rPr>
      </w:pPr>
      <w:r w:rsidRPr="004C63BE">
        <w:rPr>
          <w:sz w:val="24"/>
          <w:szCs w:val="24"/>
        </w:rPr>
        <w:t>8</w:t>
      </w:r>
      <w:r w:rsidR="003B5A4C" w:rsidRPr="00124C32">
        <w:rPr>
          <w:sz w:val="24"/>
          <w:szCs w:val="24"/>
        </w:rPr>
        <w:t>.</w:t>
      </w:r>
      <w:r w:rsidR="00284DBA" w:rsidRPr="005E22E1">
        <w:rPr>
          <w:sz w:val="24"/>
          <w:szCs w:val="24"/>
        </w:rPr>
        <w:t>3</w:t>
      </w:r>
      <w:r w:rsidR="003B5A4C" w:rsidRPr="00124C32">
        <w:rPr>
          <w:sz w:val="24"/>
          <w:szCs w:val="24"/>
        </w:rPr>
        <w:t>. При не</w:t>
      </w:r>
      <w:r w:rsidR="008077F3">
        <w:rPr>
          <w:sz w:val="24"/>
          <w:szCs w:val="24"/>
        </w:rPr>
        <w:t xml:space="preserve"> </w:t>
      </w:r>
      <w:r w:rsidR="003B5A4C" w:rsidRPr="00124C32">
        <w:rPr>
          <w:sz w:val="24"/>
          <w:szCs w:val="24"/>
        </w:rPr>
        <w:t xml:space="preserve">урегулировании Сторонами спора в досудебном порядке, спор разрешается в судебном порядке в Арбитражном суде </w:t>
      </w:r>
      <w:r w:rsidR="00F418CD">
        <w:rPr>
          <w:sz w:val="24"/>
          <w:szCs w:val="24"/>
        </w:rPr>
        <w:t>Воронежской о</w:t>
      </w:r>
      <w:r w:rsidR="003B5A4C" w:rsidRPr="00124C32">
        <w:rPr>
          <w:sz w:val="24"/>
          <w:szCs w:val="24"/>
        </w:rPr>
        <w:t>бласти</w:t>
      </w:r>
      <w:r w:rsidR="00B5117F">
        <w:rPr>
          <w:sz w:val="24"/>
          <w:szCs w:val="24"/>
        </w:rPr>
        <w:t xml:space="preserve"> г. Воронеж</w:t>
      </w:r>
      <w:r w:rsidR="003B5A4C" w:rsidRPr="00124C32">
        <w:rPr>
          <w:sz w:val="24"/>
          <w:szCs w:val="24"/>
        </w:rPr>
        <w:t>.</w:t>
      </w:r>
    </w:p>
    <w:p w:rsidR="00400B60" w:rsidRPr="001025DA" w:rsidRDefault="00B27235">
      <w:pPr>
        <w:pStyle w:val="ConsPlusNormal"/>
        <w:jc w:val="center"/>
        <w:outlineLvl w:val="0"/>
        <w:rPr>
          <w:rFonts w:ascii="Times New Roman" w:hAnsi="Times New Roman" w:cs="Times New Roman"/>
          <w:b/>
          <w:sz w:val="24"/>
          <w:szCs w:val="24"/>
        </w:rPr>
      </w:pPr>
      <w:r>
        <w:rPr>
          <w:rFonts w:ascii="Times New Roman" w:hAnsi="Times New Roman" w:cs="Times New Roman"/>
          <w:b/>
          <w:sz w:val="24"/>
          <w:szCs w:val="24"/>
          <w:lang w:val="en-US"/>
        </w:rPr>
        <w:t>IX</w:t>
      </w:r>
      <w:r w:rsidR="00400B60" w:rsidRPr="001025DA">
        <w:rPr>
          <w:rFonts w:ascii="Times New Roman" w:hAnsi="Times New Roman" w:cs="Times New Roman"/>
          <w:b/>
          <w:sz w:val="24"/>
          <w:szCs w:val="24"/>
        </w:rPr>
        <w:t>. Срок действия и порядок расторжения Контракта</w:t>
      </w:r>
    </w:p>
    <w:p w:rsidR="002F2FBC" w:rsidRPr="004F368E" w:rsidRDefault="005E22E1" w:rsidP="002F2FBC">
      <w:pPr>
        <w:pStyle w:val="a7"/>
        <w:tabs>
          <w:tab w:val="left" w:pos="1134"/>
          <w:tab w:val="left" w:pos="1276"/>
        </w:tabs>
        <w:jc w:val="both"/>
        <w:rPr>
          <w:sz w:val="22"/>
          <w:szCs w:val="22"/>
        </w:rPr>
      </w:pPr>
      <w:r w:rsidRPr="004C63BE">
        <w:rPr>
          <w:sz w:val="24"/>
          <w:szCs w:val="24"/>
        </w:rPr>
        <w:t xml:space="preserve">         </w:t>
      </w:r>
      <w:r w:rsidR="004C63BE" w:rsidRPr="004C63BE">
        <w:rPr>
          <w:sz w:val="24"/>
          <w:szCs w:val="24"/>
        </w:rPr>
        <w:t>9</w:t>
      </w:r>
      <w:r w:rsidR="00400B60" w:rsidRPr="00124C32">
        <w:rPr>
          <w:sz w:val="24"/>
          <w:szCs w:val="24"/>
        </w:rPr>
        <w:t xml:space="preserve">.1. </w:t>
      </w:r>
      <w:proofErr w:type="gramStart"/>
      <w:r w:rsidR="00E743BF" w:rsidRPr="00124C32">
        <w:rPr>
          <w:sz w:val="24"/>
          <w:szCs w:val="24"/>
        </w:rPr>
        <w:t xml:space="preserve">Контракт вступает в силу с момента его заключения в порядке, установленном </w:t>
      </w:r>
      <w:r w:rsidR="00E03F75">
        <w:rPr>
          <w:sz w:val="24"/>
          <w:szCs w:val="24"/>
        </w:rPr>
        <w:br/>
      </w:r>
      <w:r w:rsidR="00E743BF" w:rsidRPr="00124C32">
        <w:rPr>
          <w:sz w:val="24"/>
          <w:szCs w:val="24"/>
        </w:rPr>
        <w:t xml:space="preserve">ст. 51 Федерального закона от 05 апреля 2013 года №44-ФЗ «О контрактной системе </w:t>
      </w:r>
      <w:r w:rsidR="00345C77">
        <w:rPr>
          <w:sz w:val="24"/>
          <w:szCs w:val="24"/>
        </w:rPr>
        <w:t xml:space="preserve">                     </w:t>
      </w:r>
      <w:r w:rsidR="00E743BF" w:rsidRPr="00124C32">
        <w:rPr>
          <w:sz w:val="24"/>
          <w:szCs w:val="24"/>
        </w:rPr>
        <w:t xml:space="preserve">в сфере закупок товаров, </w:t>
      </w:r>
      <w:r w:rsidR="00E743BF" w:rsidRPr="007C592C">
        <w:rPr>
          <w:sz w:val="24"/>
          <w:szCs w:val="24"/>
        </w:rPr>
        <w:t xml:space="preserve">работ, </w:t>
      </w:r>
      <w:r w:rsidR="0030361D" w:rsidRPr="007C592C">
        <w:rPr>
          <w:sz w:val="24"/>
          <w:szCs w:val="24"/>
        </w:rPr>
        <w:t>услуг для</w:t>
      </w:r>
      <w:r w:rsidR="00E743BF" w:rsidRPr="007C592C">
        <w:rPr>
          <w:sz w:val="24"/>
          <w:szCs w:val="24"/>
        </w:rPr>
        <w:t xml:space="preserve"> обеспечения государственных </w:t>
      </w:r>
      <w:r w:rsidR="00345C77" w:rsidRPr="007C592C">
        <w:rPr>
          <w:sz w:val="24"/>
          <w:szCs w:val="24"/>
        </w:rPr>
        <w:t xml:space="preserve">                                          </w:t>
      </w:r>
      <w:r w:rsidR="00E743BF" w:rsidRPr="007C592C">
        <w:rPr>
          <w:sz w:val="24"/>
          <w:szCs w:val="24"/>
        </w:rPr>
        <w:t>и муниципальных нужд» и действует до</w:t>
      </w:r>
      <w:r w:rsidR="00C24F84" w:rsidRPr="007C592C">
        <w:rPr>
          <w:sz w:val="24"/>
          <w:szCs w:val="24"/>
        </w:rPr>
        <w:t xml:space="preserve"> </w:t>
      </w:r>
      <w:r w:rsidR="007C592C" w:rsidRPr="007C592C">
        <w:rPr>
          <w:sz w:val="24"/>
          <w:szCs w:val="24"/>
        </w:rPr>
        <w:t>30</w:t>
      </w:r>
      <w:r w:rsidR="00C24F84" w:rsidRPr="007C592C">
        <w:rPr>
          <w:sz w:val="24"/>
          <w:szCs w:val="24"/>
        </w:rPr>
        <w:t>.1</w:t>
      </w:r>
      <w:r w:rsidR="007C592C" w:rsidRPr="007C592C">
        <w:rPr>
          <w:sz w:val="24"/>
          <w:szCs w:val="24"/>
        </w:rPr>
        <w:t>1</w:t>
      </w:r>
      <w:r w:rsidR="00C24F84" w:rsidRPr="007C592C">
        <w:rPr>
          <w:sz w:val="24"/>
          <w:szCs w:val="24"/>
        </w:rPr>
        <w:t>.202</w:t>
      </w:r>
      <w:r w:rsidR="007C592C" w:rsidRPr="007C592C">
        <w:rPr>
          <w:sz w:val="24"/>
          <w:szCs w:val="24"/>
        </w:rPr>
        <w:t>6</w:t>
      </w:r>
      <w:r w:rsidR="00C24F84" w:rsidRPr="007C592C">
        <w:rPr>
          <w:sz w:val="24"/>
          <w:szCs w:val="24"/>
        </w:rPr>
        <w:t xml:space="preserve"> г., </w:t>
      </w:r>
      <w:r w:rsidR="002F2FBC" w:rsidRPr="007C592C">
        <w:rPr>
          <w:sz w:val="24"/>
          <w:szCs w:val="24"/>
        </w:rPr>
        <w:t>а в части расчетов и обязательств по поставке Товара - до полного</w:t>
      </w:r>
      <w:r w:rsidR="004F604C" w:rsidRPr="007C592C">
        <w:rPr>
          <w:sz w:val="24"/>
          <w:szCs w:val="24"/>
        </w:rPr>
        <w:t xml:space="preserve"> </w:t>
      </w:r>
      <w:r w:rsidR="002F2FBC" w:rsidRPr="007C592C">
        <w:rPr>
          <w:sz w:val="24"/>
          <w:szCs w:val="24"/>
        </w:rPr>
        <w:t>их</w:t>
      </w:r>
      <w:r w:rsidR="004F604C" w:rsidRPr="007C592C">
        <w:rPr>
          <w:sz w:val="24"/>
          <w:szCs w:val="24"/>
        </w:rPr>
        <w:t xml:space="preserve"> </w:t>
      </w:r>
      <w:r w:rsidR="002F2FBC" w:rsidRPr="007C592C">
        <w:rPr>
          <w:sz w:val="24"/>
          <w:szCs w:val="24"/>
        </w:rPr>
        <w:t>исполнения Сторонами.</w:t>
      </w:r>
      <w:proofErr w:type="gramEnd"/>
    </w:p>
    <w:p w:rsidR="00400B60" w:rsidRPr="00124C32" w:rsidRDefault="004C63BE" w:rsidP="002F2FBC">
      <w:pPr>
        <w:pStyle w:val="ConsPlusNormal"/>
        <w:ind w:firstLine="539"/>
        <w:jc w:val="both"/>
        <w:rPr>
          <w:rFonts w:ascii="Times New Roman" w:hAnsi="Times New Roman" w:cs="Times New Roman"/>
          <w:sz w:val="24"/>
          <w:szCs w:val="24"/>
        </w:rPr>
      </w:pPr>
      <w:r w:rsidRPr="00AE509A">
        <w:rPr>
          <w:rFonts w:ascii="Times New Roman" w:hAnsi="Times New Roman" w:cs="Times New Roman"/>
          <w:sz w:val="24"/>
          <w:szCs w:val="24"/>
        </w:rPr>
        <w:t>9</w:t>
      </w:r>
      <w:r w:rsidR="00400B60" w:rsidRPr="00124C32">
        <w:rPr>
          <w:rFonts w:ascii="Times New Roman" w:hAnsi="Times New Roman" w:cs="Times New Roman"/>
          <w:sz w:val="24"/>
          <w:szCs w:val="24"/>
        </w:rPr>
        <w:t xml:space="preserve">.2. </w:t>
      </w:r>
      <w:proofErr w:type="gramStart"/>
      <w:r w:rsidR="00400B60" w:rsidRPr="00124C32">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w:t>
      </w:r>
      <w:r w:rsidR="00345C77">
        <w:rPr>
          <w:rFonts w:ascii="Times New Roman" w:hAnsi="Times New Roman" w:cs="Times New Roman"/>
          <w:sz w:val="24"/>
          <w:szCs w:val="24"/>
        </w:rPr>
        <w:t xml:space="preserve">               </w:t>
      </w:r>
      <w:r w:rsidR="00400B60" w:rsidRPr="00124C32">
        <w:rPr>
          <w:rFonts w:ascii="Times New Roman" w:hAnsi="Times New Roman" w:cs="Times New Roman"/>
          <w:sz w:val="24"/>
          <w:szCs w:val="24"/>
        </w:rPr>
        <w:t xml:space="preserve">с гражданским законодательством Российской Федерации в порядке, предусмотренном </w:t>
      </w:r>
      <w:hyperlink r:id="rId14" w:history="1">
        <w:r w:rsidR="00400B60" w:rsidRPr="00124C32">
          <w:rPr>
            <w:rFonts w:ascii="Times New Roman" w:hAnsi="Times New Roman" w:cs="Times New Roman"/>
            <w:sz w:val="24"/>
            <w:szCs w:val="24"/>
          </w:rPr>
          <w:t>частями 9</w:t>
        </w:r>
      </w:hyperlink>
      <w:r w:rsidR="00400B60" w:rsidRPr="00124C32">
        <w:rPr>
          <w:rFonts w:ascii="Times New Roman" w:hAnsi="Times New Roman" w:cs="Times New Roman"/>
          <w:sz w:val="24"/>
          <w:szCs w:val="24"/>
        </w:rPr>
        <w:t xml:space="preserve"> - </w:t>
      </w:r>
      <w:hyperlink r:id="rId15" w:history="1">
        <w:r w:rsidR="00400B60" w:rsidRPr="00124C32">
          <w:rPr>
            <w:rFonts w:ascii="Times New Roman" w:hAnsi="Times New Roman" w:cs="Times New Roman"/>
            <w:sz w:val="24"/>
            <w:szCs w:val="24"/>
          </w:rPr>
          <w:t>23 статьи 95</w:t>
        </w:r>
      </w:hyperlink>
      <w:r w:rsidR="00400B60" w:rsidRPr="00124C32">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w:t>
      </w:r>
      <w:r w:rsidR="00345C77">
        <w:rPr>
          <w:rFonts w:ascii="Times New Roman" w:hAnsi="Times New Roman" w:cs="Times New Roman"/>
          <w:sz w:val="24"/>
          <w:szCs w:val="24"/>
        </w:rPr>
        <w:t xml:space="preserve">                         </w:t>
      </w:r>
      <w:r w:rsidR="00400B60" w:rsidRPr="00124C32">
        <w:rPr>
          <w:rFonts w:ascii="Times New Roman" w:hAnsi="Times New Roman" w:cs="Times New Roman"/>
          <w:sz w:val="24"/>
          <w:szCs w:val="24"/>
        </w:rPr>
        <w:t>и муниципальных нужд".</w:t>
      </w:r>
      <w:proofErr w:type="gramEnd"/>
    </w:p>
    <w:p w:rsidR="00400B60" w:rsidRPr="001025DA" w:rsidRDefault="008A0606" w:rsidP="00E743BF">
      <w:pPr>
        <w:pStyle w:val="ConsPlusNormal"/>
        <w:jc w:val="center"/>
        <w:rPr>
          <w:rFonts w:ascii="Times New Roman" w:hAnsi="Times New Roman" w:cs="Times New Roman"/>
          <w:b/>
          <w:sz w:val="24"/>
          <w:szCs w:val="24"/>
        </w:rPr>
      </w:pPr>
      <w:r>
        <w:rPr>
          <w:rFonts w:ascii="Times New Roman" w:hAnsi="Times New Roman" w:cs="Times New Roman"/>
          <w:b/>
          <w:sz w:val="24"/>
          <w:szCs w:val="24"/>
        </w:rPr>
        <w:t>X</w:t>
      </w:r>
      <w:r w:rsidR="00400B60" w:rsidRPr="001025DA">
        <w:rPr>
          <w:rFonts w:ascii="Times New Roman" w:hAnsi="Times New Roman" w:cs="Times New Roman"/>
          <w:b/>
          <w:sz w:val="24"/>
          <w:szCs w:val="24"/>
        </w:rPr>
        <w:t>. Прочие положения</w:t>
      </w:r>
    </w:p>
    <w:p w:rsidR="00400B60" w:rsidRPr="00124C32" w:rsidRDefault="004C63BE" w:rsidP="00E743BF">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w:t>
      </w:r>
      <w:r w:rsidRPr="00AE509A">
        <w:rPr>
          <w:rFonts w:ascii="Times New Roman" w:hAnsi="Times New Roman" w:cs="Times New Roman"/>
          <w:sz w:val="24"/>
          <w:szCs w:val="24"/>
        </w:rPr>
        <w:t>0</w:t>
      </w:r>
      <w:r w:rsidR="00400B60" w:rsidRPr="00124C32">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400B60" w:rsidRPr="00124C32" w:rsidRDefault="00400B60" w:rsidP="00E743BF">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1</w:t>
      </w:r>
      <w:r w:rsidR="004C63BE" w:rsidRPr="00AE509A">
        <w:rPr>
          <w:rFonts w:ascii="Times New Roman" w:hAnsi="Times New Roman" w:cs="Times New Roman"/>
          <w:sz w:val="24"/>
          <w:szCs w:val="24"/>
        </w:rPr>
        <w:t>0</w:t>
      </w:r>
      <w:r w:rsidRPr="00124C32">
        <w:rPr>
          <w:rFonts w:ascii="Times New Roman" w:hAnsi="Times New Roman" w:cs="Times New Roman"/>
          <w:sz w:val="24"/>
          <w:szCs w:val="24"/>
        </w:rPr>
        <w:t xml:space="preserve">.2. В случае изменения у какой-либо из Сторон местонахождения, названия, </w:t>
      </w:r>
      <w:r w:rsidR="00345C77">
        <w:rPr>
          <w:rFonts w:ascii="Times New Roman" w:hAnsi="Times New Roman" w:cs="Times New Roman"/>
          <w:sz w:val="24"/>
          <w:szCs w:val="24"/>
        </w:rPr>
        <w:t xml:space="preserve">                      </w:t>
      </w:r>
      <w:r w:rsidRPr="00124C32">
        <w:rPr>
          <w:rFonts w:ascii="Times New Roman" w:hAnsi="Times New Roman" w:cs="Times New Roman"/>
          <w:sz w:val="24"/>
          <w:szCs w:val="24"/>
        </w:rPr>
        <w:t>а также в случае реорганизации она обязана в течение десяти дней письменно известить об этом другую Сторону.</w:t>
      </w:r>
    </w:p>
    <w:p w:rsidR="00400B60" w:rsidRPr="00124C32" w:rsidRDefault="00400B60" w:rsidP="00E743BF">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1</w:t>
      </w:r>
      <w:r w:rsidR="004C63BE" w:rsidRPr="00AE509A">
        <w:rPr>
          <w:rFonts w:ascii="Times New Roman" w:hAnsi="Times New Roman" w:cs="Times New Roman"/>
          <w:sz w:val="24"/>
          <w:szCs w:val="24"/>
        </w:rPr>
        <w:t>0</w:t>
      </w:r>
      <w:r w:rsidRPr="00124C32">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00B60" w:rsidRPr="00124C32" w:rsidRDefault="00400B60" w:rsidP="00E743BF">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1</w:t>
      </w:r>
      <w:r w:rsidR="004C63BE" w:rsidRPr="00AE509A">
        <w:rPr>
          <w:rFonts w:ascii="Times New Roman" w:hAnsi="Times New Roman" w:cs="Times New Roman"/>
          <w:sz w:val="24"/>
          <w:szCs w:val="24"/>
        </w:rPr>
        <w:t>0</w:t>
      </w:r>
      <w:r w:rsidRPr="00124C32">
        <w:rPr>
          <w:rFonts w:ascii="Times New Roman" w:hAnsi="Times New Roman" w:cs="Times New Roman"/>
          <w:sz w:val="24"/>
          <w:szCs w:val="24"/>
        </w:rPr>
        <w:t>.4. Изменение условий Контракта при его исполнении не допускается,</w:t>
      </w:r>
      <w:r w:rsidR="00345C77">
        <w:rPr>
          <w:rFonts w:ascii="Times New Roman" w:hAnsi="Times New Roman" w:cs="Times New Roman"/>
          <w:sz w:val="24"/>
          <w:szCs w:val="24"/>
        </w:rPr>
        <w:t xml:space="preserve">                              </w:t>
      </w:r>
      <w:r w:rsidRPr="00124C32">
        <w:rPr>
          <w:rFonts w:ascii="Times New Roman" w:hAnsi="Times New Roman" w:cs="Times New Roman"/>
          <w:sz w:val="24"/>
          <w:szCs w:val="24"/>
        </w:rPr>
        <w:t xml:space="preserve"> за исключением случаев, предусмотренных </w:t>
      </w:r>
      <w:hyperlink r:id="rId16" w:history="1">
        <w:r w:rsidRPr="00124C32">
          <w:rPr>
            <w:rFonts w:ascii="Times New Roman" w:hAnsi="Times New Roman" w:cs="Times New Roman"/>
            <w:sz w:val="24"/>
            <w:szCs w:val="24"/>
          </w:rPr>
          <w:t>статьей 95</w:t>
        </w:r>
      </w:hyperlink>
      <w:r w:rsidRPr="00124C32">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00B60" w:rsidRPr="00124C32" w:rsidRDefault="00400B60" w:rsidP="00E743BF">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1</w:t>
      </w:r>
      <w:r w:rsidR="004C63BE" w:rsidRPr="00AE509A">
        <w:rPr>
          <w:rFonts w:ascii="Times New Roman" w:hAnsi="Times New Roman" w:cs="Times New Roman"/>
          <w:sz w:val="24"/>
          <w:szCs w:val="24"/>
        </w:rPr>
        <w:t>0</w:t>
      </w:r>
      <w:r w:rsidRPr="00124C32">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00B60" w:rsidRPr="00124C32" w:rsidRDefault="00400B60" w:rsidP="00E743BF">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C4DB3" w:rsidRDefault="00400B60" w:rsidP="00E743BF">
      <w:pPr>
        <w:pStyle w:val="ConsPlusNormal"/>
        <w:ind w:firstLine="539"/>
        <w:jc w:val="both"/>
        <w:rPr>
          <w:rFonts w:ascii="Times New Roman" w:hAnsi="Times New Roman" w:cs="Times New Roman"/>
          <w:sz w:val="24"/>
          <w:szCs w:val="24"/>
        </w:rPr>
      </w:pPr>
      <w:r w:rsidRPr="00124C32">
        <w:rPr>
          <w:rFonts w:ascii="Times New Roman" w:hAnsi="Times New Roman" w:cs="Times New Roman"/>
          <w:sz w:val="24"/>
          <w:szCs w:val="24"/>
        </w:rPr>
        <w:t>1</w:t>
      </w:r>
      <w:r w:rsidR="004C63BE" w:rsidRPr="00AE509A">
        <w:rPr>
          <w:rFonts w:ascii="Times New Roman" w:hAnsi="Times New Roman" w:cs="Times New Roman"/>
          <w:sz w:val="24"/>
          <w:szCs w:val="24"/>
        </w:rPr>
        <w:t>0</w:t>
      </w:r>
      <w:r w:rsidRPr="00124C32">
        <w:rPr>
          <w:rFonts w:ascii="Times New Roman" w:hAnsi="Times New Roman" w:cs="Times New Roman"/>
          <w:sz w:val="24"/>
          <w:szCs w:val="24"/>
        </w:rPr>
        <w:t xml:space="preserve">.6. Стороны обязуются обеспечить конфиденциальность сведений, относящихся к </w:t>
      </w:r>
    </w:p>
    <w:p w:rsidR="00400B60" w:rsidRPr="00124C32" w:rsidRDefault="00400B60" w:rsidP="00EF4BEA">
      <w:pPr>
        <w:pStyle w:val="ConsPlusNormal"/>
        <w:jc w:val="both"/>
        <w:rPr>
          <w:rFonts w:ascii="Times New Roman" w:hAnsi="Times New Roman" w:cs="Times New Roman"/>
          <w:sz w:val="24"/>
          <w:szCs w:val="24"/>
        </w:rPr>
      </w:pPr>
      <w:r w:rsidRPr="00124C32">
        <w:rPr>
          <w:rFonts w:ascii="Times New Roman" w:hAnsi="Times New Roman" w:cs="Times New Roman"/>
          <w:sz w:val="24"/>
          <w:szCs w:val="24"/>
        </w:rPr>
        <w:t xml:space="preserve">предмету Контракта, и </w:t>
      </w:r>
      <w:proofErr w:type="gramStart"/>
      <w:r w:rsidRPr="00124C32">
        <w:rPr>
          <w:rFonts w:ascii="Times New Roman" w:hAnsi="Times New Roman" w:cs="Times New Roman"/>
          <w:sz w:val="24"/>
          <w:szCs w:val="24"/>
        </w:rPr>
        <w:t>ставших</w:t>
      </w:r>
      <w:proofErr w:type="gramEnd"/>
      <w:r w:rsidRPr="00124C32">
        <w:rPr>
          <w:rFonts w:ascii="Times New Roman" w:hAnsi="Times New Roman" w:cs="Times New Roman"/>
          <w:sz w:val="24"/>
          <w:szCs w:val="24"/>
        </w:rPr>
        <w:t xml:space="preserve"> им известными в ходе исполнения Контракта.</w:t>
      </w:r>
    </w:p>
    <w:p w:rsidR="00400B60" w:rsidRPr="001025DA" w:rsidRDefault="008A0606" w:rsidP="00E743BF">
      <w:pPr>
        <w:pStyle w:val="ConsPlusNormal"/>
        <w:jc w:val="center"/>
        <w:rPr>
          <w:rFonts w:ascii="Times New Roman" w:hAnsi="Times New Roman" w:cs="Times New Roman"/>
          <w:b/>
          <w:sz w:val="24"/>
          <w:szCs w:val="24"/>
        </w:rPr>
      </w:pPr>
      <w:bookmarkStart w:id="42" w:name="P215"/>
      <w:bookmarkEnd w:id="42"/>
      <w:r>
        <w:rPr>
          <w:rFonts w:ascii="Times New Roman" w:hAnsi="Times New Roman" w:cs="Times New Roman"/>
          <w:b/>
          <w:sz w:val="24"/>
          <w:szCs w:val="24"/>
        </w:rPr>
        <w:t>X</w:t>
      </w:r>
      <w:r w:rsidR="00B27235">
        <w:rPr>
          <w:rFonts w:ascii="Times New Roman" w:hAnsi="Times New Roman" w:cs="Times New Roman"/>
          <w:b/>
          <w:sz w:val="24"/>
          <w:szCs w:val="24"/>
          <w:lang w:val="en-US"/>
        </w:rPr>
        <w:t>I</w:t>
      </w:r>
      <w:r w:rsidR="00400B60" w:rsidRPr="001025DA">
        <w:rPr>
          <w:rFonts w:ascii="Times New Roman" w:hAnsi="Times New Roman" w:cs="Times New Roman"/>
          <w:b/>
          <w:sz w:val="24"/>
          <w:szCs w:val="24"/>
        </w:rPr>
        <w:t>. Перечень приложений</w:t>
      </w:r>
    </w:p>
    <w:p w:rsidR="00400B60" w:rsidRPr="00124C32" w:rsidRDefault="00400B60" w:rsidP="00A350CE">
      <w:pPr>
        <w:pStyle w:val="a7"/>
        <w:ind w:firstLine="567"/>
        <w:jc w:val="both"/>
        <w:rPr>
          <w:sz w:val="24"/>
          <w:szCs w:val="24"/>
        </w:rPr>
      </w:pPr>
      <w:r w:rsidRPr="00124C32">
        <w:rPr>
          <w:sz w:val="24"/>
          <w:szCs w:val="24"/>
        </w:rPr>
        <w:t>1</w:t>
      </w:r>
      <w:r w:rsidR="004C63BE" w:rsidRPr="00AE509A">
        <w:rPr>
          <w:sz w:val="24"/>
          <w:szCs w:val="24"/>
        </w:rPr>
        <w:t>1</w:t>
      </w:r>
      <w:r w:rsidRPr="00124C32">
        <w:rPr>
          <w:sz w:val="24"/>
          <w:szCs w:val="24"/>
        </w:rPr>
        <w:t xml:space="preserve">.1. </w:t>
      </w:r>
      <w:r w:rsidR="00A350CE" w:rsidRPr="00124C32">
        <w:rPr>
          <w:sz w:val="24"/>
          <w:szCs w:val="24"/>
        </w:rPr>
        <w:t xml:space="preserve">Неотъемлемой частью Контракта является следующее Приложение </w:t>
      </w:r>
      <w:r w:rsidR="00144843">
        <w:rPr>
          <w:sz w:val="24"/>
          <w:szCs w:val="24"/>
        </w:rPr>
        <w:br/>
      </w:r>
      <w:r w:rsidR="00A350CE" w:rsidRPr="00124C32">
        <w:rPr>
          <w:sz w:val="24"/>
          <w:szCs w:val="24"/>
        </w:rPr>
        <w:t>№1: с</w:t>
      </w:r>
      <w:r w:rsidRPr="00124C32">
        <w:rPr>
          <w:sz w:val="24"/>
          <w:szCs w:val="24"/>
        </w:rPr>
        <w:t>пецификация.</w:t>
      </w:r>
    </w:p>
    <w:p w:rsidR="00F931A9" w:rsidRDefault="00F931A9" w:rsidP="00A350CE">
      <w:pPr>
        <w:pStyle w:val="ConsPlusNormal"/>
        <w:jc w:val="center"/>
        <w:rPr>
          <w:rFonts w:ascii="Times New Roman" w:hAnsi="Times New Roman" w:cs="Times New Roman"/>
          <w:b/>
          <w:sz w:val="24"/>
          <w:szCs w:val="24"/>
        </w:rPr>
      </w:pPr>
      <w:bookmarkStart w:id="43" w:name="P224"/>
      <w:bookmarkEnd w:id="43"/>
    </w:p>
    <w:p w:rsidR="00F931A9" w:rsidRDefault="00F931A9" w:rsidP="00A350CE">
      <w:pPr>
        <w:pStyle w:val="ConsPlusNormal"/>
        <w:jc w:val="center"/>
        <w:rPr>
          <w:rFonts w:ascii="Times New Roman" w:hAnsi="Times New Roman" w:cs="Times New Roman"/>
          <w:b/>
          <w:sz w:val="24"/>
          <w:szCs w:val="24"/>
        </w:rPr>
      </w:pPr>
    </w:p>
    <w:p w:rsidR="00F931A9" w:rsidRDefault="00F931A9" w:rsidP="00A350CE">
      <w:pPr>
        <w:pStyle w:val="ConsPlusNormal"/>
        <w:jc w:val="center"/>
        <w:rPr>
          <w:rFonts w:ascii="Times New Roman" w:hAnsi="Times New Roman" w:cs="Times New Roman"/>
          <w:b/>
          <w:sz w:val="24"/>
          <w:szCs w:val="24"/>
        </w:rPr>
      </w:pPr>
    </w:p>
    <w:p w:rsidR="00F931A9" w:rsidRDefault="00F931A9" w:rsidP="00A350CE">
      <w:pPr>
        <w:pStyle w:val="ConsPlusNormal"/>
        <w:jc w:val="center"/>
        <w:rPr>
          <w:rFonts w:ascii="Times New Roman" w:hAnsi="Times New Roman" w:cs="Times New Roman"/>
          <w:b/>
          <w:sz w:val="24"/>
          <w:szCs w:val="24"/>
        </w:rPr>
      </w:pPr>
    </w:p>
    <w:p w:rsidR="00F931A9" w:rsidRDefault="00F931A9" w:rsidP="00A350CE">
      <w:pPr>
        <w:pStyle w:val="ConsPlusNormal"/>
        <w:jc w:val="center"/>
        <w:rPr>
          <w:rFonts w:ascii="Times New Roman" w:hAnsi="Times New Roman" w:cs="Times New Roman"/>
          <w:b/>
          <w:sz w:val="24"/>
          <w:szCs w:val="24"/>
        </w:rPr>
      </w:pPr>
    </w:p>
    <w:p w:rsidR="00F931A9" w:rsidRDefault="00F931A9" w:rsidP="00A350CE">
      <w:pPr>
        <w:pStyle w:val="ConsPlusNormal"/>
        <w:jc w:val="center"/>
        <w:rPr>
          <w:rFonts w:ascii="Times New Roman" w:hAnsi="Times New Roman" w:cs="Times New Roman"/>
          <w:b/>
          <w:sz w:val="24"/>
          <w:szCs w:val="24"/>
        </w:rPr>
      </w:pPr>
    </w:p>
    <w:p w:rsidR="00400B60" w:rsidRDefault="00400B60" w:rsidP="00A350CE">
      <w:pPr>
        <w:pStyle w:val="ConsPlusNormal"/>
        <w:jc w:val="center"/>
        <w:rPr>
          <w:rFonts w:ascii="Times New Roman" w:hAnsi="Times New Roman" w:cs="Times New Roman"/>
          <w:b/>
          <w:sz w:val="24"/>
          <w:szCs w:val="24"/>
        </w:rPr>
      </w:pPr>
      <w:r w:rsidRPr="001025DA">
        <w:rPr>
          <w:rFonts w:ascii="Times New Roman" w:hAnsi="Times New Roman" w:cs="Times New Roman"/>
          <w:b/>
          <w:sz w:val="24"/>
          <w:szCs w:val="24"/>
        </w:rPr>
        <w:t>X</w:t>
      </w:r>
      <w:r w:rsidR="002E3242" w:rsidRPr="001025DA">
        <w:rPr>
          <w:rFonts w:ascii="Times New Roman" w:hAnsi="Times New Roman" w:cs="Times New Roman"/>
          <w:b/>
          <w:sz w:val="24"/>
          <w:szCs w:val="24"/>
        </w:rPr>
        <w:t>I</w:t>
      </w:r>
      <w:r w:rsidR="00C9558B" w:rsidRPr="001025DA">
        <w:rPr>
          <w:rFonts w:ascii="Times New Roman" w:hAnsi="Times New Roman" w:cs="Times New Roman"/>
          <w:b/>
          <w:sz w:val="24"/>
          <w:szCs w:val="24"/>
        </w:rPr>
        <w:t>I</w:t>
      </w:r>
      <w:r w:rsidRPr="001025DA">
        <w:rPr>
          <w:rFonts w:ascii="Times New Roman" w:hAnsi="Times New Roman" w:cs="Times New Roman"/>
          <w:b/>
          <w:sz w:val="24"/>
          <w:szCs w:val="24"/>
        </w:rPr>
        <w:t>. Адреса и банковские реквизиты Сторон</w:t>
      </w:r>
    </w:p>
    <w:p w:rsidR="003379E4" w:rsidRPr="001025DA" w:rsidRDefault="003379E4" w:rsidP="00A350CE">
      <w:pPr>
        <w:pStyle w:val="ConsPlusNormal"/>
        <w:jc w:val="center"/>
        <w:rPr>
          <w:rFonts w:ascii="Times New Roman" w:hAnsi="Times New Roman" w:cs="Times New Roman"/>
          <w:b/>
          <w:sz w:val="24"/>
          <w:szCs w:val="24"/>
        </w:rPr>
      </w:pPr>
    </w:p>
    <w:tbl>
      <w:tblPr>
        <w:tblW w:w="9781" w:type="dxa"/>
        <w:tblInd w:w="108" w:type="dxa"/>
        <w:tblLook w:val="0000" w:firstRow="0" w:lastRow="0" w:firstColumn="0" w:lastColumn="0" w:noHBand="0" w:noVBand="0"/>
      </w:tblPr>
      <w:tblGrid>
        <w:gridCol w:w="4962"/>
        <w:gridCol w:w="4819"/>
      </w:tblGrid>
      <w:tr w:rsidR="00A350CE" w:rsidRPr="00124C32" w:rsidTr="00F931A9">
        <w:trPr>
          <w:trHeight w:val="72"/>
        </w:trPr>
        <w:tc>
          <w:tcPr>
            <w:tcW w:w="4962" w:type="dxa"/>
            <w:tcBorders>
              <w:top w:val="nil"/>
              <w:left w:val="nil"/>
              <w:bottom w:val="nil"/>
              <w:right w:val="nil"/>
            </w:tcBorders>
          </w:tcPr>
          <w:p w:rsidR="00A350CE" w:rsidRPr="00124C32" w:rsidRDefault="00F82CD8" w:rsidP="007B5641">
            <w:pPr>
              <w:jc w:val="both"/>
              <w:rPr>
                <w:sz w:val="24"/>
                <w:szCs w:val="24"/>
              </w:rPr>
            </w:pPr>
            <w:r>
              <w:rPr>
                <w:sz w:val="24"/>
                <w:szCs w:val="24"/>
              </w:rPr>
              <w:t xml:space="preserve">                        </w:t>
            </w:r>
            <w:r w:rsidR="00A350CE" w:rsidRPr="00124C32">
              <w:rPr>
                <w:sz w:val="24"/>
                <w:szCs w:val="24"/>
              </w:rPr>
              <w:t>«ЗАКАЗЧИК»:</w:t>
            </w:r>
          </w:p>
          <w:p w:rsidR="001101BC" w:rsidRPr="001101BC" w:rsidRDefault="001101BC" w:rsidP="001101BC">
            <w:pPr>
              <w:rPr>
                <w:sz w:val="24"/>
                <w:szCs w:val="24"/>
              </w:rPr>
            </w:pPr>
            <w:r w:rsidRPr="001101BC">
              <w:rPr>
                <w:sz w:val="24"/>
                <w:szCs w:val="24"/>
              </w:rPr>
              <w:t>«Управление по конвоированию Управления Федеральной службы исполнения наказаний</w:t>
            </w:r>
          </w:p>
          <w:p w:rsidR="001101BC" w:rsidRPr="001101BC" w:rsidRDefault="001101BC" w:rsidP="001101BC">
            <w:pPr>
              <w:rPr>
                <w:sz w:val="24"/>
                <w:szCs w:val="24"/>
              </w:rPr>
            </w:pPr>
            <w:r w:rsidRPr="001101BC">
              <w:rPr>
                <w:sz w:val="24"/>
                <w:szCs w:val="24"/>
              </w:rPr>
              <w:t>по Воронежской области»</w:t>
            </w:r>
          </w:p>
          <w:p w:rsidR="001101BC" w:rsidRPr="001101BC" w:rsidRDefault="001101BC" w:rsidP="001101BC">
            <w:pPr>
              <w:rPr>
                <w:sz w:val="24"/>
                <w:szCs w:val="24"/>
              </w:rPr>
            </w:pPr>
            <w:r w:rsidRPr="001101BC">
              <w:rPr>
                <w:sz w:val="24"/>
                <w:szCs w:val="24"/>
              </w:rPr>
              <w:t>394038, г. Воронеж, ул. Пеше-Стрелецкая, 98</w:t>
            </w:r>
          </w:p>
          <w:p w:rsidR="001101BC" w:rsidRPr="001101BC" w:rsidRDefault="001101BC" w:rsidP="001101BC">
            <w:pPr>
              <w:rPr>
                <w:sz w:val="24"/>
                <w:szCs w:val="24"/>
              </w:rPr>
            </w:pPr>
            <w:r w:rsidRPr="001101BC">
              <w:rPr>
                <w:sz w:val="24"/>
                <w:szCs w:val="24"/>
              </w:rPr>
              <w:t>ИНН 3665024550</w:t>
            </w:r>
          </w:p>
          <w:p w:rsidR="001101BC" w:rsidRPr="001101BC" w:rsidRDefault="001101BC" w:rsidP="001101BC">
            <w:pPr>
              <w:rPr>
                <w:sz w:val="24"/>
                <w:szCs w:val="24"/>
              </w:rPr>
            </w:pPr>
            <w:r w:rsidRPr="001101BC">
              <w:rPr>
                <w:sz w:val="24"/>
                <w:szCs w:val="24"/>
              </w:rPr>
              <w:t>КПП 366501001</w:t>
            </w:r>
          </w:p>
          <w:p w:rsidR="001101BC" w:rsidRPr="001101BC" w:rsidRDefault="001101BC" w:rsidP="001101BC">
            <w:pPr>
              <w:rPr>
                <w:sz w:val="24"/>
                <w:szCs w:val="24"/>
              </w:rPr>
            </w:pPr>
            <w:proofErr w:type="gramStart"/>
            <w:r w:rsidRPr="001101BC">
              <w:rPr>
                <w:sz w:val="24"/>
                <w:szCs w:val="24"/>
              </w:rPr>
              <w:t>л</w:t>
            </w:r>
            <w:proofErr w:type="gramEnd"/>
            <w:r w:rsidRPr="001101BC">
              <w:rPr>
                <w:sz w:val="24"/>
                <w:szCs w:val="24"/>
              </w:rPr>
              <w:t>/с 0331136068</w:t>
            </w:r>
            <w:r w:rsidR="004D104C">
              <w:rPr>
                <w:sz w:val="24"/>
                <w:szCs w:val="24"/>
              </w:rPr>
              <w:t>0</w:t>
            </w:r>
            <w:r w:rsidRPr="001101BC">
              <w:rPr>
                <w:sz w:val="24"/>
                <w:szCs w:val="24"/>
              </w:rPr>
              <w:t xml:space="preserve"> в УФК по Воронежской области </w:t>
            </w:r>
          </w:p>
          <w:p w:rsidR="001101BC" w:rsidRPr="00381313" w:rsidRDefault="001101BC" w:rsidP="001101BC">
            <w:pPr>
              <w:rPr>
                <w:sz w:val="24"/>
                <w:szCs w:val="24"/>
              </w:rPr>
            </w:pPr>
            <w:r w:rsidRPr="00381313">
              <w:rPr>
                <w:sz w:val="24"/>
                <w:szCs w:val="24"/>
              </w:rPr>
              <w:t>БИК 012202102</w:t>
            </w:r>
          </w:p>
          <w:p w:rsidR="001101BC" w:rsidRPr="00381313" w:rsidRDefault="001101BC" w:rsidP="001101BC">
            <w:pPr>
              <w:rPr>
                <w:sz w:val="24"/>
                <w:szCs w:val="24"/>
              </w:rPr>
            </w:pPr>
            <w:r w:rsidRPr="00381313">
              <w:rPr>
                <w:sz w:val="24"/>
                <w:szCs w:val="24"/>
              </w:rPr>
              <w:t>ЕКС 40102810745370000024</w:t>
            </w:r>
          </w:p>
          <w:p w:rsidR="001101BC" w:rsidRPr="00381313" w:rsidRDefault="001101BC" w:rsidP="001101BC">
            <w:pPr>
              <w:rPr>
                <w:sz w:val="24"/>
                <w:szCs w:val="24"/>
              </w:rPr>
            </w:pPr>
            <w:r w:rsidRPr="00381313">
              <w:rPr>
                <w:sz w:val="24"/>
                <w:szCs w:val="24"/>
              </w:rPr>
              <w:t>Казначейский счет 03211643000000013228</w:t>
            </w:r>
          </w:p>
          <w:p w:rsidR="001101BC" w:rsidRPr="001101BC" w:rsidRDefault="001101BC" w:rsidP="001101BC">
            <w:pPr>
              <w:rPr>
                <w:sz w:val="24"/>
                <w:szCs w:val="24"/>
              </w:rPr>
            </w:pPr>
            <w:r w:rsidRPr="00381313">
              <w:rPr>
                <w:sz w:val="24"/>
                <w:szCs w:val="24"/>
              </w:rPr>
              <w:t>Банк: ВОЛГО-ВЯТС</w:t>
            </w:r>
            <w:r w:rsidR="0011376D">
              <w:rPr>
                <w:sz w:val="24"/>
                <w:szCs w:val="24"/>
              </w:rPr>
              <w:t>КОЕ ГУ БАНКА РОССИИ//УФК по Ниж</w:t>
            </w:r>
            <w:r w:rsidRPr="00381313">
              <w:rPr>
                <w:sz w:val="24"/>
                <w:szCs w:val="24"/>
              </w:rPr>
              <w:t>егородской области, г.Нижний Новгород</w:t>
            </w:r>
          </w:p>
          <w:p w:rsidR="001101BC" w:rsidRPr="001101BC" w:rsidRDefault="001101BC" w:rsidP="001101BC">
            <w:pPr>
              <w:rPr>
                <w:sz w:val="24"/>
                <w:szCs w:val="24"/>
              </w:rPr>
            </w:pPr>
            <w:r w:rsidRPr="001101BC">
              <w:rPr>
                <w:sz w:val="24"/>
                <w:szCs w:val="24"/>
              </w:rPr>
              <w:t>ОГРН 1033600018825</w:t>
            </w:r>
          </w:p>
          <w:p w:rsidR="001101BC" w:rsidRPr="001101BC" w:rsidRDefault="001101BC" w:rsidP="001101BC">
            <w:pPr>
              <w:rPr>
                <w:sz w:val="24"/>
                <w:szCs w:val="24"/>
              </w:rPr>
            </w:pPr>
            <w:r w:rsidRPr="001101BC">
              <w:rPr>
                <w:sz w:val="24"/>
                <w:szCs w:val="24"/>
              </w:rPr>
              <w:t>ОКПО 49753863</w:t>
            </w:r>
          </w:p>
          <w:p w:rsidR="001101BC" w:rsidRPr="001101BC" w:rsidRDefault="001101BC" w:rsidP="001101BC">
            <w:pPr>
              <w:rPr>
                <w:sz w:val="24"/>
                <w:szCs w:val="24"/>
              </w:rPr>
            </w:pPr>
            <w:r w:rsidRPr="001101BC">
              <w:rPr>
                <w:sz w:val="24"/>
                <w:szCs w:val="24"/>
              </w:rPr>
              <w:t>ОКВЭД 84.23.4.</w:t>
            </w:r>
          </w:p>
          <w:p w:rsidR="001101BC" w:rsidRPr="001101BC" w:rsidRDefault="001101BC" w:rsidP="001101BC">
            <w:pPr>
              <w:rPr>
                <w:sz w:val="24"/>
                <w:szCs w:val="24"/>
              </w:rPr>
            </w:pPr>
            <w:r w:rsidRPr="001101BC">
              <w:rPr>
                <w:sz w:val="24"/>
                <w:szCs w:val="24"/>
              </w:rPr>
              <w:t>ОКТМО 20701000</w:t>
            </w:r>
          </w:p>
          <w:p w:rsidR="001101BC" w:rsidRPr="001101BC" w:rsidRDefault="001101BC" w:rsidP="001101BC">
            <w:pPr>
              <w:rPr>
                <w:sz w:val="24"/>
                <w:szCs w:val="24"/>
              </w:rPr>
            </w:pPr>
            <w:r w:rsidRPr="001101BC">
              <w:rPr>
                <w:sz w:val="24"/>
                <w:szCs w:val="24"/>
              </w:rPr>
              <w:t>Тел. 8-473-210-77-57</w:t>
            </w:r>
          </w:p>
          <w:p w:rsidR="001101BC" w:rsidRPr="001101BC" w:rsidRDefault="00FF4503" w:rsidP="001101BC">
            <w:pPr>
              <w:rPr>
                <w:sz w:val="24"/>
                <w:szCs w:val="24"/>
              </w:rPr>
            </w:pPr>
            <w:hyperlink r:id="rId17" w:history="1">
              <w:r w:rsidR="001101BC" w:rsidRPr="001101BC">
                <w:rPr>
                  <w:rStyle w:val="af"/>
                  <w:sz w:val="24"/>
                  <w:szCs w:val="24"/>
                  <w:lang w:val="en-US"/>
                </w:rPr>
                <w:t>tyl</w:t>
              </w:r>
              <w:r w:rsidR="001101BC" w:rsidRPr="001101BC">
                <w:rPr>
                  <w:rStyle w:val="af"/>
                  <w:sz w:val="24"/>
                  <w:szCs w:val="24"/>
                </w:rPr>
                <w:t>_</w:t>
              </w:r>
              <w:r w:rsidR="001101BC" w:rsidRPr="001101BC">
                <w:rPr>
                  <w:rStyle w:val="af"/>
                  <w:sz w:val="24"/>
                  <w:szCs w:val="24"/>
                  <w:lang w:val="en-US"/>
                </w:rPr>
                <w:t>uk</w:t>
              </w:r>
              <w:r w:rsidR="001101BC" w:rsidRPr="001101BC">
                <w:rPr>
                  <w:rStyle w:val="af"/>
                  <w:sz w:val="24"/>
                  <w:szCs w:val="24"/>
                </w:rPr>
                <w:t>@36.</w:t>
              </w:r>
              <w:r w:rsidR="001101BC" w:rsidRPr="001101BC">
                <w:rPr>
                  <w:rStyle w:val="af"/>
                  <w:sz w:val="24"/>
                  <w:szCs w:val="24"/>
                  <w:lang w:val="en-US"/>
                </w:rPr>
                <w:t>fsin</w:t>
              </w:r>
              <w:r w:rsidR="001101BC" w:rsidRPr="001101BC">
                <w:rPr>
                  <w:rStyle w:val="af"/>
                  <w:sz w:val="24"/>
                  <w:szCs w:val="24"/>
                </w:rPr>
                <w:t>.</w:t>
              </w:r>
              <w:r w:rsidR="001101BC" w:rsidRPr="001101BC">
                <w:rPr>
                  <w:rStyle w:val="af"/>
                  <w:sz w:val="24"/>
                  <w:szCs w:val="24"/>
                  <w:lang w:val="en-US"/>
                </w:rPr>
                <w:t>gov</w:t>
              </w:r>
              <w:r w:rsidR="001101BC" w:rsidRPr="001101BC">
                <w:rPr>
                  <w:rStyle w:val="af"/>
                  <w:sz w:val="24"/>
                  <w:szCs w:val="24"/>
                </w:rPr>
                <w:t>.</w:t>
              </w:r>
              <w:r w:rsidR="001101BC" w:rsidRPr="001101BC">
                <w:rPr>
                  <w:rStyle w:val="af"/>
                  <w:sz w:val="24"/>
                  <w:szCs w:val="24"/>
                  <w:lang w:val="en-US"/>
                </w:rPr>
                <w:t>ru</w:t>
              </w:r>
            </w:hyperlink>
          </w:p>
          <w:p w:rsidR="001101BC" w:rsidRPr="001101BC" w:rsidRDefault="001101BC" w:rsidP="001101BC">
            <w:pPr>
              <w:shd w:val="clear" w:color="auto" w:fill="FFFFFF"/>
              <w:rPr>
                <w:sz w:val="24"/>
                <w:szCs w:val="24"/>
              </w:rPr>
            </w:pPr>
          </w:p>
          <w:p w:rsidR="00A350CE" w:rsidRPr="00124C32" w:rsidRDefault="00A350CE" w:rsidP="001101BC">
            <w:pPr>
              <w:widowControl w:val="0"/>
              <w:autoSpaceDE w:val="0"/>
              <w:autoSpaceDN w:val="0"/>
              <w:adjustRightInd w:val="0"/>
              <w:jc w:val="both"/>
              <w:rPr>
                <w:sz w:val="24"/>
                <w:szCs w:val="24"/>
              </w:rPr>
            </w:pPr>
          </w:p>
        </w:tc>
        <w:tc>
          <w:tcPr>
            <w:tcW w:w="4819" w:type="dxa"/>
            <w:tcBorders>
              <w:top w:val="nil"/>
              <w:left w:val="nil"/>
              <w:bottom w:val="nil"/>
              <w:right w:val="nil"/>
            </w:tcBorders>
          </w:tcPr>
          <w:p w:rsidR="00A350CE" w:rsidRPr="00124C32" w:rsidRDefault="00F82CD8" w:rsidP="007B5641">
            <w:pPr>
              <w:pStyle w:val="ConsNonformat"/>
              <w:rPr>
                <w:rFonts w:ascii="Times New Roman" w:hAnsi="Times New Roman"/>
                <w:sz w:val="24"/>
                <w:szCs w:val="24"/>
                <w:lang w:eastAsia="en-US"/>
              </w:rPr>
            </w:pPr>
            <w:r>
              <w:rPr>
                <w:rFonts w:ascii="Times New Roman" w:hAnsi="Times New Roman"/>
                <w:sz w:val="24"/>
                <w:szCs w:val="24"/>
                <w:lang w:eastAsia="en-US"/>
              </w:rPr>
              <w:t xml:space="preserve">                         </w:t>
            </w:r>
            <w:r w:rsidR="00A350CE" w:rsidRPr="00124C32">
              <w:rPr>
                <w:rFonts w:ascii="Times New Roman" w:hAnsi="Times New Roman"/>
                <w:sz w:val="24"/>
                <w:szCs w:val="24"/>
                <w:lang w:eastAsia="en-US"/>
              </w:rPr>
              <w:t>«ПОСТАВЩИК»:</w:t>
            </w:r>
          </w:p>
          <w:p w:rsidR="0088067A" w:rsidRPr="00C93126" w:rsidRDefault="0088067A" w:rsidP="00F931A9">
            <w:pPr>
              <w:rPr>
                <w:sz w:val="24"/>
                <w:szCs w:val="24"/>
              </w:rPr>
            </w:pPr>
            <w:r>
              <w:rPr>
                <w:rStyle w:val="fw-middle"/>
              </w:rPr>
              <w:t xml:space="preserve"> </w:t>
            </w:r>
          </w:p>
          <w:p w:rsidR="00124C32" w:rsidRPr="00124C32" w:rsidRDefault="00124C32" w:rsidP="00F931A9">
            <w:pPr>
              <w:rPr>
                <w:sz w:val="24"/>
                <w:szCs w:val="24"/>
              </w:rPr>
            </w:pPr>
          </w:p>
        </w:tc>
      </w:tr>
      <w:tr w:rsidR="00A350CE" w:rsidRPr="00124C32" w:rsidTr="00F931A9">
        <w:trPr>
          <w:trHeight w:val="1192"/>
        </w:trPr>
        <w:tc>
          <w:tcPr>
            <w:tcW w:w="4962" w:type="dxa"/>
          </w:tcPr>
          <w:p w:rsidR="00A350CE" w:rsidRPr="00124C32" w:rsidRDefault="00A350CE" w:rsidP="007B5641">
            <w:pPr>
              <w:rPr>
                <w:bCs/>
                <w:sz w:val="24"/>
                <w:szCs w:val="24"/>
              </w:rPr>
            </w:pPr>
            <w:r w:rsidRPr="00124C32">
              <w:rPr>
                <w:bCs/>
                <w:sz w:val="24"/>
                <w:szCs w:val="24"/>
              </w:rPr>
              <w:t>«Заказчик»</w:t>
            </w:r>
          </w:p>
          <w:p w:rsidR="00A350CE" w:rsidRPr="00124C32" w:rsidRDefault="00A350CE" w:rsidP="007B5641">
            <w:pPr>
              <w:rPr>
                <w:sz w:val="24"/>
                <w:szCs w:val="24"/>
                <w:lang w:eastAsia="ru-RU"/>
              </w:rPr>
            </w:pPr>
          </w:p>
          <w:p w:rsidR="00A350CE" w:rsidRPr="00124C32" w:rsidRDefault="00A350CE" w:rsidP="007B5641">
            <w:pPr>
              <w:rPr>
                <w:sz w:val="24"/>
                <w:szCs w:val="24"/>
                <w:lang w:eastAsia="ru-RU"/>
              </w:rPr>
            </w:pPr>
            <w:r w:rsidRPr="00124C32">
              <w:rPr>
                <w:sz w:val="24"/>
                <w:szCs w:val="24"/>
                <w:lang w:eastAsia="ru-RU"/>
              </w:rPr>
              <w:t>_____________ /_</w:t>
            </w:r>
            <w:r w:rsidR="00C7020F" w:rsidRPr="00C7020F">
              <w:rPr>
                <w:sz w:val="24"/>
                <w:szCs w:val="24"/>
                <w:u w:val="single"/>
                <w:lang w:eastAsia="ru-RU"/>
              </w:rPr>
              <w:t xml:space="preserve">Г.И. </w:t>
            </w:r>
            <w:proofErr w:type="spellStart"/>
            <w:r w:rsidR="00C7020F" w:rsidRPr="00C7020F">
              <w:rPr>
                <w:sz w:val="24"/>
                <w:szCs w:val="24"/>
                <w:u w:val="single"/>
                <w:lang w:eastAsia="ru-RU"/>
              </w:rPr>
              <w:t>Стадников</w:t>
            </w:r>
            <w:proofErr w:type="spellEnd"/>
            <w:r w:rsidRPr="00124C32">
              <w:rPr>
                <w:sz w:val="24"/>
                <w:szCs w:val="24"/>
                <w:lang w:eastAsia="ru-RU"/>
              </w:rPr>
              <w:t>_______/</w:t>
            </w:r>
          </w:p>
          <w:p w:rsidR="00A350CE" w:rsidRPr="00124C32" w:rsidRDefault="00A350CE" w:rsidP="007B5641">
            <w:pPr>
              <w:rPr>
                <w:sz w:val="24"/>
                <w:szCs w:val="24"/>
                <w:lang w:eastAsia="ru-RU"/>
              </w:rPr>
            </w:pPr>
            <w:r w:rsidRPr="00124C32">
              <w:rPr>
                <w:sz w:val="24"/>
                <w:szCs w:val="24"/>
                <w:lang w:eastAsia="ru-RU"/>
              </w:rPr>
              <w:t>м.п.</w:t>
            </w:r>
          </w:p>
          <w:p w:rsidR="00A350CE" w:rsidRPr="00124C32" w:rsidRDefault="00D841EE" w:rsidP="007C592C">
            <w:pPr>
              <w:rPr>
                <w:sz w:val="24"/>
                <w:szCs w:val="24"/>
              </w:rPr>
            </w:pPr>
            <w:r>
              <w:rPr>
                <w:sz w:val="24"/>
                <w:szCs w:val="24"/>
              </w:rPr>
              <w:t>«___</w:t>
            </w:r>
            <w:r w:rsidR="00A350CE" w:rsidRPr="00124C32">
              <w:rPr>
                <w:sz w:val="24"/>
                <w:szCs w:val="24"/>
              </w:rPr>
              <w:t>» _________ 202</w:t>
            </w:r>
            <w:r w:rsidR="007C592C">
              <w:rPr>
                <w:sz w:val="24"/>
                <w:szCs w:val="24"/>
              </w:rPr>
              <w:t>6</w:t>
            </w:r>
            <w:r w:rsidR="00A350CE" w:rsidRPr="00124C32">
              <w:rPr>
                <w:sz w:val="24"/>
                <w:szCs w:val="24"/>
              </w:rPr>
              <w:t xml:space="preserve"> г.</w:t>
            </w:r>
          </w:p>
        </w:tc>
        <w:tc>
          <w:tcPr>
            <w:tcW w:w="4819" w:type="dxa"/>
          </w:tcPr>
          <w:p w:rsidR="00A350CE" w:rsidRPr="00124C32" w:rsidRDefault="00A350CE" w:rsidP="007B5641">
            <w:pPr>
              <w:rPr>
                <w:bCs/>
                <w:sz w:val="24"/>
                <w:szCs w:val="24"/>
              </w:rPr>
            </w:pPr>
            <w:r w:rsidRPr="00124C32">
              <w:rPr>
                <w:bCs/>
                <w:sz w:val="24"/>
                <w:szCs w:val="24"/>
              </w:rPr>
              <w:t>«Поставщик»</w:t>
            </w:r>
          </w:p>
          <w:p w:rsidR="00A350CE" w:rsidRPr="00124C32" w:rsidRDefault="00A350CE" w:rsidP="007B5641">
            <w:pPr>
              <w:rPr>
                <w:bCs/>
                <w:sz w:val="24"/>
                <w:szCs w:val="24"/>
              </w:rPr>
            </w:pPr>
          </w:p>
          <w:p w:rsidR="00A350CE" w:rsidRPr="00124C32" w:rsidRDefault="00A350CE" w:rsidP="007B5641">
            <w:pPr>
              <w:rPr>
                <w:sz w:val="24"/>
                <w:szCs w:val="24"/>
                <w:lang w:eastAsia="ru-RU"/>
              </w:rPr>
            </w:pPr>
            <w:r w:rsidRPr="00124C32">
              <w:rPr>
                <w:sz w:val="24"/>
                <w:szCs w:val="24"/>
                <w:lang w:eastAsia="ru-RU"/>
              </w:rPr>
              <w:t>_________________ /</w:t>
            </w:r>
            <w:r w:rsidRPr="00124C32">
              <w:rPr>
                <w:sz w:val="24"/>
                <w:szCs w:val="24"/>
              </w:rPr>
              <w:t xml:space="preserve"> </w:t>
            </w:r>
            <w:r w:rsidR="00F931A9">
              <w:rPr>
                <w:sz w:val="24"/>
                <w:szCs w:val="24"/>
              </w:rPr>
              <w:t>______________</w:t>
            </w:r>
          </w:p>
          <w:p w:rsidR="00A350CE" w:rsidRPr="00124C32" w:rsidRDefault="00A350CE" w:rsidP="007B5641">
            <w:pPr>
              <w:rPr>
                <w:sz w:val="24"/>
                <w:szCs w:val="24"/>
                <w:lang w:eastAsia="ru-RU"/>
              </w:rPr>
            </w:pPr>
            <w:r w:rsidRPr="00124C32">
              <w:rPr>
                <w:sz w:val="24"/>
                <w:szCs w:val="24"/>
                <w:lang w:eastAsia="ru-RU"/>
              </w:rPr>
              <w:t>м.п.</w:t>
            </w:r>
          </w:p>
          <w:p w:rsidR="00A350CE" w:rsidRPr="00124C32" w:rsidRDefault="00A350CE" w:rsidP="007C592C">
            <w:pPr>
              <w:rPr>
                <w:sz w:val="24"/>
                <w:szCs w:val="24"/>
                <w:lang w:eastAsia="ru-RU"/>
              </w:rPr>
            </w:pPr>
            <w:r w:rsidRPr="00124C32">
              <w:rPr>
                <w:sz w:val="24"/>
                <w:szCs w:val="24"/>
                <w:lang w:eastAsia="ru-RU"/>
              </w:rPr>
              <w:t>«____» ________ 202</w:t>
            </w:r>
            <w:r w:rsidR="007C592C">
              <w:rPr>
                <w:sz w:val="24"/>
                <w:szCs w:val="24"/>
                <w:lang w:eastAsia="ru-RU"/>
              </w:rPr>
              <w:t>6</w:t>
            </w:r>
            <w:r w:rsidRPr="00124C32">
              <w:rPr>
                <w:sz w:val="24"/>
                <w:szCs w:val="24"/>
                <w:lang w:eastAsia="ru-RU"/>
              </w:rPr>
              <w:t xml:space="preserve"> г.</w:t>
            </w:r>
          </w:p>
        </w:tc>
      </w:tr>
    </w:tbl>
    <w:p w:rsidR="00124C32" w:rsidRPr="00124C32" w:rsidRDefault="00124C32">
      <w:pPr>
        <w:spacing w:after="200" w:line="276" w:lineRule="auto"/>
        <w:rPr>
          <w:sz w:val="24"/>
          <w:szCs w:val="24"/>
        </w:rPr>
      </w:pPr>
      <w:r w:rsidRPr="00124C32">
        <w:rPr>
          <w:sz w:val="24"/>
          <w:szCs w:val="24"/>
        </w:rPr>
        <w:br w:type="page"/>
      </w:r>
    </w:p>
    <w:p w:rsidR="00A350CE" w:rsidRPr="00124C32" w:rsidRDefault="00A350CE" w:rsidP="00A350CE">
      <w:pPr>
        <w:pStyle w:val="a7"/>
        <w:rPr>
          <w:sz w:val="24"/>
          <w:szCs w:val="24"/>
        </w:rPr>
      </w:pPr>
      <w:r w:rsidRPr="00124C32">
        <w:rPr>
          <w:sz w:val="24"/>
          <w:szCs w:val="24"/>
        </w:rPr>
        <w:lastRenderedPageBreak/>
        <w:t xml:space="preserve">Приложение №1 </w:t>
      </w:r>
    </w:p>
    <w:p w:rsidR="00A350CE" w:rsidRPr="00124C32" w:rsidRDefault="00A350CE" w:rsidP="00A350CE">
      <w:pPr>
        <w:pStyle w:val="a7"/>
        <w:rPr>
          <w:sz w:val="24"/>
          <w:szCs w:val="24"/>
        </w:rPr>
      </w:pPr>
      <w:r w:rsidRPr="00124C32">
        <w:rPr>
          <w:sz w:val="24"/>
          <w:szCs w:val="24"/>
        </w:rPr>
        <w:t xml:space="preserve">к государственному контракту </w:t>
      </w:r>
    </w:p>
    <w:p w:rsidR="0089345D" w:rsidRDefault="00400B60" w:rsidP="005C0832">
      <w:pPr>
        <w:pStyle w:val="a7"/>
        <w:rPr>
          <w:sz w:val="24"/>
          <w:szCs w:val="24"/>
        </w:rPr>
      </w:pPr>
      <w:r w:rsidRPr="00124C32">
        <w:rPr>
          <w:sz w:val="24"/>
          <w:szCs w:val="24"/>
        </w:rPr>
        <w:t xml:space="preserve">от </w:t>
      </w:r>
      <w:r w:rsidR="0089345D">
        <w:rPr>
          <w:sz w:val="24"/>
          <w:szCs w:val="24"/>
        </w:rPr>
        <w:t>__________</w:t>
      </w:r>
      <w:r w:rsidRPr="00124C32">
        <w:rPr>
          <w:sz w:val="24"/>
          <w:szCs w:val="24"/>
        </w:rPr>
        <w:t>________ 20</w:t>
      </w:r>
      <w:r w:rsidR="00CF1F03" w:rsidRPr="00124C32">
        <w:rPr>
          <w:sz w:val="24"/>
          <w:szCs w:val="24"/>
        </w:rPr>
        <w:t>2</w:t>
      </w:r>
      <w:r w:rsidR="007C592C">
        <w:rPr>
          <w:sz w:val="24"/>
          <w:szCs w:val="24"/>
        </w:rPr>
        <w:t>6</w:t>
      </w:r>
      <w:r w:rsidRPr="00124C32">
        <w:rPr>
          <w:sz w:val="24"/>
          <w:szCs w:val="24"/>
        </w:rPr>
        <w:t xml:space="preserve"> г.</w:t>
      </w:r>
    </w:p>
    <w:p w:rsidR="00400B60" w:rsidRPr="00124C32" w:rsidRDefault="00400B60" w:rsidP="005C0832">
      <w:pPr>
        <w:pStyle w:val="a7"/>
        <w:rPr>
          <w:sz w:val="24"/>
          <w:szCs w:val="24"/>
        </w:rPr>
      </w:pPr>
      <w:r w:rsidRPr="00124C32">
        <w:rPr>
          <w:sz w:val="24"/>
          <w:szCs w:val="24"/>
        </w:rPr>
        <w:t xml:space="preserve"> N __</w:t>
      </w:r>
      <w:r w:rsidR="0089345D">
        <w:rPr>
          <w:sz w:val="24"/>
          <w:szCs w:val="24"/>
        </w:rPr>
        <w:t>_____________________</w:t>
      </w:r>
      <w:r w:rsidRPr="00124C32">
        <w:rPr>
          <w:sz w:val="24"/>
          <w:szCs w:val="24"/>
        </w:rPr>
        <w:t>_</w:t>
      </w:r>
    </w:p>
    <w:p w:rsidR="005C0832" w:rsidRPr="00124C32" w:rsidRDefault="005C0832">
      <w:pPr>
        <w:pStyle w:val="ConsPlusNormal"/>
        <w:jc w:val="center"/>
        <w:rPr>
          <w:rFonts w:ascii="Times New Roman" w:hAnsi="Times New Roman" w:cs="Times New Roman"/>
          <w:sz w:val="24"/>
          <w:szCs w:val="24"/>
          <w:lang w:eastAsia="en-US"/>
        </w:rPr>
      </w:pPr>
      <w:bookmarkStart w:id="44" w:name="P493"/>
      <w:bookmarkEnd w:id="44"/>
    </w:p>
    <w:p w:rsidR="00124C32" w:rsidRPr="00C22746" w:rsidRDefault="00124C32" w:rsidP="00124C32">
      <w:pPr>
        <w:pStyle w:val="ConsPlusNormal"/>
        <w:jc w:val="center"/>
        <w:rPr>
          <w:rFonts w:ascii="Times New Roman" w:hAnsi="Times New Roman" w:cs="Times New Roman"/>
          <w:b/>
          <w:sz w:val="24"/>
          <w:szCs w:val="24"/>
          <w:lang w:eastAsia="en-US"/>
        </w:rPr>
      </w:pPr>
      <w:r w:rsidRPr="00C22746">
        <w:rPr>
          <w:rFonts w:ascii="Times New Roman" w:hAnsi="Times New Roman" w:cs="Times New Roman"/>
          <w:b/>
          <w:sz w:val="24"/>
          <w:szCs w:val="24"/>
          <w:lang w:eastAsia="en-US"/>
        </w:rPr>
        <w:t>Спецификация</w:t>
      </w:r>
    </w:p>
    <w:p w:rsidR="00124C32" w:rsidRPr="00124C32" w:rsidRDefault="00124C32" w:rsidP="00124C32">
      <w:pPr>
        <w:pStyle w:val="ConsPlusNormal"/>
        <w:jc w:val="center"/>
        <w:rPr>
          <w:rFonts w:ascii="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4277"/>
        <w:gridCol w:w="1134"/>
        <w:gridCol w:w="992"/>
        <w:gridCol w:w="1497"/>
        <w:gridCol w:w="1338"/>
      </w:tblGrid>
      <w:tr w:rsidR="00DA3D64" w:rsidRPr="00BC316A" w:rsidTr="00C8015F">
        <w:tc>
          <w:tcPr>
            <w:tcW w:w="651" w:type="dxa"/>
            <w:tcBorders>
              <w:top w:val="single" w:sz="4" w:space="0" w:color="auto"/>
              <w:left w:val="single" w:sz="4" w:space="0" w:color="auto"/>
              <w:bottom w:val="single" w:sz="4" w:space="0" w:color="auto"/>
              <w:right w:val="single" w:sz="4" w:space="0" w:color="auto"/>
            </w:tcBorders>
            <w:vAlign w:val="center"/>
            <w:hideMark/>
          </w:tcPr>
          <w:p w:rsidR="00DA3D64" w:rsidRPr="00BC316A" w:rsidRDefault="00DA3D64" w:rsidP="008C5DEF">
            <w:pPr>
              <w:pStyle w:val="a7"/>
              <w:spacing w:line="276" w:lineRule="auto"/>
              <w:jc w:val="center"/>
              <w:rPr>
                <w:sz w:val="22"/>
                <w:szCs w:val="22"/>
              </w:rPr>
            </w:pPr>
            <w:r w:rsidRPr="00BC316A">
              <w:rPr>
                <w:sz w:val="22"/>
                <w:szCs w:val="22"/>
              </w:rPr>
              <w:t xml:space="preserve">№ </w:t>
            </w:r>
            <w:proofErr w:type="gramStart"/>
            <w:r w:rsidRPr="00BC316A">
              <w:rPr>
                <w:sz w:val="22"/>
                <w:szCs w:val="22"/>
              </w:rPr>
              <w:t>п</w:t>
            </w:r>
            <w:proofErr w:type="gramEnd"/>
            <w:r w:rsidRPr="00BC316A">
              <w:rPr>
                <w:sz w:val="22"/>
                <w:szCs w:val="22"/>
              </w:rPr>
              <w:t>/п</w:t>
            </w:r>
          </w:p>
        </w:tc>
        <w:tc>
          <w:tcPr>
            <w:tcW w:w="4277" w:type="dxa"/>
            <w:tcBorders>
              <w:top w:val="single" w:sz="4" w:space="0" w:color="auto"/>
              <w:left w:val="single" w:sz="4" w:space="0" w:color="auto"/>
              <w:bottom w:val="single" w:sz="4" w:space="0" w:color="auto"/>
              <w:right w:val="single" w:sz="4" w:space="0" w:color="auto"/>
            </w:tcBorders>
            <w:vAlign w:val="center"/>
            <w:hideMark/>
          </w:tcPr>
          <w:p w:rsidR="00DA3D64" w:rsidRPr="00BC316A" w:rsidRDefault="00DA3D64" w:rsidP="008C5DEF">
            <w:pPr>
              <w:pStyle w:val="a7"/>
              <w:spacing w:line="276" w:lineRule="auto"/>
              <w:jc w:val="center"/>
              <w:rPr>
                <w:sz w:val="22"/>
                <w:szCs w:val="22"/>
              </w:rPr>
            </w:pPr>
            <w:r w:rsidRPr="00BC316A">
              <w:rPr>
                <w:sz w:val="22"/>
                <w:szCs w:val="22"/>
              </w:rPr>
              <w:t>Наименование и</w:t>
            </w:r>
          </w:p>
          <w:p w:rsidR="00DA3D64" w:rsidRPr="00BC316A" w:rsidRDefault="00DA3D64" w:rsidP="008C5DEF">
            <w:pPr>
              <w:pStyle w:val="a7"/>
              <w:spacing w:line="276" w:lineRule="auto"/>
              <w:jc w:val="center"/>
              <w:rPr>
                <w:sz w:val="22"/>
                <w:szCs w:val="22"/>
              </w:rPr>
            </w:pPr>
            <w:r w:rsidRPr="00BC316A">
              <w:rPr>
                <w:sz w:val="22"/>
                <w:szCs w:val="22"/>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DA3D64" w:rsidRPr="00BC316A" w:rsidRDefault="00DA3D64" w:rsidP="008C5DEF">
            <w:pPr>
              <w:pStyle w:val="a7"/>
              <w:spacing w:line="276" w:lineRule="auto"/>
              <w:jc w:val="center"/>
              <w:rPr>
                <w:sz w:val="22"/>
                <w:szCs w:val="22"/>
              </w:rPr>
            </w:pPr>
            <w:r w:rsidRPr="00BC316A">
              <w:rPr>
                <w:sz w:val="22"/>
                <w:szCs w:val="22"/>
              </w:rPr>
              <w:t>Ко</w:t>
            </w:r>
            <w:r>
              <w:rPr>
                <w:sz w:val="22"/>
                <w:szCs w:val="22"/>
              </w:rPr>
              <w:t>л-</w:t>
            </w:r>
            <w:r w:rsidRPr="00BC316A">
              <w:rPr>
                <w:sz w:val="22"/>
                <w:szCs w:val="22"/>
              </w:rPr>
              <w:t>во</w:t>
            </w:r>
          </w:p>
          <w:p w:rsidR="00DA3D64" w:rsidRPr="00BC316A" w:rsidRDefault="00DA3D64" w:rsidP="008C5DEF">
            <w:pPr>
              <w:pStyle w:val="a7"/>
              <w:spacing w:line="276" w:lineRule="auto"/>
              <w:jc w:val="center"/>
              <w:rPr>
                <w:sz w:val="22"/>
                <w:szCs w:val="22"/>
              </w:rPr>
            </w:pPr>
            <w:r w:rsidRPr="00BC316A">
              <w:rPr>
                <w:sz w:val="22"/>
                <w:szCs w:val="22"/>
              </w:rPr>
              <w:t>Товара</w:t>
            </w:r>
          </w:p>
        </w:tc>
        <w:tc>
          <w:tcPr>
            <w:tcW w:w="992" w:type="dxa"/>
            <w:tcBorders>
              <w:top w:val="single" w:sz="4" w:space="0" w:color="auto"/>
              <w:left w:val="single" w:sz="4" w:space="0" w:color="auto"/>
              <w:bottom w:val="single" w:sz="4" w:space="0" w:color="auto"/>
              <w:right w:val="single" w:sz="4" w:space="0" w:color="auto"/>
            </w:tcBorders>
            <w:vAlign w:val="center"/>
          </w:tcPr>
          <w:p w:rsidR="00DA3D64" w:rsidRPr="00BC316A" w:rsidRDefault="00DA3D64" w:rsidP="008C5DEF">
            <w:pPr>
              <w:pStyle w:val="a7"/>
              <w:spacing w:line="276" w:lineRule="auto"/>
              <w:jc w:val="center"/>
              <w:rPr>
                <w:sz w:val="22"/>
                <w:szCs w:val="22"/>
              </w:rPr>
            </w:pPr>
            <w:r w:rsidRPr="00BC316A">
              <w:rPr>
                <w:sz w:val="22"/>
                <w:szCs w:val="22"/>
              </w:rPr>
              <w:t>Ед. изм.</w:t>
            </w:r>
          </w:p>
        </w:tc>
        <w:tc>
          <w:tcPr>
            <w:tcW w:w="1497" w:type="dxa"/>
            <w:tcBorders>
              <w:top w:val="single" w:sz="4" w:space="0" w:color="auto"/>
              <w:left w:val="single" w:sz="4" w:space="0" w:color="auto"/>
              <w:bottom w:val="single" w:sz="4" w:space="0" w:color="auto"/>
              <w:right w:val="single" w:sz="4" w:space="0" w:color="auto"/>
            </w:tcBorders>
            <w:vAlign w:val="center"/>
            <w:hideMark/>
          </w:tcPr>
          <w:p w:rsidR="00DA3D64" w:rsidRPr="00BC316A" w:rsidRDefault="00DA3D64" w:rsidP="008C5DEF">
            <w:pPr>
              <w:pStyle w:val="a7"/>
              <w:spacing w:line="276" w:lineRule="auto"/>
              <w:jc w:val="center"/>
              <w:rPr>
                <w:sz w:val="22"/>
                <w:szCs w:val="22"/>
              </w:rPr>
            </w:pPr>
            <w:r w:rsidRPr="00BC316A">
              <w:rPr>
                <w:sz w:val="22"/>
                <w:szCs w:val="22"/>
              </w:rPr>
              <w:t xml:space="preserve">Цена </w:t>
            </w:r>
            <w:proofErr w:type="gramStart"/>
            <w:r w:rsidRPr="00BC316A">
              <w:rPr>
                <w:sz w:val="22"/>
                <w:szCs w:val="22"/>
              </w:rPr>
              <w:t>за</w:t>
            </w:r>
            <w:proofErr w:type="gramEnd"/>
          </w:p>
          <w:p w:rsidR="00DA3D64" w:rsidRPr="00BC316A" w:rsidRDefault="00DA3D64" w:rsidP="008C5DEF">
            <w:pPr>
              <w:pStyle w:val="a7"/>
              <w:spacing w:line="276" w:lineRule="auto"/>
              <w:jc w:val="center"/>
              <w:rPr>
                <w:sz w:val="22"/>
                <w:szCs w:val="22"/>
              </w:rPr>
            </w:pPr>
            <w:r w:rsidRPr="00BC316A">
              <w:rPr>
                <w:sz w:val="22"/>
                <w:szCs w:val="22"/>
              </w:rPr>
              <w:t>единицу товара, руб.</w:t>
            </w:r>
          </w:p>
        </w:tc>
        <w:tc>
          <w:tcPr>
            <w:tcW w:w="1338" w:type="dxa"/>
            <w:tcBorders>
              <w:top w:val="single" w:sz="4" w:space="0" w:color="auto"/>
              <w:left w:val="single" w:sz="4" w:space="0" w:color="auto"/>
              <w:bottom w:val="single" w:sz="4" w:space="0" w:color="auto"/>
              <w:right w:val="single" w:sz="4" w:space="0" w:color="auto"/>
            </w:tcBorders>
            <w:vAlign w:val="center"/>
            <w:hideMark/>
          </w:tcPr>
          <w:p w:rsidR="00DA3D64" w:rsidRPr="00BC316A" w:rsidRDefault="00DA3D64" w:rsidP="008C5DEF">
            <w:pPr>
              <w:pStyle w:val="a7"/>
              <w:spacing w:line="276" w:lineRule="auto"/>
              <w:jc w:val="center"/>
              <w:rPr>
                <w:sz w:val="22"/>
                <w:szCs w:val="22"/>
              </w:rPr>
            </w:pPr>
            <w:r w:rsidRPr="00BC316A">
              <w:rPr>
                <w:sz w:val="22"/>
                <w:szCs w:val="22"/>
              </w:rPr>
              <w:t>Стоимость Товара, руб.</w:t>
            </w:r>
          </w:p>
        </w:tc>
      </w:tr>
      <w:tr w:rsidR="00ED0C38" w:rsidRPr="00BC316A" w:rsidTr="00ED0C38">
        <w:trPr>
          <w:trHeight w:val="722"/>
        </w:trPr>
        <w:tc>
          <w:tcPr>
            <w:tcW w:w="651" w:type="dxa"/>
            <w:tcBorders>
              <w:top w:val="single" w:sz="4" w:space="0" w:color="auto"/>
              <w:left w:val="single" w:sz="4" w:space="0" w:color="auto"/>
              <w:bottom w:val="single" w:sz="4" w:space="0" w:color="auto"/>
              <w:right w:val="single" w:sz="4" w:space="0" w:color="auto"/>
            </w:tcBorders>
            <w:vAlign w:val="center"/>
          </w:tcPr>
          <w:p w:rsidR="00ED0C38" w:rsidRDefault="00ED0C38" w:rsidP="00875CFC">
            <w:pPr>
              <w:jc w:val="center"/>
            </w:pPr>
            <w:r>
              <w:t>1</w:t>
            </w:r>
          </w:p>
        </w:tc>
        <w:tc>
          <w:tcPr>
            <w:tcW w:w="4277" w:type="dxa"/>
            <w:tcBorders>
              <w:top w:val="single" w:sz="4" w:space="0" w:color="auto"/>
              <w:left w:val="single" w:sz="4" w:space="0" w:color="auto"/>
              <w:bottom w:val="single" w:sz="4" w:space="0" w:color="auto"/>
              <w:right w:val="single" w:sz="4" w:space="0" w:color="auto"/>
            </w:tcBorders>
            <w:vAlign w:val="center"/>
          </w:tcPr>
          <w:p w:rsidR="00ED0C38" w:rsidRDefault="00ED0C38" w:rsidP="00875CFC">
            <w:r>
              <w:t>Сок(0,2л)</w:t>
            </w:r>
          </w:p>
          <w:p w:rsidR="00ED0C38" w:rsidRDefault="00ED0C38" w:rsidP="00875CFC">
            <w:r>
              <w:t>ГОСТ 32103-2013</w:t>
            </w:r>
          </w:p>
          <w:p w:rsidR="0035270A" w:rsidRDefault="0035270A" w:rsidP="00875CFC">
            <w:r>
              <w:t>ОКПД</w:t>
            </w:r>
            <w:proofErr w:type="gramStart"/>
            <w:r>
              <w:t>2</w:t>
            </w:r>
            <w:proofErr w:type="gramEnd"/>
            <w:r>
              <w:t xml:space="preserve">: </w:t>
            </w:r>
            <w:r w:rsidRPr="0035270A">
              <w:t>10.32.1</w:t>
            </w:r>
          </w:p>
          <w:p w:rsidR="00ED0C38" w:rsidRPr="003342E6" w:rsidRDefault="00ED0C38" w:rsidP="00ED0C38">
            <w:r>
              <w:t>КТРУ 10.32.10.000-00000013</w:t>
            </w:r>
          </w:p>
        </w:tc>
        <w:tc>
          <w:tcPr>
            <w:tcW w:w="1134" w:type="dxa"/>
            <w:tcBorders>
              <w:top w:val="single" w:sz="4" w:space="0" w:color="auto"/>
              <w:left w:val="single" w:sz="4" w:space="0" w:color="auto"/>
              <w:bottom w:val="single" w:sz="4" w:space="0" w:color="auto"/>
              <w:right w:val="single" w:sz="4" w:space="0" w:color="auto"/>
            </w:tcBorders>
            <w:vAlign w:val="center"/>
          </w:tcPr>
          <w:p w:rsidR="00ED0C38" w:rsidRPr="00F931A9" w:rsidRDefault="00541897" w:rsidP="00875CFC">
            <w:pPr>
              <w:jc w:val="center"/>
            </w:pPr>
            <w:r>
              <w:t>195,00</w:t>
            </w:r>
          </w:p>
        </w:tc>
        <w:tc>
          <w:tcPr>
            <w:tcW w:w="992" w:type="dxa"/>
            <w:tcBorders>
              <w:top w:val="single" w:sz="4" w:space="0" w:color="auto"/>
              <w:left w:val="single" w:sz="4" w:space="0" w:color="auto"/>
              <w:bottom w:val="single" w:sz="4" w:space="0" w:color="auto"/>
              <w:right w:val="single" w:sz="4" w:space="0" w:color="auto"/>
            </w:tcBorders>
            <w:vAlign w:val="center"/>
          </w:tcPr>
          <w:p w:rsidR="00ED0C38" w:rsidRDefault="00ED0C38" w:rsidP="00875CFC">
            <w:pPr>
              <w:jc w:val="center"/>
            </w:pPr>
            <w:r>
              <w:t>литр</w:t>
            </w:r>
          </w:p>
        </w:tc>
        <w:tc>
          <w:tcPr>
            <w:tcW w:w="1497" w:type="dxa"/>
            <w:tcBorders>
              <w:top w:val="single" w:sz="4" w:space="0" w:color="auto"/>
              <w:left w:val="single" w:sz="4" w:space="0" w:color="auto"/>
              <w:bottom w:val="single" w:sz="4" w:space="0" w:color="auto"/>
              <w:right w:val="single" w:sz="4" w:space="0" w:color="auto"/>
            </w:tcBorders>
            <w:vAlign w:val="center"/>
          </w:tcPr>
          <w:p w:rsidR="00ED0C38" w:rsidRPr="00BC316A" w:rsidRDefault="00ED0C38" w:rsidP="00875CFC">
            <w:pPr>
              <w:pStyle w:val="a7"/>
              <w:spacing w:line="276" w:lineRule="auto"/>
              <w:jc w:val="center"/>
              <w:rPr>
                <w:sz w:val="22"/>
                <w:szCs w:val="22"/>
              </w:rPr>
            </w:pPr>
          </w:p>
        </w:tc>
        <w:tc>
          <w:tcPr>
            <w:tcW w:w="1338" w:type="dxa"/>
            <w:tcBorders>
              <w:top w:val="single" w:sz="4" w:space="0" w:color="auto"/>
              <w:left w:val="single" w:sz="4" w:space="0" w:color="auto"/>
              <w:bottom w:val="single" w:sz="4" w:space="0" w:color="auto"/>
              <w:right w:val="single" w:sz="4" w:space="0" w:color="auto"/>
            </w:tcBorders>
            <w:vAlign w:val="center"/>
          </w:tcPr>
          <w:p w:rsidR="00ED0C38" w:rsidRPr="00BC316A" w:rsidRDefault="00ED0C38" w:rsidP="00875CFC">
            <w:pPr>
              <w:pStyle w:val="a7"/>
              <w:spacing w:line="276" w:lineRule="auto"/>
              <w:jc w:val="center"/>
              <w:rPr>
                <w:sz w:val="22"/>
                <w:szCs w:val="22"/>
              </w:rPr>
            </w:pPr>
          </w:p>
        </w:tc>
      </w:tr>
      <w:tr w:rsidR="0035270A" w:rsidRPr="00BC316A" w:rsidTr="00ED0C38">
        <w:trPr>
          <w:trHeight w:val="722"/>
        </w:trPr>
        <w:tc>
          <w:tcPr>
            <w:tcW w:w="651" w:type="dxa"/>
            <w:tcBorders>
              <w:top w:val="single" w:sz="4" w:space="0" w:color="auto"/>
              <w:left w:val="single" w:sz="4" w:space="0" w:color="auto"/>
              <w:bottom w:val="single" w:sz="4" w:space="0" w:color="auto"/>
              <w:right w:val="single" w:sz="4" w:space="0" w:color="auto"/>
            </w:tcBorders>
            <w:vAlign w:val="center"/>
          </w:tcPr>
          <w:p w:rsidR="0035270A" w:rsidRDefault="0035270A" w:rsidP="00875CFC">
            <w:pPr>
              <w:jc w:val="center"/>
            </w:pPr>
            <w:r>
              <w:t>2</w:t>
            </w:r>
          </w:p>
        </w:tc>
        <w:tc>
          <w:tcPr>
            <w:tcW w:w="4277" w:type="dxa"/>
            <w:tcBorders>
              <w:top w:val="single" w:sz="4" w:space="0" w:color="auto"/>
              <w:left w:val="single" w:sz="4" w:space="0" w:color="auto"/>
              <w:bottom w:val="single" w:sz="4" w:space="0" w:color="auto"/>
              <w:right w:val="single" w:sz="4" w:space="0" w:color="auto"/>
            </w:tcBorders>
            <w:vAlign w:val="center"/>
          </w:tcPr>
          <w:p w:rsidR="0035270A" w:rsidRDefault="0035270A" w:rsidP="0035270A">
            <w:r>
              <w:t>Печенье</w:t>
            </w:r>
          </w:p>
          <w:p w:rsidR="0035270A" w:rsidRDefault="0035270A" w:rsidP="0035270A">
            <w:r>
              <w:t>ГОСТ 24901-2014</w:t>
            </w:r>
          </w:p>
          <w:p w:rsidR="0035270A" w:rsidRDefault="0035270A" w:rsidP="0035270A">
            <w:r>
              <w:t>ОКПД</w:t>
            </w:r>
            <w:proofErr w:type="gramStart"/>
            <w:r>
              <w:t>2</w:t>
            </w:r>
            <w:proofErr w:type="gramEnd"/>
            <w:r>
              <w:t xml:space="preserve">: </w:t>
            </w:r>
            <w:r w:rsidRPr="0035270A">
              <w:t>10.72.12.120</w:t>
            </w:r>
          </w:p>
          <w:p w:rsidR="0035270A" w:rsidRDefault="0035270A" w:rsidP="0035270A">
            <w:r>
              <w:t>КТРУ 10.72.12.120-00000002</w:t>
            </w:r>
          </w:p>
        </w:tc>
        <w:tc>
          <w:tcPr>
            <w:tcW w:w="1134" w:type="dxa"/>
            <w:tcBorders>
              <w:top w:val="single" w:sz="4" w:space="0" w:color="auto"/>
              <w:left w:val="single" w:sz="4" w:space="0" w:color="auto"/>
              <w:bottom w:val="single" w:sz="4" w:space="0" w:color="auto"/>
              <w:right w:val="single" w:sz="4" w:space="0" w:color="auto"/>
            </w:tcBorders>
            <w:vAlign w:val="center"/>
          </w:tcPr>
          <w:p w:rsidR="0035270A" w:rsidRDefault="0035270A" w:rsidP="00875CFC">
            <w:pPr>
              <w:jc w:val="center"/>
            </w:pPr>
            <w:r>
              <w:t>20,00</w:t>
            </w:r>
          </w:p>
        </w:tc>
        <w:tc>
          <w:tcPr>
            <w:tcW w:w="992" w:type="dxa"/>
            <w:tcBorders>
              <w:top w:val="single" w:sz="4" w:space="0" w:color="auto"/>
              <w:left w:val="single" w:sz="4" w:space="0" w:color="auto"/>
              <w:bottom w:val="single" w:sz="4" w:space="0" w:color="auto"/>
              <w:right w:val="single" w:sz="4" w:space="0" w:color="auto"/>
            </w:tcBorders>
            <w:vAlign w:val="center"/>
          </w:tcPr>
          <w:p w:rsidR="0035270A" w:rsidRDefault="0035270A" w:rsidP="00875CFC">
            <w:pPr>
              <w:jc w:val="center"/>
            </w:pPr>
            <w:r>
              <w:t>кг</w:t>
            </w:r>
          </w:p>
        </w:tc>
        <w:tc>
          <w:tcPr>
            <w:tcW w:w="1497" w:type="dxa"/>
            <w:tcBorders>
              <w:top w:val="single" w:sz="4" w:space="0" w:color="auto"/>
              <w:left w:val="single" w:sz="4" w:space="0" w:color="auto"/>
              <w:bottom w:val="single" w:sz="4" w:space="0" w:color="auto"/>
              <w:right w:val="single" w:sz="4" w:space="0" w:color="auto"/>
            </w:tcBorders>
            <w:vAlign w:val="center"/>
          </w:tcPr>
          <w:p w:rsidR="0035270A" w:rsidRPr="00BC316A" w:rsidRDefault="0035270A" w:rsidP="00875CFC">
            <w:pPr>
              <w:pStyle w:val="a7"/>
              <w:spacing w:line="276" w:lineRule="auto"/>
              <w:jc w:val="center"/>
              <w:rPr>
                <w:sz w:val="22"/>
                <w:szCs w:val="22"/>
              </w:rPr>
            </w:pPr>
          </w:p>
        </w:tc>
        <w:tc>
          <w:tcPr>
            <w:tcW w:w="1338" w:type="dxa"/>
            <w:tcBorders>
              <w:top w:val="single" w:sz="4" w:space="0" w:color="auto"/>
              <w:left w:val="single" w:sz="4" w:space="0" w:color="auto"/>
              <w:bottom w:val="single" w:sz="4" w:space="0" w:color="auto"/>
              <w:right w:val="single" w:sz="4" w:space="0" w:color="auto"/>
            </w:tcBorders>
            <w:vAlign w:val="center"/>
          </w:tcPr>
          <w:p w:rsidR="0035270A" w:rsidRPr="00BC316A" w:rsidRDefault="0035270A" w:rsidP="00875CFC">
            <w:pPr>
              <w:pStyle w:val="a7"/>
              <w:spacing w:line="276" w:lineRule="auto"/>
              <w:jc w:val="center"/>
              <w:rPr>
                <w:sz w:val="22"/>
                <w:szCs w:val="22"/>
              </w:rPr>
            </w:pPr>
          </w:p>
        </w:tc>
      </w:tr>
      <w:tr w:rsidR="0035270A" w:rsidRPr="00BC316A" w:rsidTr="00ED0C38">
        <w:trPr>
          <w:trHeight w:val="722"/>
        </w:trPr>
        <w:tc>
          <w:tcPr>
            <w:tcW w:w="651" w:type="dxa"/>
            <w:tcBorders>
              <w:top w:val="single" w:sz="4" w:space="0" w:color="auto"/>
              <w:left w:val="single" w:sz="4" w:space="0" w:color="auto"/>
              <w:bottom w:val="single" w:sz="4" w:space="0" w:color="auto"/>
              <w:right w:val="single" w:sz="4" w:space="0" w:color="auto"/>
            </w:tcBorders>
            <w:vAlign w:val="center"/>
          </w:tcPr>
          <w:p w:rsidR="0035270A" w:rsidRDefault="0035270A" w:rsidP="00875CFC">
            <w:pPr>
              <w:jc w:val="center"/>
            </w:pPr>
            <w:r>
              <w:t>3</w:t>
            </w:r>
          </w:p>
        </w:tc>
        <w:tc>
          <w:tcPr>
            <w:tcW w:w="4277" w:type="dxa"/>
            <w:tcBorders>
              <w:top w:val="single" w:sz="4" w:space="0" w:color="auto"/>
              <w:left w:val="single" w:sz="4" w:space="0" w:color="auto"/>
              <w:bottom w:val="single" w:sz="4" w:space="0" w:color="auto"/>
              <w:right w:val="single" w:sz="4" w:space="0" w:color="auto"/>
            </w:tcBorders>
            <w:vAlign w:val="center"/>
          </w:tcPr>
          <w:p w:rsidR="0035270A" w:rsidRDefault="0035270A" w:rsidP="0035270A">
            <w:r>
              <w:t>Сушки</w:t>
            </w:r>
          </w:p>
          <w:p w:rsidR="0035270A" w:rsidRDefault="0035270A" w:rsidP="0035270A">
            <w:r>
              <w:t>ГОСТ Р54705-2011</w:t>
            </w:r>
          </w:p>
          <w:p w:rsidR="0035270A" w:rsidRDefault="0035270A" w:rsidP="0035270A">
            <w:r>
              <w:t>ОКПД</w:t>
            </w:r>
            <w:proofErr w:type="gramStart"/>
            <w:r>
              <w:t>2</w:t>
            </w:r>
            <w:proofErr w:type="gramEnd"/>
            <w:r>
              <w:t xml:space="preserve">: </w:t>
            </w:r>
            <w:r w:rsidRPr="0035270A">
              <w:t>10.72.11.110</w:t>
            </w:r>
          </w:p>
          <w:p w:rsidR="0035270A" w:rsidRDefault="0035270A" w:rsidP="0035270A">
            <w:r>
              <w:t>КТРУ 10.84.10.000-00000002</w:t>
            </w:r>
          </w:p>
        </w:tc>
        <w:tc>
          <w:tcPr>
            <w:tcW w:w="1134" w:type="dxa"/>
            <w:tcBorders>
              <w:top w:val="single" w:sz="4" w:space="0" w:color="auto"/>
              <w:left w:val="single" w:sz="4" w:space="0" w:color="auto"/>
              <w:bottom w:val="single" w:sz="4" w:space="0" w:color="auto"/>
              <w:right w:val="single" w:sz="4" w:space="0" w:color="auto"/>
            </w:tcBorders>
            <w:vAlign w:val="center"/>
          </w:tcPr>
          <w:p w:rsidR="0035270A" w:rsidRDefault="0035270A" w:rsidP="00875CFC">
            <w:pPr>
              <w:jc w:val="center"/>
            </w:pPr>
            <w:r>
              <w:t>165,00</w:t>
            </w:r>
          </w:p>
        </w:tc>
        <w:tc>
          <w:tcPr>
            <w:tcW w:w="992" w:type="dxa"/>
            <w:tcBorders>
              <w:top w:val="single" w:sz="4" w:space="0" w:color="auto"/>
              <w:left w:val="single" w:sz="4" w:space="0" w:color="auto"/>
              <w:bottom w:val="single" w:sz="4" w:space="0" w:color="auto"/>
              <w:right w:val="single" w:sz="4" w:space="0" w:color="auto"/>
            </w:tcBorders>
            <w:vAlign w:val="center"/>
          </w:tcPr>
          <w:p w:rsidR="0035270A" w:rsidRDefault="0035270A" w:rsidP="00875CFC">
            <w:pPr>
              <w:jc w:val="center"/>
            </w:pPr>
            <w:r>
              <w:t>кг</w:t>
            </w:r>
          </w:p>
        </w:tc>
        <w:tc>
          <w:tcPr>
            <w:tcW w:w="1497" w:type="dxa"/>
            <w:tcBorders>
              <w:top w:val="single" w:sz="4" w:space="0" w:color="auto"/>
              <w:left w:val="single" w:sz="4" w:space="0" w:color="auto"/>
              <w:bottom w:val="single" w:sz="4" w:space="0" w:color="auto"/>
              <w:right w:val="single" w:sz="4" w:space="0" w:color="auto"/>
            </w:tcBorders>
            <w:vAlign w:val="center"/>
          </w:tcPr>
          <w:p w:rsidR="0035270A" w:rsidRPr="00BC316A" w:rsidRDefault="0035270A" w:rsidP="00875CFC">
            <w:pPr>
              <w:pStyle w:val="a7"/>
              <w:spacing w:line="276" w:lineRule="auto"/>
              <w:jc w:val="center"/>
              <w:rPr>
                <w:sz w:val="22"/>
                <w:szCs w:val="22"/>
              </w:rPr>
            </w:pPr>
          </w:p>
        </w:tc>
        <w:tc>
          <w:tcPr>
            <w:tcW w:w="1338" w:type="dxa"/>
            <w:tcBorders>
              <w:top w:val="single" w:sz="4" w:space="0" w:color="auto"/>
              <w:left w:val="single" w:sz="4" w:space="0" w:color="auto"/>
              <w:bottom w:val="single" w:sz="4" w:space="0" w:color="auto"/>
              <w:right w:val="single" w:sz="4" w:space="0" w:color="auto"/>
            </w:tcBorders>
            <w:vAlign w:val="center"/>
          </w:tcPr>
          <w:p w:rsidR="0035270A" w:rsidRPr="00BC316A" w:rsidRDefault="0035270A" w:rsidP="00875CFC">
            <w:pPr>
              <w:pStyle w:val="a7"/>
              <w:spacing w:line="276" w:lineRule="auto"/>
              <w:jc w:val="center"/>
              <w:rPr>
                <w:sz w:val="22"/>
                <w:szCs w:val="22"/>
              </w:rPr>
            </w:pPr>
          </w:p>
        </w:tc>
      </w:tr>
      <w:tr w:rsidR="009044CB" w:rsidRPr="00BC316A" w:rsidTr="00ED0C38">
        <w:trPr>
          <w:trHeight w:val="722"/>
        </w:trPr>
        <w:tc>
          <w:tcPr>
            <w:tcW w:w="651" w:type="dxa"/>
            <w:tcBorders>
              <w:top w:val="single" w:sz="4" w:space="0" w:color="auto"/>
              <w:left w:val="single" w:sz="4" w:space="0" w:color="auto"/>
              <w:bottom w:val="single" w:sz="4" w:space="0" w:color="auto"/>
              <w:right w:val="single" w:sz="4" w:space="0" w:color="auto"/>
            </w:tcBorders>
            <w:vAlign w:val="center"/>
          </w:tcPr>
          <w:p w:rsidR="009044CB" w:rsidRDefault="009044CB" w:rsidP="00875CFC">
            <w:pPr>
              <w:jc w:val="center"/>
            </w:pPr>
            <w:r>
              <w:t>4</w:t>
            </w:r>
          </w:p>
        </w:tc>
        <w:tc>
          <w:tcPr>
            <w:tcW w:w="4277" w:type="dxa"/>
            <w:tcBorders>
              <w:top w:val="single" w:sz="4" w:space="0" w:color="auto"/>
              <w:left w:val="single" w:sz="4" w:space="0" w:color="auto"/>
              <w:bottom w:val="single" w:sz="4" w:space="0" w:color="auto"/>
              <w:right w:val="single" w:sz="4" w:space="0" w:color="auto"/>
            </w:tcBorders>
            <w:vAlign w:val="center"/>
          </w:tcPr>
          <w:p w:rsidR="009044CB" w:rsidRPr="009044CB" w:rsidRDefault="009044CB" w:rsidP="009044CB">
            <w:pPr>
              <w:spacing w:line="276" w:lineRule="auto"/>
              <w:rPr>
                <w:szCs w:val="24"/>
              </w:rPr>
            </w:pPr>
            <w:r w:rsidRPr="009044CB">
              <w:rPr>
                <w:szCs w:val="24"/>
              </w:rPr>
              <w:t>Томатная паста</w:t>
            </w:r>
          </w:p>
          <w:p w:rsidR="009044CB" w:rsidRPr="009044CB" w:rsidRDefault="009044CB" w:rsidP="009044CB">
            <w:pPr>
              <w:shd w:val="clear" w:color="auto" w:fill="FFFFFF"/>
              <w:spacing w:line="276" w:lineRule="auto"/>
              <w:textAlignment w:val="baseline"/>
              <w:rPr>
                <w:szCs w:val="24"/>
                <w:lang w:eastAsia="ru-RU"/>
              </w:rPr>
            </w:pPr>
            <w:r w:rsidRPr="009044CB">
              <w:rPr>
                <w:szCs w:val="24"/>
                <w:lang w:eastAsia="ru-RU"/>
              </w:rPr>
              <w:t>ГОСТ 3343-2017</w:t>
            </w:r>
          </w:p>
          <w:p w:rsidR="009044CB" w:rsidRPr="009044CB" w:rsidRDefault="009044CB" w:rsidP="009044CB">
            <w:pPr>
              <w:spacing w:line="276" w:lineRule="auto"/>
              <w:rPr>
                <w:szCs w:val="24"/>
              </w:rPr>
            </w:pPr>
            <w:r w:rsidRPr="009044CB">
              <w:rPr>
                <w:szCs w:val="24"/>
              </w:rPr>
              <w:t>ОКПД</w:t>
            </w:r>
            <w:proofErr w:type="gramStart"/>
            <w:r w:rsidRPr="009044CB">
              <w:rPr>
                <w:szCs w:val="24"/>
              </w:rPr>
              <w:t>2</w:t>
            </w:r>
            <w:proofErr w:type="gramEnd"/>
            <w:r w:rsidRPr="009044CB">
              <w:rPr>
                <w:szCs w:val="24"/>
              </w:rPr>
              <w:t>:</w:t>
            </w:r>
            <w:r w:rsidRPr="009044CB">
              <w:rPr>
                <w:sz w:val="18"/>
              </w:rPr>
              <w:t xml:space="preserve"> </w:t>
            </w:r>
            <w:r w:rsidRPr="009044CB">
              <w:rPr>
                <w:szCs w:val="24"/>
              </w:rPr>
              <w:t>10.39.17.112</w:t>
            </w:r>
          </w:p>
          <w:p w:rsidR="009044CB" w:rsidRDefault="009044CB" w:rsidP="009044CB">
            <w:r w:rsidRPr="009044CB">
              <w:rPr>
                <w:szCs w:val="24"/>
                <w:lang w:eastAsia="ru-RU"/>
              </w:rPr>
              <w:t>КТРУ 10.39.17.112</w:t>
            </w:r>
          </w:p>
        </w:tc>
        <w:tc>
          <w:tcPr>
            <w:tcW w:w="1134" w:type="dxa"/>
            <w:tcBorders>
              <w:top w:val="single" w:sz="4" w:space="0" w:color="auto"/>
              <w:left w:val="single" w:sz="4" w:space="0" w:color="auto"/>
              <w:bottom w:val="single" w:sz="4" w:space="0" w:color="auto"/>
              <w:right w:val="single" w:sz="4" w:space="0" w:color="auto"/>
            </w:tcBorders>
            <w:vAlign w:val="center"/>
          </w:tcPr>
          <w:p w:rsidR="009044CB" w:rsidRDefault="009044CB" w:rsidP="00875CFC">
            <w:pPr>
              <w:jc w:val="center"/>
            </w:pPr>
            <w:r>
              <w:t>5,00</w:t>
            </w:r>
          </w:p>
        </w:tc>
        <w:tc>
          <w:tcPr>
            <w:tcW w:w="992" w:type="dxa"/>
            <w:tcBorders>
              <w:top w:val="single" w:sz="4" w:space="0" w:color="auto"/>
              <w:left w:val="single" w:sz="4" w:space="0" w:color="auto"/>
              <w:bottom w:val="single" w:sz="4" w:space="0" w:color="auto"/>
              <w:right w:val="single" w:sz="4" w:space="0" w:color="auto"/>
            </w:tcBorders>
            <w:vAlign w:val="center"/>
          </w:tcPr>
          <w:p w:rsidR="009044CB" w:rsidRDefault="009044CB" w:rsidP="00875CFC">
            <w:pPr>
              <w:jc w:val="center"/>
            </w:pPr>
            <w:r>
              <w:t>кг</w:t>
            </w:r>
          </w:p>
        </w:tc>
        <w:tc>
          <w:tcPr>
            <w:tcW w:w="1497" w:type="dxa"/>
            <w:tcBorders>
              <w:top w:val="single" w:sz="4" w:space="0" w:color="auto"/>
              <w:left w:val="single" w:sz="4" w:space="0" w:color="auto"/>
              <w:bottom w:val="single" w:sz="4" w:space="0" w:color="auto"/>
              <w:right w:val="single" w:sz="4" w:space="0" w:color="auto"/>
            </w:tcBorders>
            <w:vAlign w:val="center"/>
          </w:tcPr>
          <w:p w:rsidR="009044CB" w:rsidRPr="00BC316A" w:rsidRDefault="009044CB" w:rsidP="00875CFC">
            <w:pPr>
              <w:pStyle w:val="a7"/>
              <w:spacing w:line="276" w:lineRule="auto"/>
              <w:jc w:val="center"/>
              <w:rPr>
                <w:sz w:val="22"/>
                <w:szCs w:val="22"/>
              </w:rPr>
            </w:pPr>
          </w:p>
        </w:tc>
        <w:tc>
          <w:tcPr>
            <w:tcW w:w="1338" w:type="dxa"/>
            <w:tcBorders>
              <w:top w:val="single" w:sz="4" w:space="0" w:color="auto"/>
              <w:left w:val="single" w:sz="4" w:space="0" w:color="auto"/>
              <w:bottom w:val="single" w:sz="4" w:space="0" w:color="auto"/>
              <w:right w:val="single" w:sz="4" w:space="0" w:color="auto"/>
            </w:tcBorders>
            <w:vAlign w:val="center"/>
          </w:tcPr>
          <w:p w:rsidR="009044CB" w:rsidRPr="00BC316A" w:rsidRDefault="009044CB" w:rsidP="00875CFC">
            <w:pPr>
              <w:pStyle w:val="a7"/>
              <w:spacing w:line="276" w:lineRule="auto"/>
              <w:jc w:val="center"/>
              <w:rPr>
                <w:sz w:val="22"/>
                <w:szCs w:val="22"/>
              </w:rPr>
            </w:pPr>
          </w:p>
        </w:tc>
      </w:tr>
      <w:tr w:rsidR="00D41F5F" w:rsidRPr="00BC316A" w:rsidTr="00ED0C38">
        <w:trPr>
          <w:trHeight w:val="722"/>
        </w:trPr>
        <w:tc>
          <w:tcPr>
            <w:tcW w:w="651" w:type="dxa"/>
            <w:tcBorders>
              <w:top w:val="single" w:sz="4" w:space="0" w:color="auto"/>
              <w:left w:val="single" w:sz="4" w:space="0" w:color="auto"/>
              <w:bottom w:val="single" w:sz="4" w:space="0" w:color="auto"/>
              <w:right w:val="single" w:sz="4" w:space="0" w:color="auto"/>
            </w:tcBorders>
            <w:vAlign w:val="center"/>
          </w:tcPr>
          <w:p w:rsidR="00D41F5F" w:rsidRDefault="00D41F5F" w:rsidP="00875CFC">
            <w:pPr>
              <w:jc w:val="center"/>
            </w:pPr>
            <w:r>
              <w:t>5</w:t>
            </w:r>
          </w:p>
        </w:tc>
        <w:tc>
          <w:tcPr>
            <w:tcW w:w="4277" w:type="dxa"/>
            <w:tcBorders>
              <w:top w:val="single" w:sz="4" w:space="0" w:color="auto"/>
              <w:left w:val="single" w:sz="4" w:space="0" w:color="auto"/>
              <w:bottom w:val="single" w:sz="4" w:space="0" w:color="auto"/>
              <w:right w:val="single" w:sz="4" w:space="0" w:color="auto"/>
            </w:tcBorders>
            <w:vAlign w:val="center"/>
          </w:tcPr>
          <w:p w:rsidR="00D41F5F" w:rsidRPr="00D41F5F" w:rsidRDefault="00D41F5F" w:rsidP="00D41F5F">
            <w:pPr>
              <w:spacing w:line="276" w:lineRule="auto"/>
              <w:rPr>
                <w:szCs w:val="24"/>
              </w:rPr>
            </w:pPr>
            <w:r w:rsidRPr="00D41F5F">
              <w:rPr>
                <w:szCs w:val="24"/>
              </w:rPr>
              <w:t>Сухофрукты</w:t>
            </w:r>
          </w:p>
          <w:p w:rsidR="00D41F5F" w:rsidRPr="00D41F5F" w:rsidRDefault="00D41F5F" w:rsidP="00D41F5F">
            <w:pPr>
              <w:spacing w:line="276" w:lineRule="auto"/>
              <w:rPr>
                <w:szCs w:val="24"/>
              </w:rPr>
            </w:pPr>
            <w:r w:rsidRPr="00D41F5F">
              <w:rPr>
                <w:szCs w:val="24"/>
              </w:rPr>
              <w:t>ГОСТ 32896-2014</w:t>
            </w:r>
          </w:p>
          <w:p w:rsidR="00D41F5F" w:rsidRPr="00D41F5F" w:rsidRDefault="00D41F5F" w:rsidP="00D41F5F">
            <w:pPr>
              <w:spacing w:line="276" w:lineRule="auto"/>
              <w:rPr>
                <w:szCs w:val="24"/>
              </w:rPr>
            </w:pPr>
            <w:r w:rsidRPr="00D41F5F">
              <w:rPr>
                <w:szCs w:val="24"/>
              </w:rPr>
              <w:t>ОКПД</w:t>
            </w:r>
            <w:proofErr w:type="gramStart"/>
            <w:r w:rsidRPr="00D41F5F">
              <w:rPr>
                <w:szCs w:val="24"/>
              </w:rPr>
              <w:t>2</w:t>
            </w:r>
            <w:proofErr w:type="gramEnd"/>
            <w:r w:rsidRPr="00D41F5F">
              <w:rPr>
                <w:szCs w:val="24"/>
              </w:rPr>
              <w:t>:</w:t>
            </w:r>
            <w:r>
              <w:rPr>
                <w:szCs w:val="24"/>
              </w:rPr>
              <w:t xml:space="preserve"> </w:t>
            </w:r>
            <w:r w:rsidRPr="00D41F5F">
              <w:rPr>
                <w:szCs w:val="24"/>
              </w:rPr>
              <w:t>10.39.25.130</w:t>
            </w:r>
          </w:p>
          <w:p w:rsidR="00D41F5F" w:rsidRPr="009044CB" w:rsidRDefault="00D41F5F" w:rsidP="00D41F5F">
            <w:pPr>
              <w:spacing w:line="276" w:lineRule="auto"/>
              <w:rPr>
                <w:szCs w:val="24"/>
              </w:rPr>
            </w:pPr>
            <w:r w:rsidRPr="00D41F5F">
              <w:rPr>
                <w:szCs w:val="24"/>
              </w:rPr>
              <w:t>КТРУ 10.39.25.130-00000029</w:t>
            </w:r>
          </w:p>
        </w:tc>
        <w:tc>
          <w:tcPr>
            <w:tcW w:w="1134" w:type="dxa"/>
            <w:tcBorders>
              <w:top w:val="single" w:sz="4" w:space="0" w:color="auto"/>
              <w:left w:val="single" w:sz="4" w:space="0" w:color="auto"/>
              <w:bottom w:val="single" w:sz="4" w:space="0" w:color="auto"/>
              <w:right w:val="single" w:sz="4" w:space="0" w:color="auto"/>
            </w:tcBorders>
            <w:vAlign w:val="center"/>
          </w:tcPr>
          <w:p w:rsidR="00D41F5F" w:rsidRDefault="00D41F5F" w:rsidP="00875CFC">
            <w:pPr>
              <w:jc w:val="center"/>
            </w:pPr>
            <w:r>
              <w:t>7,00</w:t>
            </w:r>
          </w:p>
        </w:tc>
        <w:tc>
          <w:tcPr>
            <w:tcW w:w="992" w:type="dxa"/>
            <w:tcBorders>
              <w:top w:val="single" w:sz="4" w:space="0" w:color="auto"/>
              <w:left w:val="single" w:sz="4" w:space="0" w:color="auto"/>
              <w:bottom w:val="single" w:sz="4" w:space="0" w:color="auto"/>
              <w:right w:val="single" w:sz="4" w:space="0" w:color="auto"/>
            </w:tcBorders>
            <w:vAlign w:val="center"/>
          </w:tcPr>
          <w:p w:rsidR="00D41F5F" w:rsidRDefault="00D41F5F" w:rsidP="00875CFC">
            <w:pPr>
              <w:jc w:val="center"/>
            </w:pPr>
            <w:r>
              <w:t>кг</w:t>
            </w:r>
          </w:p>
        </w:tc>
        <w:tc>
          <w:tcPr>
            <w:tcW w:w="1497" w:type="dxa"/>
            <w:tcBorders>
              <w:top w:val="single" w:sz="4" w:space="0" w:color="auto"/>
              <w:left w:val="single" w:sz="4" w:space="0" w:color="auto"/>
              <w:bottom w:val="single" w:sz="4" w:space="0" w:color="auto"/>
              <w:right w:val="single" w:sz="4" w:space="0" w:color="auto"/>
            </w:tcBorders>
            <w:vAlign w:val="center"/>
          </w:tcPr>
          <w:p w:rsidR="00D41F5F" w:rsidRPr="00BC316A" w:rsidRDefault="00D41F5F" w:rsidP="00875CFC">
            <w:pPr>
              <w:pStyle w:val="a7"/>
              <w:spacing w:line="276" w:lineRule="auto"/>
              <w:jc w:val="center"/>
              <w:rPr>
                <w:sz w:val="22"/>
                <w:szCs w:val="22"/>
              </w:rPr>
            </w:pPr>
          </w:p>
        </w:tc>
        <w:tc>
          <w:tcPr>
            <w:tcW w:w="1338" w:type="dxa"/>
            <w:tcBorders>
              <w:top w:val="single" w:sz="4" w:space="0" w:color="auto"/>
              <w:left w:val="single" w:sz="4" w:space="0" w:color="auto"/>
              <w:bottom w:val="single" w:sz="4" w:space="0" w:color="auto"/>
              <w:right w:val="single" w:sz="4" w:space="0" w:color="auto"/>
            </w:tcBorders>
            <w:vAlign w:val="center"/>
          </w:tcPr>
          <w:p w:rsidR="00D41F5F" w:rsidRPr="00BC316A" w:rsidRDefault="00D41F5F" w:rsidP="00875CFC">
            <w:pPr>
              <w:pStyle w:val="a7"/>
              <w:spacing w:line="276" w:lineRule="auto"/>
              <w:jc w:val="center"/>
              <w:rPr>
                <w:sz w:val="22"/>
                <w:szCs w:val="22"/>
              </w:rPr>
            </w:pPr>
          </w:p>
        </w:tc>
      </w:tr>
      <w:tr w:rsidR="00ED0C38" w:rsidRPr="00BC316A" w:rsidTr="00C8015F">
        <w:trPr>
          <w:trHeight w:val="722"/>
        </w:trPr>
        <w:tc>
          <w:tcPr>
            <w:tcW w:w="651" w:type="dxa"/>
            <w:tcBorders>
              <w:top w:val="single" w:sz="4" w:space="0" w:color="auto"/>
              <w:left w:val="nil"/>
              <w:bottom w:val="nil"/>
              <w:right w:val="nil"/>
            </w:tcBorders>
            <w:vAlign w:val="center"/>
          </w:tcPr>
          <w:p w:rsidR="00ED0C38" w:rsidRPr="00BC316A" w:rsidRDefault="00ED0C38" w:rsidP="008C5DEF">
            <w:pPr>
              <w:pStyle w:val="a7"/>
              <w:spacing w:line="276" w:lineRule="auto"/>
              <w:jc w:val="left"/>
              <w:rPr>
                <w:sz w:val="22"/>
                <w:szCs w:val="22"/>
              </w:rPr>
            </w:pPr>
          </w:p>
        </w:tc>
        <w:tc>
          <w:tcPr>
            <w:tcW w:w="4277" w:type="dxa"/>
            <w:tcBorders>
              <w:top w:val="single" w:sz="4" w:space="0" w:color="auto"/>
              <w:left w:val="nil"/>
              <w:bottom w:val="nil"/>
              <w:right w:val="nil"/>
            </w:tcBorders>
            <w:vAlign w:val="center"/>
          </w:tcPr>
          <w:p w:rsidR="00ED0C38" w:rsidRPr="00BC316A" w:rsidRDefault="00ED0C38" w:rsidP="008C5DEF">
            <w:pPr>
              <w:pStyle w:val="a7"/>
              <w:spacing w:line="276" w:lineRule="auto"/>
              <w:jc w:val="left"/>
              <w:rPr>
                <w:sz w:val="22"/>
                <w:szCs w:val="22"/>
              </w:rPr>
            </w:pPr>
          </w:p>
        </w:tc>
        <w:tc>
          <w:tcPr>
            <w:tcW w:w="1134" w:type="dxa"/>
            <w:tcBorders>
              <w:top w:val="single" w:sz="4" w:space="0" w:color="auto"/>
              <w:left w:val="nil"/>
              <w:bottom w:val="nil"/>
              <w:right w:val="nil"/>
            </w:tcBorders>
            <w:vAlign w:val="center"/>
          </w:tcPr>
          <w:p w:rsidR="00ED0C38" w:rsidRPr="00BC316A" w:rsidRDefault="00ED0C38" w:rsidP="008C5DEF">
            <w:pPr>
              <w:pStyle w:val="a7"/>
              <w:spacing w:line="276" w:lineRule="auto"/>
              <w:jc w:val="center"/>
              <w:rPr>
                <w:sz w:val="22"/>
                <w:szCs w:val="22"/>
              </w:rPr>
            </w:pPr>
          </w:p>
        </w:tc>
        <w:tc>
          <w:tcPr>
            <w:tcW w:w="992" w:type="dxa"/>
            <w:tcBorders>
              <w:top w:val="single" w:sz="4" w:space="0" w:color="auto"/>
              <w:left w:val="nil"/>
              <w:bottom w:val="nil"/>
              <w:right w:val="nil"/>
            </w:tcBorders>
            <w:vAlign w:val="center"/>
          </w:tcPr>
          <w:p w:rsidR="00ED0C38" w:rsidRPr="00BC316A" w:rsidRDefault="00ED0C38" w:rsidP="008C5DEF">
            <w:pPr>
              <w:pStyle w:val="a7"/>
              <w:spacing w:line="276" w:lineRule="auto"/>
              <w:jc w:val="left"/>
              <w:rPr>
                <w:sz w:val="22"/>
                <w:szCs w:val="22"/>
              </w:rPr>
            </w:pPr>
          </w:p>
        </w:tc>
        <w:tc>
          <w:tcPr>
            <w:tcW w:w="1497" w:type="dxa"/>
            <w:tcBorders>
              <w:top w:val="single" w:sz="4" w:space="0" w:color="auto"/>
              <w:left w:val="nil"/>
              <w:bottom w:val="nil"/>
              <w:right w:val="single" w:sz="4" w:space="0" w:color="auto"/>
            </w:tcBorders>
            <w:vAlign w:val="center"/>
          </w:tcPr>
          <w:p w:rsidR="00ED0C38" w:rsidRPr="00BC316A" w:rsidRDefault="00ED0C38" w:rsidP="008C5DEF">
            <w:pPr>
              <w:pStyle w:val="a7"/>
              <w:spacing w:line="276" w:lineRule="auto"/>
              <w:jc w:val="center"/>
              <w:rPr>
                <w:sz w:val="22"/>
                <w:szCs w:val="22"/>
              </w:rPr>
            </w:pPr>
            <w:r w:rsidRPr="00BC316A">
              <w:rPr>
                <w:sz w:val="22"/>
                <w:szCs w:val="22"/>
              </w:rPr>
              <w:t>ИТОГО</w:t>
            </w:r>
          </w:p>
        </w:tc>
        <w:tc>
          <w:tcPr>
            <w:tcW w:w="1338" w:type="dxa"/>
            <w:tcBorders>
              <w:top w:val="single" w:sz="4" w:space="0" w:color="auto"/>
              <w:left w:val="single" w:sz="4" w:space="0" w:color="auto"/>
              <w:bottom w:val="single" w:sz="4" w:space="0" w:color="auto"/>
              <w:right w:val="single" w:sz="4" w:space="0" w:color="auto"/>
            </w:tcBorders>
            <w:vAlign w:val="center"/>
          </w:tcPr>
          <w:p w:rsidR="00ED0C38" w:rsidRPr="00BC316A" w:rsidRDefault="00ED0C38" w:rsidP="00F327F0">
            <w:pPr>
              <w:pStyle w:val="a7"/>
              <w:spacing w:line="276" w:lineRule="auto"/>
              <w:jc w:val="left"/>
              <w:rPr>
                <w:sz w:val="22"/>
                <w:szCs w:val="22"/>
              </w:rPr>
            </w:pPr>
          </w:p>
        </w:tc>
      </w:tr>
    </w:tbl>
    <w:p w:rsidR="00124C32" w:rsidRPr="00124C32" w:rsidRDefault="00124C32" w:rsidP="00124C32">
      <w:pPr>
        <w:pStyle w:val="ConsPlusNormal"/>
        <w:jc w:val="both"/>
        <w:rPr>
          <w:rFonts w:ascii="Times New Roman" w:hAnsi="Times New Roman" w:cs="Times New Roman"/>
          <w:sz w:val="24"/>
          <w:szCs w:val="24"/>
        </w:rPr>
      </w:pPr>
    </w:p>
    <w:tbl>
      <w:tblPr>
        <w:tblW w:w="9900" w:type="dxa"/>
        <w:tblInd w:w="108" w:type="dxa"/>
        <w:tblLook w:val="04A0" w:firstRow="1" w:lastRow="0" w:firstColumn="1" w:lastColumn="0" w:noHBand="0" w:noVBand="1"/>
      </w:tblPr>
      <w:tblGrid>
        <w:gridCol w:w="4860"/>
        <w:gridCol w:w="5040"/>
      </w:tblGrid>
      <w:tr w:rsidR="00124C32" w:rsidRPr="00124C32" w:rsidTr="00124C32">
        <w:trPr>
          <w:trHeight w:val="1192"/>
        </w:trPr>
        <w:tc>
          <w:tcPr>
            <w:tcW w:w="4860" w:type="dxa"/>
          </w:tcPr>
          <w:p w:rsidR="00124C32" w:rsidRPr="00124C32" w:rsidRDefault="00124C32">
            <w:pPr>
              <w:spacing w:line="276" w:lineRule="auto"/>
              <w:rPr>
                <w:bCs/>
                <w:sz w:val="24"/>
                <w:szCs w:val="24"/>
              </w:rPr>
            </w:pPr>
            <w:r w:rsidRPr="00124C32">
              <w:rPr>
                <w:bCs/>
                <w:sz w:val="24"/>
                <w:szCs w:val="24"/>
              </w:rPr>
              <w:t>«Заказчик»</w:t>
            </w:r>
          </w:p>
          <w:p w:rsidR="00124C32" w:rsidRPr="00124C32" w:rsidRDefault="00124C32">
            <w:pPr>
              <w:spacing w:line="276" w:lineRule="auto"/>
              <w:rPr>
                <w:sz w:val="24"/>
                <w:szCs w:val="24"/>
                <w:lang w:eastAsia="ru-RU"/>
              </w:rPr>
            </w:pPr>
          </w:p>
          <w:p w:rsidR="00124C32" w:rsidRPr="00124C32" w:rsidRDefault="00124C32">
            <w:pPr>
              <w:spacing w:line="276" w:lineRule="auto"/>
              <w:rPr>
                <w:sz w:val="24"/>
                <w:szCs w:val="24"/>
                <w:lang w:eastAsia="ru-RU"/>
              </w:rPr>
            </w:pPr>
            <w:r w:rsidRPr="00124C32">
              <w:rPr>
                <w:sz w:val="24"/>
                <w:szCs w:val="24"/>
                <w:lang w:eastAsia="ru-RU"/>
              </w:rPr>
              <w:t>____________ /__</w:t>
            </w:r>
            <w:r w:rsidR="00340F32" w:rsidRPr="00340F32">
              <w:rPr>
                <w:sz w:val="24"/>
                <w:szCs w:val="24"/>
                <w:u w:val="single"/>
                <w:lang w:eastAsia="ru-RU"/>
              </w:rPr>
              <w:t xml:space="preserve">Г.И. </w:t>
            </w:r>
            <w:proofErr w:type="spellStart"/>
            <w:r w:rsidR="00340F32" w:rsidRPr="00340F32">
              <w:rPr>
                <w:sz w:val="24"/>
                <w:szCs w:val="24"/>
                <w:u w:val="single"/>
                <w:lang w:eastAsia="ru-RU"/>
              </w:rPr>
              <w:t>Стадников</w:t>
            </w:r>
            <w:proofErr w:type="spellEnd"/>
            <w:r w:rsidRPr="00124C32">
              <w:rPr>
                <w:sz w:val="24"/>
                <w:szCs w:val="24"/>
                <w:lang w:eastAsia="ru-RU"/>
              </w:rPr>
              <w:t>__/</w:t>
            </w:r>
          </w:p>
          <w:p w:rsidR="00124C32" w:rsidRPr="00124C32" w:rsidRDefault="00124C32">
            <w:pPr>
              <w:spacing w:line="276" w:lineRule="auto"/>
              <w:rPr>
                <w:sz w:val="24"/>
                <w:szCs w:val="24"/>
                <w:lang w:eastAsia="ru-RU"/>
              </w:rPr>
            </w:pPr>
            <w:r w:rsidRPr="00124C32">
              <w:rPr>
                <w:sz w:val="24"/>
                <w:szCs w:val="24"/>
                <w:lang w:eastAsia="ru-RU"/>
              </w:rPr>
              <w:t>м.п.</w:t>
            </w:r>
          </w:p>
          <w:p w:rsidR="00124C32" w:rsidRPr="00124C32" w:rsidRDefault="00124C32" w:rsidP="007C592C">
            <w:pPr>
              <w:spacing w:line="276" w:lineRule="auto"/>
              <w:rPr>
                <w:sz w:val="24"/>
                <w:szCs w:val="24"/>
              </w:rPr>
            </w:pPr>
            <w:r w:rsidRPr="00124C32">
              <w:rPr>
                <w:sz w:val="24"/>
                <w:szCs w:val="24"/>
                <w:lang w:eastAsia="ru-RU"/>
              </w:rPr>
              <w:t>«____» _________________ 202</w:t>
            </w:r>
            <w:r w:rsidR="007C592C">
              <w:rPr>
                <w:sz w:val="24"/>
                <w:szCs w:val="24"/>
                <w:lang w:eastAsia="ru-RU"/>
              </w:rPr>
              <w:t>6</w:t>
            </w:r>
            <w:r w:rsidRPr="00124C32">
              <w:rPr>
                <w:sz w:val="24"/>
                <w:szCs w:val="24"/>
                <w:lang w:eastAsia="ru-RU"/>
              </w:rPr>
              <w:t xml:space="preserve"> г.</w:t>
            </w:r>
          </w:p>
        </w:tc>
        <w:tc>
          <w:tcPr>
            <w:tcW w:w="5040" w:type="dxa"/>
          </w:tcPr>
          <w:p w:rsidR="00124C32" w:rsidRPr="00124C32" w:rsidRDefault="00124C32">
            <w:pPr>
              <w:spacing w:line="276" w:lineRule="auto"/>
              <w:rPr>
                <w:bCs/>
                <w:sz w:val="24"/>
                <w:szCs w:val="24"/>
              </w:rPr>
            </w:pPr>
            <w:r w:rsidRPr="00124C32">
              <w:rPr>
                <w:bCs/>
                <w:sz w:val="24"/>
                <w:szCs w:val="24"/>
              </w:rPr>
              <w:t>«Поставщик»</w:t>
            </w:r>
          </w:p>
          <w:p w:rsidR="00124C32" w:rsidRPr="00124C32" w:rsidRDefault="00124C32">
            <w:pPr>
              <w:spacing w:line="276" w:lineRule="auto"/>
              <w:rPr>
                <w:bCs/>
                <w:sz w:val="24"/>
                <w:szCs w:val="24"/>
              </w:rPr>
            </w:pPr>
          </w:p>
          <w:p w:rsidR="00124C32" w:rsidRPr="00124C32" w:rsidRDefault="00124C32">
            <w:pPr>
              <w:spacing w:line="276" w:lineRule="auto"/>
              <w:rPr>
                <w:sz w:val="24"/>
                <w:szCs w:val="24"/>
                <w:lang w:eastAsia="ru-RU"/>
              </w:rPr>
            </w:pPr>
            <w:r w:rsidRPr="00124C32">
              <w:rPr>
                <w:sz w:val="24"/>
                <w:szCs w:val="24"/>
                <w:lang w:eastAsia="ru-RU"/>
              </w:rPr>
              <w:t>_______________ /</w:t>
            </w:r>
            <w:r w:rsidRPr="00124C32">
              <w:rPr>
                <w:sz w:val="24"/>
                <w:szCs w:val="24"/>
              </w:rPr>
              <w:t xml:space="preserve"> </w:t>
            </w:r>
            <w:r w:rsidR="00F931A9">
              <w:rPr>
                <w:sz w:val="24"/>
                <w:szCs w:val="24"/>
              </w:rPr>
              <w:t>________________</w:t>
            </w:r>
          </w:p>
          <w:p w:rsidR="00124C32" w:rsidRPr="00124C32" w:rsidRDefault="00124C32">
            <w:pPr>
              <w:spacing w:line="276" w:lineRule="auto"/>
              <w:rPr>
                <w:sz w:val="24"/>
                <w:szCs w:val="24"/>
                <w:lang w:eastAsia="ru-RU"/>
              </w:rPr>
            </w:pPr>
            <w:r w:rsidRPr="00124C32">
              <w:rPr>
                <w:sz w:val="24"/>
                <w:szCs w:val="24"/>
                <w:lang w:eastAsia="ru-RU"/>
              </w:rPr>
              <w:t>м.п.</w:t>
            </w:r>
          </w:p>
          <w:p w:rsidR="00124C32" w:rsidRPr="00124C32" w:rsidRDefault="00124C32" w:rsidP="007C592C">
            <w:pPr>
              <w:spacing w:line="276" w:lineRule="auto"/>
              <w:rPr>
                <w:sz w:val="24"/>
                <w:szCs w:val="24"/>
                <w:lang w:eastAsia="ru-RU"/>
              </w:rPr>
            </w:pPr>
            <w:r w:rsidRPr="00124C32">
              <w:rPr>
                <w:sz w:val="24"/>
                <w:szCs w:val="24"/>
                <w:lang w:eastAsia="ru-RU"/>
              </w:rPr>
              <w:t>«____» _________________ 202</w:t>
            </w:r>
            <w:r w:rsidR="007C592C">
              <w:rPr>
                <w:sz w:val="24"/>
                <w:szCs w:val="24"/>
                <w:lang w:eastAsia="ru-RU"/>
              </w:rPr>
              <w:t>6</w:t>
            </w:r>
            <w:r w:rsidRPr="00124C32">
              <w:rPr>
                <w:sz w:val="24"/>
                <w:szCs w:val="24"/>
                <w:lang w:eastAsia="ru-RU"/>
              </w:rPr>
              <w:t xml:space="preserve"> г.</w:t>
            </w:r>
          </w:p>
        </w:tc>
      </w:tr>
    </w:tbl>
    <w:p w:rsidR="001A790E" w:rsidRDefault="001A790E" w:rsidP="001A790E"/>
    <w:p w:rsidR="007C592C" w:rsidRDefault="007C592C" w:rsidP="001A790E"/>
    <w:p w:rsidR="001A790E" w:rsidRDefault="001A790E" w:rsidP="001A790E">
      <w:bookmarkStart w:id="45" w:name="_GoBack"/>
      <w:bookmarkEnd w:id="45"/>
    </w:p>
    <w:sectPr w:rsidR="001A790E" w:rsidSect="007C4DB3">
      <w:pgSz w:w="11906" w:h="16838"/>
      <w:pgMar w:top="284" w:right="1133"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67C63"/>
    <w:multiLevelType w:val="multilevel"/>
    <w:tmpl w:val="7FB0EA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60"/>
    <w:rsid w:val="00011459"/>
    <w:rsid w:val="000176AC"/>
    <w:rsid w:val="0002223E"/>
    <w:rsid w:val="00023886"/>
    <w:rsid w:val="00034540"/>
    <w:rsid w:val="000400F8"/>
    <w:rsid w:val="000649CF"/>
    <w:rsid w:val="000872FD"/>
    <w:rsid w:val="00090890"/>
    <w:rsid w:val="000965C9"/>
    <w:rsid w:val="000B0375"/>
    <w:rsid w:val="000B64DD"/>
    <w:rsid w:val="000C3B66"/>
    <w:rsid w:val="000C5AA1"/>
    <w:rsid w:val="000F5143"/>
    <w:rsid w:val="001025DA"/>
    <w:rsid w:val="001101BC"/>
    <w:rsid w:val="0011376D"/>
    <w:rsid w:val="00117D50"/>
    <w:rsid w:val="001249E3"/>
    <w:rsid w:val="00124C32"/>
    <w:rsid w:val="00126D9E"/>
    <w:rsid w:val="00127FBE"/>
    <w:rsid w:val="001407BD"/>
    <w:rsid w:val="00141047"/>
    <w:rsid w:val="0014366A"/>
    <w:rsid w:val="00144777"/>
    <w:rsid w:val="00144843"/>
    <w:rsid w:val="001453BA"/>
    <w:rsid w:val="001529F3"/>
    <w:rsid w:val="001647CF"/>
    <w:rsid w:val="00167889"/>
    <w:rsid w:val="001938D0"/>
    <w:rsid w:val="001A0C5C"/>
    <w:rsid w:val="001A790E"/>
    <w:rsid w:val="001B09B2"/>
    <w:rsid w:val="001B13E2"/>
    <w:rsid w:val="001B2504"/>
    <w:rsid w:val="001B315F"/>
    <w:rsid w:val="001C3DCD"/>
    <w:rsid w:val="001D7068"/>
    <w:rsid w:val="00202037"/>
    <w:rsid w:val="00221D2E"/>
    <w:rsid w:val="00224572"/>
    <w:rsid w:val="002254FD"/>
    <w:rsid w:val="00226434"/>
    <w:rsid w:val="002403B7"/>
    <w:rsid w:val="0025086C"/>
    <w:rsid w:val="00255258"/>
    <w:rsid w:val="00261962"/>
    <w:rsid w:val="00265DDA"/>
    <w:rsid w:val="00267396"/>
    <w:rsid w:val="00275D6A"/>
    <w:rsid w:val="0027774D"/>
    <w:rsid w:val="0028499F"/>
    <w:rsid w:val="00284DBA"/>
    <w:rsid w:val="00297D57"/>
    <w:rsid w:val="00297ED4"/>
    <w:rsid w:val="002C709E"/>
    <w:rsid w:val="002D1260"/>
    <w:rsid w:val="002E3242"/>
    <w:rsid w:val="002F2FBC"/>
    <w:rsid w:val="00303127"/>
    <w:rsid w:val="0030361D"/>
    <w:rsid w:val="0030494A"/>
    <w:rsid w:val="00310E1E"/>
    <w:rsid w:val="0031666E"/>
    <w:rsid w:val="003177BC"/>
    <w:rsid w:val="003342E6"/>
    <w:rsid w:val="003379E4"/>
    <w:rsid w:val="00340F32"/>
    <w:rsid w:val="00341123"/>
    <w:rsid w:val="00342991"/>
    <w:rsid w:val="00345C77"/>
    <w:rsid w:val="00350537"/>
    <w:rsid w:val="0035270A"/>
    <w:rsid w:val="00356946"/>
    <w:rsid w:val="00357C4D"/>
    <w:rsid w:val="00362990"/>
    <w:rsid w:val="00381313"/>
    <w:rsid w:val="0038160E"/>
    <w:rsid w:val="003824D0"/>
    <w:rsid w:val="00382A64"/>
    <w:rsid w:val="00391BFF"/>
    <w:rsid w:val="0039436A"/>
    <w:rsid w:val="003A14A9"/>
    <w:rsid w:val="003A4107"/>
    <w:rsid w:val="003B4B07"/>
    <w:rsid w:val="003B5A4C"/>
    <w:rsid w:val="003C2DCE"/>
    <w:rsid w:val="003C2F2A"/>
    <w:rsid w:val="003C718B"/>
    <w:rsid w:val="003D5056"/>
    <w:rsid w:val="003E017E"/>
    <w:rsid w:val="003F055C"/>
    <w:rsid w:val="003F0B45"/>
    <w:rsid w:val="00400B60"/>
    <w:rsid w:val="0041148B"/>
    <w:rsid w:val="0042552E"/>
    <w:rsid w:val="00433B81"/>
    <w:rsid w:val="00446229"/>
    <w:rsid w:val="004529C6"/>
    <w:rsid w:val="00482A76"/>
    <w:rsid w:val="004841ED"/>
    <w:rsid w:val="00492189"/>
    <w:rsid w:val="004A3094"/>
    <w:rsid w:val="004A3A92"/>
    <w:rsid w:val="004A4021"/>
    <w:rsid w:val="004A69CD"/>
    <w:rsid w:val="004B25F1"/>
    <w:rsid w:val="004B3AE8"/>
    <w:rsid w:val="004C0FDF"/>
    <w:rsid w:val="004C63BE"/>
    <w:rsid w:val="004D104C"/>
    <w:rsid w:val="004D4352"/>
    <w:rsid w:val="004D4F30"/>
    <w:rsid w:val="004D73C0"/>
    <w:rsid w:val="004D7D1B"/>
    <w:rsid w:val="004E12AA"/>
    <w:rsid w:val="004F0F4B"/>
    <w:rsid w:val="004F227A"/>
    <w:rsid w:val="004F43C5"/>
    <w:rsid w:val="004F4D00"/>
    <w:rsid w:val="004F604C"/>
    <w:rsid w:val="00524854"/>
    <w:rsid w:val="005305B6"/>
    <w:rsid w:val="00541897"/>
    <w:rsid w:val="00560E00"/>
    <w:rsid w:val="00576F07"/>
    <w:rsid w:val="0058580D"/>
    <w:rsid w:val="005B538C"/>
    <w:rsid w:val="005C0832"/>
    <w:rsid w:val="005C3711"/>
    <w:rsid w:val="005D76DE"/>
    <w:rsid w:val="005E14FC"/>
    <w:rsid w:val="005E22E1"/>
    <w:rsid w:val="005F4BDC"/>
    <w:rsid w:val="006207BA"/>
    <w:rsid w:val="00622541"/>
    <w:rsid w:val="00622E11"/>
    <w:rsid w:val="00623942"/>
    <w:rsid w:val="00636966"/>
    <w:rsid w:val="00640EB5"/>
    <w:rsid w:val="00643AC9"/>
    <w:rsid w:val="006449A0"/>
    <w:rsid w:val="00650743"/>
    <w:rsid w:val="00654143"/>
    <w:rsid w:val="006609AB"/>
    <w:rsid w:val="00660DC3"/>
    <w:rsid w:val="006610B0"/>
    <w:rsid w:val="006657AE"/>
    <w:rsid w:val="0066637A"/>
    <w:rsid w:val="00667446"/>
    <w:rsid w:val="00674048"/>
    <w:rsid w:val="00684361"/>
    <w:rsid w:val="00684A97"/>
    <w:rsid w:val="00691456"/>
    <w:rsid w:val="006917E1"/>
    <w:rsid w:val="00695B14"/>
    <w:rsid w:val="006A459F"/>
    <w:rsid w:val="006A4990"/>
    <w:rsid w:val="006B6530"/>
    <w:rsid w:val="006B65FE"/>
    <w:rsid w:val="006F2EC6"/>
    <w:rsid w:val="00710844"/>
    <w:rsid w:val="007164CB"/>
    <w:rsid w:val="0073602F"/>
    <w:rsid w:val="00743B77"/>
    <w:rsid w:val="00747955"/>
    <w:rsid w:val="00765894"/>
    <w:rsid w:val="0078372A"/>
    <w:rsid w:val="00790A46"/>
    <w:rsid w:val="007A66B1"/>
    <w:rsid w:val="007A7558"/>
    <w:rsid w:val="007B5641"/>
    <w:rsid w:val="007B6269"/>
    <w:rsid w:val="007C4DB3"/>
    <w:rsid w:val="007C592C"/>
    <w:rsid w:val="007D4189"/>
    <w:rsid w:val="007E483B"/>
    <w:rsid w:val="007F2555"/>
    <w:rsid w:val="008077F3"/>
    <w:rsid w:val="00832C0B"/>
    <w:rsid w:val="008336F7"/>
    <w:rsid w:val="008353CD"/>
    <w:rsid w:val="008431A3"/>
    <w:rsid w:val="0084630C"/>
    <w:rsid w:val="00861CDA"/>
    <w:rsid w:val="0086489F"/>
    <w:rsid w:val="0087763D"/>
    <w:rsid w:val="0088067A"/>
    <w:rsid w:val="00883E31"/>
    <w:rsid w:val="008910AF"/>
    <w:rsid w:val="0089345D"/>
    <w:rsid w:val="00894A76"/>
    <w:rsid w:val="00897C6A"/>
    <w:rsid w:val="008A0606"/>
    <w:rsid w:val="008A4325"/>
    <w:rsid w:val="008A7DBB"/>
    <w:rsid w:val="008B0F18"/>
    <w:rsid w:val="008B73BE"/>
    <w:rsid w:val="008C2B1B"/>
    <w:rsid w:val="008D3775"/>
    <w:rsid w:val="008F705D"/>
    <w:rsid w:val="00902121"/>
    <w:rsid w:val="009044CB"/>
    <w:rsid w:val="00910815"/>
    <w:rsid w:val="009138DF"/>
    <w:rsid w:val="00916853"/>
    <w:rsid w:val="00916A15"/>
    <w:rsid w:val="00917357"/>
    <w:rsid w:val="00932EB0"/>
    <w:rsid w:val="00942C30"/>
    <w:rsid w:val="009566DF"/>
    <w:rsid w:val="00960A97"/>
    <w:rsid w:val="00971CBA"/>
    <w:rsid w:val="00972187"/>
    <w:rsid w:val="009800B9"/>
    <w:rsid w:val="009900EE"/>
    <w:rsid w:val="009979DD"/>
    <w:rsid w:val="009A05E2"/>
    <w:rsid w:val="009B2FA0"/>
    <w:rsid w:val="009C3956"/>
    <w:rsid w:val="009E0E7B"/>
    <w:rsid w:val="009E2050"/>
    <w:rsid w:val="009E63C2"/>
    <w:rsid w:val="00A012D5"/>
    <w:rsid w:val="00A10DBC"/>
    <w:rsid w:val="00A21BB4"/>
    <w:rsid w:val="00A21EDB"/>
    <w:rsid w:val="00A27F7D"/>
    <w:rsid w:val="00A325DF"/>
    <w:rsid w:val="00A339CB"/>
    <w:rsid w:val="00A350CE"/>
    <w:rsid w:val="00A5251F"/>
    <w:rsid w:val="00A53958"/>
    <w:rsid w:val="00A60DA3"/>
    <w:rsid w:val="00A620BC"/>
    <w:rsid w:val="00A64BE3"/>
    <w:rsid w:val="00A71F1B"/>
    <w:rsid w:val="00A84EB6"/>
    <w:rsid w:val="00A9039D"/>
    <w:rsid w:val="00A91ABE"/>
    <w:rsid w:val="00A95CEF"/>
    <w:rsid w:val="00AB08D9"/>
    <w:rsid w:val="00AB6CC1"/>
    <w:rsid w:val="00AD19CD"/>
    <w:rsid w:val="00AD2344"/>
    <w:rsid w:val="00AE2C50"/>
    <w:rsid w:val="00AE41CA"/>
    <w:rsid w:val="00AE509A"/>
    <w:rsid w:val="00B174DF"/>
    <w:rsid w:val="00B259AF"/>
    <w:rsid w:val="00B27235"/>
    <w:rsid w:val="00B36AE5"/>
    <w:rsid w:val="00B37982"/>
    <w:rsid w:val="00B42A3F"/>
    <w:rsid w:val="00B433CE"/>
    <w:rsid w:val="00B5117F"/>
    <w:rsid w:val="00B51E09"/>
    <w:rsid w:val="00B53975"/>
    <w:rsid w:val="00B546D0"/>
    <w:rsid w:val="00B62500"/>
    <w:rsid w:val="00B772EE"/>
    <w:rsid w:val="00B826AB"/>
    <w:rsid w:val="00B91C3B"/>
    <w:rsid w:val="00BA6A85"/>
    <w:rsid w:val="00BB61B0"/>
    <w:rsid w:val="00BC5F2C"/>
    <w:rsid w:val="00BC72A9"/>
    <w:rsid w:val="00BD1974"/>
    <w:rsid w:val="00BD7C37"/>
    <w:rsid w:val="00BE6E09"/>
    <w:rsid w:val="00C049D4"/>
    <w:rsid w:val="00C22746"/>
    <w:rsid w:val="00C229B5"/>
    <w:rsid w:val="00C24AD8"/>
    <w:rsid w:val="00C24F84"/>
    <w:rsid w:val="00C25458"/>
    <w:rsid w:val="00C45D08"/>
    <w:rsid w:val="00C7020F"/>
    <w:rsid w:val="00C8015F"/>
    <w:rsid w:val="00C93126"/>
    <w:rsid w:val="00C9558B"/>
    <w:rsid w:val="00CA1360"/>
    <w:rsid w:val="00CA37E2"/>
    <w:rsid w:val="00CA38D3"/>
    <w:rsid w:val="00CB477D"/>
    <w:rsid w:val="00CC30C3"/>
    <w:rsid w:val="00CC4133"/>
    <w:rsid w:val="00CD7A35"/>
    <w:rsid w:val="00CE5766"/>
    <w:rsid w:val="00CF1F03"/>
    <w:rsid w:val="00CF2242"/>
    <w:rsid w:val="00CF4A0A"/>
    <w:rsid w:val="00D06596"/>
    <w:rsid w:val="00D216DB"/>
    <w:rsid w:val="00D36DDE"/>
    <w:rsid w:val="00D41F5F"/>
    <w:rsid w:val="00D41FF7"/>
    <w:rsid w:val="00D46195"/>
    <w:rsid w:val="00D51101"/>
    <w:rsid w:val="00D51FDA"/>
    <w:rsid w:val="00D73E66"/>
    <w:rsid w:val="00D841EE"/>
    <w:rsid w:val="00D93656"/>
    <w:rsid w:val="00D93983"/>
    <w:rsid w:val="00D95357"/>
    <w:rsid w:val="00D97A86"/>
    <w:rsid w:val="00DA1905"/>
    <w:rsid w:val="00DA3D64"/>
    <w:rsid w:val="00DB1A9E"/>
    <w:rsid w:val="00DC39D8"/>
    <w:rsid w:val="00DD0F49"/>
    <w:rsid w:val="00DD2381"/>
    <w:rsid w:val="00DE0F0B"/>
    <w:rsid w:val="00E03F75"/>
    <w:rsid w:val="00E1195A"/>
    <w:rsid w:val="00E13DF0"/>
    <w:rsid w:val="00E152EB"/>
    <w:rsid w:val="00E263FC"/>
    <w:rsid w:val="00E26A12"/>
    <w:rsid w:val="00E271F5"/>
    <w:rsid w:val="00E42AEC"/>
    <w:rsid w:val="00E53B2F"/>
    <w:rsid w:val="00E62B9F"/>
    <w:rsid w:val="00E65B94"/>
    <w:rsid w:val="00E741E6"/>
    <w:rsid w:val="00E743BF"/>
    <w:rsid w:val="00E75891"/>
    <w:rsid w:val="00E75899"/>
    <w:rsid w:val="00E8080F"/>
    <w:rsid w:val="00E83DD8"/>
    <w:rsid w:val="00E95C4E"/>
    <w:rsid w:val="00EA41D9"/>
    <w:rsid w:val="00EC1F1C"/>
    <w:rsid w:val="00EC2474"/>
    <w:rsid w:val="00EC2D20"/>
    <w:rsid w:val="00EC6FA5"/>
    <w:rsid w:val="00ED0C38"/>
    <w:rsid w:val="00ED787F"/>
    <w:rsid w:val="00ED7888"/>
    <w:rsid w:val="00EE738B"/>
    <w:rsid w:val="00EF3F74"/>
    <w:rsid w:val="00EF4BEA"/>
    <w:rsid w:val="00EF4C8C"/>
    <w:rsid w:val="00EF760D"/>
    <w:rsid w:val="00F22D10"/>
    <w:rsid w:val="00F31D31"/>
    <w:rsid w:val="00F324A7"/>
    <w:rsid w:val="00F327F0"/>
    <w:rsid w:val="00F33B3D"/>
    <w:rsid w:val="00F3795D"/>
    <w:rsid w:val="00F418CD"/>
    <w:rsid w:val="00F45E89"/>
    <w:rsid w:val="00F51161"/>
    <w:rsid w:val="00F66290"/>
    <w:rsid w:val="00F7047C"/>
    <w:rsid w:val="00F75ED9"/>
    <w:rsid w:val="00F77FB6"/>
    <w:rsid w:val="00F82CD8"/>
    <w:rsid w:val="00F834DB"/>
    <w:rsid w:val="00F8613B"/>
    <w:rsid w:val="00F87005"/>
    <w:rsid w:val="00F931A9"/>
    <w:rsid w:val="00F96E14"/>
    <w:rsid w:val="00F97E22"/>
    <w:rsid w:val="00FA6F7E"/>
    <w:rsid w:val="00FA7990"/>
    <w:rsid w:val="00FC155B"/>
    <w:rsid w:val="00FC2A31"/>
    <w:rsid w:val="00FC5564"/>
    <w:rsid w:val="00FF44D5"/>
    <w:rsid w:val="00FF4503"/>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B60"/>
    <w:pPr>
      <w:spacing w:after="0" w:line="240" w:lineRule="auto"/>
    </w:pPr>
    <w:rPr>
      <w:rFonts w:ascii="Times New Roman" w:eastAsia="Times New Roman" w:hAnsi="Times New Roman" w:cs="Times New Roman"/>
      <w:sz w:val="20"/>
      <w:szCs w:val="20"/>
    </w:rPr>
  </w:style>
  <w:style w:type="paragraph" w:styleId="3">
    <w:name w:val="heading 3"/>
    <w:basedOn w:val="a"/>
    <w:link w:val="30"/>
    <w:uiPriority w:val="9"/>
    <w:qFormat/>
    <w:rsid w:val="0088067A"/>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99"/>
    <w:qFormat/>
    <w:rsid w:val="00400B60"/>
    <w:pPr>
      <w:ind w:left="720"/>
      <w:contextualSpacing/>
    </w:pPr>
    <w:rPr>
      <w:sz w:val="24"/>
      <w:szCs w:val="24"/>
      <w:lang w:eastAsia="ru-RU"/>
    </w:rPr>
  </w:style>
  <w:style w:type="character" w:customStyle="1" w:styleId="a4">
    <w:name w:val="Абзац списка Знак"/>
    <w:aliases w:val="Bullet List Знак,FooterText Знак,numbered Знак"/>
    <w:link w:val="a3"/>
    <w:uiPriority w:val="99"/>
    <w:locked/>
    <w:rsid w:val="00400B60"/>
    <w:rPr>
      <w:rFonts w:ascii="Times New Roman" w:eastAsia="Times New Roman" w:hAnsi="Times New Roman" w:cs="Times New Roman"/>
      <w:sz w:val="24"/>
      <w:szCs w:val="24"/>
      <w:lang w:eastAsia="ru-RU"/>
    </w:rPr>
  </w:style>
  <w:style w:type="paragraph" w:customStyle="1" w:styleId="ConsPlusNormal">
    <w:name w:val="ConsPlusNormal"/>
    <w:rsid w:val="00400B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00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BE6E09"/>
    <w:rPr>
      <w:rFonts w:ascii="Arial" w:hAnsi="Arial" w:cs="Arial"/>
      <w:sz w:val="16"/>
      <w:szCs w:val="16"/>
    </w:rPr>
  </w:style>
  <w:style w:type="character" w:customStyle="1" w:styleId="a6">
    <w:name w:val="Текст выноски Знак"/>
    <w:basedOn w:val="a0"/>
    <w:link w:val="a5"/>
    <w:uiPriority w:val="99"/>
    <w:semiHidden/>
    <w:rsid w:val="00BE6E09"/>
    <w:rPr>
      <w:rFonts w:ascii="Arial" w:eastAsia="Times New Roman" w:hAnsi="Arial" w:cs="Arial"/>
      <w:sz w:val="16"/>
      <w:szCs w:val="16"/>
    </w:rPr>
  </w:style>
  <w:style w:type="paragraph" w:styleId="a7">
    <w:name w:val="Body Text Indent"/>
    <w:basedOn w:val="a"/>
    <w:link w:val="a8"/>
    <w:rsid w:val="00D216DB"/>
    <w:pPr>
      <w:tabs>
        <w:tab w:val="left" w:pos="0"/>
      </w:tabs>
      <w:jc w:val="right"/>
    </w:pPr>
    <w:rPr>
      <w:sz w:val="28"/>
      <w:szCs w:val="28"/>
    </w:rPr>
  </w:style>
  <w:style w:type="character" w:customStyle="1" w:styleId="a8">
    <w:name w:val="Основной текст с отступом Знак"/>
    <w:basedOn w:val="a0"/>
    <w:link w:val="a7"/>
    <w:rsid w:val="00D216DB"/>
    <w:rPr>
      <w:rFonts w:ascii="Times New Roman" w:eastAsia="Times New Roman" w:hAnsi="Times New Roman" w:cs="Times New Roman"/>
      <w:sz w:val="28"/>
      <w:szCs w:val="28"/>
    </w:rPr>
  </w:style>
  <w:style w:type="paragraph" w:styleId="a9">
    <w:name w:val="Body Text"/>
    <w:basedOn w:val="a"/>
    <w:link w:val="aa"/>
    <w:uiPriority w:val="99"/>
    <w:semiHidden/>
    <w:unhideWhenUsed/>
    <w:rsid w:val="00A350CE"/>
    <w:pPr>
      <w:spacing w:after="120"/>
    </w:pPr>
  </w:style>
  <w:style w:type="character" w:customStyle="1" w:styleId="aa">
    <w:name w:val="Основной текст Знак"/>
    <w:basedOn w:val="a0"/>
    <w:link w:val="a9"/>
    <w:uiPriority w:val="99"/>
    <w:semiHidden/>
    <w:rsid w:val="00A350CE"/>
    <w:rPr>
      <w:rFonts w:ascii="Times New Roman" w:eastAsia="Times New Roman" w:hAnsi="Times New Roman" w:cs="Times New Roman"/>
      <w:sz w:val="20"/>
      <w:szCs w:val="20"/>
    </w:rPr>
  </w:style>
  <w:style w:type="paragraph" w:customStyle="1" w:styleId="ConsNonformat">
    <w:name w:val="ConsNonformat"/>
    <w:rsid w:val="00A350CE"/>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4D7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_"/>
    <w:link w:val="2"/>
    <w:rsid w:val="00124C32"/>
    <w:rPr>
      <w:sz w:val="21"/>
      <w:szCs w:val="21"/>
      <w:shd w:val="clear" w:color="auto" w:fill="FFFFFF"/>
    </w:rPr>
  </w:style>
  <w:style w:type="paragraph" w:customStyle="1" w:styleId="2">
    <w:name w:val="Основной текст2"/>
    <w:basedOn w:val="a"/>
    <w:link w:val="ab"/>
    <w:rsid w:val="00124C32"/>
    <w:pPr>
      <w:widowControl w:val="0"/>
      <w:shd w:val="clear" w:color="auto" w:fill="FFFFFF"/>
      <w:spacing w:line="264" w:lineRule="exact"/>
    </w:pPr>
    <w:rPr>
      <w:rFonts w:asciiTheme="minorHAnsi" w:eastAsiaTheme="minorHAnsi" w:hAnsiTheme="minorHAnsi" w:cstheme="minorBidi"/>
      <w:sz w:val="21"/>
      <w:szCs w:val="21"/>
    </w:rPr>
  </w:style>
  <w:style w:type="character" w:styleId="ac">
    <w:name w:val="Strong"/>
    <w:basedOn w:val="a0"/>
    <w:uiPriority w:val="22"/>
    <w:qFormat/>
    <w:rsid w:val="009A05E2"/>
    <w:rPr>
      <w:b/>
      <w:bCs/>
    </w:rPr>
  </w:style>
  <w:style w:type="paragraph" w:styleId="ad">
    <w:name w:val="Document Map"/>
    <w:basedOn w:val="a"/>
    <w:link w:val="ae"/>
    <w:uiPriority w:val="99"/>
    <w:semiHidden/>
    <w:unhideWhenUsed/>
    <w:rsid w:val="003342E6"/>
    <w:rPr>
      <w:rFonts w:ascii="Tahoma" w:hAnsi="Tahoma" w:cs="Tahoma"/>
      <w:sz w:val="16"/>
      <w:szCs w:val="16"/>
    </w:rPr>
  </w:style>
  <w:style w:type="character" w:customStyle="1" w:styleId="ae">
    <w:name w:val="Схема документа Знак"/>
    <w:basedOn w:val="a0"/>
    <w:link w:val="ad"/>
    <w:uiPriority w:val="99"/>
    <w:semiHidden/>
    <w:rsid w:val="003342E6"/>
    <w:rPr>
      <w:rFonts w:ascii="Tahoma" w:eastAsia="Times New Roman" w:hAnsi="Tahoma" w:cs="Tahoma"/>
      <w:sz w:val="16"/>
      <w:szCs w:val="16"/>
    </w:rPr>
  </w:style>
  <w:style w:type="character" w:styleId="af">
    <w:name w:val="Hyperlink"/>
    <w:uiPriority w:val="99"/>
    <w:semiHidden/>
    <w:unhideWhenUsed/>
    <w:rsid w:val="001101BC"/>
    <w:rPr>
      <w:color w:val="0000FF"/>
      <w:u w:val="single"/>
    </w:rPr>
  </w:style>
  <w:style w:type="character" w:customStyle="1" w:styleId="30">
    <w:name w:val="Заголовок 3 Знак"/>
    <w:basedOn w:val="a0"/>
    <w:link w:val="3"/>
    <w:uiPriority w:val="9"/>
    <w:rsid w:val="0088067A"/>
    <w:rPr>
      <w:rFonts w:ascii="Times New Roman" w:eastAsia="Times New Roman" w:hAnsi="Times New Roman" w:cs="Times New Roman"/>
      <w:b/>
      <w:bCs/>
      <w:sz w:val="27"/>
      <w:szCs w:val="27"/>
      <w:lang w:eastAsia="ru-RU"/>
    </w:rPr>
  </w:style>
  <w:style w:type="character" w:customStyle="1" w:styleId="fw-middle">
    <w:name w:val="fw-middle"/>
    <w:basedOn w:val="a0"/>
    <w:rsid w:val="0088067A"/>
  </w:style>
  <w:style w:type="paragraph" w:customStyle="1" w:styleId="form-value">
    <w:name w:val="form-value"/>
    <w:basedOn w:val="a"/>
    <w:rsid w:val="00C93126"/>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B60"/>
    <w:pPr>
      <w:spacing w:after="0" w:line="240" w:lineRule="auto"/>
    </w:pPr>
    <w:rPr>
      <w:rFonts w:ascii="Times New Roman" w:eastAsia="Times New Roman" w:hAnsi="Times New Roman" w:cs="Times New Roman"/>
      <w:sz w:val="20"/>
      <w:szCs w:val="20"/>
    </w:rPr>
  </w:style>
  <w:style w:type="paragraph" w:styleId="3">
    <w:name w:val="heading 3"/>
    <w:basedOn w:val="a"/>
    <w:link w:val="30"/>
    <w:uiPriority w:val="9"/>
    <w:qFormat/>
    <w:rsid w:val="0088067A"/>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99"/>
    <w:qFormat/>
    <w:rsid w:val="00400B60"/>
    <w:pPr>
      <w:ind w:left="720"/>
      <w:contextualSpacing/>
    </w:pPr>
    <w:rPr>
      <w:sz w:val="24"/>
      <w:szCs w:val="24"/>
      <w:lang w:eastAsia="ru-RU"/>
    </w:rPr>
  </w:style>
  <w:style w:type="character" w:customStyle="1" w:styleId="a4">
    <w:name w:val="Абзац списка Знак"/>
    <w:aliases w:val="Bullet List Знак,FooterText Знак,numbered Знак"/>
    <w:link w:val="a3"/>
    <w:uiPriority w:val="99"/>
    <w:locked/>
    <w:rsid w:val="00400B60"/>
    <w:rPr>
      <w:rFonts w:ascii="Times New Roman" w:eastAsia="Times New Roman" w:hAnsi="Times New Roman" w:cs="Times New Roman"/>
      <w:sz w:val="24"/>
      <w:szCs w:val="24"/>
      <w:lang w:eastAsia="ru-RU"/>
    </w:rPr>
  </w:style>
  <w:style w:type="paragraph" w:customStyle="1" w:styleId="ConsPlusNormal">
    <w:name w:val="ConsPlusNormal"/>
    <w:rsid w:val="00400B6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00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BE6E09"/>
    <w:rPr>
      <w:rFonts w:ascii="Arial" w:hAnsi="Arial" w:cs="Arial"/>
      <w:sz w:val="16"/>
      <w:szCs w:val="16"/>
    </w:rPr>
  </w:style>
  <w:style w:type="character" w:customStyle="1" w:styleId="a6">
    <w:name w:val="Текст выноски Знак"/>
    <w:basedOn w:val="a0"/>
    <w:link w:val="a5"/>
    <w:uiPriority w:val="99"/>
    <w:semiHidden/>
    <w:rsid w:val="00BE6E09"/>
    <w:rPr>
      <w:rFonts w:ascii="Arial" w:eastAsia="Times New Roman" w:hAnsi="Arial" w:cs="Arial"/>
      <w:sz w:val="16"/>
      <w:szCs w:val="16"/>
    </w:rPr>
  </w:style>
  <w:style w:type="paragraph" w:styleId="a7">
    <w:name w:val="Body Text Indent"/>
    <w:basedOn w:val="a"/>
    <w:link w:val="a8"/>
    <w:rsid w:val="00D216DB"/>
    <w:pPr>
      <w:tabs>
        <w:tab w:val="left" w:pos="0"/>
      </w:tabs>
      <w:jc w:val="right"/>
    </w:pPr>
    <w:rPr>
      <w:sz w:val="28"/>
      <w:szCs w:val="28"/>
    </w:rPr>
  </w:style>
  <w:style w:type="character" w:customStyle="1" w:styleId="a8">
    <w:name w:val="Основной текст с отступом Знак"/>
    <w:basedOn w:val="a0"/>
    <w:link w:val="a7"/>
    <w:rsid w:val="00D216DB"/>
    <w:rPr>
      <w:rFonts w:ascii="Times New Roman" w:eastAsia="Times New Roman" w:hAnsi="Times New Roman" w:cs="Times New Roman"/>
      <w:sz w:val="28"/>
      <w:szCs w:val="28"/>
    </w:rPr>
  </w:style>
  <w:style w:type="paragraph" w:styleId="a9">
    <w:name w:val="Body Text"/>
    <w:basedOn w:val="a"/>
    <w:link w:val="aa"/>
    <w:uiPriority w:val="99"/>
    <w:semiHidden/>
    <w:unhideWhenUsed/>
    <w:rsid w:val="00A350CE"/>
    <w:pPr>
      <w:spacing w:after="120"/>
    </w:pPr>
  </w:style>
  <w:style w:type="character" w:customStyle="1" w:styleId="aa">
    <w:name w:val="Основной текст Знак"/>
    <w:basedOn w:val="a0"/>
    <w:link w:val="a9"/>
    <w:uiPriority w:val="99"/>
    <w:semiHidden/>
    <w:rsid w:val="00A350CE"/>
    <w:rPr>
      <w:rFonts w:ascii="Times New Roman" w:eastAsia="Times New Roman" w:hAnsi="Times New Roman" w:cs="Times New Roman"/>
      <w:sz w:val="20"/>
      <w:szCs w:val="20"/>
    </w:rPr>
  </w:style>
  <w:style w:type="paragraph" w:customStyle="1" w:styleId="ConsNonformat">
    <w:name w:val="ConsNonformat"/>
    <w:rsid w:val="00A350CE"/>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4D7D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_"/>
    <w:link w:val="2"/>
    <w:rsid w:val="00124C32"/>
    <w:rPr>
      <w:sz w:val="21"/>
      <w:szCs w:val="21"/>
      <w:shd w:val="clear" w:color="auto" w:fill="FFFFFF"/>
    </w:rPr>
  </w:style>
  <w:style w:type="paragraph" w:customStyle="1" w:styleId="2">
    <w:name w:val="Основной текст2"/>
    <w:basedOn w:val="a"/>
    <w:link w:val="ab"/>
    <w:rsid w:val="00124C32"/>
    <w:pPr>
      <w:widowControl w:val="0"/>
      <w:shd w:val="clear" w:color="auto" w:fill="FFFFFF"/>
      <w:spacing w:line="264" w:lineRule="exact"/>
    </w:pPr>
    <w:rPr>
      <w:rFonts w:asciiTheme="minorHAnsi" w:eastAsiaTheme="minorHAnsi" w:hAnsiTheme="minorHAnsi" w:cstheme="minorBidi"/>
      <w:sz w:val="21"/>
      <w:szCs w:val="21"/>
    </w:rPr>
  </w:style>
  <w:style w:type="character" w:styleId="ac">
    <w:name w:val="Strong"/>
    <w:basedOn w:val="a0"/>
    <w:uiPriority w:val="22"/>
    <w:qFormat/>
    <w:rsid w:val="009A05E2"/>
    <w:rPr>
      <w:b/>
      <w:bCs/>
    </w:rPr>
  </w:style>
  <w:style w:type="paragraph" w:styleId="ad">
    <w:name w:val="Document Map"/>
    <w:basedOn w:val="a"/>
    <w:link w:val="ae"/>
    <w:uiPriority w:val="99"/>
    <w:semiHidden/>
    <w:unhideWhenUsed/>
    <w:rsid w:val="003342E6"/>
    <w:rPr>
      <w:rFonts w:ascii="Tahoma" w:hAnsi="Tahoma" w:cs="Tahoma"/>
      <w:sz w:val="16"/>
      <w:szCs w:val="16"/>
    </w:rPr>
  </w:style>
  <w:style w:type="character" w:customStyle="1" w:styleId="ae">
    <w:name w:val="Схема документа Знак"/>
    <w:basedOn w:val="a0"/>
    <w:link w:val="ad"/>
    <w:uiPriority w:val="99"/>
    <w:semiHidden/>
    <w:rsid w:val="003342E6"/>
    <w:rPr>
      <w:rFonts w:ascii="Tahoma" w:eastAsia="Times New Roman" w:hAnsi="Tahoma" w:cs="Tahoma"/>
      <w:sz w:val="16"/>
      <w:szCs w:val="16"/>
    </w:rPr>
  </w:style>
  <w:style w:type="character" w:styleId="af">
    <w:name w:val="Hyperlink"/>
    <w:uiPriority w:val="99"/>
    <w:semiHidden/>
    <w:unhideWhenUsed/>
    <w:rsid w:val="001101BC"/>
    <w:rPr>
      <w:color w:val="0000FF"/>
      <w:u w:val="single"/>
    </w:rPr>
  </w:style>
  <w:style w:type="character" w:customStyle="1" w:styleId="30">
    <w:name w:val="Заголовок 3 Знак"/>
    <w:basedOn w:val="a0"/>
    <w:link w:val="3"/>
    <w:uiPriority w:val="9"/>
    <w:rsid w:val="0088067A"/>
    <w:rPr>
      <w:rFonts w:ascii="Times New Roman" w:eastAsia="Times New Roman" w:hAnsi="Times New Roman" w:cs="Times New Roman"/>
      <w:b/>
      <w:bCs/>
      <w:sz w:val="27"/>
      <w:szCs w:val="27"/>
      <w:lang w:eastAsia="ru-RU"/>
    </w:rPr>
  </w:style>
  <w:style w:type="character" w:customStyle="1" w:styleId="fw-middle">
    <w:name w:val="fw-middle"/>
    <w:basedOn w:val="a0"/>
    <w:rsid w:val="0088067A"/>
  </w:style>
  <w:style w:type="paragraph" w:customStyle="1" w:styleId="form-value">
    <w:name w:val="form-value"/>
    <w:basedOn w:val="a"/>
    <w:rsid w:val="00C93126"/>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6766">
      <w:bodyDiv w:val="1"/>
      <w:marLeft w:val="0"/>
      <w:marRight w:val="0"/>
      <w:marTop w:val="0"/>
      <w:marBottom w:val="0"/>
      <w:divBdr>
        <w:top w:val="none" w:sz="0" w:space="0" w:color="auto"/>
        <w:left w:val="none" w:sz="0" w:space="0" w:color="auto"/>
        <w:bottom w:val="none" w:sz="0" w:space="0" w:color="auto"/>
        <w:right w:val="none" w:sz="0" w:space="0" w:color="auto"/>
      </w:divBdr>
    </w:div>
    <w:div w:id="917178877">
      <w:bodyDiv w:val="1"/>
      <w:marLeft w:val="0"/>
      <w:marRight w:val="0"/>
      <w:marTop w:val="0"/>
      <w:marBottom w:val="0"/>
      <w:divBdr>
        <w:top w:val="none" w:sz="0" w:space="0" w:color="auto"/>
        <w:left w:val="none" w:sz="0" w:space="0" w:color="auto"/>
        <w:bottom w:val="none" w:sz="0" w:space="0" w:color="auto"/>
        <w:right w:val="none" w:sz="0" w:space="0" w:color="auto"/>
      </w:divBdr>
      <w:divsChild>
        <w:div w:id="2126189020">
          <w:marLeft w:val="-225"/>
          <w:marRight w:val="-225"/>
          <w:marTop w:val="0"/>
          <w:marBottom w:val="0"/>
          <w:divBdr>
            <w:top w:val="none" w:sz="0" w:space="0" w:color="auto"/>
            <w:left w:val="none" w:sz="0" w:space="0" w:color="auto"/>
            <w:bottom w:val="none" w:sz="0" w:space="0" w:color="auto"/>
            <w:right w:val="none" w:sz="0" w:space="0" w:color="auto"/>
          </w:divBdr>
          <w:divsChild>
            <w:div w:id="1347438550">
              <w:marLeft w:val="0"/>
              <w:marRight w:val="0"/>
              <w:marTop w:val="0"/>
              <w:marBottom w:val="0"/>
              <w:divBdr>
                <w:top w:val="none" w:sz="0" w:space="0" w:color="auto"/>
                <w:left w:val="none" w:sz="0" w:space="0" w:color="auto"/>
                <w:bottom w:val="none" w:sz="0" w:space="0" w:color="auto"/>
                <w:right w:val="none" w:sz="0" w:space="0" w:color="auto"/>
              </w:divBdr>
            </w:div>
          </w:divsChild>
        </w:div>
        <w:div w:id="1931505311">
          <w:marLeft w:val="-225"/>
          <w:marRight w:val="-225"/>
          <w:marTop w:val="0"/>
          <w:marBottom w:val="0"/>
          <w:divBdr>
            <w:top w:val="none" w:sz="0" w:space="0" w:color="auto"/>
            <w:left w:val="none" w:sz="0" w:space="0" w:color="auto"/>
            <w:bottom w:val="none" w:sz="0" w:space="0" w:color="auto"/>
            <w:right w:val="none" w:sz="0" w:space="0" w:color="auto"/>
          </w:divBdr>
          <w:divsChild>
            <w:div w:id="1115833352">
              <w:marLeft w:val="0"/>
              <w:marRight w:val="0"/>
              <w:marTop w:val="0"/>
              <w:marBottom w:val="0"/>
              <w:divBdr>
                <w:top w:val="none" w:sz="0" w:space="0" w:color="auto"/>
                <w:left w:val="none" w:sz="0" w:space="0" w:color="auto"/>
                <w:bottom w:val="none" w:sz="0" w:space="0" w:color="auto"/>
                <w:right w:val="none" w:sz="0" w:space="0" w:color="auto"/>
              </w:divBdr>
            </w:div>
          </w:divsChild>
        </w:div>
        <w:div w:id="1165392323">
          <w:marLeft w:val="-225"/>
          <w:marRight w:val="-225"/>
          <w:marTop w:val="0"/>
          <w:marBottom w:val="0"/>
          <w:divBdr>
            <w:top w:val="none" w:sz="0" w:space="0" w:color="auto"/>
            <w:left w:val="none" w:sz="0" w:space="0" w:color="auto"/>
            <w:bottom w:val="none" w:sz="0" w:space="0" w:color="auto"/>
            <w:right w:val="none" w:sz="0" w:space="0" w:color="auto"/>
          </w:divBdr>
          <w:divsChild>
            <w:div w:id="2042121977">
              <w:marLeft w:val="0"/>
              <w:marRight w:val="0"/>
              <w:marTop w:val="0"/>
              <w:marBottom w:val="0"/>
              <w:divBdr>
                <w:top w:val="none" w:sz="0" w:space="0" w:color="auto"/>
                <w:left w:val="none" w:sz="0" w:space="0" w:color="auto"/>
                <w:bottom w:val="none" w:sz="0" w:space="0" w:color="auto"/>
                <w:right w:val="none" w:sz="0" w:space="0" w:color="auto"/>
              </w:divBdr>
            </w:div>
          </w:divsChild>
        </w:div>
        <w:div w:id="1085110271">
          <w:marLeft w:val="-225"/>
          <w:marRight w:val="-225"/>
          <w:marTop w:val="0"/>
          <w:marBottom w:val="0"/>
          <w:divBdr>
            <w:top w:val="none" w:sz="0" w:space="0" w:color="auto"/>
            <w:left w:val="none" w:sz="0" w:space="0" w:color="auto"/>
            <w:bottom w:val="none" w:sz="0" w:space="0" w:color="auto"/>
            <w:right w:val="none" w:sz="0" w:space="0" w:color="auto"/>
          </w:divBdr>
          <w:divsChild>
            <w:div w:id="1556157726">
              <w:marLeft w:val="0"/>
              <w:marRight w:val="0"/>
              <w:marTop w:val="0"/>
              <w:marBottom w:val="0"/>
              <w:divBdr>
                <w:top w:val="none" w:sz="0" w:space="0" w:color="auto"/>
                <w:left w:val="none" w:sz="0" w:space="0" w:color="auto"/>
                <w:bottom w:val="none" w:sz="0" w:space="0" w:color="auto"/>
                <w:right w:val="none" w:sz="0" w:space="0" w:color="auto"/>
              </w:divBdr>
            </w:div>
          </w:divsChild>
        </w:div>
        <w:div w:id="1175608364">
          <w:marLeft w:val="-225"/>
          <w:marRight w:val="-225"/>
          <w:marTop w:val="0"/>
          <w:marBottom w:val="0"/>
          <w:divBdr>
            <w:top w:val="none" w:sz="0" w:space="0" w:color="auto"/>
            <w:left w:val="none" w:sz="0" w:space="0" w:color="auto"/>
            <w:bottom w:val="none" w:sz="0" w:space="0" w:color="auto"/>
            <w:right w:val="none" w:sz="0" w:space="0" w:color="auto"/>
          </w:divBdr>
          <w:divsChild>
            <w:div w:id="2223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6429">
      <w:bodyDiv w:val="1"/>
      <w:marLeft w:val="0"/>
      <w:marRight w:val="0"/>
      <w:marTop w:val="0"/>
      <w:marBottom w:val="0"/>
      <w:divBdr>
        <w:top w:val="none" w:sz="0" w:space="0" w:color="auto"/>
        <w:left w:val="none" w:sz="0" w:space="0" w:color="auto"/>
        <w:bottom w:val="none" w:sz="0" w:space="0" w:color="auto"/>
        <w:right w:val="none" w:sz="0" w:space="0" w:color="auto"/>
      </w:divBdr>
    </w:div>
    <w:div w:id="1284188528">
      <w:bodyDiv w:val="1"/>
      <w:marLeft w:val="0"/>
      <w:marRight w:val="0"/>
      <w:marTop w:val="0"/>
      <w:marBottom w:val="0"/>
      <w:divBdr>
        <w:top w:val="none" w:sz="0" w:space="0" w:color="auto"/>
        <w:left w:val="none" w:sz="0" w:space="0" w:color="auto"/>
        <w:bottom w:val="none" w:sz="0" w:space="0" w:color="auto"/>
        <w:right w:val="none" w:sz="0" w:space="0" w:color="auto"/>
      </w:divBdr>
    </w:div>
    <w:div w:id="1506242512">
      <w:bodyDiv w:val="1"/>
      <w:marLeft w:val="0"/>
      <w:marRight w:val="0"/>
      <w:marTop w:val="0"/>
      <w:marBottom w:val="0"/>
      <w:divBdr>
        <w:top w:val="none" w:sz="0" w:space="0" w:color="auto"/>
        <w:left w:val="none" w:sz="0" w:space="0" w:color="auto"/>
        <w:bottom w:val="none" w:sz="0" w:space="0" w:color="auto"/>
        <w:right w:val="none" w:sz="0" w:space="0" w:color="auto"/>
      </w:divBdr>
    </w:div>
    <w:div w:id="2093811410">
      <w:bodyDiv w:val="1"/>
      <w:marLeft w:val="0"/>
      <w:marRight w:val="0"/>
      <w:marTop w:val="0"/>
      <w:marBottom w:val="0"/>
      <w:divBdr>
        <w:top w:val="none" w:sz="0" w:space="0" w:color="auto"/>
        <w:left w:val="none" w:sz="0" w:space="0" w:color="auto"/>
        <w:bottom w:val="none" w:sz="0" w:space="0" w:color="auto"/>
        <w:right w:val="none" w:sz="0" w:space="0" w:color="auto"/>
      </w:divBdr>
      <w:divsChild>
        <w:div w:id="1469474303">
          <w:marLeft w:val="-225"/>
          <w:marRight w:val="-225"/>
          <w:marTop w:val="0"/>
          <w:marBottom w:val="0"/>
          <w:divBdr>
            <w:top w:val="none" w:sz="0" w:space="0" w:color="auto"/>
            <w:left w:val="none" w:sz="0" w:space="0" w:color="auto"/>
            <w:bottom w:val="none" w:sz="0" w:space="0" w:color="auto"/>
            <w:right w:val="none" w:sz="0" w:space="0" w:color="auto"/>
          </w:divBdr>
          <w:divsChild>
            <w:div w:id="1873568610">
              <w:marLeft w:val="0"/>
              <w:marRight w:val="0"/>
              <w:marTop w:val="0"/>
              <w:marBottom w:val="0"/>
              <w:divBdr>
                <w:top w:val="none" w:sz="0" w:space="0" w:color="auto"/>
                <w:left w:val="none" w:sz="0" w:space="0" w:color="auto"/>
                <w:bottom w:val="none" w:sz="0" w:space="0" w:color="auto"/>
                <w:right w:val="none" w:sz="0" w:space="0" w:color="auto"/>
              </w:divBdr>
            </w:div>
            <w:div w:id="1579250948">
              <w:marLeft w:val="0"/>
              <w:marRight w:val="0"/>
              <w:marTop w:val="0"/>
              <w:marBottom w:val="0"/>
              <w:divBdr>
                <w:top w:val="none" w:sz="0" w:space="0" w:color="auto"/>
                <w:left w:val="none" w:sz="0" w:space="0" w:color="auto"/>
                <w:bottom w:val="none" w:sz="0" w:space="0" w:color="auto"/>
                <w:right w:val="none" w:sz="0" w:space="0" w:color="auto"/>
              </w:divBdr>
            </w:div>
          </w:divsChild>
        </w:div>
        <w:div w:id="1611084635">
          <w:marLeft w:val="-225"/>
          <w:marRight w:val="-225"/>
          <w:marTop w:val="0"/>
          <w:marBottom w:val="0"/>
          <w:divBdr>
            <w:top w:val="none" w:sz="0" w:space="0" w:color="auto"/>
            <w:left w:val="none" w:sz="0" w:space="0" w:color="auto"/>
            <w:bottom w:val="none" w:sz="0" w:space="0" w:color="auto"/>
            <w:right w:val="none" w:sz="0" w:space="0" w:color="auto"/>
          </w:divBdr>
          <w:divsChild>
            <w:div w:id="301927986">
              <w:marLeft w:val="0"/>
              <w:marRight w:val="0"/>
              <w:marTop w:val="0"/>
              <w:marBottom w:val="0"/>
              <w:divBdr>
                <w:top w:val="none" w:sz="0" w:space="0" w:color="auto"/>
                <w:left w:val="none" w:sz="0" w:space="0" w:color="auto"/>
                <w:bottom w:val="none" w:sz="0" w:space="0" w:color="auto"/>
                <w:right w:val="none" w:sz="0" w:space="0" w:color="auto"/>
              </w:divBdr>
            </w:div>
            <w:div w:id="383212303">
              <w:marLeft w:val="0"/>
              <w:marRight w:val="0"/>
              <w:marTop w:val="0"/>
              <w:marBottom w:val="0"/>
              <w:divBdr>
                <w:top w:val="none" w:sz="0" w:space="0" w:color="auto"/>
                <w:left w:val="none" w:sz="0" w:space="0" w:color="auto"/>
                <w:bottom w:val="none" w:sz="0" w:space="0" w:color="auto"/>
                <w:right w:val="none" w:sz="0" w:space="0" w:color="auto"/>
              </w:divBdr>
            </w:div>
          </w:divsChild>
        </w:div>
        <w:div w:id="987440468">
          <w:marLeft w:val="-225"/>
          <w:marRight w:val="-225"/>
          <w:marTop w:val="0"/>
          <w:marBottom w:val="0"/>
          <w:divBdr>
            <w:top w:val="none" w:sz="0" w:space="0" w:color="auto"/>
            <w:left w:val="none" w:sz="0" w:space="0" w:color="auto"/>
            <w:bottom w:val="none" w:sz="0" w:space="0" w:color="auto"/>
            <w:right w:val="none" w:sz="0" w:space="0" w:color="auto"/>
          </w:divBdr>
          <w:divsChild>
            <w:div w:id="1357387250">
              <w:marLeft w:val="0"/>
              <w:marRight w:val="0"/>
              <w:marTop w:val="0"/>
              <w:marBottom w:val="0"/>
              <w:divBdr>
                <w:top w:val="none" w:sz="0" w:space="0" w:color="auto"/>
                <w:left w:val="none" w:sz="0" w:space="0" w:color="auto"/>
                <w:bottom w:val="none" w:sz="0" w:space="0" w:color="auto"/>
                <w:right w:val="none" w:sz="0" w:space="0" w:color="auto"/>
              </w:divBdr>
            </w:div>
            <w:div w:id="1660845323">
              <w:marLeft w:val="0"/>
              <w:marRight w:val="0"/>
              <w:marTop w:val="0"/>
              <w:marBottom w:val="0"/>
              <w:divBdr>
                <w:top w:val="none" w:sz="0" w:space="0" w:color="auto"/>
                <w:left w:val="none" w:sz="0" w:space="0" w:color="auto"/>
                <w:bottom w:val="none" w:sz="0" w:space="0" w:color="auto"/>
                <w:right w:val="none" w:sz="0" w:space="0" w:color="auto"/>
              </w:divBdr>
            </w:div>
          </w:divsChild>
        </w:div>
        <w:div w:id="390152285">
          <w:marLeft w:val="-225"/>
          <w:marRight w:val="-225"/>
          <w:marTop w:val="0"/>
          <w:marBottom w:val="0"/>
          <w:divBdr>
            <w:top w:val="none" w:sz="0" w:space="0" w:color="auto"/>
            <w:left w:val="none" w:sz="0" w:space="0" w:color="auto"/>
            <w:bottom w:val="none" w:sz="0" w:space="0" w:color="auto"/>
            <w:right w:val="none" w:sz="0" w:space="0" w:color="auto"/>
          </w:divBdr>
          <w:divsChild>
            <w:div w:id="765268018">
              <w:marLeft w:val="0"/>
              <w:marRight w:val="0"/>
              <w:marTop w:val="0"/>
              <w:marBottom w:val="0"/>
              <w:divBdr>
                <w:top w:val="none" w:sz="0" w:space="0" w:color="auto"/>
                <w:left w:val="none" w:sz="0" w:space="0" w:color="auto"/>
                <w:bottom w:val="none" w:sz="0" w:space="0" w:color="auto"/>
                <w:right w:val="none" w:sz="0" w:space="0" w:color="auto"/>
              </w:divBdr>
            </w:div>
            <w:div w:id="1555000488">
              <w:marLeft w:val="0"/>
              <w:marRight w:val="0"/>
              <w:marTop w:val="0"/>
              <w:marBottom w:val="0"/>
              <w:divBdr>
                <w:top w:val="none" w:sz="0" w:space="0" w:color="auto"/>
                <w:left w:val="none" w:sz="0" w:space="0" w:color="auto"/>
                <w:bottom w:val="none" w:sz="0" w:space="0" w:color="auto"/>
                <w:right w:val="none" w:sz="0" w:space="0" w:color="auto"/>
              </w:divBdr>
            </w:div>
          </w:divsChild>
        </w:div>
        <w:div w:id="1434742345">
          <w:marLeft w:val="-225"/>
          <w:marRight w:val="-225"/>
          <w:marTop w:val="0"/>
          <w:marBottom w:val="0"/>
          <w:divBdr>
            <w:top w:val="none" w:sz="0" w:space="0" w:color="auto"/>
            <w:left w:val="none" w:sz="0" w:space="0" w:color="auto"/>
            <w:bottom w:val="none" w:sz="0" w:space="0" w:color="auto"/>
            <w:right w:val="none" w:sz="0" w:space="0" w:color="auto"/>
          </w:divBdr>
          <w:divsChild>
            <w:div w:id="1565752641">
              <w:marLeft w:val="0"/>
              <w:marRight w:val="0"/>
              <w:marTop w:val="0"/>
              <w:marBottom w:val="0"/>
              <w:divBdr>
                <w:top w:val="none" w:sz="0" w:space="0" w:color="auto"/>
                <w:left w:val="none" w:sz="0" w:space="0" w:color="auto"/>
                <w:bottom w:val="none" w:sz="0" w:space="0" w:color="auto"/>
                <w:right w:val="none" w:sz="0" w:space="0" w:color="auto"/>
              </w:divBdr>
            </w:div>
            <w:div w:id="1587569770">
              <w:marLeft w:val="0"/>
              <w:marRight w:val="0"/>
              <w:marTop w:val="0"/>
              <w:marBottom w:val="0"/>
              <w:divBdr>
                <w:top w:val="none" w:sz="0" w:space="0" w:color="auto"/>
                <w:left w:val="none" w:sz="0" w:space="0" w:color="auto"/>
                <w:bottom w:val="none" w:sz="0" w:space="0" w:color="auto"/>
                <w:right w:val="none" w:sz="0" w:space="0" w:color="auto"/>
              </w:divBdr>
            </w:div>
          </w:divsChild>
        </w:div>
        <w:div w:id="1790588254">
          <w:marLeft w:val="-225"/>
          <w:marRight w:val="-225"/>
          <w:marTop w:val="0"/>
          <w:marBottom w:val="0"/>
          <w:divBdr>
            <w:top w:val="none" w:sz="0" w:space="0" w:color="auto"/>
            <w:left w:val="none" w:sz="0" w:space="0" w:color="auto"/>
            <w:bottom w:val="none" w:sz="0" w:space="0" w:color="auto"/>
            <w:right w:val="none" w:sz="0" w:space="0" w:color="auto"/>
          </w:divBdr>
          <w:divsChild>
            <w:div w:id="2110926961">
              <w:marLeft w:val="0"/>
              <w:marRight w:val="0"/>
              <w:marTop w:val="0"/>
              <w:marBottom w:val="0"/>
              <w:divBdr>
                <w:top w:val="none" w:sz="0" w:space="0" w:color="auto"/>
                <w:left w:val="none" w:sz="0" w:space="0" w:color="auto"/>
                <w:bottom w:val="none" w:sz="0" w:space="0" w:color="auto"/>
                <w:right w:val="none" w:sz="0" w:space="0" w:color="auto"/>
              </w:divBdr>
            </w:div>
          </w:divsChild>
        </w:div>
        <w:div w:id="1794865867">
          <w:marLeft w:val="-225"/>
          <w:marRight w:val="-225"/>
          <w:marTop w:val="0"/>
          <w:marBottom w:val="0"/>
          <w:divBdr>
            <w:top w:val="none" w:sz="0" w:space="0" w:color="auto"/>
            <w:left w:val="none" w:sz="0" w:space="0" w:color="auto"/>
            <w:bottom w:val="none" w:sz="0" w:space="0" w:color="auto"/>
            <w:right w:val="none" w:sz="0" w:space="0" w:color="auto"/>
          </w:divBdr>
          <w:divsChild>
            <w:div w:id="1643926164">
              <w:marLeft w:val="0"/>
              <w:marRight w:val="0"/>
              <w:marTop w:val="0"/>
              <w:marBottom w:val="0"/>
              <w:divBdr>
                <w:top w:val="none" w:sz="0" w:space="0" w:color="auto"/>
                <w:left w:val="none" w:sz="0" w:space="0" w:color="auto"/>
                <w:bottom w:val="none" w:sz="0" w:space="0" w:color="auto"/>
                <w:right w:val="none" w:sz="0" w:space="0" w:color="auto"/>
              </w:divBdr>
            </w:div>
            <w:div w:id="634721314">
              <w:marLeft w:val="0"/>
              <w:marRight w:val="0"/>
              <w:marTop w:val="0"/>
              <w:marBottom w:val="0"/>
              <w:divBdr>
                <w:top w:val="none" w:sz="0" w:space="0" w:color="auto"/>
                <w:left w:val="none" w:sz="0" w:space="0" w:color="auto"/>
                <w:bottom w:val="none" w:sz="0" w:space="0" w:color="auto"/>
                <w:right w:val="none" w:sz="0" w:space="0" w:color="auto"/>
              </w:divBdr>
            </w:div>
          </w:divsChild>
        </w:div>
        <w:div w:id="100956628">
          <w:marLeft w:val="-225"/>
          <w:marRight w:val="-225"/>
          <w:marTop w:val="0"/>
          <w:marBottom w:val="0"/>
          <w:divBdr>
            <w:top w:val="none" w:sz="0" w:space="0" w:color="auto"/>
            <w:left w:val="none" w:sz="0" w:space="0" w:color="auto"/>
            <w:bottom w:val="none" w:sz="0" w:space="0" w:color="auto"/>
            <w:right w:val="none" w:sz="0" w:space="0" w:color="auto"/>
          </w:divBdr>
          <w:divsChild>
            <w:div w:id="1890913498">
              <w:marLeft w:val="0"/>
              <w:marRight w:val="0"/>
              <w:marTop w:val="0"/>
              <w:marBottom w:val="0"/>
              <w:divBdr>
                <w:top w:val="none" w:sz="0" w:space="0" w:color="auto"/>
                <w:left w:val="none" w:sz="0" w:space="0" w:color="auto"/>
                <w:bottom w:val="none" w:sz="0" w:space="0" w:color="auto"/>
                <w:right w:val="none" w:sz="0" w:space="0" w:color="auto"/>
              </w:divBdr>
            </w:div>
          </w:divsChild>
        </w:div>
        <w:div w:id="1756049091">
          <w:marLeft w:val="-225"/>
          <w:marRight w:val="-225"/>
          <w:marTop w:val="0"/>
          <w:marBottom w:val="0"/>
          <w:divBdr>
            <w:top w:val="none" w:sz="0" w:space="0" w:color="auto"/>
            <w:left w:val="none" w:sz="0" w:space="0" w:color="auto"/>
            <w:bottom w:val="none" w:sz="0" w:space="0" w:color="auto"/>
            <w:right w:val="none" w:sz="0" w:space="0" w:color="auto"/>
          </w:divBdr>
          <w:divsChild>
            <w:div w:id="1640502208">
              <w:marLeft w:val="0"/>
              <w:marRight w:val="0"/>
              <w:marTop w:val="0"/>
              <w:marBottom w:val="0"/>
              <w:divBdr>
                <w:top w:val="none" w:sz="0" w:space="0" w:color="auto"/>
                <w:left w:val="none" w:sz="0" w:space="0" w:color="auto"/>
                <w:bottom w:val="none" w:sz="0" w:space="0" w:color="auto"/>
                <w:right w:val="none" w:sz="0" w:space="0" w:color="auto"/>
              </w:divBdr>
            </w:div>
            <w:div w:id="710422711">
              <w:marLeft w:val="0"/>
              <w:marRight w:val="0"/>
              <w:marTop w:val="0"/>
              <w:marBottom w:val="0"/>
              <w:divBdr>
                <w:top w:val="none" w:sz="0" w:space="0" w:color="auto"/>
                <w:left w:val="none" w:sz="0" w:space="0" w:color="auto"/>
                <w:bottom w:val="none" w:sz="0" w:space="0" w:color="auto"/>
                <w:right w:val="none" w:sz="0" w:space="0" w:color="auto"/>
              </w:divBdr>
            </w:div>
          </w:divsChild>
        </w:div>
        <w:div w:id="2113162989">
          <w:marLeft w:val="0"/>
          <w:marRight w:val="0"/>
          <w:marTop w:val="0"/>
          <w:marBottom w:val="0"/>
          <w:divBdr>
            <w:top w:val="none" w:sz="0" w:space="0" w:color="auto"/>
            <w:left w:val="none" w:sz="0" w:space="0" w:color="auto"/>
            <w:bottom w:val="none" w:sz="0" w:space="0" w:color="auto"/>
            <w:right w:val="none" w:sz="0" w:space="0" w:color="auto"/>
          </w:divBdr>
        </w:div>
        <w:div w:id="359546924">
          <w:marLeft w:val="-225"/>
          <w:marRight w:val="-225"/>
          <w:marTop w:val="0"/>
          <w:marBottom w:val="0"/>
          <w:divBdr>
            <w:top w:val="none" w:sz="0" w:space="0" w:color="auto"/>
            <w:left w:val="none" w:sz="0" w:space="0" w:color="auto"/>
            <w:bottom w:val="none" w:sz="0" w:space="0" w:color="auto"/>
            <w:right w:val="none" w:sz="0" w:space="0" w:color="auto"/>
          </w:divBdr>
          <w:divsChild>
            <w:div w:id="1971544681">
              <w:marLeft w:val="0"/>
              <w:marRight w:val="0"/>
              <w:marTop w:val="0"/>
              <w:marBottom w:val="0"/>
              <w:divBdr>
                <w:top w:val="none" w:sz="0" w:space="0" w:color="auto"/>
                <w:left w:val="none" w:sz="0" w:space="0" w:color="auto"/>
                <w:bottom w:val="none" w:sz="0" w:space="0" w:color="auto"/>
                <w:right w:val="none" w:sz="0" w:space="0" w:color="auto"/>
              </w:divBdr>
            </w:div>
            <w:div w:id="35398002">
              <w:marLeft w:val="0"/>
              <w:marRight w:val="0"/>
              <w:marTop w:val="0"/>
              <w:marBottom w:val="0"/>
              <w:divBdr>
                <w:top w:val="none" w:sz="0" w:space="0" w:color="auto"/>
                <w:left w:val="none" w:sz="0" w:space="0" w:color="auto"/>
                <w:bottom w:val="none" w:sz="0" w:space="0" w:color="auto"/>
                <w:right w:val="none" w:sz="0" w:space="0" w:color="auto"/>
              </w:divBdr>
            </w:div>
          </w:divsChild>
        </w:div>
        <w:div w:id="369691811">
          <w:marLeft w:val="-225"/>
          <w:marRight w:val="-225"/>
          <w:marTop w:val="0"/>
          <w:marBottom w:val="0"/>
          <w:divBdr>
            <w:top w:val="none" w:sz="0" w:space="0" w:color="auto"/>
            <w:left w:val="none" w:sz="0" w:space="0" w:color="auto"/>
            <w:bottom w:val="none" w:sz="0" w:space="0" w:color="auto"/>
            <w:right w:val="none" w:sz="0" w:space="0" w:color="auto"/>
          </w:divBdr>
          <w:divsChild>
            <w:div w:id="1694916076">
              <w:marLeft w:val="0"/>
              <w:marRight w:val="0"/>
              <w:marTop w:val="0"/>
              <w:marBottom w:val="0"/>
              <w:divBdr>
                <w:top w:val="none" w:sz="0" w:space="0" w:color="auto"/>
                <w:left w:val="none" w:sz="0" w:space="0" w:color="auto"/>
                <w:bottom w:val="none" w:sz="0" w:space="0" w:color="auto"/>
                <w:right w:val="none" w:sz="0" w:space="0" w:color="auto"/>
              </w:divBdr>
            </w:div>
            <w:div w:id="1050494151">
              <w:marLeft w:val="0"/>
              <w:marRight w:val="0"/>
              <w:marTop w:val="0"/>
              <w:marBottom w:val="0"/>
              <w:divBdr>
                <w:top w:val="none" w:sz="0" w:space="0" w:color="auto"/>
                <w:left w:val="none" w:sz="0" w:space="0" w:color="auto"/>
                <w:bottom w:val="none" w:sz="0" w:space="0" w:color="auto"/>
                <w:right w:val="none" w:sz="0" w:space="0" w:color="auto"/>
              </w:divBdr>
            </w:div>
          </w:divsChild>
        </w:div>
        <w:div w:id="1802262494">
          <w:marLeft w:val="-225"/>
          <w:marRight w:val="-225"/>
          <w:marTop w:val="0"/>
          <w:marBottom w:val="0"/>
          <w:divBdr>
            <w:top w:val="none" w:sz="0" w:space="0" w:color="auto"/>
            <w:left w:val="none" w:sz="0" w:space="0" w:color="auto"/>
            <w:bottom w:val="none" w:sz="0" w:space="0" w:color="auto"/>
            <w:right w:val="none" w:sz="0" w:space="0" w:color="auto"/>
          </w:divBdr>
          <w:divsChild>
            <w:div w:id="1560021574">
              <w:marLeft w:val="0"/>
              <w:marRight w:val="0"/>
              <w:marTop w:val="0"/>
              <w:marBottom w:val="0"/>
              <w:divBdr>
                <w:top w:val="none" w:sz="0" w:space="0" w:color="auto"/>
                <w:left w:val="none" w:sz="0" w:space="0" w:color="auto"/>
                <w:bottom w:val="none" w:sz="0" w:space="0" w:color="auto"/>
                <w:right w:val="none" w:sz="0" w:space="0" w:color="auto"/>
              </w:divBdr>
            </w:div>
            <w:div w:id="5810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392FD93810AB78AB2E804517F84C174DC294FDD07B4FBD5039C31EAEE8DD622958690DEB1A1B6B9F12BA018434518E490AE58E8wFy4I" TargetMode="External"/><Relationship Id="rId13" Type="http://schemas.openxmlformats.org/officeDocument/2006/relationships/hyperlink" Target="consultantplus://offline/ref=3D1392FD93810AB78AB2E804517F84C174D72046D805B4FBD5039C31EAEE8DD622958692D5EDFBA6BDB87EAF06415906E48EAEw5y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D1392FD93810AB78AB2E804517F84C174DC294FDD07B4FBD5039C31EAEE8DD63095DE9CDEBBB4E2EAAB7CAD1Aw4y3I" TargetMode="External"/><Relationship Id="rId12" Type="http://schemas.openxmlformats.org/officeDocument/2006/relationships/hyperlink" Target="consultantplus://offline/ref=3D1392FD93810AB78AB2E804517F84C174D72046D805B4FBD5039C31EAEE8DD622958692D5EDFBA6BDB87EAF06415906E48EAEw5yAI" TargetMode="External"/><Relationship Id="rId17" Type="http://schemas.openxmlformats.org/officeDocument/2006/relationships/hyperlink" Target="mailto:tyl_uk@36.fsin.gov.ru" TargetMode="External"/><Relationship Id="rId2" Type="http://schemas.openxmlformats.org/officeDocument/2006/relationships/numbering" Target="numbering.xml"/><Relationship Id="rId16" Type="http://schemas.openxmlformats.org/officeDocument/2006/relationships/hyperlink" Target="consultantplus://offline/ref=3D1392FD93810AB78AB2E804517F84C174DC294FDD07B4FBD5039C31EAEE8DD622958690DEB8A9E2E1BE2AFC5C145618E490AC5AF4F42968wBy9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1392FD93810AB78AB2E804517F84C174D72046D805B4FBD5039C31EAEE8DD622958692D5EDFBA6BDB87EAF06415906E48EAEw5yAI" TargetMode="External"/><Relationship Id="rId5" Type="http://schemas.openxmlformats.org/officeDocument/2006/relationships/settings" Target="settings.xml"/><Relationship Id="rId15" Type="http://schemas.openxmlformats.org/officeDocument/2006/relationships/hyperlink" Target="consultantplus://offline/ref=3D1392FD93810AB78AB2E804517F84C174DC294FDD07B4FBD5039C31EAEE8DD622958690DEB8A9E6E8BE2AFC5C145618E490AC5AF4F42968wBy9I" TargetMode="External"/><Relationship Id="rId10" Type="http://schemas.openxmlformats.org/officeDocument/2006/relationships/hyperlink" Target="consultantplus://offline/ref=3D1392FD93810AB78AB2E804517F84C174DC294FDD07B4FBD5039C31EAEE8DD63095DE9CDEBBB4E2EAAB7CAD1Aw4y3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D1392FD93810AB78AB2E804517F84C174DC294FDD07B4FBD5039C31EAEE8DD63095DE9CDEBBB4E2EAAB7CAD1Aw4y3I" TargetMode="External"/><Relationship Id="rId14" Type="http://schemas.openxmlformats.org/officeDocument/2006/relationships/hyperlink" Target="consultantplus://offline/ref=3D1392FD93810AB78AB2E804517F84C174DC294FDD07B4FBD5039C31EAEE8DD622958690DEB8ADEBECBE2AFC5C145618E490AC5AF4F42968wBy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9B5DE-641A-42A8-A974-7E4CBCB2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3952</Words>
  <Characters>22533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Самойлова</dc:creator>
  <cp:lastModifiedBy>ОТО</cp:lastModifiedBy>
  <cp:revision>16</cp:revision>
  <cp:lastPrinted>2026-06-01T06:27:00Z</cp:lastPrinted>
  <dcterms:created xsi:type="dcterms:W3CDTF">2025-08-28T07:17:00Z</dcterms:created>
  <dcterms:modified xsi:type="dcterms:W3CDTF">2026-06-01T06:53:00Z</dcterms:modified>
</cp:coreProperties>
</file>