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8D711" w14:textId="77777777" w:rsidR="001C15C7" w:rsidRDefault="00EE2CE9">
      <w:pPr>
        <w:spacing w:after="60"/>
        <w:jc w:val="center"/>
      </w:pPr>
      <w:r>
        <w:rPr>
          <w:b/>
          <w:bCs/>
          <w:sz w:val="28"/>
          <w:szCs w:val="28"/>
        </w:rPr>
        <w:t>ТЕХНИЧЕСКОЕ ЗАДАНИЕ</w:t>
      </w:r>
    </w:p>
    <w:p w14:paraId="7A7F8D60" w14:textId="77777777" w:rsidR="001C15C7" w:rsidRDefault="00EE2CE9">
      <w:pPr>
        <w:spacing w:after="60"/>
        <w:jc w:val="center"/>
      </w:pPr>
      <w:r>
        <w:rPr>
          <w:b/>
          <w:bCs/>
        </w:rPr>
        <w:t>на оказание услуг по организации и проведению мастер-класса для студентов</w:t>
      </w:r>
    </w:p>
    <w:p w14:paraId="0A5F92CA" w14:textId="77777777" w:rsidR="001C15C7" w:rsidRDefault="00EE2CE9">
      <w:pPr>
        <w:spacing w:after="300"/>
        <w:jc w:val="center"/>
      </w:pPr>
      <w:r>
        <w:rPr>
          <w:b/>
          <w:bCs/>
        </w:rPr>
        <w:t>ФГБОУ ВО «Камчатский государственный университет имени Витуса Беринга»</w:t>
      </w:r>
    </w:p>
    <w:p w14:paraId="0F8F0D0D" w14:textId="77777777" w:rsidR="001C15C7" w:rsidRDefault="00EE2CE9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Цель и задачи</w:t>
      </w:r>
    </w:p>
    <w:p w14:paraId="7DF47200" w14:textId="77777777" w:rsidR="001C15C7" w:rsidRDefault="00EE2CE9">
      <w:pPr>
        <w:spacing w:after="100"/>
        <w:jc w:val="both"/>
      </w:pPr>
      <w:r>
        <w:rPr>
          <w:b/>
          <w:bCs/>
        </w:rPr>
        <w:t xml:space="preserve">Цель: </w:t>
      </w:r>
      <w:r>
        <w:t>подготовить и провести очный практико-ориентированный мастер-класс для студентов КамГУ им. Витуса Беринга на тему «Как устроены современные медиацентры: команда, процессы, нейросети, создание и упаковка собственных медиапроектов» продолжительностью до 3 ча</w:t>
      </w:r>
      <w:r>
        <w:t>сов (включая предусмотренный программой перерыв) на территории университета.</w:t>
      </w:r>
    </w:p>
    <w:p w14:paraId="25C678BE" w14:textId="77777777" w:rsidR="001C15C7" w:rsidRDefault="00EE2CE9">
      <w:pPr>
        <w:spacing w:after="100"/>
        <w:jc w:val="both"/>
      </w:pPr>
      <w:r>
        <w:rPr>
          <w:b/>
          <w:bCs/>
        </w:rPr>
        <w:t xml:space="preserve">Задачи: </w:t>
      </w:r>
    </w:p>
    <w:p w14:paraId="4A12C58C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познакомить студентов с устройством современного медиацентра, производственными процессами и типовыми проектами;</w:t>
      </w:r>
    </w:p>
    <w:p w14:paraId="4D31725C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 xml:space="preserve">показать применение нейросетей в работе </w:t>
      </w:r>
      <w:proofErr w:type="spellStart"/>
      <w:r>
        <w:t>медиакоманды</w:t>
      </w:r>
      <w:proofErr w:type="spellEnd"/>
      <w:r>
        <w:t xml:space="preserve"> на р</w:t>
      </w:r>
      <w:r>
        <w:t>еальных примерах;</w:t>
      </w:r>
    </w:p>
    <w:p w14:paraId="7CFD1FD7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провести практико-ориентированный блок: формулирование идеи собственного медиапроекта и его упаковка;</w:t>
      </w:r>
    </w:p>
    <w:p w14:paraId="15BB74F1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 xml:space="preserve">обеспечить живой диалог студенческой аудитории с практикующими специалистами </w:t>
      </w:r>
      <w:proofErr w:type="spellStart"/>
      <w:r>
        <w:t>медиаотрасли</w:t>
      </w:r>
      <w:proofErr w:type="spellEnd"/>
      <w:r>
        <w:t>.</w:t>
      </w:r>
    </w:p>
    <w:p w14:paraId="7468F920" w14:textId="77777777" w:rsidR="001C15C7" w:rsidRDefault="00EE2CE9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Этап № 1. Подготовка программы мастер-класса</w:t>
      </w:r>
    </w:p>
    <w:p w14:paraId="7A2A3729" w14:textId="115C543E" w:rsidR="001C15C7" w:rsidRDefault="00EE2CE9">
      <w:pPr>
        <w:spacing w:after="100"/>
        <w:jc w:val="both"/>
      </w:pPr>
      <w:r>
        <w:rPr>
          <w:b/>
          <w:bCs/>
        </w:rPr>
        <w:t xml:space="preserve">Срок: </w:t>
      </w:r>
      <w:r>
        <w:t>в течение 7</w:t>
      </w:r>
      <w:r>
        <w:t xml:space="preserve"> календарных дней с даты подписания Договора.</w:t>
      </w:r>
    </w:p>
    <w:p w14:paraId="40930785" w14:textId="77777777" w:rsidR="001C15C7" w:rsidRDefault="00EE2CE9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Состав работ</w:t>
      </w:r>
    </w:p>
    <w:p w14:paraId="63945B3F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Разработка программы, рассчитанной на студенческую аудиторию и объясняющей профессиональные процессы понятным живым языком; общая прод</w:t>
      </w:r>
      <w:r>
        <w:t>олжительность мероприятия — до 3 часов с перерывом.</w:t>
      </w:r>
    </w:p>
    <w:p w14:paraId="4D7D693C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Формирование состава спикеров, подготовка презентаций, примеров, кейсов и практического задания.</w:t>
      </w:r>
    </w:p>
    <w:p w14:paraId="5F3B0B78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Адаптация наполнения практической части под количество участников, доступное оборудование и уровень подготовки аудитории.</w:t>
      </w:r>
    </w:p>
    <w:p w14:paraId="7733F147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Подготовка перечня технического оборудования и условий, необходимых для проведения мероприятия; перечень заранее передаётся Заказчику.</w:t>
      </w:r>
    </w:p>
    <w:p w14:paraId="1EBC2635" w14:textId="77777777" w:rsidR="001C15C7" w:rsidRDefault="00EE2CE9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Тематические блоки программы</w:t>
      </w:r>
    </w:p>
    <w:p w14:paraId="33128B02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Современный медиацентр: задачи, направления работы, типовые проекты и место медиацентра внутри образовательной или иной организации.</w:t>
      </w:r>
    </w:p>
    <w:p w14:paraId="696B97B4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Производственный процесс: путь от запроса и идеи до концепции, подготовки, съёмки, монтажа, п</w:t>
      </w:r>
      <w:r>
        <w:t>убликации и оценки результата.</w:t>
      </w:r>
    </w:p>
    <w:p w14:paraId="5FA7B545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Выбор формата контента под задачу и аудиторию: проморолик, интервью, репортаж, вертикальное видео, образовательный и имиджевый контент.</w:t>
      </w:r>
    </w:p>
    <w:p w14:paraId="3FE212F3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Нейросети в работе медиацентра: поиск и развитие идей, подготовка структуры и сценария, р</w:t>
      </w:r>
      <w:r>
        <w:t>абота с текстом, изображением, звуком, субтитрами и вспомогательными материалами.</w:t>
      </w:r>
    </w:p>
    <w:p w14:paraId="5EFDC9EB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Создание собственного медиапроекта: формулировка идеи, цели, целевой аудитории, результата и минимального плана производства.</w:t>
      </w:r>
    </w:p>
    <w:p w14:paraId="49382DD0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Упаковка проекта: название, короткое описание, в</w:t>
      </w:r>
      <w:r>
        <w:t>изуальная подача, презентация идеи и подготовка материалов для публичного представления.</w:t>
      </w:r>
    </w:p>
    <w:p w14:paraId="0B425E8E" w14:textId="77777777" w:rsidR="001C15C7" w:rsidRDefault="00EE2CE9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lastRenderedPageBreak/>
        <w:t>Результаты этапа (передаваемые материалы)</w:t>
      </w:r>
    </w:p>
    <w:p w14:paraId="0C3226D6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Согласованная с Заказчиком программа мастер-класса и состав спикеров.</w:t>
      </w:r>
    </w:p>
    <w:p w14:paraId="7B088A86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Комплект подготовленных материалов: презентация, кейсы,</w:t>
      </w:r>
      <w:r>
        <w:t xml:space="preserve"> практическое задание.</w:t>
      </w:r>
    </w:p>
    <w:p w14:paraId="11B72C05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Перечень технических требований к площадке.</w:t>
      </w:r>
    </w:p>
    <w:p w14:paraId="3B2080AD" w14:textId="77777777" w:rsidR="001C15C7" w:rsidRDefault="00EE2CE9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Этап № 2. Проведение мастер-класса</w:t>
      </w:r>
    </w:p>
    <w:p w14:paraId="68F543EA" w14:textId="77777777" w:rsidR="001C15C7" w:rsidRDefault="00EE2CE9">
      <w:pPr>
        <w:spacing w:after="100"/>
        <w:jc w:val="both"/>
      </w:pPr>
      <w:r>
        <w:rPr>
          <w:b/>
          <w:bCs/>
        </w:rPr>
        <w:t xml:space="preserve">Срок: </w:t>
      </w:r>
      <w:r>
        <w:t>в согласованные Сторонами дату и время.</w:t>
      </w:r>
    </w:p>
    <w:p w14:paraId="243B4465" w14:textId="77777777" w:rsidR="001C15C7" w:rsidRDefault="00EE2CE9">
      <w:pPr>
        <w:spacing w:after="100"/>
        <w:jc w:val="both"/>
      </w:pPr>
      <w:r>
        <w:rPr>
          <w:b/>
          <w:bCs/>
        </w:rPr>
        <w:t xml:space="preserve">Формат: </w:t>
      </w:r>
      <w:r>
        <w:t>самостоятельное очное мероприятие на территории КамГУ им. Витуса Беринга; целевая аудитория — студен</w:t>
      </w:r>
      <w:r>
        <w:t>ты университета.</w:t>
      </w:r>
    </w:p>
    <w:p w14:paraId="10BBAF1C" w14:textId="77777777" w:rsidR="001C15C7" w:rsidRDefault="00EE2CE9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Состав работ</w:t>
      </w:r>
    </w:p>
    <w:p w14:paraId="0B39858A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Прибытие спикеров до начала мероприятия для подключения презентации и проверки оборудования.</w:t>
      </w:r>
    </w:p>
    <w:p w14:paraId="38C4B3BC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Соблюдение утверждённой программы, общей продолжительности до 3 часов и предусмотренного перерыва без нарушения логики и завершённост</w:t>
      </w:r>
      <w:r>
        <w:t>и занятия.</w:t>
      </w:r>
    </w:p>
    <w:p w14:paraId="6D2FFA67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Теоретическая и демонстрационная части: последовательное раскрытие утверждённых тематических блоков, демонстрация реальных проектов и производственных материалов; объяснение не только результата, но и процесса — задача, ограничения, состав коман</w:t>
      </w:r>
      <w:r>
        <w:t>ды, принятые решения и полученный эффект.</w:t>
      </w:r>
    </w:p>
    <w:p w14:paraId="64A629B7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 xml:space="preserve">Отдельный содержательный блок о применении нейросетей в работе современной </w:t>
      </w:r>
      <w:proofErr w:type="spellStart"/>
      <w:r>
        <w:t>медиакоманды</w:t>
      </w:r>
      <w:proofErr w:type="spellEnd"/>
      <w:r>
        <w:t>.</w:t>
      </w:r>
    </w:p>
    <w:p w14:paraId="559B4BB0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Практико-ориентированная часть: участники формулируют идею собственного медиапроекта либо разбирают предложенный учебный кейс; спикеры помогают определить цель, аудиторию, формат, этапы реализации и способ презентации проекта.</w:t>
      </w:r>
    </w:p>
    <w:p w14:paraId="41B38298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Разбор отдельных решений учас</w:t>
      </w:r>
      <w:r>
        <w:t>тников, профессиональные рекомендации, время для вопросов и свободного обсуждения.</w:t>
      </w:r>
    </w:p>
    <w:p w14:paraId="1EA5CB07" w14:textId="77777777" w:rsidR="001C15C7" w:rsidRDefault="00EE2CE9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Результаты этапа</w:t>
      </w:r>
    </w:p>
    <w:p w14:paraId="596A7BCC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Проведённый очный мастер-класс для студентов КамГУ в соответствии с утверждённой программой.</w:t>
      </w:r>
    </w:p>
    <w:p w14:paraId="651C1A0C" w14:textId="77777777" w:rsidR="001C15C7" w:rsidRDefault="00EE2CE9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Этап № 3. Передача итоговых и отчётных материалов</w:t>
      </w:r>
    </w:p>
    <w:p w14:paraId="02202F81" w14:textId="53A60F7B" w:rsidR="001C15C7" w:rsidRDefault="00EE2CE9">
      <w:pPr>
        <w:spacing w:after="100"/>
        <w:jc w:val="both"/>
      </w:pPr>
      <w:r>
        <w:rPr>
          <w:b/>
          <w:bCs/>
        </w:rPr>
        <w:t xml:space="preserve">Срок: </w:t>
      </w:r>
      <w:r>
        <w:t>в течен</w:t>
      </w:r>
      <w:r>
        <w:t xml:space="preserve">ие 7 </w:t>
      </w:r>
      <w:r>
        <w:t>рабочих дней после проведения мероприятия.</w:t>
      </w:r>
    </w:p>
    <w:p w14:paraId="27CB25FB" w14:textId="77777777" w:rsidR="001C15C7" w:rsidRDefault="00EE2CE9">
      <w:pPr>
        <w:pStyle w:val="2"/>
        <w:spacing w:before="200" w:after="100"/>
      </w:pPr>
      <w:r>
        <w:rPr>
          <w:b/>
          <w:bCs/>
          <w:color w:val="000000"/>
          <w:sz w:val="24"/>
          <w:szCs w:val="24"/>
        </w:rPr>
        <w:t>Состав работ и передаваемые материалы</w:t>
      </w:r>
    </w:p>
    <w:p w14:paraId="377CD7EB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Финальная версия презентации, использованной во время мастер-класса.</w:t>
      </w:r>
    </w:p>
    <w:p w14:paraId="4B7412A9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Краткое описание фактически раскрытых тем и проведённой практической части.</w:t>
      </w:r>
    </w:p>
    <w:p w14:paraId="3EFCB164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Подборка фотографий, под</w:t>
      </w:r>
      <w:r>
        <w:t>тверждающих проведение мастер-класса и участие аудитории.</w:t>
      </w:r>
    </w:p>
    <w:p w14:paraId="7F2E148D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При наличии подготовленных дополнительных материалов — передача их Заказчику в электронном виде.</w:t>
      </w:r>
    </w:p>
    <w:p w14:paraId="25D77383" w14:textId="77777777" w:rsidR="001C15C7" w:rsidRDefault="00EE2CE9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Общие требования к результатам и качеству</w:t>
      </w:r>
    </w:p>
    <w:p w14:paraId="55774008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Мастер-класс проведён очно, в согласованное время и в пределах установленной продолжительности.</w:t>
      </w:r>
    </w:p>
    <w:p w14:paraId="5AE04BC5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Раскрыты основные темы: устройство медиацентра, производственные процессы, нейросети, создание и упаковка медиапроектов.</w:t>
      </w:r>
    </w:p>
    <w:p w14:paraId="69C7AEBD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lastRenderedPageBreak/>
        <w:t>В мероприятии участвуют практикующие сп</w:t>
      </w:r>
      <w:r>
        <w:t>ециалисты, способные продемонстрировать реальные кейсы.</w:t>
      </w:r>
    </w:p>
    <w:p w14:paraId="2C877143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Использована подготовленная презентация; предусмотрены взаимодействие с аудиторией и практико-ориентированный блок.</w:t>
      </w:r>
    </w:p>
    <w:p w14:paraId="6310E0B1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Заказчику переданы презентация и фотографии мероприятия.</w:t>
      </w:r>
    </w:p>
    <w:p w14:paraId="1988DFD6" w14:textId="77777777" w:rsidR="001C15C7" w:rsidRDefault="00EE2CE9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Порядок взаимодействия и сд</w:t>
      </w:r>
      <w:r>
        <w:rPr>
          <w:b/>
          <w:bCs/>
          <w:color w:val="000000"/>
          <w:sz w:val="26"/>
          <w:szCs w:val="26"/>
        </w:rPr>
        <w:t>ачи-приёмки</w:t>
      </w:r>
    </w:p>
    <w:p w14:paraId="32FFE00C" w14:textId="77777777" w:rsidR="001C15C7" w:rsidRDefault="00EE2CE9">
      <w:pPr>
        <w:spacing w:after="100"/>
        <w:jc w:val="both"/>
      </w:pPr>
      <w:r>
        <w:t>Заказчик обеспечивает:</w:t>
      </w:r>
    </w:p>
    <w:p w14:paraId="1D42F4E4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предоставление помещения, экрана, проектора или панели, компьютерного оборудования, звука и иных доступных технических средств по предварительно переданному Исполнителем списку требований;</w:t>
      </w:r>
    </w:p>
    <w:p w14:paraId="2CB9A213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организацию регистрации, приглаш</w:t>
      </w:r>
      <w:r>
        <w:t>ения и присутствия студентов;</w:t>
      </w:r>
    </w:p>
    <w:p w14:paraId="688B852C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назначение ответственного сотрудника для взаимодействия со спикерами и технической проверки площадки;</w:t>
      </w:r>
    </w:p>
    <w:p w14:paraId="4B80D3C2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согласование программы, даты, времени и формата практической части.</w:t>
      </w:r>
    </w:p>
    <w:p w14:paraId="28488D19" w14:textId="77777777" w:rsidR="001C15C7" w:rsidRDefault="00EE2CE9">
      <w:pPr>
        <w:spacing w:after="100"/>
        <w:jc w:val="both"/>
      </w:pPr>
      <w:r>
        <w:t>По завершении оказания услуг Исполнитель передаёт итогов</w:t>
      </w:r>
      <w:r>
        <w:t>ые материалы и направляет акт. Заказчик в течение __ рабочих дней принимает услуги либо направляет мотивированные замечания. Приёмка оформляется Актом об оказании услуг.</w:t>
      </w:r>
    </w:p>
    <w:p w14:paraId="0259C6D6" w14:textId="77777777" w:rsidR="001C15C7" w:rsidRDefault="00EE2CE9">
      <w:pPr>
        <w:pStyle w:val="1"/>
        <w:spacing w:before="280" w:after="140"/>
      </w:pPr>
      <w:r>
        <w:rPr>
          <w:b/>
          <w:bCs/>
          <w:color w:val="000000"/>
          <w:sz w:val="26"/>
          <w:szCs w:val="26"/>
        </w:rPr>
        <w:t>Требования к Исполнителю</w:t>
      </w:r>
    </w:p>
    <w:p w14:paraId="492DAF8C" w14:textId="77777777" w:rsidR="001C15C7" w:rsidRDefault="00EE2CE9">
      <w:pPr>
        <w:spacing w:after="100"/>
        <w:jc w:val="both"/>
      </w:pPr>
      <w:r>
        <w:t>Для обеспечения качества результата и минимизации издержек на погружение в предметную область Заказчик устанавливает следующие квалификационные требования к Исполнителю:</w:t>
      </w:r>
    </w:p>
    <w:p w14:paraId="78B4635A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 xml:space="preserve">Подтверждённая специализация в области создания медиаконтента для организаций высшего </w:t>
      </w:r>
      <w:r>
        <w:t>образования и научно-исследовательского сектора: понимание внутренних процессов, структурных и коммуникационных особенностей вузов, а также специфики целевых аудиторий (абитуриенты, студенты, научно-педагогические работники, выпускники, индустриальные и го</w:t>
      </w:r>
      <w:r>
        <w:t>сударственные партнёры).</w:t>
      </w:r>
    </w:p>
    <w:p w14:paraId="3B546E34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Портфолио реализованных проектов для вузов: имиджевые и презентационные видеоролики, документальные фильмы, подкасты и иные форматы, адаптированные под академическую аудиторию.</w:t>
      </w:r>
    </w:p>
    <w:p w14:paraId="31149A22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 xml:space="preserve">Опыт </w:t>
      </w:r>
      <w:proofErr w:type="spellStart"/>
      <w:r>
        <w:t>медиасопровождения</w:t>
      </w:r>
      <w:proofErr w:type="spellEnd"/>
      <w:r>
        <w:t xml:space="preserve"> федеральных программ развития </w:t>
      </w:r>
      <w:r>
        <w:t>высшего образования (в том числе программы стратегического академического лидерства «Приоритет 2030» и/или аналогичных государственных инициатив), подтверждающий понимание актуальных государственных приоритетов в области развития высшей школы, науки и техн</w:t>
      </w:r>
      <w:r>
        <w:t>ологий.</w:t>
      </w:r>
    </w:p>
    <w:p w14:paraId="7E69CAA3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 xml:space="preserve">Спикеры — практикующие специалисты действующей </w:t>
      </w:r>
      <w:proofErr w:type="spellStart"/>
      <w:r>
        <w:t>продакшн</w:t>
      </w:r>
      <w:proofErr w:type="spellEnd"/>
      <w:r>
        <w:t>-команды с реальным опытом работы в видеопроизводстве, медиа и контенте, реализованными проектами, которые могут быть продемонстрированы и разобраны на мастер-классе, и опытом публичных выступл</w:t>
      </w:r>
      <w:r>
        <w:t>ений.</w:t>
      </w:r>
    </w:p>
    <w:p w14:paraId="3B8FC993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Опыт реализации образовательных программ и обучающих мероприятий для университетской аудитории, в том числе программ дополнительного образования для коммуникационных служб вузов и сотрудников приёмных комиссий (в партнёрстве с ведущими вузами и профи</w:t>
      </w:r>
      <w:r>
        <w:t>льными государственными организациями).</w:t>
      </w:r>
    </w:p>
    <w:p w14:paraId="1634D7B5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Умение выстраивать диалог со студенческой аудиторией и объяснять профессиональные процессы на конкретных примерах.</w:t>
      </w:r>
    </w:p>
    <w:p w14:paraId="0444034A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Опыт работы в рамках государственных программ и закупок: знание процедур согласования, требований к о</w:t>
      </w:r>
      <w:r>
        <w:t xml:space="preserve">тчётности и корректному представлению информации, </w:t>
      </w:r>
      <w:r>
        <w:lastRenderedPageBreak/>
        <w:t>соблюдение внутренних регламентов, уважение к корпоративной культуре и истории университета.</w:t>
      </w:r>
    </w:p>
    <w:p w14:paraId="403EDAC4" w14:textId="77777777" w:rsidR="001C15C7" w:rsidRDefault="00EE2CE9">
      <w:pPr>
        <w:pStyle w:val="a4"/>
        <w:numPr>
          <w:ilvl w:val="0"/>
          <w:numId w:val="2"/>
        </w:numPr>
        <w:spacing w:after="60"/>
        <w:jc w:val="both"/>
      </w:pPr>
      <w:r>
        <w:t>Соответствие требованиям, установленным закупочной документацией и применимым законодательством о закупках.</w:t>
      </w:r>
    </w:p>
    <w:p w14:paraId="128C4657" w14:textId="24ACB1B6" w:rsidR="001C15C7" w:rsidRDefault="001C15C7" w:rsidP="00EE2CE9">
      <w:pPr>
        <w:pStyle w:val="a4"/>
        <w:spacing w:after="60"/>
        <w:ind w:left="720"/>
        <w:jc w:val="both"/>
      </w:pPr>
    </w:p>
    <w:sectPr w:rsidR="001C15C7"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C07CC"/>
    <w:multiLevelType w:val="hybridMultilevel"/>
    <w:tmpl w:val="B6186D1C"/>
    <w:lvl w:ilvl="0" w:tplc="437449C4">
      <w:start w:val="1"/>
      <w:numFmt w:val="bullet"/>
      <w:lvlText w:val="●"/>
      <w:lvlJc w:val="left"/>
      <w:pPr>
        <w:ind w:left="720" w:hanging="360"/>
      </w:pPr>
    </w:lvl>
    <w:lvl w:ilvl="1" w:tplc="3A880220">
      <w:start w:val="1"/>
      <w:numFmt w:val="bullet"/>
      <w:lvlText w:val="○"/>
      <w:lvlJc w:val="left"/>
      <w:pPr>
        <w:ind w:left="1440" w:hanging="360"/>
      </w:pPr>
    </w:lvl>
    <w:lvl w:ilvl="2" w:tplc="D98A0DCC">
      <w:start w:val="1"/>
      <w:numFmt w:val="bullet"/>
      <w:lvlText w:val="■"/>
      <w:lvlJc w:val="left"/>
      <w:pPr>
        <w:ind w:left="2160" w:hanging="360"/>
      </w:pPr>
    </w:lvl>
    <w:lvl w:ilvl="3" w:tplc="AC5A995C">
      <w:start w:val="1"/>
      <w:numFmt w:val="bullet"/>
      <w:lvlText w:val="●"/>
      <w:lvlJc w:val="left"/>
      <w:pPr>
        <w:ind w:left="2880" w:hanging="360"/>
      </w:pPr>
    </w:lvl>
    <w:lvl w:ilvl="4" w:tplc="E2BAAE70">
      <w:start w:val="1"/>
      <w:numFmt w:val="bullet"/>
      <w:lvlText w:val="○"/>
      <w:lvlJc w:val="left"/>
      <w:pPr>
        <w:ind w:left="3600" w:hanging="360"/>
      </w:pPr>
    </w:lvl>
    <w:lvl w:ilvl="5" w:tplc="8530FFDC">
      <w:start w:val="1"/>
      <w:numFmt w:val="bullet"/>
      <w:lvlText w:val="■"/>
      <w:lvlJc w:val="left"/>
      <w:pPr>
        <w:ind w:left="4320" w:hanging="360"/>
      </w:pPr>
    </w:lvl>
    <w:lvl w:ilvl="6" w:tplc="5A640D96">
      <w:start w:val="1"/>
      <w:numFmt w:val="bullet"/>
      <w:lvlText w:val="●"/>
      <w:lvlJc w:val="left"/>
      <w:pPr>
        <w:ind w:left="5040" w:hanging="360"/>
      </w:pPr>
    </w:lvl>
    <w:lvl w:ilvl="7" w:tplc="7DAA5B72">
      <w:start w:val="1"/>
      <w:numFmt w:val="bullet"/>
      <w:lvlText w:val="●"/>
      <w:lvlJc w:val="left"/>
      <w:pPr>
        <w:ind w:left="5760" w:hanging="360"/>
      </w:pPr>
    </w:lvl>
    <w:lvl w:ilvl="8" w:tplc="A02A0BD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A382E0C"/>
    <w:multiLevelType w:val="hybridMultilevel"/>
    <w:tmpl w:val="776E1914"/>
    <w:lvl w:ilvl="0" w:tplc="6EE24654">
      <w:start w:val="1"/>
      <w:numFmt w:val="bullet"/>
      <w:lvlText w:val="–"/>
      <w:lvlJc w:val="left"/>
      <w:pPr>
        <w:ind w:left="720" w:hanging="360"/>
      </w:pPr>
    </w:lvl>
    <w:lvl w:ilvl="1" w:tplc="7A882FB6">
      <w:start w:val="1"/>
      <w:numFmt w:val="bullet"/>
      <w:lvlText w:val="•"/>
      <w:lvlJc w:val="left"/>
      <w:pPr>
        <w:ind w:left="1200" w:hanging="360"/>
      </w:pPr>
    </w:lvl>
    <w:lvl w:ilvl="2" w:tplc="A588DA5A">
      <w:numFmt w:val="decimal"/>
      <w:lvlText w:val=""/>
      <w:lvlJc w:val="left"/>
    </w:lvl>
    <w:lvl w:ilvl="3" w:tplc="6786E744">
      <w:numFmt w:val="decimal"/>
      <w:lvlText w:val=""/>
      <w:lvlJc w:val="left"/>
    </w:lvl>
    <w:lvl w:ilvl="4" w:tplc="C85E66A8">
      <w:numFmt w:val="decimal"/>
      <w:lvlText w:val=""/>
      <w:lvlJc w:val="left"/>
    </w:lvl>
    <w:lvl w:ilvl="5" w:tplc="BAC47290">
      <w:numFmt w:val="decimal"/>
      <w:lvlText w:val=""/>
      <w:lvlJc w:val="left"/>
    </w:lvl>
    <w:lvl w:ilvl="6" w:tplc="5DC47E80">
      <w:numFmt w:val="decimal"/>
      <w:lvlText w:val=""/>
      <w:lvlJc w:val="left"/>
    </w:lvl>
    <w:lvl w:ilvl="7" w:tplc="7CB6D040">
      <w:numFmt w:val="decimal"/>
      <w:lvlText w:val=""/>
      <w:lvlJc w:val="left"/>
    </w:lvl>
    <w:lvl w:ilvl="8" w:tplc="C9427FA0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5C7"/>
    <w:rsid w:val="001C15C7"/>
    <w:rsid w:val="00EE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5016B"/>
  <w15:docId w15:val="{A14357F3-BECB-409C-A430-E3C373A7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1151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Мария</cp:lastModifiedBy>
  <cp:revision>2</cp:revision>
  <dcterms:created xsi:type="dcterms:W3CDTF">2026-08-27T19:07:00Z</dcterms:created>
  <dcterms:modified xsi:type="dcterms:W3CDTF">2026-08-27T19:07:00Z</dcterms:modified>
</cp:coreProperties>
</file>