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75" w:rsidRPr="007912DD"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7912DD" w:rsidRDefault="000D6490"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Приложение № 3 </w:t>
      </w:r>
    </w:p>
    <w:p w:rsidR="000D6490" w:rsidRPr="007912DD" w:rsidRDefault="000D6490"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к государственному контракту</w:t>
      </w:r>
    </w:p>
    <w:p w:rsidR="00281675" w:rsidRPr="007912DD" w:rsidRDefault="000D6490"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 xml:space="preserve">на поставку </w:t>
      </w:r>
      <w:r w:rsidR="00281675" w:rsidRPr="007912DD">
        <w:rPr>
          <w:rFonts w:ascii="XO Thames" w:eastAsia="Times New Roman" w:hAnsi="XO Thames" w:cs="Times New Roman"/>
          <w:lang w:eastAsia="ru-RU"/>
        </w:rPr>
        <w:t xml:space="preserve">строительных </w:t>
      </w:r>
    </w:p>
    <w:p w:rsidR="00281675" w:rsidRPr="007912DD" w:rsidRDefault="00281675"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 xml:space="preserve">материалов в целях капитального ремонта </w:t>
      </w:r>
    </w:p>
    <w:p w:rsidR="000D6490" w:rsidRPr="007912DD" w:rsidRDefault="00281675"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государственного имущества</w:t>
      </w:r>
    </w:p>
    <w:p w:rsidR="000D6490" w:rsidRPr="007912DD" w:rsidRDefault="000D6490"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№_______________________</w:t>
      </w:r>
    </w:p>
    <w:p w:rsidR="000D6490" w:rsidRPr="007912DD" w:rsidRDefault="000D6490" w:rsidP="00281675">
      <w:pPr>
        <w:spacing w:after="0" w:line="240" w:lineRule="auto"/>
        <w:ind w:firstLine="10490"/>
        <w:jc w:val="both"/>
        <w:textAlignment w:val="baseline"/>
        <w:rPr>
          <w:rFonts w:ascii="XO Thames" w:eastAsia="Times New Roman" w:hAnsi="XO Thames" w:cs="Times New Roman"/>
          <w:lang w:eastAsia="ru-RU"/>
        </w:rPr>
      </w:pPr>
      <w:r w:rsidRPr="007912DD">
        <w:rPr>
          <w:rFonts w:ascii="XO Thames" w:eastAsia="Times New Roman" w:hAnsi="XO Thames" w:cs="Times New Roman"/>
          <w:lang w:eastAsia="ru-RU"/>
        </w:rPr>
        <w:t>от «___» ____________2026 г. </w:t>
      </w:r>
    </w:p>
    <w:p w:rsidR="000D6490" w:rsidRPr="007912DD" w:rsidRDefault="000D6490" w:rsidP="000D6490">
      <w:pPr>
        <w:tabs>
          <w:tab w:val="left" w:pos="0"/>
        </w:tabs>
        <w:suppressAutoHyphens/>
        <w:spacing w:after="200" w:line="276" w:lineRule="auto"/>
        <w:ind w:firstLine="360"/>
        <w:jc w:val="center"/>
        <w:rPr>
          <w:rFonts w:ascii="XO Thames" w:eastAsia="Times New Roman" w:hAnsi="XO Thames" w:cs="Times New Roman"/>
          <w:lang w:eastAsia="ar-SA"/>
        </w:rPr>
      </w:pPr>
    </w:p>
    <w:p w:rsidR="00281675" w:rsidRPr="007912DD"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7912DD">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7912DD" w:rsidRDefault="00281675" w:rsidP="00281675">
      <w:pPr>
        <w:suppressAutoHyphens/>
        <w:spacing w:after="0" w:line="240" w:lineRule="auto"/>
        <w:ind w:left="-284" w:firstLine="993"/>
        <w:jc w:val="both"/>
        <w:rPr>
          <w:rFonts w:ascii="XO Thames" w:eastAsia="Times New Roman" w:hAnsi="XO Thames" w:cs="Times New Roman"/>
          <w:lang w:eastAsia="ar-SA"/>
        </w:rPr>
      </w:pPr>
      <w:r w:rsidRPr="007912DD">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7912DD" w:rsidRDefault="00281675" w:rsidP="00281675">
      <w:pPr>
        <w:suppressAutoHyphens/>
        <w:spacing w:after="0" w:line="240" w:lineRule="auto"/>
        <w:ind w:left="-284" w:firstLine="993"/>
        <w:jc w:val="both"/>
        <w:rPr>
          <w:rFonts w:ascii="XO Thames" w:eastAsia="Times New Roman" w:hAnsi="XO Thames" w:cs="Times New Roman"/>
          <w:lang w:eastAsia="ar-SA"/>
        </w:rPr>
      </w:pPr>
      <w:r w:rsidRPr="007912DD">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7912DD"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7912DD">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7912DD"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ook w:val="04A0" w:firstRow="1" w:lastRow="0" w:firstColumn="1" w:lastColumn="0" w:noHBand="0" w:noVBand="1"/>
      </w:tblPr>
      <w:tblGrid>
        <w:gridCol w:w="594"/>
        <w:gridCol w:w="2797"/>
        <w:gridCol w:w="699"/>
        <w:gridCol w:w="764"/>
        <w:gridCol w:w="1163"/>
        <w:gridCol w:w="1203"/>
        <w:gridCol w:w="1168"/>
        <w:gridCol w:w="1207"/>
        <w:gridCol w:w="1163"/>
        <w:gridCol w:w="1207"/>
        <w:gridCol w:w="2771"/>
      </w:tblGrid>
      <w:tr w:rsidR="009530C9" w:rsidRPr="007912DD" w:rsidTr="002E0F6A">
        <w:trPr>
          <w:trHeight w:val="511"/>
        </w:trPr>
        <w:tc>
          <w:tcPr>
            <w:tcW w:w="595" w:type="dxa"/>
            <w:vMerge w:val="restart"/>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hAnsi="XO Thames"/>
                <w:b/>
              </w:rPr>
            </w:pPr>
            <w:r w:rsidRPr="007912DD">
              <w:rPr>
                <w:rFonts w:ascii="XO Thames" w:hAnsi="XO Thames"/>
                <w:b/>
              </w:rPr>
              <w:t>№ п/п</w:t>
            </w:r>
          </w:p>
        </w:tc>
        <w:tc>
          <w:tcPr>
            <w:tcW w:w="281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jc w:val="center"/>
              <w:rPr>
                <w:rFonts w:ascii="XO Thames" w:hAnsi="XO Thames"/>
                <w:b/>
              </w:rPr>
            </w:pPr>
            <w:r w:rsidRPr="007912DD">
              <w:rPr>
                <w:rFonts w:ascii="XO Thames" w:hAnsi="XO Thames"/>
                <w:b/>
              </w:rPr>
              <w:t>Наименование товара</w:t>
            </w:r>
          </w:p>
        </w:tc>
        <w:tc>
          <w:tcPr>
            <w:tcW w:w="700"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jc w:val="center"/>
              <w:rPr>
                <w:rFonts w:ascii="XO Thames" w:hAnsi="XO Thames"/>
                <w:b/>
              </w:rPr>
            </w:pPr>
            <w:r w:rsidRPr="007912DD">
              <w:rPr>
                <w:rFonts w:ascii="XO Thames" w:hAnsi="XO Thames"/>
                <w:b/>
              </w:rPr>
              <w:t>Ед.</w:t>
            </w:r>
          </w:p>
          <w:p w:rsidR="00281675" w:rsidRPr="007912DD" w:rsidRDefault="00281675" w:rsidP="00281675">
            <w:pPr>
              <w:jc w:val="center"/>
              <w:rPr>
                <w:rFonts w:ascii="XO Thames" w:hAnsi="XO Thames"/>
                <w:b/>
              </w:rPr>
            </w:pPr>
            <w:r w:rsidRPr="007912DD">
              <w:rPr>
                <w:rFonts w:ascii="XO Thames" w:hAnsi="XO Thames"/>
                <w:b/>
              </w:rPr>
              <w:t>изм.</w:t>
            </w:r>
          </w:p>
        </w:tc>
        <w:tc>
          <w:tcPr>
            <w:tcW w:w="767"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jc w:val="center"/>
              <w:rPr>
                <w:rFonts w:ascii="XO Thames" w:hAnsi="XO Thames"/>
                <w:b/>
              </w:rPr>
            </w:pPr>
            <w:r w:rsidRPr="007912DD">
              <w:rPr>
                <w:rFonts w:ascii="XO Thames" w:hAnsi="XO Thames"/>
                <w:b/>
              </w:rPr>
              <w:t>Кол</w:t>
            </w:r>
          </w:p>
          <w:p w:rsidR="00281675" w:rsidRPr="007912DD" w:rsidRDefault="00281675" w:rsidP="00281675">
            <w:pPr>
              <w:jc w:val="center"/>
              <w:rPr>
                <w:rFonts w:ascii="XO Thames" w:hAnsi="XO Thames"/>
                <w:b/>
              </w:rPr>
            </w:pPr>
            <w:r w:rsidRPr="007912DD">
              <w:rPr>
                <w:rFonts w:ascii="XO Thames" w:hAnsi="XO Thames"/>
                <w:b/>
              </w:rPr>
              <w:t>во</w:t>
            </w:r>
          </w:p>
        </w:tc>
        <w:tc>
          <w:tcPr>
            <w:tcW w:w="2373" w:type="dxa"/>
            <w:gridSpan w:val="2"/>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
                <w:bCs/>
                <w:lang w:eastAsia="ru-RU"/>
              </w:rPr>
            </w:pPr>
            <w:r w:rsidRPr="007912DD">
              <w:rPr>
                <w:rFonts w:ascii="XO Thames" w:eastAsia="Times New Roman" w:hAnsi="XO Thames"/>
                <w:b/>
                <w:bCs/>
                <w:lang w:eastAsia="ru-RU"/>
              </w:rPr>
              <w:t>Поставщик № 1</w:t>
            </w:r>
          </w:p>
          <w:p w:rsidR="009841DD" w:rsidRPr="007912DD" w:rsidRDefault="00791EC8" w:rsidP="002E0F6A">
            <w:pPr>
              <w:jc w:val="center"/>
              <w:rPr>
                <w:rFonts w:ascii="XO Thames" w:eastAsia="Times New Roman" w:hAnsi="XO Thames"/>
                <w:b/>
                <w:bCs/>
                <w:lang w:eastAsia="ru-RU"/>
              </w:rPr>
            </w:pPr>
            <w:r>
              <w:rPr>
                <w:rFonts w:ascii="XO Thames" w:eastAsia="Times New Roman" w:hAnsi="XO Thames"/>
                <w:b/>
                <w:bCs/>
                <w:lang w:eastAsia="ru-RU"/>
              </w:rPr>
              <w:t>НП-131</w:t>
            </w:r>
            <w:r w:rsidR="00281675" w:rsidRPr="007912DD">
              <w:rPr>
                <w:rFonts w:ascii="XO Thames" w:eastAsia="Times New Roman" w:hAnsi="XO Thames"/>
                <w:b/>
                <w:bCs/>
                <w:lang w:eastAsia="ru-RU"/>
              </w:rPr>
              <w:t xml:space="preserve"> от </w:t>
            </w:r>
            <w:r>
              <w:rPr>
                <w:rFonts w:ascii="XO Thames" w:eastAsia="Times New Roman" w:hAnsi="XO Thames"/>
                <w:b/>
                <w:bCs/>
                <w:lang w:eastAsia="ru-RU"/>
              </w:rPr>
              <w:t>26</w:t>
            </w:r>
            <w:r w:rsidR="00281675" w:rsidRPr="007912DD">
              <w:rPr>
                <w:rFonts w:ascii="XO Thames" w:eastAsia="Times New Roman" w:hAnsi="XO Thames"/>
                <w:b/>
                <w:bCs/>
                <w:lang w:eastAsia="ru-RU"/>
              </w:rPr>
              <w:t>.03.2026</w:t>
            </w:r>
          </w:p>
        </w:tc>
        <w:tc>
          <w:tcPr>
            <w:tcW w:w="2382" w:type="dxa"/>
            <w:gridSpan w:val="2"/>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
                <w:bCs/>
                <w:lang w:eastAsia="ru-RU"/>
              </w:rPr>
            </w:pPr>
            <w:r w:rsidRPr="007912DD">
              <w:rPr>
                <w:rFonts w:ascii="XO Thames" w:eastAsia="Times New Roman" w:hAnsi="XO Thames"/>
                <w:b/>
                <w:bCs/>
                <w:lang w:eastAsia="ru-RU"/>
              </w:rPr>
              <w:t>Поставщик № 2</w:t>
            </w:r>
          </w:p>
          <w:p w:rsidR="00281675" w:rsidRDefault="00791EC8" w:rsidP="00B67DDD">
            <w:pPr>
              <w:jc w:val="center"/>
              <w:rPr>
                <w:rFonts w:ascii="XO Thames" w:eastAsia="Times New Roman" w:hAnsi="XO Thames"/>
                <w:b/>
                <w:bCs/>
                <w:lang w:eastAsia="ru-RU"/>
              </w:rPr>
            </w:pPr>
            <w:r>
              <w:rPr>
                <w:rFonts w:ascii="XO Thames" w:eastAsia="Times New Roman" w:hAnsi="XO Thames"/>
                <w:b/>
                <w:bCs/>
                <w:lang w:eastAsia="ru-RU"/>
              </w:rPr>
              <w:t>НП-132 от 26</w:t>
            </w:r>
            <w:r w:rsidR="00281675" w:rsidRPr="007912DD">
              <w:rPr>
                <w:rFonts w:ascii="XO Thames" w:eastAsia="Times New Roman" w:hAnsi="XO Thames"/>
                <w:b/>
                <w:bCs/>
                <w:lang w:eastAsia="ru-RU"/>
              </w:rPr>
              <w:t>.03.2026</w:t>
            </w:r>
          </w:p>
          <w:p w:rsidR="009841DD" w:rsidRPr="007912DD" w:rsidRDefault="009841DD" w:rsidP="002E0F6A">
            <w:pPr>
              <w:jc w:val="center"/>
              <w:rPr>
                <w:rFonts w:ascii="XO Thames" w:eastAsia="Times New Roman" w:hAnsi="XO Thames"/>
                <w:b/>
                <w:bCs/>
                <w:lang w:eastAsia="ru-RU"/>
              </w:rPr>
            </w:pPr>
          </w:p>
        </w:tc>
        <w:tc>
          <w:tcPr>
            <w:tcW w:w="2377" w:type="dxa"/>
            <w:gridSpan w:val="2"/>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
                <w:bCs/>
                <w:lang w:eastAsia="ru-RU"/>
              </w:rPr>
            </w:pPr>
            <w:r w:rsidRPr="007912DD">
              <w:rPr>
                <w:rFonts w:ascii="XO Thames" w:eastAsia="Times New Roman" w:hAnsi="XO Thames"/>
                <w:b/>
                <w:bCs/>
                <w:lang w:eastAsia="ru-RU"/>
              </w:rPr>
              <w:t>Поставщик № 3</w:t>
            </w:r>
          </w:p>
          <w:p w:rsidR="00281675" w:rsidRPr="007912DD" w:rsidRDefault="00791EC8" w:rsidP="00281675">
            <w:pPr>
              <w:jc w:val="center"/>
              <w:rPr>
                <w:rFonts w:ascii="XO Thames" w:eastAsia="Times New Roman" w:hAnsi="XO Thames"/>
                <w:b/>
                <w:bCs/>
                <w:lang w:eastAsia="ru-RU"/>
              </w:rPr>
            </w:pPr>
            <w:r>
              <w:rPr>
                <w:rFonts w:ascii="XO Thames" w:eastAsia="Times New Roman" w:hAnsi="XO Thames"/>
                <w:b/>
                <w:bCs/>
                <w:lang w:eastAsia="ru-RU"/>
              </w:rPr>
              <w:t>НП-133 от 26</w:t>
            </w:r>
            <w:r w:rsidR="00281675" w:rsidRPr="007912DD">
              <w:rPr>
                <w:rFonts w:ascii="XO Thames" w:eastAsia="Times New Roman" w:hAnsi="XO Thames"/>
                <w:b/>
                <w:bCs/>
                <w:lang w:eastAsia="ru-RU"/>
              </w:rPr>
              <w:t>.03.2026</w:t>
            </w:r>
            <w:r w:rsidR="009841DD" w:rsidRPr="007912DD">
              <w:rPr>
                <w:rFonts w:ascii="XO Thames" w:eastAsia="Times New Roman" w:hAnsi="XO Thames"/>
                <w:b/>
                <w:bCs/>
                <w:lang w:eastAsia="ru-RU"/>
              </w:rPr>
              <w:t xml:space="preserve"> </w:t>
            </w:r>
          </w:p>
          <w:p w:rsidR="009841DD" w:rsidRPr="007912DD" w:rsidRDefault="009841DD" w:rsidP="002E0F6A">
            <w:pPr>
              <w:rPr>
                <w:rFonts w:ascii="XO Thames" w:eastAsia="Times New Roman" w:hAnsi="XO Thames"/>
                <w:b/>
                <w:bCs/>
                <w:lang w:eastAsia="ru-RU"/>
              </w:rPr>
            </w:pPr>
          </w:p>
        </w:tc>
        <w:tc>
          <w:tcPr>
            <w:tcW w:w="2731" w:type="dxa"/>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jc w:val="center"/>
              <w:rPr>
                <w:rFonts w:ascii="XO Thames" w:eastAsia="Times New Roman" w:hAnsi="XO Thames"/>
                <w:b/>
                <w:bCs/>
                <w:lang w:eastAsia="ru-RU"/>
              </w:rPr>
            </w:pPr>
            <w:r w:rsidRPr="007912DD">
              <w:rPr>
                <w:rFonts w:ascii="XO Thames" w:eastAsia="Times New Roman" w:hAnsi="XO Thames"/>
                <w:b/>
                <w:bCs/>
                <w:lang w:eastAsia="ru-RU"/>
              </w:rPr>
              <w:t>ОКПД2/КТРУ</w:t>
            </w:r>
          </w:p>
        </w:tc>
      </w:tr>
      <w:tr w:rsidR="006F2524" w:rsidRPr="007912DD" w:rsidTr="002E0F6A">
        <w:trPr>
          <w:trHeight w:val="269"/>
        </w:trPr>
        <w:tc>
          <w:tcPr>
            <w:tcW w:w="595" w:type="dxa"/>
            <w:vMerge/>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rPr>
                <w:rFonts w:ascii="XO Thames" w:hAnsi="XO Thames"/>
                <w:b/>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7912DD" w:rsidRDefault="00281675" w:rsidP="00281675">
            <w:pPr>
              <w:rPr>
                <w:rFonts w:ascii="XO Thames" w:hAnsi="XO Thames"/>
                <w:b/>
              </w:rPr>
            </w:pPr>
          </w:p>
        </w:tc>
        <w:tc>
          <w:tcPr>
            <w:tcW w:w="1168"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hAnsi="XO Thames"/>
              </w:rPr>
            </w:pPr>
            <w:r w:rsidRPr="007912DD">
              <w:rPr>
                <w:rFonts w:ascii="XO Thames" w:hAnsi="XO Thames"/>
              </w:rPr>
              <w:t xml:space="preserve">Цена </w:t>
            </w:r>
          </w:p>
          <w:p w:rsidR="00281675" w:rsidRPr="007912DD" w:rsidRDefault="00281675" w:rsidP="00281675">
            <w:pPr>
              <w:jc w:val="center"/>
              <w:rPr>
                <w:rFonts w:ascii="XO Thames" w:eastAsia="Times New Roman" w:hAnsi="XO Thames"/>
                <w:bCs/>
                <w:lang w:eastAsia="ru-RU"/>
              </w:rPr>
            </w:pPr>
            <w:r w:rsidRPr="007912DD">
              <w:rPr>
                <w:rFonts w:ascii="XO Thames" w:hAnsi="XO Thames"/>
              </w:rPr>
              <w:t>(руб.):</w:t>
            </w:r>
          </w:p>
        </w:tc>
        <w:tc>
          <w:tcPr>
            <w:tcW w:w="1205"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Cs/>
                <w:lang w:eastAsia="ru-RU"/>
              </w:rPr>
            </w:pPr>
            <w:r w:rsidRPr="007912DD">
              <w:rPr>
                <w:rFonts w:ascii="XO Thames" w:hAnsi="XO Thames"/>
              </w:rPr>
              <w:t>Сумма (руб.):</w:t>
            </w:r>
          </w:p>
        </w:tc>
        <w:tc>
          <w:tcPr>
            <w:tcW w:w="1173"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hAnsi="XO Thames"/>
              </w:rPr>
            </w:pPr>
            <w:r w:rsidRPr="007912DD">
              <w:rPr>
                <w:rFonts w:ascii="XO Thames" w:hAnsi="XO Thames"/>
              </w:rPr>
              <w:t xml:space="preserve">Цена </w:t>
            </w:r>
          </w:p>
          <w:p w:rsidR="00281675" w:rsidRPr="007912DD" w:rsidRDefault="00281675" w:rsidP="00281675">
            <w:pPr>
              <w:jc w:val="center"/>
              <w:rPr>
                <w:rFonts w:ascii="XO Thames" w:eastAsia="Times New Roman" w:hAnsi="XO Thames"/>
                <w:bCs/>
                <w:lang w:eastAsia="ru-RU"/>
              </w:rPr>
            </w:pPr>
            <w:r w:rsidRPr="007912DD">
              <w:rPr>
                <w:rFonts w:ascii="XO Thames" w:hAnsi="XO Thames"/>
              </w:rPr>
              <w:t>(руб.)</w:t>
            </w:r>
          </w:p>
        </w:tc>
        <w:tc>
          <w:tcPr>
            <w:tcW w:w="1209"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Cs/>
                <w:lang w:eastAsia="ru-RU"/>
              </w:rPr>
            </w:pPr>
            <w:r w:rsidRPr="007912DD">
              <w:rPr>
                <w:rFonts w:ascii="XO Thames" w:hAnsi="XO Thames"/>
              </w:rPr>
              <w:t>Сумма (руб.):</w:t>
            </w:r>
          </w:p>
        </w:tc>
        <w:tc>
          <w:tcPr>
            <w:tcW w:w="1168"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hAnsi="XO Thames"/>
              </w:rPr>
            </w:pPr>
            <w:r w:rsidRPr="007912DD">
              <w:rPr>
                <w:rFonts w:ascii="XO Thames" w:hAnsi="XO Thames"/>
              </w:rPr>
              <w:t xml:space="preserve">Цена </w:t>
            </w:r>
          </w:p>
          <w:p w:rsidR="00281675" w:rsidRPr="007912DD" w:rsidRDefault="00281675" w:rsidP="00281675">
            <w:pPr>
              <w:jc w:val="center"/>
              <w:rPr>
                <w:rFonts w:ascii="XO Thames" w:eastAsia="Times New Roman" w:hAnsi="XO Thames"/>
                <w:bCs/>
                <w:lang w:eastAsia="ru-RU"/>
              </w:rPr>
            </w:pPr>
            <w:r w:rsidRPr="007912DD">
              <w:rPr>
                <w:rFonts w:ascii="XO Thames" w:hAnsi="XO Thames"/>
              </w:rPr>
              <w:t>(руб.)</w:t>
            </w:r>
          </w:p>
        </w:tc>
        <w:tc>
          <w:tcPr>
            <w:tcW w:w="1209" w:type="dxa"/>
            <w:tcBorders>
              <w:top w:val="single" w:sz="4" w:space="0" w:color="auto"/>
              <w:left w:val="single" w:sz="4" w:space="0" w:color="auto"/>
              <w:bottom w:val="single" w:sz="4" w:space="0" w:color="auto"/>
              <w:right w:val="single" w:sz="4" w:space="0" w:color="auto"/>
            </w:tcBorders>
            <w:hideMark/>
          </w:tcPr>
          <w:p w:rsidR="00281675" w:rsidRPr="007912DD" w:rsidRDefault="00281675" w:rsidP="00281675">
            <w:pPr>
              <w:jc w:val="center"/>
              <w:rPr>
                <w:rFonts w:ascii="XO Thames" w:eastAsia="Times New Roman" w:hAnsi="XO Thames"/>
                <w:bCs/>
                <w:lang w:eastAsia="ru-RU"/>
              </w:rPr>
            </w:pPr>
            <w:r w:rsidRPr="007912DD">
              <w:rPr>
                <w:rFonts w:ascii="XO Thames" w:hAnsi="XO Thames"/>
              </w:rPr>
              <w:t>Сумма (руб.):</w:t>
            </w:r>
          </w:p>
        </w:tc>
        <w:tc>
          <w:tcPr>
            <w:tcW w:w="2731" w:type="dxa"/>
            <w:tcBorders>
              <w:top w:val="single" w:sz="4" w:space="0" w:color="auto"/>
              <w:left w:val="single" w:sz="4" w:space="0" w:color="auto"/>
              <w:bottom w:val="single" w:sz="4" w:space="0" w:color="auto"/>
              <w:right w:val="single" w:sz="4" w:space="0" w:color="auto"/>
            </w:tcBorders>
          </w:tcPr>
          <w:p w:rsidR="00281675" w:rsidRPr="007912DD" w:rsidRDefault="00281675" w:rsidP="00281675">
            <w:pPr>
              <w:jc w:val="center"/>
              <w:rPr>
                <w:rFonts w:ascii="XO Thames" w:eastAsia="Times New Roman" w:hAnsi="XO Thames"/>
                <w:bCs/>
                <w:lang w:eastAsia="ru-RU"/>
              </w:rPr>
            </w:pPr>
          </w:p>
        </w:tc>
      </w:tr>
      <w:tr w:rsidR="006F2524" w:rsidRPr="007912DD" w:rsidTr="002E0F6A">
        <w:trPr>
          <w:trHeight w:val="501"/>
        </w:trPr>
        <w:tc>
          <w:tcPr>
            <w:tcW w:w="595" w:type="dxa"/>
            <w:tcBorders>
              <w:top w:val="single" w:sz="4" w:space="0" w:color="auto"/>
              <w:left w:val="single" w:sz="4" w:space="0" w:color="auto"/>
              <w:bottom w:val="single" w:sz="4" w:space="0" w:color="auto"/>
              <w:right w:val="single" w:sz="4" w:space="0" w:color="auto"/>
            </w:tcBorders>
          </w:tcPr>
          <w:p w:rsidR="00281675" w:rsidRPr="007912DD" w:rsidRDefault="002E0F6A" w:rsidP="00281675">
            <w:pPr>
              <w:jc w:val="center"/>
              <w:rPr>
                <w:rFonts w:ascii="XO Thames" w:hAnsi="XO Thames"/>
              </w:rPr>
            </w:pPr>
            <w:r>
              <w:rPr>
                <w:rFonts w:ascii="XO Thames" w:hAnsi="XO Thames"/>
              </w:rPr>
              <w:t>1</w:t>
            </w:r>
          </w:p>
        </w:tc>
        <w:tc>
          <w:tcPr>
            <w:tcW w:w="2811" w:type="dxa"/>
            <w:tcBorders>
              <w:top w:val="single" w:sz="4" w:space="0" w:color="auto"/>
              <w:left w:val="single" w:sz="4" w:space="0" w:color="auto"/>
              <w:bottom w:val="single" w:sz="4" w:space="0" w:color="auto"/>
              <w:right w:val="single" w:sz="4" w:space="0" w:color="auto"/>
            </w:tcBorders>
          </w:tcPr>
          <w:p w:rsidR="002E0F6A" w:rsidRPr="002E0F6A" w:rsidRDefault="002E0F6A" w:rsidP="002E0F6A">
            <w:pPr>
              <w:rPr>
                <w:rFonts w:ascii="Times New Roman" w:hAnsi="Times New Roman"/>
              </w:rPr>
            </w:pPr>
            <w:r w:rsidRPr="002E0F6A">
              <w:rPr>
                <w:rFonts w:ascii="Times New Roman" w:hAnsi="Times New Roman"/>
              </w:rPr>
              <w:t>Лист гипсо</w:t>
            </w:r>
            <w:r w:rsidR="00F901D0">
              <w:rPr>
                <w:rFonts w:ascii="Times New Roman" w:hAnsi="Times New Roman"/>
              </w:rPr>
              <w:t>картонн</w:t>
            </w:r>
            <w:r w:rsidRPr="002E0F6A">
              <w:rPr>
                <w:rFonts w:ascii="Times New Roman" w:hAnsi="Times New Roman"/>
              </w:rPr>
              <w:t xml:space="preserve">ый </w:t>
            </w:r>
          </w:p>
          <w:p w:rsidR="002E0F6A" w:rsidRPr="002E0F6A" w:rsidRDefault="002E0F6A" w:rsidP="002E0F6A">
            <w:pPr>
              <w:rPr>
                <w:rFonts w:ascii="Times New Roman" w:hAnsi="Times New Roman"/>
              </w:rPr>
            </w:pPr>
            <w:r w:rsidRPr="002E0F6A">
              <w:rPr>
                <w:rFonts w:ascii="Times New Roman" w:hAnsi="Times New Roman"/>
              </w:rPr>
              <w:t>обычный</w:t>
            </w:r>
          </w:p>
          <w:p w:rsidR="00E3194B" w:rsidRPr="00E3194B" w:rsidRDefault="00E3194B" w:rsidP="002E0F6A">
            <w:pPr>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vAlign w:val="center"/>
          </w:tcPr>
          <w:p w:rsidR="00281675" w:rsidRPr="007912DD" w:rsidRDefault="00F901D0" w:rsidP="00281675">
            <w:pPr>
              <w:spacing w:beforeLines="20" w:before="48" w:afterLines="20" w:after="48"/>
              <w:jc w:val="center"/>
              <w:rPr>
                <w:rFonts w:ascii="XO Thames" w:hAnsi="XO Thames"/>
              </w:rPr>
            </w:pPr>
            <w:r>
              <w:rPr>
                <w:rFonts w:ascii="XO Thames" w:hAnsi="XO Thames"/>
              </w:rPr>
              <w:t>шт</w:t>
            </w:r>
            <w:bookmarkStart w:id="0" w:name="_GoBack"/>
            <w:bookmarkEnd w:id="0"/>
          </w:p>
        </w:tc>
        <w:tc>
          <w:tcPr>
            <w:tcW w:w="767" w:type="dxa"/>
            <w:tcBorders>
              <w:top w:val="single" w:sz="4" w:space="0" w:color="auto"/>
              <w:left w:val="single" w:sz="4" w:space="0" w:color="auto"/>
              <w:bottom w:val="single" w:sz="4" w:space="0" w:color="auto"/>
              <w:right w:val="single" w:sz="4" w:space="0" w:color="auto"/>
            </w:tcBorders>
            <w:vAlign w:val="center"/>
          </w:tcPr>
          <w:p w:rsidR="00281675" w:rsidRPr="007912DD" w:rsidRDefault="00603EE6" w:rsidP="00281675">
            <w:pPr>
              <w:spacing w:beforeLines="20" w:before="48" w:afterLines="20" w:after="48"/>
              <w:jc w:val="center"/>
              <w:rPr>
                <w:rFonts w:ascii="XO Thames" w:hAnsi="XO Thames"/>
              </w:rPr>
            </w:pPr>
            <w:r>
              <w:rPr>
                <w:rFonts w:ascii="XO Thames" w:hAnsi="XO Thames"/>
              </w:rPr>
              <w:t>40</w:t>
            </w:r>
          </w:p>
        </w:tc>
        <w:tc>
          <w:tcPr>
            <w:tcW w:w="1168"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596,00</w:t>
            </w:r>
          </w:p>
        </w:tc>
        <w:tc>
          <w:tcPr>
            <w:tcW w:w="1205"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23840,00</w:t>
            </w:r>
          </w:p>
        </w:tc>
        <w:tc>
          <w:tcPr>
            <w:tcW w:w="1173"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605,00</w:t>
            </w:r>
          </w:p>
        </w:tc>
        <w:tc>
          <w:tcPr>
            <w:tcW w:w="1209"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24200,00</w:t>
            </w:r>
          </w:p>
        </w:tc>
        <w:tc>
          <w:tcPr>
            <w:tcW w:w="1168"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610,00</w:t>
            </w:r>
          </w:p>
        </w:tc>
        <w:tc>
          <w:tcPr>
            <w:tcW w:w="1209"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lang w:eastAsia="ru-RU"/>
              </w:rPr>
            </w:pPr>
            <w:r>
              <w:rPr>
                <w:rFonts w:ascii="XO Thames" w:eastAsia="Times New Roman" w:hAnsi="XO Thames"/>
                <w:lang w:eastAsia="ru-RU"/>
              </w:rPr>
              <w:t>24400,00</w:t>
            </w:r>
          </w:p>
        </w:tc>
        <w:tc>
          <w:tcPr>
            <w:tcW w:w="2731" w:type="dxa"/>
            <w:tcBorders>
              <w:top w:val="single" w:sz="4" w:space="0" w:color="auto"/>
              <w:left w:val="single" w:sz="4" w:space="0" w:color="auto"/>
              <w:bottom w:val="single" w:sz="4" w:space="0" w:color="auto"/>
              <w:right w:val="single" w:sz="4" w:space="0" w:color="auto"/>
            </w:tcBorders>
            <w:vAlign w:val="center"/>
          </w:tcPr>
          <w:p w:rsidR="00281675" w:rsidRPr="007912DD" w:rsidRDefault="002E0F6A" w:rsidP="00281675">
            <w:pPr>
              <w:jc w:val="center"/>
              <w:rPr>
                <w:rFonts w:ascii="XO Thames" w:eastAsia="Times New Roman" w:hAnsi="XO Thames"/>
                <w:bCs/>
                <w:lang w:eastAsia="ru-RU"/>
              </w:rPr>
            </w:pPr>
            <w:r w:rsidRPr="002E0F6A">
              <w:rPr>
                <w:rFonts w:ascii="XO Thames" w:eastAsia="Times New Roman" w:hAnsi="XO Thames"/>
                <w:bCs/>
                <w:lang w:eastAsia="ru-RU"/>
              </w:rPr>
              <w:t>23.62.10.000/23.62.10.000-00000002</w:t>
            </w:r>
          </w:p>
        </w:tc>
      </w:tr>
      <w:tr w:rsidR="002E0F6A" w:rsidRPr="007912DD" w:rsidTr="002E0F6A">
        <w:trPr>
          <w:trHeight w:val="501"/>
        </w:trPr>
        <w:tc>
          <w:tcPr>
            <w:tcW w:w="595" w:type="dxa"/>
            <w:tcBorders>
              <w:top w:val="single" w:sz="4" w:space="0" w:color="auto"/>
              <w:left w:val="single" w:sz="4" w:space="0" w:color="auto"/>
              <w:bottom w:val="single" w:sz="4" w:space="0" w:color="auto"/>
              <w:right w:val="single" w:sz="4" w:space="0" w:color="auto"/>
            </w:tcBorders>
          </w:tcPr>
          <w:p w:rsidR="002E0F6A" w:rsidRPr="007912DD" w:rsidRDefault="002E0F6A" w:rsidP="00281675">
            <w:pPr>
              <w:jc w:val="center"/>
              <w:rPr>
                <w:rFonts w:ascii="XO Thames" w:hAnsi="XO Thames"/>
              </w:rPr>
            </w:pPr>
            <w:r>
              <w:rPr>
                <w:rFonts w:ascii="XO Thames" w:hAnsi="XO Thames"/>
              </w:rPr>
              <w:t>2</w:t>
            </w:r>
          </w:p>
        </w:tc>
        <w:tc>
          <w:tcPr>
            <w:tcW w:w="2811" w:type="dxa"/>
            <w:tcBorders>
              <w:top w:val="single" w:sz="4" w:space="0" w:color="auto"/>
              <w:left w:val="single" w:sz="4" w:space="0" w:color="auto"/>
              <w:bottom w:val="single" w:sz="4" w:space="0" w:color="auto"/>
              <w:right w:val="single" w:sz="4" w:space="0" w:color="auto"/>
            </w:tcBorders>
          </w:tcPr>
          <w:p w:rsidR="002E0F6A" w:rsidRPr="002E0F6A" w:rsidRDefault="00A27C5F" w:rsidP="002E0F6A">
            <w:pPr>
              <w:rPr>
                <w:rFonts w:ascii="Times New Roman" w:hAnsi="Times New Roman"/>
              </w:rPr>
            </w:pPr>
            <w:r>
              <w:rPr>
                <w:rFonts w:ascii="Times New Roman" w:hAnsi="Times New Roman"/>
              </w:rPr>
              <w:t>ПВХ плитка клеевая</w:t>
            </w:r>
          </w:p>
          <w:p w:rsidR="002E0F6A" w:rsidRPr="003859C7" w:rsidRDefault="002E0F6A" w:rsidP="002E0F6A">
            <w:pPr>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spacing w:beforeLines="20" w:before="48" w:afterLines="20" w:after="48"/>
              <w:jc w:val="center"/>
              <w:rPr>
                <w:rFonts w:ascii="XO Thames" w:hAnsi="XO Thames"/>
              </w:rPr>
            </w:pPr>
            <w:r>
              <w:rPr>
                <w:rFonts w:ascii="XO Thames" w:hAnsi="XO Thames"/>
              </w:rPr>
              <w:t>шт</w:t>
            </w:r>
          </w:p>
        </w:tc>
        <w:tc>
          <w:tcPr>
            <w:tcW w:w="767"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spacing w:beforeLines="20" w:before="48" w:afterLines="20" w:after="48"/>
              <w:jc w:val="center"/>
              <w:rPr>
                <w:rFonts w:ascii="XO Thames" w:hAnsi="XO Thames"/>
              </w:rPr>
            </w:pPr>
            <w:r>
              <w:rPr>
                <w:rFonts w:ascii="XO Thames" w:hAnsi="XO Thames"/>
              </w:rPr>
              <w:t>150</w:t>
            </w:r>
          </w:p>
        </w:tc>
        <w:tc>
          <w:tcPr>
            <w:tcW w:w="1168"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392,00</w:t>
            </w:r>
          </w:p>
        </w:tc>
        <w:tc>
          <w:tcPr>
            <w:tcW w:w="1205"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58800,00</w:t>
            </w:r>
          </w:p>
        </w:tc>
        <w:tc>
          <w:tcPr>
            <w:tcW w:w="1173"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400,00</w:t>
            </w:r>
          </w:p>
        </w:tc>
        <w:tc>
          <w:tcPr>
            <w:tcW w:w="1209"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60000,00</w:t>
            </w:r>
          </w:p>
        </w:tc>
        <w:tc>
          <w:tcPr>
            <w:tcW w:w="1168"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396,00</w:t>
            </w:r>
          </w:p>
        </w:tc>
        <w:tc>
          <w:tcPr>
            <w:tcW w:w="1209"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59400,00</w:t>
            </w:r>
          </w:p>
        </w:tc>
        <w:tc>
          <w:tcPr>
            <w:tcW w:w="2731" w:type="dxa"/>
            <w:tcBorders>
              <w:top w:val="single" w:sz="4" w:space="0" w:color="auto"/>
              <w:left w:val="single" w:sz="4" w:space="0" w:color="auto"/>
              <w:bottom w:val="single" w:sz="4" w:space="0" w:color="auto"/>
              <w:right w:val="single" w:sz="4" w:space="0" w:color="auto"/>
            </w:tcBorders>
            <w:vAlign w:val="center"/>
          </w:tcPr>
          <w:p w:rsidR="002E0F6A" w:rsidRPr="003859C7" w:rsidRDefault="002E0F6A" w:rsidP="00281675">
            <w:pPr>
              <w:jc w:val="center"/>
              <w:rPr>
                <w:rFonts w:ascii="XO Thames" w:eastAsia="Times New Roman" w:hAnsi="XO Thames"/>
                <w:lang w:eastAsia="ru-RU"/>
              </w:rPr>
            </w:pPr>
            <w:r w:rsidRPr="002E0F6A">
              <w:rPr>
                <w:rFonts w:ascii="XO Thames" w:eastAsia="Times New Roman" w:hAnsi="XO Thames"/>
                <w:lang w:eastAsia="ru-RU"/>
              </w:rPr>
              <w:t>22.23.11.000/22.23.10.000-00000003</w:t>
            </w:r>
          </w:p>
        </w:tc>
      </w:tr>
      <w:tr w:rsidR="002E0F6A" w:rsidRPr="007912DD" w:rsidTr="002E0F6A">
        <w:trPr>
          <w:trHeight w:val="501"/>
        </w:trPr>
        <w:tc>
          <w:tcPr>
            <w:tcW w:w="595" w:type="dxa"/>
            <w:tcBorders>
              <w:top w:val="single" w:sz="4" w:space="0" w:color="auto"/>
              <w:left w:val="single" w:sz="4" w:space="0" w:color="auto"/>
              <w:bottom w:val="single" w:sz="4" w:space="0" w:color="auto"/>
              <w:right w:val="single" w:sz="4" w:space="0" w:color="auto"/>
            </w:tcBorders>
          </w:tcPr>
          <w:p w:rsidR="002E0F6A" w:rsidRPr="007912DD" w:rsidRDefault="002E0F6A" w:rsidP="00281675">
            <w:pPr>
              <w:jc w:val="center"/>
              <w:rPr>
                <w:rFonts w:ascii="XO Thames" w:hAnsi="XO Thames"/>
              </w:rPr>
            </w:pPr>
            <w:r>
              <w:rPr>
                <w:rFonts w:ascii="XO Thames" w:hAnsi="XO Thames"/>
              </w:rPr>
              <w:t>3</w:t>
            </w:r>
          </w:p>
        </w:tc>
        <w:tc>
          <w:tcPr>
            <w:tcW w:w="2811" w:type="dxa"/>
            <w:tcBorders>
              <w:top w:val="single" w:sz="4" w:space="0" w:color="auto"/>
              <w:left w:val="single" w:sz="4" w:space="0" w:color="auto"/>
              <w:bottom w:val="single" w:sz="4" w:space="0" w:color="auto"/>
              <w:right w:val="single" w:sz="4" w:space="0" w:color="auto"/>
            </w:tcBorders>
          </w:tcPr>
          <w:p w:rsidR="002E0F6A" w:rsidRPr="003859C7" w:rsidRDefault="00A27C5F" w:rsidP="002E0F6A">
            <w:pPr>
              <w:rPr>
                <w:rFonts w:ascii="Times New Roman" w:hAnsi="Times New Roman"/>
              </w:rPr>
            </w:pPr>
            <w:r>
              <w:rPr>
                <w:rFonts w:ascii="Times New Roman" w:hAnsi="Times New Roman"/>
              </w:rPr>
              <w:t>Профиль П-образный</w:t>
            </w:r>
          </w:p>
        </w:tc>
        <w:tc>
          <w:tcPr>
            <w:tcW w:w="700"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spacing w:beforeLines="20" w:before="48" w:afterLines="20" w:after="48"/>
              <w:jc w:val="center"/>
              <w:rPr>
                <w:rFonts w:ascii="XO Thames" w:hAnsi="XO Thames"/>
              </w:rPr>
            </w:pPr>
            <w:r>
              <w:rPr>
                <w:rFonts w:ascii="XO Thames" w:hAnsi="XO Thames"/>
              </w:rPr>
              <w:t>шт</w:t>
            </w:r>
          </w:p>
        </w:tc>
        <w:tc>
          <w:tcPr>
            <w:tcW w:w="767"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spacing w:beforeLines="20" w:before="48" w:afterLines="20" w:after="48"/>
              <w:jc w:val="center"/>
              <w:rPr>
                <w:rFonts w:ascii="XO Thames" w:hAnsi="XO Thames"/>
              </w:rPr>
            </w:pPr>
            <w:r>
              <w:rPr>
                <w:rFonts w:ascii="XO Thames" w:hAnsi="XO Thames"/>
              </w:rPr>
              <w:t>40</w:t>
            </w:r>
          </w:p>
        </w:tc>
        <w:tc>
          <w:tcPr>
            <w:tcW w:w="1168"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310,86</w:t>
            </w:r>
          </w:p>
        </w:tc>
        <w:tc>
          <w:tcPr>
            <w:tcW w:w="1205"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12434,40</w:t>
            </w:r>
          </w:p>
        </w:tc>
        <w:tc>
          <w:tcPr>
            <w:tcW w:w="1173"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330,00</w:t>
            </w:r>
          </w:p>
        </w:tc>
        <w:tc>
          <w:tcPr>
            <w:tcW w:w="1209"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13200,00</w:t>
            </w:r>
          </w:p>
        </w:tc>
        <w:tc>
          <w:tcPr>
            <w:tcW w:w="1168"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320,00</w:t>
            </w:r>
          </w:p>
        </w:tc>
        <w:tc>
          <w:tcPr>
            <w:tcW w:w="1209" w:type="dxa"/>
            <w:tcBorders>
              <w:top w:val="single" w:sz="4" w:space="0" w:color="auto"/>
              <w:left w:val="single" w:sz="4" w:space="0" w:color="auto"/>
              <w:bottom w:val="single" w:sz="4" w:space="0" w:color="auto"/>
              <w:right w:val="single" w:sz="4" w:space="0" w:color="auto"/>
            </w:tcBorders>
            <w:vAlign w:val="center"/>
          </w:tcPr>
          <w:p w:rsidR="002E0F6A" w:rsidRDefault="002E0F6A" w:rsidP="00281675">
            <w:pPr>
              <w:jc w:val="center"/>
              <w:rPr>
                <w:rFonts w:ascii="XO Thames" w:eastAsia="Times New Roman" w:hAnsi="XO Thames"/>
                <w:lang w:eastAsia="ru-RU"/>
              </w:rPr>
            </w:pPr>
            <w:r>
              <w:rPr>
                <w:rFonts w:ascii="XO Thames" w:eastAsia="Times New Roman" w:hAnsi="XO Thames"/>
                <w:lang w:eastAsia="ru-RU"/>
              </w:rPr>
              <w:t>12800,00</w:t>
            </w:r>
          </w:p>
        </w:tc>
        <w:tc>
          <w:tcPr>
            <w:tcW w:w="2731" w:type="dxa"/>
            <w:tcBorders>
              <w:top w:val="single" w:sz="4" w:space="0" w:color="auto"/>
              <w:left w:val="single" w:sz="4" w:space="0" w:color="auto"/>
              <w:bottom w:val="single" w:sz="4" w:space="0" w:color="auto"/>
              <w:right w:val="single" w:sz="4" w:space="0" w:color="auto"/>
            </w:tcBorders>
            <w:vAlign w:val="center"/>
          </w:tcPr>
          <w:p w:rsidR="002E0F6A" w:rsidRPr="003859C7" w:rsidRDefault="002E0F6A" w:rsidP="00281675">
            <w:pPr>
              <w:jc w:val="center"/>
              <w:rPr>
                <w:rFonts w:ascii="XO Thames" w:eastAsia="Times New Roman" w:hAnsi="XO Thames"/>
                <w:lang w:eastAsia="ru-RU"/>
              </w:rPr>
            </w:pPr>
            <w:r w:rsidRPr="002E0F6A">
              <w:rPr>
                <w:rFonts w:ascii="XO Thames" w:eastAsia="Times New Roman" w:hAnsi="XO Thames"/>
                <w:lang w:eastAsia="ru-RU"/>
              </w:rPr>
              <w:t>25.11.23.120/25.11.120.000-00000003</w:t>
            </w:r>
          </w:p>
        </w:tc>
      </w:tr>
      <w:tr w:rsidR="00D248CE" w:rsidRPr="007912DD" w:rsidTr="002E0F6A">
        <w:trPr>
          <w:trHeight w:val="307"/>
        </w:trPr>
        <w:tc>
          <w:tcPr>
            <w:tcW w:w="4106" w:type="dxa"/>
            <w:gridSpan w:val="3"/>
            <w:tcBorders>
              <w:top w:val="single" w:sz="4" w:space="0" w:color="auto"/>
              <w:left w:val="single" w:sz="4" w:space="0" w:color="auto"/>
              <w:bottom w:val="single" w:sz="4" w:space="0" w:color="auto"/>
              <w:right w:val="single" w:sz="4" w:space="0" w:color="auto"/>
            </w:tcBorders>
            <w:hideMark/>
          </w:tcPr>
          <w:p w:rsidR="00D248CE" w:rsidRPr="007912DD" w:rsidRDefault="00D248CE" w:rsidP="00D248CE">
            <w:pPr>
              <w:rPr>
                <w:rFonts w:ascii="XO Thames" w:hAnsi="XO Thames"/>
                <w:b/>
              </w:rPr>
            </w:pPr>
            <w:r w:rsidRPr="007912DD">
              <w:rPr>
                <w:rFonts w:ascii="XO Thames" w:hAnsi="XO Thames"/>
                <w:b/>
              </w:rPr>
              <w:t>ИТОГО:</w:t>
            </w:r>
          </w:p>
        </w:tc>
        <w:tc>
          <w:tcPr>
            <w:tcW w:w="767" w:type="dxa"/>
            <w:tcBorders>
              <w:top w:val="single" w:sz="4" w:space="0" w:color="auto"/>
              <w:left w:val="single" w:sz="4" w:space="0" w:color="auto"/>
              <w:bottom w:val="single" w:sz="4" w:space="0" w:color="auto"/>
              <w:right w:val="single" w:sz="4" w:space="0" w:color="auto"/>
            </w:tcBorders>
            <w:vAlign w:val="center"/>
          </w:tcPr>
          <w:p w:rsidR="00D248CE" w:rsidRPr="007912DD" w:rsidRDefault="00D248CE" w:rsidP="00D248CE">
            <w:pPr>
              <w:jc w:val="center"/>
              <w:rPr>
                <w:rFonts w:ascii="XO Thames" w:hAnsi="XO Thames"/>
              </w:rPr>
            </w:pPr>
          </w:p>
        </w:tc>
        <w:tc>
          <w:tcPr>
            <w:tcW w:w="1168" w:type="dxa"/>
            <w:tcBorders>
              <w:top w:val="single" w:sz="4" w:space="0" w:color="auto"/>
              <w:left w:val="single" w:sz="4" w:space="0" w:color="auto"/>
              <w:bottom w:val="single" w:sz="4" w:space="0" w:color="auto"/>
              <w:right w:val="single" w:sz="4" w:space="0" w:color="auto"/>
            </w:tcBorders>
            <w:vAlign w:val="center"/>
          </w:tcPr>
          <w:p w:rsidR="00D248CE" w:rsidRPr="007912DD" w:rsidRDefault="00D248CE" w:rsidP="00D248CE">
            <w:pPr>
              <w:jc w:val="center"/>
              <w:rPr>
                <w:rFonts w:ascii="XO Thames" w:eastAsia="Times New Roman" w:hAnsi="XO Thames"/>
                <w:lang w:eastAsia="ru-RU"/>
              </w:rPr>
            </w:pPr>
          </w:p>
        </w:tc>
        <w:tc>
          <w:tcPr>
            <w:tcW w:w="1205" w:type="dxa"/>
            <w:tcBorders>
              <w:top w:val="single" w:sz="4" w:space="0" w:color="auto"/>
              <w:left w:val="single" w:sz="4" w:space="0" w:color="auto"/>
              <w:bottom w:val="single" w:sz="4" w:space="0" w:color="auto"/>
              <w:right w:val="single" w:sz="4" w:space="0" w:color="auto"/>
            </w:tcBorders>
            <w:vAlign w:val="center"/>
            <w:hideMark/>
          </w:tcPr>
          <w:p w:rsidR="00D248CE" w:rsidRPr="007912DD" w:rsidRDefault="002E0F6A" w:rsidP="00D248CE">
            <w:pPr>
              <w:jc w:val="center"/>
              <w:rPr>
                <w:rFonts w:ascii="XO Thames" w:eastAsia="Times New Roman" w:hAnsi="XO Thames"/>
                <w:b/>
                <w:lang w:eastAsia="ru-RU"/>
              </w:rPr>
            </w:pPr>
            <w:r>
              <w:rPr>
                <w:rFonts w:ascii="XO Thames" w:eastAsia="Times New Roman" w:hAnsi="XO Thames"/>
                <w:b/>
                <w:lang w:eastAsia="ru-RU"/>
              </w:rPr>
              <w:t>95074,40</w:t>
            </w:r>
          </w:p>
        </w:tc>
        <w:tc>
          <w:tcPr>
            <w:tcW w:w="1173" w:type="dxa"/>
            <w:tcBorders>
              <w:top w:val="single" w:sz="4" w:space="0" w:color="auto"/>
              <w:left w:val="single" w:sz="4" w:space="0" w:color="auto"/>
              <w:bottom w:val="single" w:sz="4" w:space="0" w:color="auto"/>
              <w:right w:val="single" w:sz="4" w:space="0" w:color="auto"/>
            </w:tcBorders>
            <w:vAlign w:val="center"/>
          </w:tcPr>
          <w:p w:rsidR="00D248CE" w:rsidRPr="007912DD" w:rsidRDefault="00D248CE" w:rsidP="00D248CE">
            <w:pPr>
              <w:jc w:val="center"/>
              <w:rPr>
                <w:rFonts w:ascii="XO Thames" w:eastAsia="Times New Roman" w:hAnsi="XO Thames"/>
                <w:b/>
                <w:lang w:eastAsia="ru-RU"/>
              </w:rPr>
            </w:pPr>
          </w:p>
        </w:tc>
        <w:tc>
          <w:tcPr>
            <w:tcW w:w="1209" w:type="dxa"/>
            <w:tcBorders>
              <w:top w:val="single" w:sz="4" w:space="0" w:color="auto"/>
              <w:left w:val="single" w:sz="4" w:space="0" w:color="auto"/>
              <w:bottom w:val="single" w:sz="4" w:space="0" w:color="auto"/>
              <w:right w:val="single" w:sz="4" w:space="0" w:color="auto"/>
            </w:tcBorders>
            <w:vAlign w:val="center"/>
            <w:hideMark/>
          </w:tcPr>
          <w:p w:rsidR="00D248CE" w:rsidRPr="007912DD" w:rsidRDefault="002E0F6A" w:rsidP="00D248CE">
            <w:pPr>
              <w:jc w:val="center"/>
              <w:rPr>
                <w:rFonts w:ascii="XO Thames" w:eastAsia="Times New Roman" w:hAnsi="XO Thames"/>
                <w:b/>
                <w:lang w:eastAsia="ru-RU"/>
              </w:rPr>
            </w:pPr>
            <w:r>
              <w:rPr>
                <w:rFonts w:ascii="XO Thames" w:eastAsia="Times New Roman" w:hAnsi="XO Thames"/>
                <w:b/>
                <w:lang w:eastAsia="ru-RU"/>
              </w:rPr>
              <w:t>97400,00</w:t>
            </w:r>
          </w:p>
        </w:tc>
        <w:tc>
          <w:tcPr>
            <w:tcW w:w="1168" w:type="dxa"/>
            <w:tcBorders>
              <w:top w:val="single" w:sz="4" w:space="0" w:color="auto"/>
              <w:left w:val="single" w:sz="4" w:space="0" w:color="auto"/>
              <w:bottom w:val="single" w:sz="4" w:space="0" w:color="auto"/>
              <w:right w:val="single" w:sz="4" w:space="0" w:color="auto"/>
            </w:tcBorders>
            <w:vAlign w:val="center"/>
          </w:tcPr>
          <w:p w:rsidR="00D248CE" w:rsidRPr="007912DD" w:rsidRDefault="00D248CE" w:rsidP="00D248CE">
            <w:pPr>
              <w:jc w:val="center"/>
              <w:rPr>
                <w:rFonts w:ascii="XO Thames" w:eastAsia="Times New Roman" w:hAnsi="XO Thames"/>
                <w:b/>
                <w:lang w:eastAsia="ru-RU"/>
              </w:rPr>
            </w:pPr>
          </w:p>
        </w:tc>
        <w:tc>
          <w:tcPr>
            <w:tcW w:w="1209" w:type="dxa"/>
            <w:tcBorders>
              <w:top w:val="single" w:sz="4" w:space="0" w:color="auto"/>
              <w:left w:val="single" w:sz="4" w:space="0" w:color="auto"/>
              <w:bottom w:val="single" w:sz="4" w:space="0" w:color="auto"/>
              <w:right w:val="single" w:sz="4" w:space="0" w:color="auto"/>
            </w:tcBorders>
            <w:vAlign w:val="center"/>
            <w:hideMark/>
          </w:tcPr>
          <w:p w:rsidR="00D248CE" w:rsidRPr="007912DD" w:rsidRDefault="002E0F6A" w:rsidP="00D248CE">
            <w:pPr>
              <w:jc w:val="center"/>
              <w:rPr>
                <w:rFonts w:ascii="XO Thames" w:eastAsia="Times New Roman" w:hAnsi="XO Thames"/>
                <w:b/>
                <w:lang w:eastAsia="ru-RU"/>
              </w:rPr>
            </w:pPr>
            <w:r>
              <w:rPr>
                <w:rFonts w:ascii="XO Thames" w:eastAsia="Times New Roman" w:hAnsi="XO Thames"/>
                <w:b/>
                <w:lang w:eastAsia="ru-RU"/>
              </w:rPr>
              <w:t>96600,00</w:t>
            </w:r>
          </w:p>
        </w:tc>
        <w:tc>
          <w:tcPr>
            <w:tcW w:w="2731" w:type="dxa"/>
            <w:tcBorders>
              <w:top w:val="single" w:sz="4" w:space="0" w:color="auto"/>
              <w:left w:val="single" w:sz="4" w:space="0" w:color="auto"/>
              <w:bottom w:val="single" w:sz="4" w:space="0" w:color="auto"/>
              <w:right w:val="single" w:sz="4" w:space="0" w:color="auto"/>
            </w:tcBorders>
            <w:vAlign w:val="center"/>
          </w:tcPr>
          <w:p w:rsidR="00D248CE" w:rsidRPr="007912DD" w:rsidRDefault="00D248CE" w:rsidP="00D248CE">
            <w:pPr>
              <w:jc w:val="center"/>
              <w:rPr>
                <w:rFonts w:ascii="XO Thames" w:eastAsia="Times New Roman" w:hAnsi="XO Thames"/>
                <w:lang w:eastAsia="ru-RU"/>
              </w:rPr>
            </w:pPr>
          </w:p>
        </w:tc>
      </w:tr>
    </w:tbl>
    <w:p w:rsidR="00281675" w:rsidRPr="007912DD" w:rsidRDefault="00281675" w:rsidP="007912DD">
      <w:pPr>
        <w:spacing w:after="0" w:line="240" w:lineRule="auto"/>
        <w:jc w:val="both"/>
        <w:rPr>
          <w:rFonts w:ascii="XO Thames" w:eastAsia="Times New Roman" w:hAnsi="XO Thames" w:cs="Times New Roman"/>
          <w:b/>
          <w:bCs/>
          <w:lang w:eastAsia="ru-RU"/>
        </w:rPr>
      </w:pPr>
      <w:r w:rsidRPr="007912DD">
        <w:rPr>
          <w:rFonts w:ascii="XO Thames" w:eastAsia="Times New Roman" w:hAnsi="XO Thames" w:cs="Times New Roman"/>
        </w:rPr>
        <w:t xml:space="preserve">По результатам анализа рынка определены три Поставщика идентичных товаров: </w:t>
      </w:r>
      <w:r w:rsidRPr="007912DD">
        <w:rPr>
          <w:rFonts w:ascii="XO Thames" w:eastAsia="Times New Roman" w:hAnsi="XO Thames" w:cs="Times New Roman"/>
          <w:b/>
          <w:bCs/>
          <w:lang w:eastAsia="ru-RU"/>
        </w:rPr>
        <w:t>Поставщик №1, Поставщик №2, Поставщик №3.</w:t>
      </w:r>
    </w:p>
    <w:p w:rsidR="00281675" w:rsidRPr="007912DD" w:rsidRDefault="00281675" w:rsidP="007912DD">
      <w:pPr>
        <w:spacing w:after="0" w:line="240" w:lineRule="auto"/>
        <w:jc w:val="both"/>
        <w:rPr>
          <w:rFonts w:ascii="XO Thames" w:eastAsia="Times New Roman" w:hAnsi="XO Thames" w:cs="Times New Roman"/>
          <w:bCs/>
          <w:lang w:eastAsia="ru-RU"/>
        </w:rPr>
      </w:pPr>
      <w:r w:rsidRPr="007912DD">
        <w:rPr>
          <w:rFonts w:ascii="XO Thames" w:eastAsia="Times New Roman" w:hAnsi="XO Thames" w:cs="Times New Roman"/>
          <w:bCs/>
          <w:lang w:eastAsia="ru-RU"/>
        </w:rPr>
        <w:t>В реестре недобросовестных поставщиков указанные фирмы отсутствуют.</w:t>
      </w:r>
    </w:p>
    <w:p w:rsidR="00281675" w:rsidRPr="007912DD" w:rsidRDefault="00281675" w:rsidP="007912DD">
      <w:pPr>
        <w:spacing w:after="0" w:line="240" w:lineRule="auto"/>
        <w:jc w:val="both"/>
        <w:rPr>
          <w:rFonts w:ascii="XO Thames" w:eastAsia="Calibri" w:hAnsi="XO Thames" w:cs="Times New Roman"/>
        </w:rPr>
      </w:pPr>
      <w:r w:rsidRPr="007912DD">
        <w:rPr>
          <w:rFonts w:ascii="XO Thames" w:eastAsia="Calibri" w:hAnsi="XO Thames" w:cs="Times New Roman"/>
        </w:rPr>
        <w:t xml:space="preserve">Из трех представленных организаций наименьшая стоимость поставки отделочных и строительных материалов в целях капитального ремонта </w:t>
      </w:r>
    </w:p>
    <w:p w:rsidR="00281675" w:rsidRPr="007912DD" w:rsidRDefault="00281675" w:rsidP="007912DD">
      <w:pPr>
        <w:spacing w:after="0" w:line="240" w:lineRule="auto"/>
        <w:jc w:val="both"/>
        <w:rPr>
          <w:rFonts w:ascii="XO Thames" w:eastAsia="Calibri" w:hAnsi="XO Thames" w:cs="Times New Roman"/>
        </w:rPr>
      </w:pPr>
      <w:r w:rsidRPr="007912DD">
        <w:rPr>
          <w:rFonts w:ascii="XO Thames" w:eastAsia="Calibri" w:hAnsi="XO Thames" w:cs="Times New Roman"/>
        </w:rPr>
        <w:lastRenderedPageBreak/>
        <w:t xml:space="preserve">государственного имущества в размере </w:t>
      </w:r>
      <w:r w:rsidR="00B601E8">
        <w:rPr>
          <w:rFonts w:ascii="XO Thames" w:eastAsia="Times New Roman" w:hAnsi="XO Thames"/>
          <w:b/>
          <w:lang w:eastAsia="ru-RU"/>
        </w:rPr>
        <w:t>95074,</w:t>
      </w:r>
      <w:proofErr w:type="gramStart"/>
      <w:r w:rsidR="00B601E8">
        <w:rPr>
          <w:rFonts w:ascii="XO Thames" w:eastAsia="Times New Roman" w:hAnsi="XO Thames"/>
          <w:b/>
          <w:lang w:eastAsia="ru-RU"/>
        </w:rPr>
        <w:t xml:space="preserve">40 </w:t>
      </w:r>
      <w:r w:rsidR="00887BE2" w:rsidRPr="007912DD">
        <w:rPr>
          <w:rFonts w:ascii="XO Thames" w:eastAsia="Calibri" w:hAnsi="XO Thames" w:cs="Times New Roman"/>
        </w:rPr>
        <w:t xml:space="preserve"> </w:t>
      </w:r>
      <w:r w:rsidRPr="007912DD">
        <w:rPr>
          <w:rFonts w:ascii="XO Thames" w:eastAsia="Calibri" w:hAnsi="XO Thames" w:cs="Times New Roman"/>
        </w:rPr>
        <w:t>(</w:t>
      </w:r>
      <w:proofErr w:type="gramEnd"/>
      <w:r w:rsidR="00B601E8">
        <w:rPr>
          <w:rFonts w:ascii="XO Thames" w:eastAsia="Calibri" w:hAnsi="XO Thames" w:cs="Times New Roman"/>
        </w:rPr>
        <w:t>девяносто пять тысяч семьдесят четыре) рубля</w:t>
      </w:r>
      <w:r w:rsidR="007912DD">
        <w:rPr>
          <w:rFonts w:ascii="XO Thames" w:eastAsia="Calibri" w:hAnsi="XO Thames" w:cs="Times New Roman"/>
        </w:rPr>
        <w:t xml:space="preserve"> </w:t>
      </w:r>
      <w:r w:rsidR="00B601E8" w:rsidRPr="00B601E8">
        <w:rPr>
          <w:rFonts w:ascii="XO Thames" w:eastAsia="Calibri" w:hAnsi="XO Thames" w:cs="Times New Roman"/>
          <w:b/>
        </w:rPr>
        <w:t>40</w:t>
      </w:r>
      <w:r w:rsidR="00887BE2">
        <w:rPr>
          <w:rFonts w:ascii="XO Thames" w:eastAsia="Calibri" w:hAnsi="XO Thames" w:cs="Times New Roman"/>
        </w:rPr>
        <w:t xml:space="preserve"> копеек</w:t>
      </w:r>
      <w:r w:rsidRPr="007912DD">
        <w:rPr>
          <w:rFonts w:ascii="XO Thames" w:eastAsia="Calibri" w:hAnsi="XO Thames" w:cs="Times New Roman"/>
        </w:rPr>
        <w:t xml:space="preserve"> предложена Поставщико</w:t>
      </w:r>
      <w:r w:rsidR="007912DD">
        <w:rPr>
          <w:rFonts w:ascii="XO Thames" w:eastAsia="Calibri" w:hAnsi="XO Thames" w:cs="Times New Roman"/>
        </w:rPr>
        <w:t xml:space="preserve">м № </w:t>
      </w:r>
      <w:r w:rsidR="00887BE2">
        <w:rPr>
          <w:rFonts w:ascii="XO Thames" w:eastAsia="Calibri" w:hAnsi="XO Thames" w:cs="Times New Roman"/>
        </w:rPr>
        <w:t>1</w:t>
      </w:r>
      <w:r w:rsidR="007912DD">
        <w:rPr>
          <w:rFonts w:ascii="XO Thames" w:eastAsia="Calibri" w:hAnsi="XO Thames" w:cs="Times New Roman"/>
        </w:rPr>
        <w:t>.</w:t>
      </w:r>
    </w:p>
    <w:tbl>
      <w:tblPr>
        <w:tblW w:w="11792" w:type="dxa"/>
        <w:tblInd w:w="567" w:type="dxa"/>
        <w:tblLook w:val="04A0" w:firstRow="1" w:lastRow="0" w:firstColumn="1" w:lastColumn="0" w:noHBand="0" w:noVBand="1"/>
      </w:tblPr>
      <w:tblGrid>
        <w:gridCol w:w="11072"/>
        <w:gridCol w:w="360"/>
        <w:gridCol w:w="360"/>
      </w:tblGrid>
      <w:tr w:rsidR="00281675" w:rsidRPr="007912DD" w:rsidTr="00281675">
        <w:trPr>
          <w:trHeight w:val="2453"/>
        </w:trPr>
        <w:tc>
          <w:tcPr>
            <w:tcW w:w="11072" w:type="dxa"/>
          </w:tcPr>
          <w:p w:rsidR="00281675" w:rsidRPr="007912DD" w:rsidRDefault="00281675" w:rsidP="00281675">
            <w:pPr>
              <w:spacing w:after="0" w:line="240" w:lineRule="auto"/>
              <w:jc w:val="both"/>
              <w:rPr>
                <w:rFonts w:ascii="XO Thames" w:eastAsia="Calibri" w:hAnsi="XO Thames" w:cs="Times New Roman"/>
                <w:b/>
              </w:rPr>
            </w:pPr>
            <w:r w:rsidRPr="007912DD">
              <w:rPr>
                <w:rFonts w:ascii="XO Thames" w:eastAsia="Calibri" w:hAnsi="XO Thames" w:cs="Times New Roman"/>
              </w:rPr>
              <w:t>На право заключения государственного контракта будет использовано цен</w:t>
            </w:r>
            <w:r w:rsidR="00772C25">
              <w:rPr>
                <w:rFonts w:ascii="XO Thames" w:eastAsia="Calibri" w:hAnsi="XO Thames" w:cs="Times New Roman"/>
              </w:rPr>
              <w:t>овое предложение Поставщика № 1</w:t>
            </w:r>
            <w:r w:rsidR="007912DD">
              <w:rPr>
                <w:rFonts w:ascii="XO Thames" w:eastAsia="Calibri" w:hAnsi="XO Thames" w:cs="Times New Roman"/>
              </w:rPr>
              <w:t>.</w:t>
            </w:r>
          </w:p>
          <w:p w:rsidR="00281675" w:rsidRPr="007912DD" w:rsidRDefault="00281675" w:rsidP="00281675">
            <w:pPr>
              <w:spacing w:after="0" w:line="240" w:lineRule="auto"/>
              <w:ind w:firstLine="709"/>
              <w:jc w:val="both"/>
              <w:rPr>
                <w:rFonts w:ascii="XO Thames" w:eastAsia="Calibri" w:hAnsi="XO Thames" w:cs="Times New Roman"/>
                <w:b/>
              </w:rPr>
            </w:pPr>
          </w:p>
          <w:p w:rsidR="00281675" w:rsidRPr="007912DD" w:rsidRDefault="00281675" w:rsidP="00281675">
            <w:pPr>
              <w:spacing w:after="0" w:line="240" w:lineRule="auto"/>
              <w:ind w:firstLine="709"/>
              <w:jc w:val="both"/>
              <w:rPr>
                <w:rFonts w:ascii="XO Thames" w:eastAsia="Calibri" w:hAnsi="XO Thames" w:cs="Times New Roman"/>
                <w:b/>
              </w:rPr>
            </w:pPr>
          </w:p>
          <w:p w:rsidR="00281675" w:rsidRPr="007912DD" w:rsidRDefault="00281675" w:rsidP="00281675">
            <w:pPr>
              <w:spacing w:after="0" w:line="240" w:lineRule="auto"/>
              <w:ind w:firstLine="709"/>
              <w:jc w:val="both"/>
              <w:rPr>
                <w:rFonts w:ascii="XO Thames" w:eastAsia="Calibri" w:hAnsi="XO Thames" w:cs="Times New Roman"/>
                <w:b/>
              </w:rPr>
            </w:pPr>
            <w:r w:rsidRPr="007912DD">
              <w:rPr>
                <w:rFonts w:ascii="XO Thames" w:eastAsia="Calibri" w:hAnsi="XO Thames" w:cs="Times New Roman"/>
                <w:b/>
              </w:rPr>
              <w:t>ОБОСНОВАНИЕ ЦЕНЫ ПОДГОТОВИЛ</w:t>
            </w:r>
          </w:p>
          <w:p w:rsidR="00281675" w:rsidRPr="007912DD" w:rsidRDefault="00281675" w:rsidP="00281675">
            <w:pPr>
              <w:spacing w:after="0" w:line="240" w:lineRule="auto"/>
              <w:ind w:firstLine="709"/>
              <w:jc w:val="both"/>
              <w:rPr>
                <w:rFonts w:ascii="XO Thames" w:eastAsia="Calibri" w:hAnsi="XO Thames" w:cs="Times New Roman"/>
              </w:rPr>
            </w:pPr>
          </w:p>
          <w:p w:rsidR="00281675" w:rsidRPr="007912DD" w:rsidRDefault="00281675" w:rsidP="00281675">
            <w:pPr>
              <w:spacing w:after="0" w:line="240" w:lineRule="auto"/>
              <w:ind w:firstLine="709"/>
              <w:jc w:val="both"/>
              <w:rPr>
                <w:rFonts w:ascii="XO Thames" w:eastAsia="Calibri" w:hAnsi="XO Thames" w:cs="Times New Roman"/>
              </w:rPr>
            </w:pPr>
          </w:p>
          <w:p w:rsidR="00281675" w:rsidRPr="007912DD" w:rsidRDefault="007912DD" w:rsidP="00281675">
            <w:pPr>
              <w:spacing w:after="0" w:line="240" w:lineRule="auto"/>
              <w:ind w:firstLine="709"/>
              <w:jc w:val="both"/>
              <w:rPr>
                <w:rFonts w:ascii="XO Thames" w:eastAsia="Calibri" w:hAnsi="XO Thames" w:cs="Times New Roman"/>
              </w:rPr>
            </w:pPr>
            <w:r w:rsidRPr="007912DD">
              <w:rPr>
                <w:rFonts w:ascii="XO Thames" w:eastAsia="Calibri" w:hAnsi="XO Thames" w:cs="Times New Roman"/>
              </w:rPr>
              <w:t>Заместитель начальника</w:t>
            </w:r>
            <w:r w:rsidR="00281675" w:rsidRPr="007912DD">
              <w:rPr>
                <w:rFonts w:ascii="XO Thames" w:eastAsia="Calibri" w:hAnsi="XO Thames" w:cs="Times New Roman"/>
              </w:rPr>
              <w:t xml:space="preserve"> КЭО _____________________      </w:t>
            </w:r>
            <w:r w:rsidRPr="007912DD">
              <w:rPr>
                <w:rFonts w:ascii="XO Thames" w:eastAsia="Calibri" w:hAnsi="XO Thames" w:cs="Times New Roman"/>
              </w:rPr>
              <w:t>А. Е. Зверева</w:t>
            </w:r>
            <w:r w:rsidR="00281675" w:rsidRPr="007912DD">
              <w:rPr>
                <w:rFonts w:ascii="XO Thames" w:eastAsia="Calibri" w:hAnsi="XO Thames" w:cs="Times New Roman"/>
              </w:rPr>
              <w:t xml:space="preserve">                                     </w:t>
            </w:r>
          </w:p>
          <w:p w:rsidR="00281675" w:rsidRPr="007912DD" w:rsidRDefault="00281675" w:rsidP="00281675">
            <w:pPr>
              <w:spacing w:after="0" w:line="240" w:lineRule="auto"/>
              <w:ind w:firstLine="709"/>
              <w:jc w:val="both"/>
              <w:rPr>
                <w:rFonts w:ascii="XO Thames" w:eastAsia="Calibri" w:hAnsi="XO Thames" w:cs="Times New Roman"/>
              </w:rPr>
            </w:pPr>
            <w:r w:rsidRPr="007912DD">
              <w:rPr>
                <w:rFonts w:ascii="XO Thames" w:eastAsia="Calibri" w:hAnsi="XO Thames" w:cs="Times New Roman"/>
              </w:rPr>
              <w:t xml:space="preserve">                              (подпись)</w:t>
            </w:r>
          </w:p>
          <w:p w:rsidR="00281675" w:rsidRPr="007912DD" w:rsidRDefault="00281675" w:rsidP="00281675">
            <w:pPr>
              <w:tabs>
                <w:tab w:val="left" w:pos="10668"/>
              </w:tabs>
              <w:spacing w:after="0" w:line="240" w:lineRule="auto"/>
              <w:ind w:firstLine="709"/>
              <w:jc w:val="both"/>
              <w:rPr>
                <w:rFonts w:ascii="XO Thames" w:eastAsia="Calibri" w:hAnsi="XO Thames" w:cs="Times New Roman"/>
              </w:rPr>
            </w:pPr>
          </w:p>
        </w:tc>
        <w:tc>
          <w:tcPr>
            <w:tcW w:w="360" w:type="dxa"/>
          </w:tcPr>
          <w:p w:rsidR="00281675" w:rsidRPr="007912DD" w:rsidRDefault="00281675" w:rsidP="00281675">
            <w:pPr>
              <w:tabs>
                <w:tab w:val="left" w:pos="3675"/>
              </w:tabs>
              <w:spacing w:after="200" w:line="276" w:lineRule="auto"/>
              <w:ind w:firstLine="709"/>
              <w:jc w:val="both"/>
              <w:rPr>
                <w:rFonts w:ascii="XO Thames" w:eastAsia="Calibri" w:hAnsi="XO Thames" w:cs="Times New Roman"/>
              </w:rPr>
            </w:pPr>
          </w:p>
        </w:tc>
        <w:tc>
          <w:tcPr>
            <w:tcW w:w="360" w:type="dxa"/>
          </w:tcPr>
          <w:p w:rsidR="00281675" w:rsidRPr="007912DD" w:rsidRDefault="00281675" w:rsidP="00281675">
            <w:pPr>
              <w:tabs>
                <w:tab w:val="left" w:pos="3675"/>
              </w:tabs>
              <w:spacing w:after="200" w:line="276" w:lineRule="auto"/>
              <w:ind w:firstLine="709"/>
              <w:jc w:val="both"/>
              <w:rPr>
                <w:rFonts w:ascii="XO Thames" w:eastAsia="Calibri" w:hAnsi="XO Thames" w:cs="Times New Roman"/>
              </w:rPr>
            </w:pPr>
          </w:p>
        </w:tc>
      </w:tr>
    </w:tbl>
    <w:p w:rsidR="003C4EF0" w:rsidRPr="007912DD" w:rsidRDefault="00F901D0" w:rsidP="00281675">
      <w:pPr>
        <w:tabs>
          <w:tab w:val="left" w:pos="0"/>
        </w:tabs>
        <w:suppressAutoHyphens/>
        <w:spacing w:after="200" w:line="276" w:lineRule="auto"/>
        <w:ind w:firstLine="360"/>
        <w:jc w:val="center"/>
        <w:rPr>
          <w:rFonts w:ascii="XO Thames" w:hAnsi="XO Thames"/>
        </w:rPr>
      </w:pPr>
    </w:p>
    <w:sectPr w:rsidR="003C4EF0" w:rsidRPr="007912DD" w:rsidSect="0013179E">
      <w:pgSz w:w="16838" w:h="11906" w:orient="landscape"/>
      <w:pgMar w:top="284"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96"/>
    <w:rsid w:val="00051052"/>
    <w:rsid w:val="000D6490"/>
    <w:rsid w:val="0013179E"/>
    <w:rsid w:val="00171616"/>
    <w:rsid w:val="00187A7E"/>
    <w:rsid w:val="00281675"/>
    <w:rsid w:val="00294E02"/>
    <w:rsid w:val="002E0F6A"/>
    <w:rsid w:val="0037286F"/>
    <w:rsid w:val="00485027"/>
    <w:rsid w:val="004E5CDE"/>
    <w:rsid w:val="00603EE6"/>
    <w:rsid w:val="006B4883"/>
    <w:rsid w:val="006B5162"/>
    <w:rsid w:val="006F2524"/>
    <w:rsid w:val="0073637F"/>
    <w:rsid w:val="00772C25"/>
    <w:rsid w:val="007912DD"/>
    <w:rsid w:val="00791EC8"/>
    <w:rsid w:val="00876E4F"/>
    <w:rsid w:val="00887BE2"/>
    <w:rsid w:val="00900730"/>
    <w:rsid w:val="009530C9"/>
    <w:rsid w:val="009841DD"/>
    <w:rsid w:val="00987803"/>
    <w:rsid w:val="009C2CBA"/>
    <w:rsid w:val="00A27C5F"/>
    <w:rsid w:val="00A6261E"/>
    <w:rsid w:val="00AD6B9F"/>
    <w:rsid w:val="00B601E8"/>
    <w:rsid w:val="00B63C51"/>
    <w:rsid w:val="00B64F95"/>
    <w:rsid w:val="00B67DDD"/>
    <w:rsid w:val="00BA2123"/>
    <w:rsid w:val="00C52256"/>
    <w:rsid w:val="00D248CE"/>
    <w:rsid w:val="00DE2C8B"/>
    <w:rsid w:val="00E3194B"/>
    <w:rsid w:val="00EA350E"/>
    <w:rsid w:val="00ED3882"/>
    <w:rsid w:val="00EF3A96"/>
    <w:rsid w:val="00F256B9"/>
    <w:rsid w:val="00F901D0"/>
    <w:rsid w:val="00FD4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5D174-40B0-47CF-8D68-217EA9F2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55277">
      <w:bodyDiv w:val="1"/>
      <w:marLeft w:val="0"/>
      <w:marRight w:val="0"/>
      <w:marTop w:val="0"/>
      <w:marBottom w:val="0"/>
      <w:divBdr>
        <w:top w:val="none" w:sz="0" w:space="0" w:color="auto"/>
        <w:left w:val="none" w:sz="0" w:space="0" w:color="auto"/>
        <w:bottom w:val="none" w:sz="0" w:space="0" w:color="auto"/>
        <w:right w:val="none" w:sz="0" w:space="0" w:color="auto"/>
      </w:divBdr>
    </w:div>
    <w:div w:id="154298218">
      <w:bodyDiv w:val="1"/>
      <w:marLeft w:val="0"/>
      <w:marRight w:val="0"/>
      <w:marTop w:val="0"/>
      <w:marBottom w:val="0"/>
      <w:divBdr>
        <w:top w:val="none" w:sz="0" w:space="0" w:color="auto"/>
        <w:left w:val="none" w:sz="0" w:space="0" w:color="auto"/>
        <w:bottom w:val="none" w:sz="0" w:space="0" w:color="auto"/>
        <w:right w:val="none" w:sz="0" w:space="0" w:color="auto"/>
      </w:divBdr>
    </w:div>
    <w:div w:id="242185624">
      <w:bodyDiv w:val="1"/>
      <w:marLeft w:val="0"/>
      <w:marRight w:val="0"/>
      <w:marTop w:val="0"/>
      <w:marBottom w:val="0"/>
      <w:divBdr>
        <w:top w:val="none" w:sz="0" w:space="0" w:color="auto"/>
        <w:left w:val="none" w:sz="0" w:space="0" w:color="auto"/>
        <w:bottom w:val="none" w:sz="0" w:space="0" w:color="auto"/>
        <w:right w:val="none" w:sz="0" w:space="0" w:color="auto"/>
      </w:divBdr>
    </w:div>
    <w:div w:id="330522788">
      <w:bodyDiv w:val="1"/>
      <w:marLeft w:val="0"/>
      <w:marRight w:val="0"/>
      <w:marTop w:val="0"/>
      <w:marBottom w:val="0"/>
      <w:divBdr>
        <w:top w:val="none" w:sz="0" w:space="0" w:color="auto"/>
        <w:left w:val="none" w:sz="0" w:space="0" w:color="auto"/>
        <w:bottom w:val="none" w:sz="0" w:space="0" w:color="auto"/>
        <w:right w:val="none" w:sz="0" w:space="0" w:color="auto"/>
      </w:divBdr>
    </w:div>
    <w:div w:id="411850699">
      <w:bodyDiv w:val="1"/>
      <w:marLeft w:val="0"/>
      <w:marRight w:val="0"/>
      <w:marTop w:val="0"/>
      <w:marBottom w:val="0"/>
      <w:divBdr>
        <w:top w:val="none" w:sz="0" w:space="0" w:color="auto"/>
        <w:left w:val="none" w:sz="0" w:space="0" w:color="auto"/>
        <w:bottom w:val="none" w:sz="0" w:space="0" w:color="auto"/>
        <w:right w:val="none" w:sz="0" w:space="0" w:color="auto"/>
      </w:divBdr>
    </w:div>
    <w:div w:id="540631160">
      <w:bodyDiv w:val="1"/>
      <w:marLeft w:val="0"/>
      <w:marRight w:val="0"/>
      <w:marTop w:val="0"/>
      <w:marBottom w:val="0"/>
      <w:divBdr>
        <w:top w:val="none" w:sz="0" w:space="0" w:color="auto"/>
        <w:left w:val="none" w:sz="0" w:space="0" w:color="auto"/>
        <w:bottom w:val="none" w:sz="0" w:space="0" w:color="auto"/>
        <w:right w:val="none" w:sz="0" w:space="0" w:color="auto"/>
      </w:divBdr>
    </w:div>
    <w:div w:id="582107558">
      <w:bodyDiv w:val="1"/>
      <w:marLeft w:val="0"/>
      <w:marRight w:val="0"/>
      <w:marTop w:val="0"/>
      <w:marBottom w:val="0"/>
      <w:divBdr>
        <w:top w:val="none" w:sz="0" w:space="0" w:color="auto"/>
        <w:left w:val="none" w:sz="0" w:space="0" w:color="auto"/>
        <w:bottom w:val="none" w:sz="0" w:space="0" w:color="auto"/>
        <w:right w:val="none" w:sz="0" w:space="0" w:color="auto"/>
      </w:divBdr>
    </w:div>
    <w:div w:id="657613027">
      <w:bodyDiv w:val="1"/>
      <w:marLeft w:val="0"/>
      <w:marRight w:val="0"/>
      <w:marTop w:val="0"/>
      <w:marBottom w:val="0"/>
      <w:divBdr>
        <w:top w:val="none" w:sz="0" w:space="0" w:color="auto"/>
        <w:left w:val="none" w:sz="0" w:space="0" w:color="auto"/>
        <w:bottom w:val="none" w:sz="0" w:space="0" w:color="auto"/>
        <w:right w:val="none" w:sz="0" w:space="0" w:color="auto"/>
      </w:divBdr>
    </w:div>
    <w:div w:id="970867819">
      <w:bodyDiv w:val="1"/>
      <w:marLeft w:val="0"/>
      <w:marRight w:val="0"/>
      <w:marTop w:val="0"/>
      <w:marBottom w:val="0"/>
      <w:divBdr>
        <w:top w:val="none" w:sz="0" w:space="0" w:color="auto"/>
        <w:left w:val="none" w:sz="0" w:space="0" w:color="auto"/>
        <w:bottom w:val="none" w:sz="0" w:space="0" w:color="auto"/>
        <w:right w:val="none" w:sz="0" w:space="0" w:color="auto"/>
      </w:divBdr>
    </w:div>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 w:id="1218780094">
      <w:bodyDiv w:val="1"/>
      <w:marLeft w:val="0"/>
      <w:marRight w:val="0"/>
      <w:marTop w:val="0"/>
      <w:marBottom w:val="0"/>
      <w:divBdr>
        <w:top w:val="none" w:sz="0" w:space="0" w:color="auto"/>
        <w:left w:val="none" w:sz="0" w:space="0" w:color="auto"/>
        <w:bottom w:val="none" w:sz="0" w:space="0" w:color="auto"/>
        <w:right w:val="none" w:sz="0" w:space="0" w:color="auto"/>
      </w:divBdr>
    </w:div>
    <w:div w:id="1498425708">
      <w:bodyDiv w:val="1"/>
      <w:marLeft w:val="0"/>
      <w:marRight w:val="0"/>
      <w:marTop w:val="0"/>
      <w:marBottom w:val="0"/>
      <w:divBdr>
        <w:top w:val="none" w:sz="0" w:space="0" w:color="auto"/>
        <w:left w:val="none" w:sz="0" w:space="0" w:color="auto"/>
        <w:bottom w:val="none" w:sz="0" w:space="0" w:color="auto"/>
        <w:right w:val="none" w:sz="0" w:space="0" w:color="auto"/>
      </w:divBdr>
    </w:div>
    <w:div w:id="1660649042">
      <w:bodyDiv w:val="1"/>
      <w:marLeft w:val="0"/>
      <w:marRight w:val="0"/>
      <w:marTop w:val="0"/>
      <w:marBottom w:val="0"/>
      <w:divBdr>
        <w:top w:val="none" w:sz="0" w:space="0" w:color="auto"/>
        <w:left w:val="none" w:sz="0" w:space="0" w:color="auto"/>
        <w:bottom w:val="none" w:sz="0" w:space="0" w:color="auto"/>
        <w:right w:val="none" w:sz="0" w:space="0" w:color="auto"/>
      </w:divBdr>
    </w:div>
    <w:div w:id="1685669555">
      <w:bodyDiv w:val="1"/>
      <w:marLeft w:val="0"/>
      <w:marRight w:val="0"/>
      <w:marTop w:val="0"/>
      <w:marBottom w:val="0"/>
      <w:divBdr>
        <w:top w:val="none" w:sz="0" w:space="0" w:color="auto"/>
        <w:left w:val="none" w:sz="0" w:space="0" w:color="auto"/>
        <w:bottom w:val="none" w:sz="0" w:space="0" w:color="auto"/>
        <w:right w:val="none" w:sz="0" w:space="0" w:color="auto"/>
      </w:divBdr>
    </w:div>
    <w:div w:id="1733649009">
      <w:bodyDiv w:val="1"/>
      <w:marLeft w:val="0"/>
      <w:marRight w:val="0"/>
      <w:marTop w:val="0"/>
      <w:marBottom w:val="0"/>
      <w:divBdr>
        <w:top w:val="none" w:sz="0" w:space="0" w:color="auto"/>
        <w:left w:val="none" w:sz="0" w:space="0" w:color="auto"/>
        <w:bottom w:val="none" w:sz="0" w:space="0" w:color="auto"/>
        <w:right w:val="none" w:sz="0" w:space="0" w:color="auto"/>
      </w:divBdr>
    </w:div>
    <w:div w:id="192741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2</Pages>
  <Words>425</Words>
  <Characters>2425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Фадина О.Ю.</cp:lastModifiedBy>
  <cp:revision>31</cp:revision>
  <cp:lastPrinted>2026-04-10T07:34:00Z</cp:lastPrinted>
  <dcterms:created xsi:type="dcterms:W3CDTF">2026-02-27T04:10:00Z</dcterms:created>
  <dcterms:modified xsi:type="dcterms:W3CDTF">2026-04-10T07:40:00Z</dcterms:modified>
</cp:coreProperties>
</file>