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7"/>
        <w:gridCol w:w="1614"/>
        <w:gridCol w:w="5277"/>
        <w:gridCol w:w="5329"/>
        <w:gridCol w:w="1339"/>
        <w:gridCol w:w="1339"/>
      </w:tblGrid>
      <w:tr w:rsidR="006823B5">
        <w:trPr>
          <w:trHeight w:val="60"/>
        </w:trPr>
        <w:tc>
          <w:tcPr>
            <w:tcW w:w="617" w:type="dxa"/>
            <w:shd w:val="clear" w:color="FFFFFF" w:fill="auto"/>
            <w:vAlign w:val="bottom"/>
          </w:tcPr>
          <w:p w:rsidR="006823B5" w:rsidRDefault="006823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4" w:type="dxa"/>
            <w:shd w:val="clear" w:color="FFFFFF" w:fill="auto"/>
            <w:vAlign w:val="bottom"/>
          </w:tcPr>
          <w:p w:rsidR="006823B5" w:rsidRDefault="006823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7" w:type="dxa"/>
            <w:shd w:val="clear" w:color="FFFFFF" w:fill="auto"/>
            <w:vAlign w:val="bottom"/>
          </w:tcPr>
          <w:p w:rsidR="006823B5" w:rsidRDefault="006823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shd w:val="clear" w:color="FFFFFF" w:fill="auto"/>
            <w:vAlign w:val="bottom"/>
          </w:tcPr>
          <w:p w:rsidR="006823B5" w:rsidRDefault="006823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shd w:val="clear" w:color="FFFFFF" w:fill="auto"/>
            <w:vAlign w:val="bottom"/>
          </w:tcPr>
          <w:p w:rsidR="006823B5" w:rsidRDefault="006823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shd w:val="clear" w:color="FFFFFF" w:fill="auto"/>
            <w:vAlign w:val="bottom"/>
          </w:tcPr>
          <w:p w:rsidR="006823B5" w:rsidRDefault="006823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3B5">
        <w:trPr>
          <w:trHeight w:val="60"/>
        </w:trPr>
        <w:tc>
          <w:tcPr>
            <w:tcW w:w="15515" w:type="dxa"/>
            <w:gridSpan w:val="6"/>
            <w:shd w:val="clear" w:color="FFFFFF" w:fill="auto"/>
            <w:vAlign w:val="bottom"/>
          </w:tcPr>
          <w:p w:rsidR="006823B5" w:rsidRDefault="00A821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Технические характеристики: </w:t>
            </w:r>
            <w:proofErr w:type="spellStart"/>
            <w:r w:rsidR="000F43F7">
              <w:rPr>
                <w:rFonts w:ascii="Times New Roman" w:hAnsi="Times New Roman"/>
                <w:sz w:val="24"/>
                <w:szCs w:val="24"/>
              </w:rPr>
              <w:t>Асциминиб</w:t>
            </w:r>
            <w:proofErr w:type="spellEnd"/>
          </w:p>
        </w:tc>
      </w:tr>
      <w:tr w:rsidR="006823B5">
        <w:trPr>
          <w:trHeight w:val="60"/>
        </w:trPr>
        <w:tc>
          <w:tcPr>
            <w:tcW w:w="617" w:type="dxa"/>
            <w:shd w:val="clear" w:color="FFFFFF" w:fill="auto"/>
            <w:vAlign w:val="bottom"/>
          </w:tcPr>
          <w:p w:rsidR="006823B5" w:rsidRDefault="006823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shd w:val="clear" w:color="FFFFFF" w:fill="auto"/>
            <w:vAlign w:val="bottom"/>
          </w:tcPr>
          <w:p w:rsidR="006823B5" w:rsidRDefault="006823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7" w:type="dxa"/>
            <w:shd w:val="clear" w:color="FFFFFF" w:fill="auto"/>
            <w:vAlign w:val="bottom"/>
          </w:tcPr>
          <w:p w:rsidR="006823B5" w:rsidRDefault="006823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shd w:val="clear" w:color="FFFFFF" w:fill="auto"/>
            <w:vAlign w:val="bottom"/>
          </w:tcPr>
          <w:p w:rsidR="006823B5" w:rsidRDefault="006823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shd w:val="clear" w:color="FFFFFF" w:fill="auto"/>
            <w:vAlign w:val="bottom"/>
          </w:tcPr>
          <w:p w:rsidR="006823B5" w:rsidRDefault="006823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shd w:val="clear" w:color="FFFFFF" w:fill="auto"/>
            <w:vAlign w:val="bottom"/>
          </w:tcPr>
          <w:p w:rsidR="006823B5" w:rsidRDefault="006823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3B5">
        <w:trPr>
          <w:trHeight w:val="60"/>
        </w:trPr>
        <w:tc>
          <w:tcPr>
            <w:tcW w:w="61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23B5" w:rsidRDefault="00A82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0" w:colLast="5"/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23B5" w:rsidRDefault="00A82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ОКПД</w:t>
            </w:r>
          </w:p>
        </w:tc>
        <w:tc>
          <w:tcPr>
            <w:tcW w:w="527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23B5" w:rsidRDefault="00A82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Международное непатентованное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наименование</w:t>
            </w:r>
          </w:p>
        </w:tc>
        <w:tc>
          <w:tcPr>
            <w:tcW w:w="532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23B5" w:rsidRDefault="00A82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функциональных характеристик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потребительских свойств товара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23B5" w:rsidRDefault="00A82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23B5" w:rsidRDefault="00A82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6823B5">
        <w:trPr>
          <w:trHeight w:val="60"/>
        </w:trPr>
        <w:tc>
          <w:tcPr>
            <w:tcW w:w="61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23B5" w:rsidRDefault="006823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23B5" w:rsidRDefault="006823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23B5" w:rsidRDefault="006823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23B5" w:rsidRDefault="006823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23B5" w:rsidRDefault="006823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23B5" w:rsidRDefault="006823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3B5">
        <w:trPr>
          <w:trHeight w:val="60"/>
        </w:trPr>
        <w:tc>
          <w:tcPr>
            <w:tcW w:w="61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23B5" w:rsidRDefault="00A82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23B5" w:rsidRDefault="00A82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21.20.10.211</w:t>
            </w:r>
          </w:p>
        </w:tc>
        <w:tc>
          <w:tcPr>
            <w:tcW w:w="527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23B5" w:rsidRDefault="000F43F7" w:rsidP="00A82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Асциминиб</w:t>
            </w:r>
            <w:proofErr w:type="spellEnd"/>
          </w:p>
        </w:tc>
        <w:tc>
          <w:tcPr>
            <w:tcW w:w="532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F43F7" w:rsidRDefault="000F43F7" w:rsidP="00AA61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3F7">
              <w:rPr>
                <w:rFonts w:ascii="Times New Roman" w:hAnsi="Times New Roman"/>
                <w:sz w:val="24"/>
                <w:szCs w:val="24"/>
                <w:u w:val="single"/>
              </w:rPr>
              <w:t>Основной вариант пост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а</w:t>
            </w:r>
            <w:r w:rsidRPr="000F43F7">
              <w:rPr>
                <w:rFonts w:ascii="Times New Roman" w:hAnsi="Times New Roman"/>
                <w:sz w:val="24"/>
                <w:szCs w:val="24"/>
                <w:u w:val="single"/>
              </w:rPr>
              <w:t>вки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F43F7" w:rsidRDefault="000F43F7" w:rsidP="00AA61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43F7" w:rsidRDefault="000F43F7" w:rsidP="00AA61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3F7">
              <w:rPr>
                <w:rFonts w:ascii="Times New Roman" w:hAnsi="Times New Roman"/>
                <w:sz w:val="24"/>
                <w:szCs w:val="24"/>
              </w:rPr>
              <w:t xml:space="preserve">Таблетки, покрытые пленочной оболочкой, 40 </w:t>
            </w:r>
            <w:r>
              <w:rPr>
                <w:rFonts w:ascii="Times New Roman" w:hAnsi="Times New Roman"/>
                <w:sz w:val="24"/>
                <w:szCs w:val="24"/>
              </w:rPr>
              <w:t>мг</w:t>
            </w:r>
          </w:p>
          <w:p w:rsidR="000F43F7" w:rsidRDefault="000F43F7" w:rsidP="00AA61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43F7" w:rsidRDefault="000F43F7" w:rsidP="00AA61DC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F43F7">
              <w:rPr>
                <w:rFonts w:ascii="Times New Roman" w:hAnsi="Times New Roman"/>
                <w:sz w:val="24"/>
                <w:szCs w:val="24"/>
                <w:u w:val="single"/>
              </w:rPr>
              <w:t>Альтернативный вариант поставки:</w:t>
            </w:r>
          </w:p>
          <w:p w:rsidR="000F43F7" w:rsidRDefault="000F43F7" w:rsidP="00AA61DC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0F43F7" w:rsidRDefault="000F43F7" w:rsidP="000F4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3F7"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  <w:r>
              <w:rPr>
                <w:rFonts w:ascii="Times New Roman" w:hAnsi="Times New Roman"/>
                <w:sz w:val="24"/>
                <w:szCs w:val="24"/>
              </w:rPr>
              <w:t>, 2</w:t>
            </w:r>
            <w:r w:rsidRPr="000F43F7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/>
                <w:sz w:val="24"/>
                <w:szCs w:val="24"/>
              </w:rPr>
              <w:t>мг</w:t>
            </w:r>
          </w:p>
          <w:p w:rsidR="000F43F7" w:rsidRPr="000F43F7" w:rsidRDefault="000F43F7" w:rsidP="00AA61DC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823B5" w:rsidRDefault="00A82124" w:rsidP="00AA61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Остаточный срок годности: не менее </w:t>
            </w:r>
            <w:r w:rsidR="000F43F7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месяцев на момент поставки товара Заказчику - Соответствие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23B5" w:rsidRDefault="000F43F7" w:rsidP="000F4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  <w:p w:rsidR="000F43F7" w:rsidRDefault="000F4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43F7" w:rsidRDefault="000F4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43F7" w:rsidRDefault="000F4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43F7" w:rsidRDefault="000F4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43F7" w:rsidRDefault="000F43F7" w:rsidP="000F4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шт.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23B5" w:rsidRDefault="000F4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0F43F7" w:rsidRDefault="000F4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43F7" w:rsidRDefault="000F4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43F7" w:rsidRDefault="000F4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43F7" w:rsidRDefault="000F4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43F7" w:rsidRDefault="000F4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bookmarkEnd w:id="0"/>
      <w:tr w:rsidR="006823B5">
        <w:trPr>
          <w:trHeight w:val="60"/>
        </w:trPr>
        <w:tc>
          <w:tcPr>
            <w:tcW w:w="61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23B5" w:rsidRDefault="006823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23B5" w:rsidRDefault="006823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23B5" w:rsidRDefault="006823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23B5" w:rsidRDefault="006823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23B5" w:rsidRDefault="006823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23B5" w:rsidRDefault="006823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1A32" w:rsidRDefault="00511A32"/>
    <w:sectPr w:rsidR="00511A32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3B5"/>
    <w:rsid w:val="000F43F7"/>
    <w:rsid w:val="00511A32"/>
    <w:rsid w:val="006823B5"/>
    <w:rsid w:val="00A82124"/>
    <w:rsid w:val="00AA61DC"/>
    <w:rsid w:val="00D6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A5A546-02E9-4C56-87A4-AF0519DFA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Макунин Антон Сергеевич</dc:creator>
  <cp:lastModifiedBy>Егорова Елена Сергеевна</cp:lastModifiedBy>
  <cp:revision>2</cp:revision>
  <cp:lastPrinted>2025-09-25T07:11:00Z</cp:lastPrinted>
  <dcterms:created xsi:type="dcterms:W3CDTF">2025-09-25T07:16:00Z</dcterms:created>
  <dcterms:modified xsi:type="dcterms:W3CDTF">2025-09-25T07:16:00Z</dcterms:modified>
</cp:coreProperties>
</file>