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80" w:rsidRPr="00BD6D60" w:rsidRDefault="00231C80" w:rsidP="00231C80">
      <w:pPr>
        <w:spacing w:after="0"/>
        <w:jc w:val="center"/>
        <w:rPr>
          <w:b/>
          <w:sz w:val="20"/>
          <w:szCs w:val="20"/>
        </w:rPr>
      </w:pPr>
      <w:r w:rsidRPr="00BD6D60">
        <w:rPr>
          <w:b/>
          <w:sz w:val="20"/>
          <w:szCs w:val="20"/>
        </w:rPr>
        <w:t>ДОГОВОР №</w:t>
      </w:r>
    </w:p>
    <w:p w:rsidR="001E117C" w:rsidRPr="00BD6D60" w:rsidRDefault="001E117C" w:rsidP="00B95802">
      <w:pPr>
        <w:jc w:val="center"/>
        <w:rPr>
          <w:b/>
          <w:sz w:val="20"/>
          <w:szCs w:val="20"/>
        </w:rPr>
      </w:pPr>
      <w:r w:rsidRPr="00BD6D60">
        <w:rPr>
          <w:b/>
          <w:sz w:val="20"/>
          <w:szCs w:val="20"/>
        </w:rPr>
        <w:t xml:space="preserve">1. </w:t>
      </w:r>
      <w:r w:rsidR="00B95802" w:rsidRPr="00BD6D60">
        <w:rPr>
          <w:b/>
          <w:sz w:val="20"/>
          <w:szCs w:val="20"/>
        </w:rPr>
        <w:t>ПРЕДМЕТ ДОГОВОРА</w:t>
      </w:r>
      <w:r w:rsidR="00E07CEA" w:rsidRPr="00BD6D60">
        <w:rPr>
          <w:b/>
          <w:sz w:val="20"/>
          <w:szCs w:val="20"/>
        </w:rPr>
        <w:t xml:space="preserve"> И ПОРЯДОК ПОСТАВКИ</w:t>
      </w:r>
    </w:p>
    <w:p w:rsidR="00EC43A2" w:rsidRPr="00F40F45" w:rsidRDefault="00EC43A2" w:rsidP="00011E8C">
      <w:pPr>
        <w:pStyle w:val="3"/>
        <w:spacing w:line="276" w:lineRule="auto"/>
        <w:ind w:firstLine="708"/>
        <w:rPr>
          <w:sz w:val="20"/>
          <w:szCs w:val="20"/>
        </w:rPr>
      </w:pPr>
      <w:r w:rsidRPr="00F40F45">
        <w:rPr>
          <w:sz w:val="20"/>
          <w:szCs w:val="20"/>
          <w:u w:val="single"/>
        </w:rPr>
        <w:t xml:space="preserve">                                          </w:t>
      </w:r>
      <w:r w:rsidRPr="00F40F45">
        <w:rPr>
          <w:sz w:val="20"/>
          <w:szCs w:val="20"/>
        </w:rPr>
        <w:t>, именуемое в дальнейшем «Поставщик», в лице</w:t>
      </w:r>
      <w:r w:rsidR="00F40F45" w:rsidRPr="00F40F45">
        <w:rPr>
          <w:sz w:val="20"/>
          <w:szCs w:val="20"/>
        </w:rPr>
        <w:t xml:space="preserve"> </w:t>
      </w:r>
      <w:r w:rsidR="00F40F45" w:rsidRPr="00F40F45">
        <w:rPr>
          <w:sz w:val="20"/>
          <w:szCs w:val="20"/>
          <w:u w:val="single"/>
        </w:rPr>
        <w:t xml:space="preserve">                                 </w:t>
      </w:r>
      <w:r w:rsidRPr="00F40F45">
        <w:rPr>
          <w:sz w:val="20"/>
          <w:szCs w:val="20"/>
        </w:rPr>
        <w:t>, действующего на основании Устава, с одной стороны, и Федеральное государственное бюджетное профессиональное образовательное учреждение «Санкт-Петербургский  медико-технический колледж Федерального медико-биологического агентства»(</w:t>
      </w:r>
      <w:r w:rsidRPr="00F40F45">
        <w:rPr>
          <w:sz w:val="20"/>
          <w:szCs w:val="20"/>
          <w:lang w:eastAsia="ar-SA"/>
        </w:rPr>
        <w:t>ФГБПОУ СПб МТК ФМБА России)</w:t>
      </w:r>
      <w:r w:rsidRPr="00F40F45">
        <w:rPr>
          <w:sz w:val="20"/>
          <w:szCs w:val="20"/>
        </w:rPr>
        <w:t>, именуемое в даль</w:t>
      </w:r>
      <w:r w:rsidR="00F40F45" w:rsidRPr="00F40F45">
        <w:rPr>
          <w:sz w:val="20"/>
          <w:szCs w:val="20"/>
        </w:rPr>
        <w:t xml:space="preserve">нейшем «Покупатель», в лице </w:t>
      </w:r>
      <w:r w:rsidR="00F40F45" w:rsidRPr="00F40F45">
        <w:rPr>
          <w:sz w:val="20"/>
          <w:szCs w:val="20"/>
          <w:u w:val="single"/>
        </w:rPr>
        <w:t xml:space="preserve">                                                                 </w:t>
      </w:r>
      <w:r w:rsidRPr="00F40F45">
        <w:rPr>
          <w:sz w:val="20"/>
          <w:szCs w:val="20"/>
        </w:rPr>
        <w:t>, действующего на основании Устава, с другой стороны, заключили настоящий договор (далее по тексту – Договор) о нижеследующем:</w:t>
      </w:r>
    </w:p>
    <w:p w:rsidR="00EC43A2" w:rsidRDefault="00EC43A2" w:rsidP="00B95802">
      <w:pPr>
        <w:spacing w:after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</w:p>
    <w:p w:rsidR="00F84DEA" w:rsidRPr="00BD6D60" w:rsidRDefault="001E117C" w:rsidP="00B95802">
      <w:pPr>
        <w:spacing w:after="0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 xml:space="preserve">.1. </w:t>
      </w:r>
      <w:r w:rsidR="00756033" w:rsidRPr="00BD6D60">
        <w:rPr>
          <w:sz w:val="20"/>
          <w:szCs w:val="20"/>
        </w:rPr>
        <w:t>Поставщик обязуется по заданию Заказчика</w:t>
      </w:r>
      <w:r w:rsidR="00A1116A">
        <w:rPr>
          <w:sz w:val="20"/>
          <w:szCs w:val="20"/>
        </w:rPr>
        <w:t xml:space="preserve"> </w:t>
      </w:r>
      <w:r w:rsidR="00756033" w:rsidRPr="00BD6D60">
        <w:rPr>
          <w:sz w:val="20"/>
          <w:szCs w:val="20"/>
        </w:rPr>
        <w:t xml:space="preserve">передать, а Заказчик обязуется принять и оплатить следующий Товар: линзы очковые (далее по тексту – </w:t>
      </w:r>
      <w:r w:rsidR="00756033" w:rsidRPr="00BD6D60">
        <w:rPr>
          <w:i/>
          <w:sz w:val="20"/>
          <w:szCs w:val="20"/>
        </w:rPr>
        <w:t>Товар</w:t>
      </w:r>
      <w:r w:rsidR="00756033" w:rsidRPr="00BD6D60">
        <w:rPr>
          <w:sz w:val="20"/>
          <w:szCs w:val="20"/>
        </w:rPr>
        <w:t>). Качество и комплектность Товара соответствует действующим стандартам, что подтверждается декларацией соответствия и/или сертификатом качества либо иным документом согласно действующему законодательству РФ.</w:t>
      </w:r>
    </w:p>
    <w:p w:rsidR="00756033" w:rsidRPr="00BD6D60" w:rsidRDefault="00F84DEA" w:rsidP="00756033">
      <w:pPr>
        <w:spacing w:after="0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 xml:space="preserve">1.2. </w:t>
      </w:r>
      <w:r w:rsidR="00756033" w:rsidRPr="00BD6D60">
        <w:rPr>
          <w:color w:val="000000"/>
          <w:sz w:val="20"/>
          <w:szCs w:val="20"/>
        </w:rPr>
        <w:t xml:space="preserve">Поставка Товара осуществляется следующим способом: путем самовывоза Товара со склада Поставщика, - либо на условии доставки Товара до уполномоченного представителя Заказчика/терминала транспортной компании. </w:t>
      </w:r>
      <w:r w:rsidR="00756033" w:rsidRPr="00BD6D60">
        <w:rPr>
          <w:color w:val="000000"/>
          <w:sz w:val="20"/>
          <w:szCs w:val="20"/>
        </w:rPr>
        <w:tab/>
      </w:r>
    </w:p>
    <w:p w:rsidR="00756033" w:rsidRPr="00BD6D60" w:rsidRDefault="00756033" w:rsidP="00756033">
      <w:pPr>
        <w:spacing w:after="0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>В случае самовывоза: Заказчик обязан вывезти Товар со склада Поставщика в день, согласованный Сторонами.</w:t>
      </w:r>
    </w:p>
    <w:p w:rsidR="00B95802" w:rsidRPr="00BD6D60" w:rsidRDefault="00756033" w:rsidP="00756033">
      <w:pPr>
        <w:spacing w:after="0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 xml:space="preserve">В случае доставки: срок отгрузки Товара со склада Поставщика не более 3 (трех)рабочих дней с момента получения заказа от Заказчика, при наличии товара на складе. </w:t>
      </w:r>
      <w:r w:rsidR="00E07CEA" w:rsidRPr="00BD6D60">
        <w:rPr>
          <w:color w:val="000000"/>
          <w:sz w:val="20"/>
          <w:szCs w:val="20"/>
        </w:rPr>
        <w:t>Поставщик</w:t>
      </w:r>
      <w:r w:rsidRPr="00BD6D60">
        <w:rPr>
          <w:color w:val="000000"/>
          <w:sz w:val="20"/>
          <w:szCs w:val="20"/>
        </w:rPr>
        <w:t xml:space="preserve"> вправе использовать услуги транспортной компании.</w:t>
      </w:r>
    </w:p>
    <w:p w:rsidR="00E07CEA" w:rsidRPr="00BD6D60" w:rsidRDefault="005F7769" w:rsidP="00E07CEA">
      <w:pPr>
        <w:spacing w:after="0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 xml:space="preserve">1.3. Идентификационный код закупки: </w:t>
      </w:r>
      <w:r w:rsidR="00566D68">
        <w:rPr>
          <w:color w:val="000000"/>
          <w:sz w:val="20"/>
          <w:szCs w:val="20"/>
        </w:rPr>
        <w:t>___________________________________________</w:t>
      </w:r>
      <w:r w:rsidRPr="00BD6D60">
        <w:rPr>
          <w:color w:val="000000"/>
          <w:sz w:val="20"/>
          <w:szCs w:val="20"/>
        </w:rPr>
        <w:t>.</w:t>
      </w:r>
    </w:p>
    <w:p w:rsidR="00E07CEA" w:rsidRPr="00BD6D60" w:rsidRDefault="00E07CEA" w:rsidP="00E07CEA">
      <w:pPr>
        <w:spacing w:after="0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>1.4. При передаче Товара Поставщик передает Заказчику товарную накладную, счет и счет-фактуру. Подписание указанных документов Заказчиком подтверждает, что Товар, упаковка Товара в момент передачи находятся в исправном состоянии, наименование, ассортимент, количество и комплектность соответствуют условиям поставки. Право собственности и риск случайной гибели или порчи Товара переходит от Поставщика к Заказчику в момент подписания передаточных документов.</w:t>
      </w:r>
      <w:r w:rsidR="002409B4">
        <w:rPr>
          <w:color w:val="000000"/>
          <w:sz w:val="20"/>
          <w:szCs w:val="20"/>
        </w:rPr>
        <w:t xml:space="preserve"> </w:t>
      </w:r>
      <w:r w:rsidRPr="00BD6D60">
        <w:rPr>
          <w:color w:val="000000"/>
          <w:sz w:val="20"/>
          <w:szCs w:val="20"/>
        </w:rPr>
        <w:t>В случае обнаружения недостачи, несоответствия качества Товара требованиям поставки и Договора Стороны составляют Акт по форме ТОРГ.</w:t>
      </w:r>
    </w:p>
    <w:p w:rsidR="00E07CEA" w:rsidRPr="00BD6D60" w:rsidRDefault="00E07CEA" w:rsidP="00E07CE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5103"/>
          <w:tab w:val="left" w:pos="-411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BD6D60">
        <w:rPr>
          <w:rFonts w:ascii="Times New Roman" w:hAnsi="Times New Roman"/>
        </w:rPr>
        <w:t>1.5. Качество товара. Возврат (замена) товара:</w:t>
      </w:r>
    </w:p>
    <w:p w:rsidR="00E07CEA" w:rsidRPr="00BD6D60" w:rsidRDefault="00E07CEA" w:rsidP="00E07CEA">
      <w:pPr>
        <w:spacing w:after="0"/>
        <w:ind w:firstLine="709"/>
        <w:jc w:val="both"/>
        <w:rPr>
          <w:sz w:val="20"/>
          <w:szCs w:val="20"/>
        </w:rPr>
      </w:pPr>
      <w:r w:rsidRPr="00BD6D60">
        <w:rPr>
          <w:sz w:val="20"/>
          <w:szCs w:val="20"/>
        </w:rPr>
        <w:t>1.5.1. Качество товара должно соответствовать требованиям, указанным в декларации соответствия или других документах, определяющих качество товара.</w:t>
      </w:r>
    </w:p>
    <w:p w:rsidR="00E07CEA" w:rsidRPr="00BD6D60" w:rsidRDefault="00E07CEA" w:rsidP="00E07CEA">
      <w:pPr>
        <w:spacing w:after="0"/>
        <w:ind w:firstLine="709"/>
        <w:jc w:val="both"/>
        <w:rPr>
          <w:b/>
          <w:sz w:val="20"/>
          <w:szCs w:val="20"/>
        </w:rPr>
      </w:pPr>
      <w:r w:rsidRPr="00BD6D60">
        <w:rPr>
          <w:sz w:val="20"/>
          <w:szCs w:val="20"/>
        </w:rPr>
        <w:t>1.5.2.</w:t>
      </w:r>
      <w:r w:rsidR="002409B4">
        <w:rPr>
          <w:sz w:val="20"/>
          <w:szCs w:val="20"/>
        </w:rPr>
        <w:t xml:space="preserve"> </w:t>
      </w:r>
      <w:r w:rsidRPr="00BD6D60">
        <w:rPr>
          <w:color w:val="000000"/>
          <w:sz w:val="20"/>
          <w:szCs w:val="20"/>
        </w:rPr>
        <w:t xml:space="preserve">Поставщик </w:t>
      </w:r>
      <w:r w:rsidRPr="00BD6D60">
        <w:rPr>
          <w:sz w:val="20"/>
          <w:szCs w:val="20"/>
        </w:rPr>
        <w:t xml:space="preserve">устанавливает на товар гарантийный срок – </w:t>
      </w:r>
      <w:r w:rsidRPr="00BD6D60">
        <w:rPr>
          <w:i/>
          <w:sz w:val="20"/>
          <w:szCs w:val="20"/>
        </w:rPr>
        <w:t>180 (сто восемьдесят) календарных дней</w:t>
      </w:r>
      <w:r w:rsidRPr="00BD6D60">
        <w:rPr>
          <w:sz w:val="20"/>
          <w:szCs w:val="20"/>
        </w:rPr>
        <w:t xml:space="preserve"> при соблюдении условий хранения и эксплуатации товара. Поставщик обязуется заменить нека</w:t>
      </w:r>
      <w:r w:rsidR="00B20508" w:rsidRPr="00BD6D60">
        <w:rPr>
          <w:sz w:val="20"/>
          <w:szCs w:val="20"/>
        </w:rPr>
        <w:t>чественный товар (если это брак</w:t>
      </w:r>
      <w:r w:rsidR="002409B4">
        <w:rPr>
          <w:sz w:val="20"/>
          <w:szCs w:val="20"/>
        </w:rPr>
        <w:t xml:space="preserve"> </w:t>
      </w:r>
      <w:r w:rsidRPr="00BD6D60">
        <w:rPr>
          <w:sz w:val="20"/>
          <w:szCs w:val="20"/>
        </w:rPr>
        <w:t>завода-изготовителя) на качественный той же модели или на аналогичную модель такой же стоимости в течение гарантийного срока. После истечения гарантийного срока обмен и возврат товара не производится.</w:t>
      </w:r>
    </w:p>
    <w:p w:rsidR="00E07CEA" w:rsidRPr="00BD6D60" w:rsidRDefault="00E07CEA" w:rsidP="00E07CEA">
      <w:pPr>
        <w:spacing w:after="0"/>
        <w:ind w:firstLine="709"/>
        <w:jc w:val="both"/>
        <w:rPr>
          <w:b/>
          <w:sz w:val="20"/>
          <w:szCs w:val="20"/>
        </w:rPr>
      </w:pPr>
      <w:r w:rsidRPr="00BD6D60">
        <w:rPr>
          <w:sz w:val="20"/>
          <w:szCs w:val="20"/>
        </w:rPr>
        <w:t xml:space="preserve">1.5.3. Претензии от Заказчика по качеству товара в случае явного дефекта принимаются в течение </w:t>
      </w:r>
      <w:r w:rsidR="00B20508" w:rsidRPr="00BD6D60">
        <w:rPr>
          <w:sz w:val="20"/>
          <w:szCs w:val="20"/>
        </w:rPr>
        <w:t>3</w:t>
      </w:r>
      <w:r w:rsidRPr="00BD6D60">
        <w:rPr>
          <w:sz w:val="20"/>
          <w:szCs w:val="20"/>
        </w:rPr>
        <w:t xml:space="preserve"> (</w:t>
      </w:r>
      <w:r w:rsidR="00B20508" w:rsidRPr="00BD6D60">
        <w:rPr>
          <w:sz w:val="20"/>
          <w:szCs w:val="20"/>
        </w:rPr>
        <w:t>трех</w:t>
      </w:r>
      <w:r w:rsidRPr="00BD6D60">
        <w:rPr>
          <w:sz w:val="20"/>
          <w:szCs w:val="20"/>
        </w:rPr>
        <w:t xml:space="preserve">) рабочих дней от даты поставки Товара Заказчику, в случае скрытого дефекта – в течение гарантийного срока. Датой поставки считается дата передачи Товара </w:t>
      </w:r>
      <w:r w:rsidR="00643980" w:rsidRPr="00BD6D60">
        <w:rPr>
          <w:sz w:val="20"/>
          <w:szCs w:val="20"/>
        </w:rPr>
        <w:t>Заказчику</w:t>
      </w:r>
      <w:r w:rsidRPr="00BD6D60">
        <w:rPr>
          <w:sz w:val="20"/>
          <w:szCs w:val="20"/>
        </w:rPr>
        <w:t>, указанная в подписанной им товарной либо товарно-транспортной накладной.</w:t>
      </w:r>
    </w:p>
    <w:p w:rsidR="00E07CEA" w:rsidRPr="00BD6D60" w:rsidRDefault="005561D9" w:rsidP="00E07CEA">
      <w:pPr>
        <w:spacing w:after="0"/>
        <w:ind w:firstLine="709"/>
        <w:jc w:val="both"/>
        <w:rPr>
          <w:b/>
          <w:sz w:val="20"/>
          <w:szCs w:val="20"/>
        </w:rPr>
      </w:pPr>
      <w:r w:rsidRPr="00BD6D60">
        <w:rPr>
          <w:sz w:val="20"/>
          <w:szCs w:val="20"/>
        </w:rPr>
        <w:t>1.</w:t>
      </w:r>
      <w:r w:rsidR="00E07CEA" w:rsidRPr="00BD6D60">
        <w:rPr>
          <w:sz w:val="20"/>
          <w:szCs w:val="20"/>
        </w:rPr>
        <w:t xml:space="preserve">5.4.Претензии принимаются по электронному адресу </w:t>
      </w:r>
      <w:hyperlink r:id="rId5" w:history="1"/>
      <w:r w:rsidR="00E07CEA" w:rsidRPr="00BD6D60">
        <w:rPr>
          <w:sz w:val="20"/>
          <w:szCs w:val="20"/>
        </w:rPr>
        <w:t xml:space="preserve"> или по факсимильной связи по номеру, указанному в разделе 8 Договора.  </w:t>
      </w:r>
    </w:p>
    <w:p w:rsidR="00E07CEA" w:rsidRPr="00BD6D60" w:rsidRDefault="005561D9" w:rsidP="00E07CEA">
      <w:pPr>
        <w:spacing w:after="0"/>
        <w:ind w:firstLine="709"/>
        <w:jc w:val="both"/>
        <w:rPr>
          <w:b/>
          <w:sz w:val="20"/>
          <w:szCs w:val="20"/>
        </w:rPr>
      </w:pPr>
      <w:r w:rsidRPr="00BD6D60">
        <w:rPr>
          <w:sz w:val="20"/>
          <w:szCs w:val="20"/>
        </w:rPr>
        <w:t>1.</w:t>
      </w:r>
      <w:r w:rsidR="00E07CEA" w:rsidRPr="00BD6D60">
        <w:rPr>
          <w:sz w:val="20"/>
          <w:szCs w:val="20"/>
        </w:rPr>
        <w:t>5.5.</w:t>
      </w:r>
      <w:r w:rsidRPr="00BD6D60">
        <w:rPr>
          <w:sz w:val="20"/>
          <w:szCs w:val="20"/>
        </w:rPr>
        <w:t xml:space="preserve"> Поставщик</w:t>
      </w:r>
      <w:r w:rsidR="00E07CEA" w:rsidRPr="00BD6D60">
        <w:rPr>
          <w:sz w:val="20"/>
          <w:szCs w:val="20"/>
        </w:rPr>
        <w:t xml:space="preserve"> обязан заменить некачественный товар в течение </w:t>
      </w:r>
      <w:r w:rsidR="00E07CEA" w:rsidRPr="00BD6D60">
        <w:rPr>
          <w:i/>
          <w:sz w:val="20"/>
          <w:szCs w:val="20"/>
        </w:rPr>
        <w:t>14 (четырнадцати) рабочих дней</w:t>
      </w:r>
      <w:r w:rsidR="00E07CEA" w:rsidRPr="00BD6D60">
        <w:rPr>
          <w:sz w:val="20"/>
          <w:szCs w:val="20"/>
        </w:rPr>
        <w:t xml:space="preserve"> с момента получения бракованного изделия, возвращенного </w:t>
      </w:r>
      <w:r w:rsidR="0027457D" w:rsidRPr="00BD6D60">
        <w:rPr>
          <w:sz w:val="20"/>
          <w:szCs w:val="20"/>
        </w:rPr>
        <w:t>Заказчиком</w:t>
      </w:r>
      <w:r w:rsidR="00E07CEA" w:rsidRPr="00BD6D60">
        <w:rPr>
          <w:sz w:val="20"/>
          <w:szCs w:val="20"/>
        </w:rPr>
        <w:t>.</w:t>
      </w:r>
    </w:p>
    <w:p w:rsidR="00E07CEA" w:rsidRPr="00BD6D60" w:rsidRDefault="005561D9" w:rsidP="00E07CEA">
      <w:pPr>
        <w:spacing w:after="0"/>
        <w:ind w:firstLine="709"/>
        <w:jc w:val="both"/>
        <w:rPr>
          <w:b/>
          <w:sz w:val="20"/>
          <w:szCs w:val="20"/>
        </w:rPr>
      </w:pPr>
      <w:r w:rsidRPr="00BD6D60">
        <w:rPr>
          <w:sz w:val="20"/>
          <w:szCs w:val="20"/>
        </w:rPr>
        <w:t>1.</w:t>
      </w:r>
      <w:r w:rsidR="00E07CEA" w:rsidRPr="00BD6D60">
        <w:rPr>
          <w:sz w:val="20"/>
          <w:szCs w:val="20"/>
        </w:rPr>
        <w:t>5.6.</w:t>
      </w:r>
      <w:r w:rsidR="002409B4">
        <w:rPr>
          <w:sz w:val="20"/>
          <w:szCs w:val="20"/>
        </w:rPr>
        <w:t xml:space="preserve"> </w:t>
      </w:r>
      <w:r w:rsidR="00E07CEA" w:rsidRPr="00BD6D60">
        <w:rPr>
          <w:sz w:val="20"/>
          <w:szCs w:val="20"/>
        </w:rPr>
        <w:t xml:space="preserve">Обязательным условием для обмена и возврата товара является предоставление </w:t>
      </w:r>
      <w:r w:rsidR="0027457D" w:rsidRPr="00BD6D60">
        <w:rPr>
          <w:sz w:val="20"/>
          <w:szCs w:val="20"/>
        </w:rPr>
        <w:t>Заказчиком</w:t>
      </w:r>
      <w:r w:rsidR="00E07CEA" w:rsidRPr="00BD6D60">
        <w:rPr>
          <w:sz w:val="20"/>
          <w:szCs w:val="20"/>
        </w:rPr>
        <w:t xml:space="preserve"> сопроводительных документов на возвращаемый товар, при отсутствии которых </w:t>
      </w:r>
      <w:r w:rsidR="0027457D" w:rsidRPr="00BD6D60">
        <w:rPr>
          <w:sz w:val="20"/>
          <w:szCs w:val="20"/>
        </w:rPr>
        <w:t>Поставщик</w:t>
      </w:r>
      <w:r w:rsidR="00E07CEA" w:rsidRPr="00BD6D60">
        <w:rPr>
          <w:sz w:val="20"/>
          <w:szCs w:val="20"/>
        </w:rPr>
        <w:t xml:space="preserve"> вправе не принимать возврат:</w:t>
      </w:r>
    </w:p>
    <w:p w:rsidR="00E07CEA" w:rsidRDefault="00E07CEA" w:rsidP="00E07CEA">
      <w:pPr>
        <w:spacing w:after="0"/>
        <w:ind w:firstLine="709"/>
        <w:jc w:val="both"/>
        <w:rPr>
          <w:sz w:val="20"/>
          <w:szCs w:val="20"/>
        </w:rPr>
      </w:pPr>
      <w:r w:rsidRPr="00BD6D60">
        <w:rPr>
          <w:sz w:val="20"/>
          <w:szCs w:val="20"/>
        </w:rPr>
        <w:t xml:space="preserve">- при возврате некачественного товара – претензия о выявленных </w:t>
      </w:r>
      <w:r w:rsidR="0027457D" w:rsidRPr="00BD6D60">
        <w:rPr>
          <w:sz w:val="20"/>
          <w:szCs w:val="20"/>
        </w:rPr>
        <w:t>недостатках, товарная накладная.</w:t>
      </w:r>
    </w:p>
    <w:p w:rsidR="00566D68" w:rsidRDefault="00566D68" w:rsidP="00E07CEA">
      <w:pPr>
        <w:spacing w:after="0"/>
        <w:ind w:firstLine="709"/>
        <w:jc w:val="both"/>
        <w:rPr>
          <w:sz w:val="20"/>
          <w:szCs w:val="20"/>
        </w:rPr>
      </w:pPr>
    </w:p>
    <w:p w:rsidR="00566D68" w:rsidRDefault="00566D68" w:rsidP="00E07CEA">
      <w:pPr>
        <w:spacing w:after="0"/>
        <w:ind w:firstLine="709"/>
        <w:jc w:val="both"/>
        <w:rPr>
          <w:sz w:val="20"/>
          <w:szCs w:val="20"/>
        </w:rPr>
      </w:pPr>
    </w:p>
    <w:p w:rsidR="00566D68" w:rsidRDefault="00566D68" w:rsidP="00E07CEA">
      <w:pPr>
        <w:spacing w:after="0"/>
        <w:ind w:firstLine="709"/>
        <w:jc w:val="both"/>
        <w:rPr>
          <w:sz w:val="20"/>
          <w:szCs w:val="20"/>
        </w:rPr>
      </w:pPr>
    </w:p>
    <w:p w:rsidR="00566D68" w:rsidRPr="00BD6D60" w:rsidRDefault="00566D68" w:rsidP="00E07CEA">
      <w:pPr>
        <w:spacing w:after="0"/>
        <w:ind w:firstLine="709"/>
        <w:jc w:val="both"/>
        <w:rPr>
          <w:sz w:val="20"/>
          <w:szCs w:val="20"/>
        </w:rPr>
      </w:pPr>
    </w:p>
    <w:p w:rsidR="00B95802" w:rsidRPr="00BD6D60" w:rsidRDefault="00F84DEA" w:rsidP="00F84DEA">
      <w:pPr>
        <w:spacing w:before="240"/>
        <w:jc w:val="center"/>
        <w:rPr>
          <w:b/>
          <w:color w:val="000000"/>
          <w:sz w:val="20"/>
          <w:szCs w:val="20"/>
        </w:rPr>
      </w:pPr>
      <w:r w:rsidRPr="00BD6D60">
        <w:rPr>
          <w:b/>
          <w:color w:val="000000"/>
          <w:sz w:val="20"/>
          <w:szCs w:val="20"/>
        </w:rPr>
        <w:t>2. ОБЯЗАННОСТИ СТОРОН</w:t>
      </w:r>
    </w:p>
    <w:p w:rsidR="00F84DEA" w:rsidRPr="00BD6D60" w:rsidRDefault="00F84DEA" w:rsidP="00F84DEA">
      <w:pPr>
        <w:spacing w:after="0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lastRenderedPageBreak/>
        <w:t xml:space="preserve">2.1. </w:t>
      </w:r>
      <w:r w:rsidR="0027457D" w:rsidRPr="00BD6D60">
        <w:rPr>
          <w:b/>
          <w:color w:val="000000"/>
          <w:sz w:val="20"/>
          <w:szCs w:val="20"/>
        </w:rPr>
        <w:t>Поставщик</w:t>
      </w:r>
      <w:r w:rsidRPr="00BD6D60">
        <w:rPr>
          <w:b/>
          <w:color w:val="000000"/>
          <w:sz w:val="20"/>
          <w:szCs w:val="20"/>
        </w:rPr>
        <w:t xml:space="preserve"> обязан:</w:t>
      </w:r>
    </w:p>
    <w:p w:rsidR="000D42D6" w:rsidRPr="00BD6D60" w:rsidRDefault="00F84DEA" w:rsidP="00F84DEA">
      <w:pPr>
        <w:spacing w:after="0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 xml:space="preserve">2.1.1. </w:t>
      </w:r>
      <w:r w:rsidR="0027457D" w:rsidRPr="00BD6D60">
        <w:rPr>
          <w:color w:val="000000"/>
          <w:sz w:val="20"/>
          <w:szCs w:val="20"/>
        </w:rPr>
        <w:t>П</w:t>
      </w:r>
      <w:r w:rsidR="000D42D6" w:rsidRPr="00BD6D60">
        <w:rPr>
          <w:color w:val="000000"/>
          <w:sz w:val="20"/>
          <w:szCs w:val="20"/>
        </w:rPr>
        <w:t xml:space="preserve">о окончании исполнения поручения предоставить </w:t>
      </w:r>
      <w:r w:rsidR="0027457D" w:rsidRPr="00BD6D60">
        <w:rPr>
          <w:color w:val="000000"/>
          <w:sz w:val="20"/>
          <w:szCs w:val="20"/>
        </w:rPr>
        <w:t>Заказчику</w:t>
      </w:r>
      <w:r w:rsidR="000D42D6" w:rsidRPr="00BD6D60">
        <w:rPr>
          <w:color w:val="000000"/>
          <w:sz w:val="20"/>
          <w:szCs w:val="20"/>
        </w:rPr>
        <w:t xml:space="preserve"> все необходимые передаточные и закрывающие документы</w:t>
      </w:r>
      <w:r w:rsidR="00B715FC" w:rsidRPr="00BD6D60">
        <w:rPr>
          <w:color w:val="000000"/>
          <w:sz w:val="20"/>
          <w:szCs w:val="20"/>
        </w:rPr>
        <w:t xml:space="preserve"> в течение 3 (Трех) рабочих дней с момента поставки товара</w:t>
      </w:r>
      <w:r w:rsidR="000D42D6" w:rsidRPr="00BD6D60">
        <w:rPr>
          <w:color w:val="000000"/>
          <w:sz w:val="20"/>
          <w:szCs w:val="20"/>
        </w:rPr>
        <w:t>.</w:t>
      </w:r>
    </w:p>
    <w:p w:rsidR="00E249B6" w:rsidRPr="00BD6D60" w:rsidRDefault="00E249B6" w:rsidP="00F84DEA">
      <w:pPr>
        <w:spacing w:after="0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>2.1.</w:t>
      </w:r>
      <w:r w:rsidR="0027457D" w:rsidRPr="00BD6D60">
        <w:rPr>
          <w:color w:val="000000"/>
          <w:sz w:val="20"/>
          <w:szCs w:val="20"/>
        </w:rPr>
        <w:t>2</w:t>
      </w:r>
      <w:r w:rsidRPr="00BD6D60">
        <w:rPr>
          <w:color w:val="000000"/>
          <w:sz w:val="20"/>
          <w:szCs w:val="20"/>
        </w:rPr>
        <w:t xml:space="preserve">. При обнаружении </w:t>
      </w:r>
      <w:r w:rsidR="0027457D" w:rsidRPr="00BD6D60">
        <w:rPr>
          <w:color w:val="000000"/>
          <w:sz w:val="20"/>
          <w:szCs w:val="20"/>
        </w:rPr>
        <w:t>Заказчиком</w:t>
      </w:r>
      <w:r w:rsidRPr="00BD6D60">
        <w:rPr>
          <w:color w:val="000000"/>
          <w:sz w:val="20"/>
          <w:szCs w:val="20"/>
        </w:rPr>
        <w:t xml:space="preserve"> недостатков выполненного поручения устранить таки</w:t>
      </w:r>
      <w:r w:rsidR="0027457D" w:rsidRPr="00BD6D60">
        <w:rPr>
          <w:color w:val="000000"/>
          <w:sz w:val="20"/>
          <w:szCs w:val="20"/>
        </w:rPr>
        <w:t xml:space="preserve">е недостатки в согласованные с Заказчиком </w:t>
      </w:r>
      <w:r w:rsidRPr="00BD6D60">
        <w:rPr>
          <w:color w:val="000000"/>
          <w:sz w:val="20"/>
          <w:szCs w:val="20"/>
        </w:rPr>
        <w:t>сроки.</w:t>
      </w:r>
    </w:p>
    <w:p w:rsidR="00E249B6" w:rsidRPr="00BD6D60" w:rsidRDefault="00E249B6" w:rsidP="00F84DEA">
      <w:pPr>
        <w:spacing w:after="0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>2.1.</w:t>
      </w:r>
      <w:r w:rsidR="0027457D" w:rsidRPr="00BD6D60">
        <w:rPr>
          <w:color w:val="000000"/>
          <w:sz w:val="20"/>
          <w:szCs w:val="20"/>
        </w:rPr>
        <w:t>3</w:t>
      </w:r>
      <w:r w:rsidRPr="00BD6D60">
        <w:rPr>
          <w:color w:val="000000"/>
          <w:sz w:val="20"/>
          <w:szCs w:val="20"/>
        </w:rPr>
        <w:t>. Выполнять иные обязанности, необходимые для исполнения поручений.</w:t>
      </w:r>
    </w:p>
    <w:p w:rsidR="00910E00" w:rsidRPr="00BD6D60" w:rsidRDefault="00910E00" w:rsidP="00F84DEA">
      <w:pPr>
        <w:spacing w:after="0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 xml:space="preserve">2.1.4. </w:t>
      </w:r>
      <w:r w:rsidRPr="00BD6D60">
        <w:rPr>
          <w:sz w:val="20"/>
          <w:szCs w:val="20"/>
        </w:rPr>
        <w:t>Соответствовать требованиям, установленным ч. 1 ст. 31 Закона от 5 апреля 2013 г. № 44-ФЗ</w:t>
      </w:r>
      <w:r w:rsidR="002409B4">
        <w:rPr>
          <w:sz w:val="20"/>
          <w:szCs w:val="20"/>
        </w:rPr>
        <w:t xml:space="preserve">           </w:t>
      </w:r>
      <w:r w:rsidR="009D7438">
        <w:rPr>
          <w:sz w:val="20"/>
          <w:szCs w:val="20"/>
        </w:rPr>
        <w:t xml:space="preserve">       </w:t>
      </w:r>
      <w:proofErr w:type="gramStart"/>
      <w:r w:rsidR="009D7438">
        <w:rPr>
          <w:sz w:val="20"/>
          <w:szCs w:val="20"/>
        </w:rPr>
        <w:t xml:space="preserve">  </w:t>
      </w:r>
      <w:r w:rsidRPr="00BD6D60">
        <w:rPr>
          <w:sz w:val="20"/>
          <w:szCs w:val="20"/>
        </w:rPr>
        <w:t xml:space="preserve"> «</w:t>
      </w:r>
      <w:proofErr w:type="gramEnd"/>
      <w:r w:rsidRPr="00BD6D60">
        <w:rPr>
          <w:sz w:val="20"/>
          <w:szCs w:val="20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:rsidR="00F84DEA" w:rsidRPr="00BD6D60" w:rsidRDefault="00F84DEA" w:rsidP="00F84DEA">
      <w:pPr>
        <w:spacing w:after="0"/>
        <w:ind w:firstLine="708"/>
        <w:jc w:val="both"/>
        <w:rPr>
          <w:color w:val="000000"/>
          <w:sz w:val="20"/>
          <w:szCs w:val="20"/>
          <w:u w:val="single"/>
        </w:rPr>
      </w:pPr>
      <w:r w:rsidRPr="00BD6D60">
        <w:rPr>
          <w:color w:val="000000"/>
          <w:sz w:val="20"/>
          <w:szCs w:val="20"/>
        </w:rPr>
        <w:t xml:space="preserve">2.2. </w:t>
      </w:r>
      <w:r w:rsidR="0027457D" w:rsidRPr="00BD6D60">
        <w:rPr>
          <w:b/>
          <w:color w:val="000000"/>
          <w:sz w:val="20"/>
          <w:szCs w:val="20"/>
        </w:rPr>
        <w:t>Заказчик обязан</w:t>
      </w:r>
      <w:r w:rsidRPr="00BD6D60">
        <w:rPr>
          <w:b/>
          <w:color w:val="000000"/>
          <w:sz w:val="20"/>
          <w:szCs w:val="20"/>
        </w:rPr>
        <w:t>:</w:t>
      </w:r>
    </w:p>
    <w:p w:rsidR="00B76433" w:rsidRPr="00BD6D60" w:rsidRDefault="00F84DEA" w:rsidP="00F84DEA">
      <w:pPr>
        <w:spacing w:after="0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>2.2.1.</w:t>
      </w:r>
      <w:r w:rsidR="00B76433" w:rsidRPr="00BD6D60">
        <w:rPr>
          <w:color w:val="000000"/>
          <w:sz w:val="20"/>
          <w:szCs w:val="20"/>
        </w:rPr>
        <w:t xml:space="preserve"> Своевременно принимать и оплачивать </w:t>
      </w:r>
      <w:r w:rsidR="001F6096" w:rsidRPr="00BD6D60">
        <w:rPr>
          <w:color w:val="000000"/>
          <w:sz w:val="20"/>
          <w:szCs w:val="20"/>
        </w:rPr>
        <w:t>поставленный товар</w:t>
      </w:r>
      <w:r w:rsidR="00A1116A">
        <w:rPr>
          <w:color w:val="000000"/>
          <w:sz w:val="20"/>
          <w:szCs w:val="20"/>
        </w:rPr>
        <w:t xml:space="preserve"> </w:t>
      </w:r>
      <w:r w:rsidR="0027457D" w:rsidRPr="00BD6D60">
        <w:rPr>
          <w:color w:val="000000"/>
          <w:sz w:val="20"/>
          <w:szCs w:val="20"/>
        </w:rPr>
        <w:t>Поставщика</w:t>
      </w:r>
      <w:r w:rsidR="00B76433" w:rsidRPr="00BD6D60">
        <w:rPr>
          <w:color w:val="000000"/>
          <w:sz w:val="20"/>
          <w:szCs w:val="20"/>
        </w:rPr>
        <w:t>.</w:t>
      </w:r>
    </w:p>
    <w:p w:rsidR="000B6D6F" w:rsidRPr="00BD6D60" w:rsidRDefault="000B6D6F" w:rsidP="00F84DEA">
      <w:pPr>
        <w:spacing w:after="0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 xml:space="preserve">2.2.2. В случае обнаружения недостатков выполненного поручения сообщить об этом </w:t>
      </w:r>
      <w:r w:rsidR="0027457D" w:rsidRPr="00BD6D60">
        <w:rPr>
          <w:color w:val="000000"/>
          <w:sz w:val="20"/>
          <w:szCs w:val="20"/>
        </w:rPr>
        <w:t xml:space="preserve">Поставщику </w:t>
      </w:r>
      <w:r w:rsidR="00A15A5E" w:rsidRPr="00BD6D60">
        <w:rPr>
          <w:sz w:val="20"/>
          <w:szCs w:val="20"/>
        </w:rPr>
        <w:t>в течении 3-х рабочих дней</w:t>
      </w:r>
      <w:r w:rsidR="004F6604" w:rsidRPr="00BD6D60">
        <w:rPr>
          <w:sz w:val="20"/>
          <w:szCs w:val="20"/>
        </w:rPr>
        <w:t xml:space="preserve"> с момента обнаружения таких недостатков</w:t>
      </w:r>
      <w:r w:rsidR="00A15A5E" w:rsidRPr="00BD6D60">
        <w:rPr>
          <w:sz w:val="20"/>
          <w:szCs w:val="20"/>
        </w:rPr>
        <w:t>.</w:t>
      </w:r>
    </w:p>
    <w:p w:rsidR="000B6D6F" w:rsidRPr="00BD6D60" w:rsidRDefault="000B6D6F" w:rsidP="00F84DEA">
      <w:pPr>
        <w:spacing w:after="0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 xml:space="preserve">2.2.3. По требованию </w:t>
      </w:r>
      <w:r w:rsidR="0027457D" w:rsidRPr="00BD6D60">
        <w:rPr>
          <w:color w:val="000000"/>
          <w:sz w:val="20"/>
          <w:szCs w:val="20"/>
        </w:rPr>
        <w:t>Поставщика</w:t>
      </w:r>
      <w:r w:rsidRPr="00BD6D60">
        <w:rPr>
          <w:color w:val="000000"/>
          <w:sz w:val="20"/>
          <w:szCs w:val="20"/>
        </w:rPr>
        <w:t xml:space="preserve"> проводить сверку взаиморасчетов в период действия настоящего Договора.</w:t>
      </w:r>
    </w:p>
    <w:p w:rsidR="000B6D6F" w:rsidRPr="00BD6D60" w:rsidRDefault="000B6D6F" w:rsidP="00F84DEA">
      <w:pPr>
        <w:spacing w:after="0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 xml:space="preserve">2.2.4. При заключении Договора предоставить </w:t>
      </w:r>
      <w:r w:rsidR="0027457D" w:rsidRPr="00BD6D60">
        <w:rPr>
          <w:color w:val="000000"/>
          <w:sz w:val="20"/>
          <w:szCs w:val="20"/>
        </w:rPr>
        <w:t>Поставщику</w:t>
      </w:r>
      <w:r w:rsidRPr="00BD6D60">
        <w:rPr>
          <w:color w:val="000000"/>
          <w:sz w:val="20"/>
          <w:szCs w:val="20"/>
        </w:rPr>
        <w:t xml:space="preserve"> все необходимые для заключения Договора документы.</w:t>
      </w:r>
    </w:p>
    <w:p w:rsidR="000B6D6F" w:rsidRPr="00BD6D60" w:rsidRDefault="000B6D6F" w:rsidP="000B6D6F">
      <w:pPr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>2.2.5. Выполнять иные обязанности, необходимые для исполнения поручений.</w:t>
      </w:r>
    </w:p>
    <w:p w:rsidR="00F84DEA" w:rsidRPr="00BD6D60" w:rsidRDefault="00F84DEA" w:rsidP="00F84DEA">
      <w:pPr>
        <w:jc w:val="center"/>
        <w:rPr>
          <w:b/>
          <w:color w:val="000000"/>
          <w:sz w:val="20"/>
          <w:szCs w:val="20"/>
        </w:rPr>
      </w:pPr>
      <w:r w:rsidRPr="00BD6D60">
        <w:rPr>
          <w:b/>
          <w:color w:val="000000"/>
          <w:sz w:val="20"/>
          <w:szCs w:val="20"/>
        </w:rPr>
        <w:t>3. ЦЕНА И ПОРЯДОК РАССЧЕТОВ</w:t>
      </w:r>
    </w:p>
    <w:p w:rsidR="00373505" w:rsidRPr="00BD6D60" w:rsidRDefault="00947514" w:rsidP="00947514">
      <w:pPr>
        <w:pStyle w:val="3"/>
        <w:spacing w:after="0" w:line="276" w:lineRule="auto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>3</w:t>
      </w:r>
      <w:r w:rsidR="006E797C" w:rsidRPr="00BD6D60">
        <w:rPr>
          <w:color w:val="000000"/>
          <w:sz w:val="20"/>
          <w:szCs w:val="20"/>
        </w:rPr>
        <w:t xml:space="preserve">.1. </w:t>
      </w:r>
      <w:r w:rsidR="009C38CB" w:rsidRPr="00BD6D60">
        <w:rPr>
          <w:color w:val="000000"/>
          <w:sz w:val="20"/>
          <w:szCs w:val="20"/>
        </w:rPr>
        <w:t xml:space="preserve">Максимальное значение цены договора </w:t>
      </w:r>
      <w:r w:rsidR="000335C2">
        <w:rPr>
          <w:color w:val="000000"/>
          <w:sz w:val="20"/>
          <w:szCs w:val="20"/>
        </w:rPr>
        <w:t>на 2026</w:t>
      </w:r>
      <w:r w:rsidR="00F43CDE" w:rsidRPr="00BD6D60">
        <w:rPr>
          <w:color w:val="000000"/>
          <w:sz w:val="20"/>
          <w:szCs w:val="20"/>
        </w:rPr>
        <w:t xml:space="preserve"> год </w:t>
      </w:r>
      <w:r w:rsidR="009C38CB" w:rsidRPr="00BD6D60">
        <w:rPr>
          <w:color w:val="000000"/>
          <w:sz w:val="20"/>
          <w:szCs w:val="20"/>
        </w:rPr>
        <w:t xml:space="preserve">составляет </w:t>
      </w:r>
      <w:r w:rsidR="00A1116A">
        <w:rPr>
          <w:color w:val="000000"/>
          <w:sz w:val="20"/>
          <w:szCs w:val="20"/>
        </w:rPr>
        <w:t xml:space="preserve"> </w:t>
      </w:r>
      <w:r w:rsidR="00A1116A">
        <w:rPr>
          <w:color w:val="000000"/>
          <w:sz w:val="20"/>
          <w:szCs w:val="20"/>
          <w:u w:val="single"/>
        </w:rPr>
        <w:t xml:space="preserve">                   </w:t>
      </w:r>
      <w:proofErr w:type="gramStart"/>
      <w:r w:rsidR="00A1116A">
        <w:rPr>
          <w:color w:val="000000"/>
          <w:sz w:val="20"/>
          <w:szCs w:val="20"/>
          <w:u w:val="single"/>
        </w:rPr>
        <w:t xml:space="preserve"> </w:t>
      </w:r>
      <w:r w:rsidR="00A1116A">
        <w:rPr>
          <w:color w:val="000000"/>
          <w:sz w:val="20"/>
          <w:szCs w:val="20"/>
        </w:rPr>
        <w:t xml:space="preserve"> </w:t>
      </w:r>
      <w:r w:rsidR="009D7438">
        <w:rPr>
          <w:color w:val="000000"/>
          <w:sz w:val="20"/>
          <w:szCs w:val="20"/>
        </w:rPr>
        <w:t xml:space="preserve"> </w:t>
      </w:r>
      <w:r w:rsidR="00A1116A">
        <w:rPr>
          <w:color w:val="000000"/>
          <w:sz w:val="20"/>
          <w:szCs w:val="20"/>
        </w:rPr>
        <w:t>(</w:t>
      </w:r>
      <w:proofErr w:type="gramEnd"/>
      <w:r w:rsidR="00A1116A">
        <w:rPr>
          <w:color w:val="000000"/>
          <w:sz w:val="20"/>
          <w:szCs w:val="20"/>
        </w:rPr>
        <w:t xml:space="preserve"> рублей 00 копеек</w:t>
      </w:r>
      <w:r w:rsidR="00910E00" w:rsidRPr="00BD6D60">
        <w:rPr>
          <w:color w:val="000000"/>
          <w:sz w:val="20"/>
          <w:szCs w:val="20"/>
        </w:rPr>
        <w:t>)</w:t>
      </w:r>
      <w:r w:rsidR="003A549C" w:rsidRPr="00BD6D60">
        <w:rPr>
          <w:color w:val="000000"/>
          <w:sz w:val="20"/>
          <w:szCs w:val="20"/>
        </w:rPr>
        <w:t xml:space="preserve">, </w:t>
      </w:r>
      <w:r w:rsidR="0019629C" w:rsidRPr="00BD6D60">
        <w:rPr>
          <w:color w:val="000000"/>
          <w:sz w:val="20"/>
          <w:szCs w:val="20"/>
        </w:rPr>
        <w:t xml:space="preserve">в </w:t>
      </w:r>
      <w:proofErr w:type="spellStart"/>
      <w:r w:rsidR="0019629C" w:rsidRPr="00BD6D60">
        <w:rPr>
          <w:color w:val="000000"/>
          <w:sz w:val="20"/>
          <w:szCs w:val="20"/>
        </w:rPr>
        <w:t>т.ч</w:t>
      </w:r>
      <w:proofErr w:type="spellEnd"/>
      <w:r w:rsidR="0019629C" w:rsidRPr="00BD6D60">
        <w:rPr>
          <w:color w:val="000000"/>
          <w:sz w:val="20"/>
          <w:szCs w:val="20"/>
        </w:rPr>
        <w:t>. НД</w:t>
      </w:r>
      <w:r w:rsidR="0019629C" w:rsidRPr="0019629C">
        <w:rPr>
          <w:color w:val="000000"/>
          <w:sz w:val="20"/>
          <w:szCs w:val="20"/>
        </w:rPr>
        <w:t>С</w:t>
      </w:r>
      <w:r w:rsidR="002365D7" w:rsidRPr="0019629C">
        <w:rPr>
          <w:color w:val="000000"/>
          <w:sz w:val="20"/>
          <w:szCs w:val="20"/>
        </w:rPr>
        <w:t>,</w:t>
      </w:r>
      <w:r w:rsidR="002365D7" w:rsidRPr="00BD6D60">
        <w:rPr>
          <w:color w:val="000000"/>
          <w:sz w:val="20"/>
          <w:szCs w:val="20"/>
        </w:rPr>
        <w:t xml:space="preserve"> рассчитанного по тарифной ставке</w:t>
      </w:r>
      <w:r w:rsidR="003A549C" w:rsidRPr="00BD6D60">
        <w:rPr>
          <w:color w:val="000000"/>
          <w:sz w:val="20"/>
          <w:szCs w:val="20"/>
        </w:rPr>
        <w:t>.</w:t>
      </w:r>
      <w:r w:rsidR="00583022" w:rsidRPr="00BD6D60">
        <w:rPr>
          <w:color w:val="000000"/>
          <w:sz w:val="20"/>
          <w:szCs w:val="20"/>
        </w:rPr>
        <w:t xml:space="preserve"> Все расчеты ведутся в рублях.</w:t>
      </w:r>
    </w:p>
    <w:p w:rsidR="00CF7D81" w:rsidRPr="00BD6D60" w:rsidRDefault="00CF7D81" w:rsidP="00947514">
      <w:pPr>
        <w:pStyle w:val="3"/>
        <w:spacing w:after="0" w:line="276" w:lineRule="auto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>3.</w:t>
      </w:r>
      <w:r w:rsidR="002365D7" w:rsidRPr="00BD6D60">
        <w:rPr>
          <w:color w:val="000000"/>
          <w:sz w:val="20"/>
          <w:szCs w:val="20"/>
        </w:rPr>
        <w:t>2</w:t>
      </w:r>
      <w:r w:rsidRPr="00BD6D60">
        <w:rPr>
          <w:color w:val="000000"/>
          <w:sz w:val="20"/>
          <w:szCs w:val="20"/>
        </w:rPr>
        <w:t>.</w:t>
      </w:r>
      <w:r w:rsidR="009D7438">
        <w:rPr>
          <w:color w:val="000000"/>
          <w:sz w:val="20"/>
          <w:szCs w:val="20"/>
        </w:rPr>
        <w:t xml:space="preserve"> </w:t>
      </w:r>
      <w:r w:rsidR="0027457D" w:rsidRPr="00BD6D60">
        <w:rPr>
          <w:sz w:val="20"/>
          <w:szCs w:val="20"/>
        </w:rPr>
        <w:t>Оплата осуществляется Заказчиком на основании товарной накладной или универсального передаточн</w:t>
      </w:r>
      <w:r w:rsidR="00583022" w:rsidRPr="00BD6D60">
        <w:rPr>
          <w:sz w:val="20"/>
          <w:szCs w:val="20"/>
        </w:rPr>
        <w:t xml:space="preserve">ого акта, счёта, счета-фактуры </w:t>
      </w:r>
      <w:r w:rsidR="0027457D" w:rsidRPr="00BD6D60">
        <w:rPr>
          <w:sz w:val="20"/>
          <w:szCs w:val="20"/>
        </w:rPr>
        <w:t>путём перечисления денежных средств на расчётный счёт Пос</w:t>
      </w:r>
      <w:r w:rsidR="000335C2">
        <w:rPr>
          <w:sz w:val="20"/>
          <w:szCs w:val="20"/>
        </w:rPr>
        <w:t>тавщика в срок, не превышающий 10</w:t>
      </w:r>
      <w:r w:rsidR="0027457D" w:rsidRPr="00BD6D60">
        <w:rPr>
          <w:sz w:val="20"/>
          <w:szCs w:val="20"/>
        </w:rPr>
        <w:t xml:space="preserve"> рабочих дней с момента подписания Сторонами документа о приемке. </w:t>
      </w:r>
      <w:r w:rsidRPr="00BD6D60">
        <w:rPr>
          <w:sz w:val="20"/>
          <w:szCs w:val="20"/>
        </w:rPr>
        <w:t xml:space="preserve">Датой оплаты считается дата </w:t>
      </w:r>
      <w:r w:rsidRPr="00BD6D60">
        <w:rPr>
          <w:color w:val="000000"/>
          <w:sz w:val="20"/>
          <w:szCs w:val="20"/>
        </w:rPr>
        <w:t xml:space="preserve">зачисления денежных средств на расчетный счет </w:t>
      </w:r>
      <w:r w:rsidR="0027457D" w:rsidRPr="00BD6D60">
        <w:rPr>
          <w:color w:val="000000"/>
          <w:sz w:val="20"/>
          <w:szCs w:val="20"/>
        </w:rPr>
        <w:t>Поставщика</w:t>
      </w:r>
      <w:r w:rsidRPr="00BD6D60">
        <w:rPr>
          <w:color w:val="000000"/>
          <w:sz w:val="20"/>
          <w:szCs w:val="20"/>
        </w:rPr>
        <w:t>.</w:t>
      </w:r>
    </w:p>
    <w:p w:rsidR="00F43CDE" w:rsidRPr="00BD6D60" w:rsidRDefault="00F43CDE" w:rsidP="00F43CDE">
      <w:pPr>
        <w:pStyle w:val="3"/>
        <w:spacing w:after="0" w:line="276" w:lineRule="auto"/>
        <w:ind w:firstLine="708"/>
        <w:jc w:val="both"/>
        <w:rPr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>Товар считается поставленным с момента подписания Сторонами товарной накладной.</w:t>
      </w:r>
    </w:p>
    <w:p w:rsidR="006E797C" w:rsidRPr="00BD6D60" w:rsidRDefault="00CF7D81" w:rsidP="001B55AA">
      <w:pPr>
        <w:pStyle w:val="3"/>
        <w:spacing w:after="0" w:line="276" w:lineRule="auto"/>
        <w:ind w:firstLine="708"/>
        <w:jc w:val="both"/>
        <w:rPr>
          <w:strike/>
          <w:color w:val="000000"/>
          <w:sz w:val="20"/>
          <w:szCs w:val="20"/>
        </w:rPr>
      </w:pPr>
      <w:r w:rsidRPr="00BD6D60">
        <w:rPr>
          <w:color w:val="000000"/>
          <w:sz w:val="20"/>
          <w:szCs w:val="20"/>
        </w:rPr>
        <w:t>3.</w:t>
      </w:r>
      <w:r w:rsidR="002365D7" w:rsidRPr="00BD6D60">
        <w:rPr>
          <w:color w:val="000000"/>
          <w:sz w:val="20"/>
          <w:szCs w:val="20"/>
        </w:rPr>
        <w:t>3</w:t>
      </w:r>
      <w:r w:rsidRPr="00BD6D60">
        <w:rPr>
          <w:color w:val="000000"/>
          <w:sz w:val="20"/>
          <w:szCs w:val="20"/>
        </w:rPr>
        <w:t xml:space="preserve">. При наличии у </w:t>
      </w:r>
      <w:r w:rsidR="0027457D" w:rsidRPr="00BD6D60">
        <w:rPr>
          <w:color w:val="000000"/>
          <w:sz w:val="20"/>
          <w:szCs w:val="20"/>
        </w:rPr>
        <w:t>Заказчика</w:t>
      </w:r>
      <w:r w:rsidRPr="00BD6D60">
        <w:rPr>
          <w:color w:val="000000"/>
          <w:sz w:val="20"/>
          <w:szCs w:val="20"/>
        </w:rPr>
        <w:t xml:space="preserve"> задолженности по оплате ранее выполненных поручений, первыми оплачиваются такие поручения. При этом </w:t>
      </w:r>
      <w:r w:rsidR="0027457D" w:rsidRPr="00BD6D60">
        <w:rPr>
          <w:color w:val="000000"/>
          <w:sz w:val="20"/>
          <w:szCs w:val="20"/>
        </w:rPr>
        <w:t>Поставщик</w:t>
      </w:r>
      <w:r w:rsidRPr="00BD6D60">
        <w:rPr>
          <w:color w:val="000000"/>
          <w:sz w:val="20"/>
          <w:szCs w:val="20"/>
        </w:rPr>
        <w:t xml:space="preserve"> вправе </w:t>
      </w:r>
      <w:r w:rsidR="00E37EDD" w:rsidRPr="00BD6D60">
        <w:rPr>
          <w:sz w:val="20"/>
          <w:szCs w:val="20"/>
        </w:rPr>
        <w:t>вносить оплату по поступившим платежам, на свое усмотрение, но в первую очередь закрывать долги по накладным раннего периода.</w:t>
      </w:r>
    </w:p>
    <w:p w:rsidR="006147E5" w:rsidRPr="00BD6D60" w:rsidRDefault="006147E5" w:rsidP="006147E5">
      <w:pPr>
        <w:pStyle w:val="3"/>
        <w:spacing w:before="240" w:line="276" w:lineRule="auto"/>
        <w:jc w:val="center"/>
        <w:rPr>
          <w:b/>
          <w:color w:val="000000"/>
          <w:sz w:val="20"/>
          <w:szCs w:val="20"/>
        </w:rPr>
      </w:pPr>
      <w:r w:rsidRPr="00BD6D60">
        <w:rPr>
          <w:b/>
          <w:color w:val="000000"/>
          <w:sz w:val="20"/>
          <w:szCs w:val="20"/>
        </w:rPr>
        <w:t>4. ОТВЕТСТВЕННОСТЬ СТОРОН</w:t>
      </w:r>
    </w:p>
    <w:p w:rsidR="0027457D" w:rsidRPr="00BD6D60" w:rsidRDefault="0027457D" w:rsidP="0027457D">
      <w:pPr>
        <w:numPr>
          <w:ilvl w:val="12"/>
          <w:numId w:val="0"/>
        </w:numPr>
        <w:spacing w:after="0"/>
        <w:ind w:firstLine="567"/>
        <w:jc w:val="both"/>
        <w:rPr>
          <w:rFonts w:eastAsia="Calibri"/>
          <w:color w:val="000000"/>
          <w:sz w:val="20"/>
          <w:szCs w:val="20"/>
        </w:rPr>
      </w:pPr>
      <w:r w:rsidRPr="00BD6D60">
        <w:rPr>
          <w:rFonts w:eastAsia="Calibri"/>
          <w:color w:val="000000"/>
          <w:sz w:val="20"/>
          <w:szCs w:val="20"/>
        </w:rPr>
        <w:t>4.1. За неисполнение или ненадлежащее исполнение своих обязательств, установленных Договором, Стороны несут ответственность в соответствии с законодательством Российской Федерации и Договором.</w:t>
      </w:r>
    </w:p>
    <w:p w:rsidR="0027457D" w:rsidRPr="00BD6D60" w:rsidRDefault="0027457D" w:rsidP="0027457D">
      <w:pPr>
        <w:numPr>
          <w:ilvl w:val="12"/>
          <w:numId w:val="0"/>
        </w:numPr>
        <w:spacing w:after="0"/>
        <w:ind w:firstLine="567"/>
        <w:jc w:val="both"/>
        <w:rPr>
          <w:rFonts w:eastAsia="Calibri"/>
          <w:color w:val="000000"/>
          <w:sz w:val="20"/>
          <w:szCs w:val="20"/>
        </w:rPr>
      </w:pPr>
      <w:r w:rsidRPr="00BD6D60">
        <w:rPr>
          <w:rFonts w:eastAsia="Calibri"/>
          <w:color w:val="000000"/>
          <w:sz w:val="20"/>
          <w:szCs w:val="20"/>
        </w:rPr>
        <w:t>Размеры неустоек (штрафов, пеней), указанные в настоящем разделе,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Правила),а также в соответствии с положениями статьи 34 Закона о контрактной системе.</w:t>
      </w:r>
    </w:p>
    <w:p w:rsidR="0027457D" w:rsidRPr="00BD6D60" w:rsidRDefault="0027457D" w:rsidP="0027457D">
      <w:pPr>
        <w:numPr>
          <w:ilvl w:val="12"/>
          <w:numId w:val="0"/>
        </w:numPr>
        <w:spacing w:after="0"/>
        <w:ind w:firstLine="567"/>
        <w:jc w:val="both"/>
        <w:rPr>
          <w:rFonts w:eastAsia="Calibri"/>
          <w:color w:val="000000"/>
          <w:sz w:val="20"/>
          <w:szCs w:val="20"/>
        </w:rPr>
      </w:pPr>
      <w:r w:rsidRPr="00BD6D60">
        <w:rPr>
          <w:rFonts w:eastAsia="Calibri"/>
          <w:color w:val="000000"/>
          <w:sz w:val="20"/>
          <w:szCs w:val="20"/>
        </w:rPr>
        <w:t xml:space="preserve">4.2.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</w:t>
      </w:r>
      <w:proofErr w:type="gramStart"/>
      <w:r w:rsidRPr="00BD6D60">
        <w:rPr>
          <w:rFonts w:eastAsia="Calibri"/>
          <w:color w:val="000000"/>
          <w:sz w:val="20"/>
          <w:szCs w:val="20"/>
        </w:rPr>
        <w:t xml:space="preserve">Договором, </w:t>
      </w:r>
      <w:r w:rsidR="00A1116A">
        <w:rPr>
          <w:rFonts w:eastAsia="Calibri"/>
          <w:color w:val="000000"/>
          <w:sz w:val="20"/>
          <w:szCs w:val="20"/>
        </w:rPr>
        <w:t xml:space="preserve"> </w:t>
      </w:r>
      <w:r w:rsidRPr="00BD6D60">
        <w:rPr>
          <w:rFonts w:eastAsia="Calibri"/>
          <w:color w:val="000000"/>
          <w:sz w:val="20"/>
          <w:szCs w:val="20"/>
        </w:rPr>
        <w:t>Поставщик</w:t>
      </w:r>
      <w:proofErr w:type="gramEnd"/>
      <w:r w:rsidRPr="00BD6D60">
        <w:rPr>
          <w:rFonts w:eastAsia="Calibri"/>
          <w:color w:val="000000"/>
          <w:sz w:val="20"/>
          <w:szCs w:val="20"/>
        </w:rPr>
        <w:t xml:space="preserve"> вправе потребовать уплаты неустоек (штрафов, пеней).</w:t>
      </w:r>
    </w:p>
    <w:p w:rsidR="0027457D" w:rsidRPr="00BD6D60" w:rsidRDefault="0027457D" w:rsidP="0027457D">
      <w:pPr>
        <w:numPr>
          <w:ilvl w:val="12"/>
          <w:numId w:val="0"/>
        </w:numPr>
        <w:spacing w:after="0"/>
        <w:ind w:firstLine="567"/>
        <w:jc w:val="both"/>
        <w:rPr>
          <w:rFonts w:eastAsia="Calibri"/>
          <w:color w:val="000000"/>
          <w:sz w:val="20"/>
          <w:szCs w:val="20"/>
        </w:rPr>
      </w:pPr>
      <w:r w:rsidRPr="00BD6D60">
        <w:rPr>
          <w:rFonts w:eastAsia="Calibri"/>
          <w:color w:val="000000"/>
          <w:sz w:val="20"/>
          <w:szCs w:val="20"/>
        </w:rPr>
        <w:t>Пеня в размере 1/300 (одной трехсотой)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:rsidR="0027457D" w:rsidRPr="00BD6D60" w:rsidRDefault="0027457D" w:rsidP="0027457D">
      <w:pPr>
        <w:numPr>
          <w:ilvl w:val="12"/>
          <w:numId w:val="0"/>
        </w:numPr>
        <w:spacing w:after="0"/>
        <w:ind w:firstLine="567"/>
        <w:jc w:val="both"/>
        <w:rPr>
          <w:rFonts w:eastAsia="Calibri"/>
          <w:color w:val="000000"/>
          <w:sz w:val="20"/>
          <w:szCs w:val="20"/>
        </w:rPr>
      </w:pPr>
      <w:r w:rsidRPr="00BD6D60">
        <w:rPr>
          <w:rFonts w:eastAsia="Calibri"/>
          <w:color w:val="000000"/>
          <w:sz w:val="20"/>
          <w:szCs w:val="20"/>
        </w:rPr>
        <w:t xml:space="preserve">4.3.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</w:t>
      </w:r>
      <w:r w:rsidR="00863AEF" w:rsidRPr="00BD6D60">
        <w:rPr>
          <w:rFonts w:eastAsia="Calibri"/>
          <w:color w:val="000000"/>
          <w:sz w:val="20"/>
          <w:szCs w:val="20"/>
        </w:rPr>
        <w:t>неустойки</w:t>
      </w:r>
      <w:r w:rsidRPr="00BD6D60">
        <w:rPr>
          <w:rFonts w:eastAsia="Calibri"/>
          <w:color w:val="000000"/>
          <w:sz w:val="20"/>
          <w:szCs w:val="20"/>
        </w:rPr>
        <w:t xml:space="preserve"> устанавливается в размере: </w:t>
      </w:r>
      <w:r w:rsidR="00863AEF" w:rsidRPr="00BD6D60">
        <w:rPr>
          <w:rFonts w:eastAsia="Calibri"/>
          <w:color w:val="000000"/>
          <w:sz w:val="20"/>
          <w:szCs w:val="20"/>
        </w:rPr>
        <w:t xml:space="preserve">0,1 % от стоимости выполняемого поручения за каждый день просрочки, но не более 10% от стоимости выполняемого поручения. Основанием для уплаты неустойки является </w:t>
      </w:r>
      <w:proofErr w:type="gramStart"/>
      <w:r w:rsidR="00863AEF" w:rsidRPr="00BD6D60">
        <w:rPr>
          <w:rFonts w:eastAsia="Calibri"/>
          <w:color w:val="000000"/>
          <w:sz w:val="20"/>
          <w:szCs w:val="20"/>
        </w:rPr>
        <w:t>претензия</w:t>
      </w:r>
      <w:proofErr w:type="gramEnd"/>
      <w:r w:rsidR="00863AEF" w:rsidRPr="00BD6D60">
        <w:rPr>
          <w:rFonts w:eastAsia="Calibri"/>
          <w:color w:val="000000"/>
          <w:sz w:val="20"/>
          <w:szCs w:val="20"/>
        </w:rPr>
        <w:t xml:space="preserve"> выставленная Заказчиком в письменной форме.</w:t>
      </w:r>
    </w:p>
    <w:p w:rsidR="0027457D" w:rsidRPr="00BD6D60" w:rsidRDefault="0027457D" w:rsidP="0027457D">
      <w:pPr>
        <w:numPr>
          <w:ilvl w:val="12"/>
          <w:numId w:val="0"/>
        </w:numPr>
        <w:spacing w:after="0"/>
        <w:ind w:firstLine="567"/>
        <w:jc w:val="both"/>
        <w:rPr>
          <w:rFonts w:eastAsia="Calibri"/>
          <w:color w:val="000000"/>
          <w:sz w:val="20"/>
          <w:szCs w:val="20"/>
        </w:rPr>
      </w:pPr>
      <w:r w:rsidRPr="00BD6D60">
        <w:rPr>
          <w:rFonts w:eastAsia="Calibri"/>
          <w:color w:val="000000"/>
          <w:sz w:val="20"/>
          <w:szCs w:val="20"/>
        </w:rPr>
        <w:t xml:space="preserve">4.4.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</w:t>
      </w:r>
      <w:r w:rsidRPr="00BD6D60">
        <w:rPr>
          <w:rFonts w:eastAsia="Calibri"/>
          <w:color w:val="000000"/>
          <w:sz w:val="20"/>
          <w:szCs w:val="20"/>
        </w:rPr>
        <w:lastRenderedPageBreak/>
        <w:t>обязательств, предусмотренных Договором, Заказчик направляет Поставщику требование об уплате неустоек (штрафов, пеней).</w:t>
      </w:r>
    </w:p>
    <w:p w:rsidR="0027457D" w:rsidRPr="00BD6D60" w:rsidRDefault="0027457D" w:rsidP="0027457D">
      <w:pPr>
        <w:numPr>
          <w:ilvl w:val="12"/>
          <w:numId w:val="0"/>
        </w:numPr>
        <w:spacing w:after="0"/>
        <w:ind w:firstLine="567"/>
        <w:jc w:val="both"/>
        <w:rPr>
          <w:rFonts w:eastAsia="Calibri"/>
          <w:color w:val="000000"/>
          <w:sz w:val="20"/>
          <w:szCs w:val="20"/>
        </w:rPr>
      </w:pPr>
      <w:r w:rsidRPr="00BD6D60">
        <w:rPr>
          <w:rFonts w:eastAsia="Calibri"/>
          <w:color w:val="000000"/>
          <w:sz w:val="20"/>
          <w:szCs w:val="20"/>
        </w:rPr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27457D" w:rsidRPr="00BD6D60" w:rsidRDefault="0027457D" w:rsidP="0027457D">
      <w:pPr>
        <w:numPr>
          <w:ilvl w:val="12"/>
          <w:numId w:val="0"/>
        </w:numPr>
        <w:spacing w:after="0"/>
        <w:ind w:firstLine="567"/>
        <w:jc w:val="both"/>
        <w:rPr>
          <w:rFonts w:eastAsia="Calibri"/>
          <w:color w:val="000000"/>
          <w:sz w:val="20"/>
          <w:szCs w:val="20"/>
        </w:rPr>
      </w:pPr>
      <w:r w:rsidRPr="00BD6D60">
        <w:rPr>
          <w:rFonts w:eastAsia="Calibri"/>
          <w:color w:val="000000"/>
          <w:sz w:val="20"/>
          <w:szCs w:val="20"/>
        </w:rPr>
        <w:t>4.</w:t>
      </w:r>
      <w:r w:rsidR="00583022" w:rsidRPr="00BD6D60">
        <w:rPr>
          <w:rFonts w:eastAsia="Calibri"/>
          <w:color w:val="000000"/>
          <w:sz w:val="20"/>
          <w:szCs w:val="20"/>
        </w:rPr>
        <w:t>5</w:t>
      </w:r>
      <w:r w:rsidRPr="00BD6D60">
        <w:rPr>
          <w:rFonts w:eastAsia="Calibri"/>
          <w:color w:val="000000"/>
          <w:sz w:val="20"/>
          <w:szCs w:val="20"/>
        </w:rPr>
        <w:t>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27457D" w:rsidRPr="00BD6D60" w:rsidRDefault="0027457D" w:rsidP="0027457D">
      <w:pPr>
        <w:pStyle w:val="a4"/>
        <w:spacing w:after="240" w:line="276" w:lineRule="auto"/>
        <w:ind w:firstLine="567"/>
        <w:jc w:val="both"/>
        <w:rPr>
          <w:sz w:val="20"/>
        </w:rPr>
      </w:pPr>
      <w:r w:rsidRPr="00BD6D60">
        <w:rPr>
          <w:rFonts w:eastAsia="Calibri"/>
          <w:color w:val="000000"/>
          <w:sz w:val="20"/>
        </w:rPr>
        <w:t>4.</w:t>
      </w:r>
      <w:r w:rsidR="00583022" w:rsidRPr="00BD6D60">
        <w:rPr>
          <w:rFonts w:eastAsia="Calibri"/>
          <w:color w:val="000000"/>
          <w:sz w:val="20"/>
        </w:rPr>
        <w:t>6</w:t>
      </w:r>
      <w:r w:rsidRPr="00BD6D60">
        <w:rPr>
          <w:rFonts w:eastAsia="Calibri"/>
          <w:color w:val="000000"/>
          <w:sz w:val="20"/>
        </w:rPr>
        <w:t>. Уплата Стороной неустойки не освобождает ее от исполнения обязательств по Договору.</w:t>
      </w:r>
    </w:p>
    <w:p w:rsidR="00E35FB4" w:rsidRPr="00BD6D60" w:rsidRDefault="00E35FB4" w:rsidP="00E35FB4">
      <w:pPr>
        <w:jc w:val="center"/>
        <w:rPr>
          <w:b/>
          <w:color w:val="000000"/>
          <w:sz w:val="20"/>
          <w:szCs w:val="20"/>
        </w:rPr>
      </w:pPr>
      <w:r w:rsidRPr="00BD6D60">
        <w:rPr>
          <w:b/>
          <w:color w:val="000000"/>
          <w:sz w:val="20"/>
          <w:szCs w:val="20"/>
        </w:rPr>
        <w:t>5. ФОРС-МАЖОР</w:t>
      </w:r>
    </w:p>
    <w:p w:rsidR="00E35FB4" w:rsidRPr="00BD6D60" w:rsidRDefault="00E35FB4" w:rsidP="00E35FB4">
      <w:pPr>
        <w:pStyle w:val="a4"/>
        <w:spacing w:line="276" w:lineRule="auto"/>
        <w:ind w:firstLine="708"/>
        <w:jc w:val="both"/>
        <w:rPr>
          <w:rFonts w:eastAsia="SimSun"/>
          <w:color w:val="000000"/>
          <w:sz w:val="20"/>
          <w:lang w:eastAsia="zh-CN"/>
        </w:rPr>
      </w:pPr>
      <w:r w:rsidRPr="00BD6D60">
        <w:rPr>
          <w:rFonts w:eastAsia="SimSun"/>
          <w:color w:val="000000"/>
          <w:sz w:val="20"/>
          <w:lang w:eastAsia="zh-CN"/>
        </w:rPr>
        <w:t>5.1. В случае наступления обстоятельств непреодолимой силы (т.е.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органов), оказывающих влияние на выполнение обязательств по настоящему договору, срок выполнения договора соразмерно отодвигается на время действия этих обстоятельств, но не более чем на 3 (три) месяца.</w:t>
      </w:r>
    </w:p>
    <w:p w:rsidR="00E35FB4" w:rsidRPr="00BD6D60" w:rsidRDefault="00E35FB4" w:rsidP="00E35FB4">
      <w:pPr>
        <w:pStyle w:val="a4"/>
        <w:spacing w:line="276" w:lineRule="auto"/>
        <w:ind w:firstLine="708"/>
        <w:jc w:val="both"/>
        <w:rPr>
          <w:color w:val="000000"/>
          <w:sz w:val="20"/>
        </w:rPr>
      </w:pPr>
      <w:r w:rsidRPr="00BD6D60">
        <w:rPr>
          <w:rFonts w:eastAsia="SimSun"/>
          <w:color w:val="000000"/>
          <w:sz w:val="20"/>
          <w:lang w:eastAsia="zh-CN"/>
        </w:rPr>
        <w:t>5.2. Обе Стороны должны немедленно</w:t>
      </w:r>
      <w:r w:rsidRPr="00BD6D60">
        <w:rPr>
          <w:color w:val="000000"/>
          <w:sz w:val="20"/>
        </w:rPr>
        <w:t xml:space="preserve"> письменно известить друг друга о начале и окончании обстоятельств форс-мажора.</w:t>
      </w:r>
    </w:p>
    <w:p w:rsidR="00E35FB4" w:rsidRPr="00BD6D60" w:rsidRDefault="00E35FB4" w:rsidP="00E35FB4">
      <w:pPr>
        <w:pStyle w:val="a4"/>
        <w:spacing w:line="276" w:lineRule="auto"/>
        <w:ind w:firstLine="708"/>
        <w:jc w:val="both"/>
        <w:rPr>
          <w:rFonts w:eastAsia="SimSun"/>
          <w:color w:val="000000"/>
          <w:sz w:val="20"/>
          <w:lang w:eastAsia="zh-CN"/>
        </w:rPr>
      </w:pPr>
      <w:r w:rsidRPr="00BD6D60">
        <w:rPr>
          <w:rFonts w:eastAsia="SimSun"/>
          <w:color w:val="000000"/>
          <w:sz w:val="20"/>
          <w:lang w:eastAsia="zh-CN"/>
        </w:rPr>
        <w:t xml:space="preserve">5.3. </w:t>
      </w:r>
      <w:r w:rsidRPr="00BD6D60">
        <w:rPr>
          <w:color w:val="000000"/>
          <w:sz w:val="20"/>
        </w:rPr>
        <w:t>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  <w:r w:rsidR="00A1116A">
        <w:rPr>
          <w:color w:val="000000"/>
          <w:sz w:val="20"/>
        </w:rPr>
        <w:t xml:space="preserve"> </w:t>
      </w:r>
      <w:r w:rsidRPr="00BD6D60">
        <w:rPr>
          <w:sz w:val="20"/>
        </w:rPr>
        <w:t>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233E07" w:rsidRPr="00BD6D60" w:rsidRDefault="00E35FB4" w:rsidP="00E35FB4">
      <w:pPr>
        <w:pStyle w:val="a4"/>
        <w:spacing w:line="276" w:lineRule="auto"/>
        <w:ind w:firstLine="708"/>
        <w:jc w:val="both"/>
        <w:rPr>
          <w:rFonts w:eastAsia="SimSun"/>
          <w:color w:val="000000"/>
          <w:sz w:val="20"/>
          <w:lang w:eastAsia="zh-CN"/>
        </w:rPr>
      </w:pPr>
      <w:r w:rsidRPr="00BD6D60">
        <w:rPr>
          <w:color w:val="000000"/>
          <w:sz w:val="20"/>
        </w:rPr>
        <w:t>5.4. В случае, если обстоятельства непреодолимой силы продол</w:t>
      </w:r>
      <w:r w:rsidR="00A1116A">
        <w:rPr>
          <w:color w:val="000000"/>
          <w:sz w:val="20"/>
        </w:rPr>
        <w:t xml:space="preserve">жают действовать более 3 месяцев, </w:t>
      </w:r>
      <w:proofErr w:type="gramStart"/>
      <w:r w:rsidRPr="00BD6D60">
        <w:rPr>
          <w:color w:val="000000"/>
          <w:sz w:val="20"/>
        </w:rPr>
        <w:t>либо</w:t>
      </w:r>
      <w:proofErr w:type="gramEnd"/>
      <w:r w:rsidRPr="00BD6D60">
        <w:rPr>
          <w:color w:val="000000"/>
          <w:sz w:val="20"/>
        </w:rPr>
        <w:t xml:space="preserve"> когда при их наступлении обеим Сторонам становится ясно, что они будут действовать более указанного срока, Стороны обязуются обсудить возможность альтернативных способов исполнения настоящего договора или его прекращения без возмещения убытков. </w:t>
      </w:r>
    </w:p>
    <w:p w:rsidR="00E35FB4" w:rsidRPr="00BD6D60" w:rsidRDefault="00E35FB4" w:rsidP="00E35FB4">
      <w:pPr>
        <w:spacing w:before="240"/>
        <w:jc w:val="center"/>
        <w:rPr>
          <w:b/>
          <w:color w:val="000000"/>
          <w:sz w:val="20"/>
          <w:szCs w:val="20"/>
        </w:rPr>
      </w:pPr>
      <w:r w:rsidRPr="00BD6D60">
        <w:rPr>
          <w:b/>
          <w:color w:val="000000"/>
          <w:sz w:val="20"/>
          <w:szCs w:val="20"/>
        </w:rPr>
        <w:t>6. ПОРЯДОК РАЗРЕШЕНИЯ СПОРОВ</w:t>
      </w:r>
    </w:p>
    <w:p w:rsidR="005D0B75" w:rsidRPr="00BD6D60" w:rsidRDefault="00E35FB4" w:rsidP="005D0B7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BD6D60">
        <w:rPr>
          <w:color w:val="000000"/>
          <w:sz w:val="20"/>
          <w:szCs w:val="20"/>
        </w:rPr>
        <w:tab/>
        <w:t xml:space="preserve">6.1. </w:t>
      </w:r>
      <w:r w:rsidR="005D0B75" w:rsidRPr="00BD6D60">
        <w:rPr>
          <w:sz w:val="20"/>
          <w:szCs w:val="20"/>
        </w:rPr>
        <w:t>Все споры и разногласия, возникающие между сторонами по настоящему договору, разрешаются путем переговоров.</w:t>
      </w:r>
    </w:p>
    <w:p w:rsidR="00F2563D" w:rsidRPr="00BD6D60" w:rsidRDefault="005D0B75" w:rsidP="005D0B7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BD6D60">
        <w:rPr>
          <w:sz w:val="20"/>
          <w:szCs w:val="20"/>
        </w:rPr>
        <w:tab/>
        <w:t>6.2. Соблюдение досудебного претензионного порядка является обязательным д</w:t>
      </w:r>
      <w:r w:rsidR="00F2563D" w:rsidRPr="00BD6D60">
        <w:rPr>
          <w:sz w:val="20"/>
          <w:szCs w:val="20"/>
        </w:rPr>
        <w:t xml:space="preserve">ля Сторон, </w:t>
      </w:r>
      <w:r w:rsidRPr="00BD6D60">
        <w:rPr>
          <w:sz w:val="20"/>
          <w:szCs w:val="20"/>
        </w:rPr>
        <w:t>срок ответа на претензию</w:t>
      </w:r>
      <w:r w:rsidR="00F2563D" w:rsidRPr="00BD6D60">
        <w:rPr>
          <w:sz w:val="20"/>
          <w:szCs w:val="20"/>
        </w:rPr>
        <w:t xml:space="preserve"> составляет</w:t>
      </w:r>
      <w:r w:rsidRPr="00BD6D60">
        <w:rPr>
          <w:sz w:val="20"/>
          <w:szCs w:val="20"/>
        </w:rPr>
        <w:t xml:space="preserve"> 10 (десять) рабочих дней с даты ее </w:t>
      </w:r>
      <w:r w:rsidR="00F2563D" w:rsidRPr="00BD6D60">
        <w:rPr>
          <w:sz w:val="20"/>
          <w:szCs w:val="20"/>
        </w:rPr>
        <w:t>получения</w:t>
      </w:r>
      <w:r w:rsidRPr="00BD6D60">
        <w:rPr>
          <w:sz w:val="20"/>
          <w:szCs w:val="20"/>
        </w:rPr>
        <w:t>.</w:t>
      </w:r>
    </w:p>
    <w:p w:rsidR="00F2563D" w:rsidRPr="00BD6D60" w:rsidRDefault="00F2563D" w:rsidP="005D0B7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BD6D60">
        <w:rPr>
          <w:sz w:val="20"/>
          <w:szCs w:val="20"/>
        </w:rPr>
        <w:tab/>
        <w:t xml:space="preserve">6.3. </w:t>
      </w:r>
      <w:r w:rsidR="0027457D" w:rsidRPr="00BD6D60">
        <w:rPr>
          <w:sz w:val="20"/>
          <w:szCs w:val="20"/>
        </w:rPr>
        <w:t>Поставщик</w:t>
      </w:r>
      <w:r w:rsidRPr="00BD6D60">
        <w:rPr>
          <w:sz w:val="20"/>
          <w:szCs w:val="20"/>
        </w:rPr>
        <w:t xml:space="preserve"> вправе требовать дополнительные документы для разрешения ситуации по спорному вопросу.</w:t>
      </w:r>
    </w:p>
    <w:p w:rsidR="00F2563D" w:rsidRPr="00BD6D60" w:rsidRDefault="00F2563D" w:rsidP="005D0B75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BD6D60">
        <w:rPr>
          <w:sz w:val="20"/>
          <w:szCs w:val="20"/>
        </w:rPr>
        <w:tab/>
        <w:t>6.4. Стороны согласовали, что претензия и ответ на претензию могут быть направлены по реквизитам электронной почты, указанной в разделе 8 настоящего Договора, и могут одновременно высылаться по почту заказным письмом с уведомлением о вручении или ценным письмом с описью вложения. Датой получения претензии/ответа на претензию считается день ее/его передачи по электронной почте.</w:t>
      </w:r>
    </w:p>
    <w:p w:rsidR="00E35FB4" w:rsidRPr="00BD6D60" w:rsidRDefault="00F2563D" w:rsidP="00F2563D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BD6D60">
        <w:rPr>
          <w:sz w:val="20"/>
          <w:szCs w:val="20"/>
        </w:rPr>
        <w:tab/>
        <w:t xml:space="preserve">6.5. </w:t>
      </w:r>
      <w:r w:rsidR="00E35FB4" w:rsidRPr="00BD6D60">
        <w:rPr>
          <w:color w:val="000000"/>
          <w:sz w:val="20"/>
          <w:szCs w:val="20"/>
        </w:rPr>
        <w:t xml:space="preserve">В случае невозможности разрешения разногласий путем переговоров, они подлежат рассмотрению в Арбитражном суде РФ по месту нахождения </w:t>
      </w:r>
      <w:r w:rsidR="0027457D" w:rsidRPr="00BD6D60">
        <w:rPr>
          <w:color w:val="000000"/>
          <w:sz w:val="20"/>
          <w:szCs w:val="20"/>
        </w:rPr>
        <w:t>Поставщика</w:t>
      </w:r>
      <w:r w:rsidR="00E35FB4" w:rsidRPr="00BD6D60">
        <w:rPr>
          <w:color w:val="000000"/>
          <w:sz w:val="20"/>
          <w:szCs w:val="20"/>
        </w:rPr>
        <w:t xml:space="preserve"> в установленном законодательстве порядке.</w:t>
      </w:r>
    </w:p>
    <w:p w:rsidR="00E35FB4" w:rsidRPr="00BD6D60" w:rsidRDefault="00182001" w:rsidP="00182001">
      <w:pPr>
        <w:pStyle w:val="a4"/>
        <w:spacing w:before="240" w:after="240" w:line="240" w:lineRule="atLeast"/>
        <w:jc w:val="center"/>
        <w:rPr>
          <w:b/>
          <w:color w:val="000000"/>
          <w:sz w:val="20"/>
        </w:rPr>
      </w:pPr>
      <w:r w:rsidRPr="00BD6D60">
        <w:rPr>
          <w:b/>
          <w:sz w:val="20"/>
        </w:rPr>
        <w:t>7. ЗАКЛЮЧИТЕЛЬНЫЕ ПОЛОЖЕНИЯ</w:t>
      </w:r>
    </w:p>
    <w:p w:rsidR="0027457D" w:rsidRPr="00BD6D60" w:rsidRDefault="00182001" w:rsidP="007B6ED0">
      <w:pPr>
        <w:pStyle w:val="a4"/>
        <w:spacing w:line="276" w:lineRule="auto"/>
        <w:ind w:firstLine="708"/>
        <w:jc w:val="both"/>
        <w:rPr>
          <w:color w:val="000000"/>
          <w:sz w:val="20"/>
        </w:rPr>
      </w:pPr>
      <w:r w:rsidRPr="00BD6D60">
        <w:rPr>
          <w:rFonts w:eastAsiaTheme="minorHAnsi"/>
          <w:color w:val="000000"/>
          <w:sz w:val="20"/>
        </w:rPr>
        <w:t xml:space="preserve">7.1. </w:t>
      </w:r>
      <w:r w:rsidR="0027457D" w:rsidRPr="00BD6D60">
        <w:rPr>
          <w:color w:val="000000"/>
          <w:sz w:val="20"/>
        </w:rPr>
        <w:t xml:space="preserve">Настоящий Договор вступает в силу </w:t>
      </w:r>
      <w:r w:rsidR="00D96C6B">
        <w:rPr>
          <w:color w:val="000000"/>
          <w:sz w:val="20"/>
        </w:rPr>
        <w:t xml:space="preserve">даты подписания </w:t>
      </w:r>
      <w:bookmarkStart w:id="0" w:name="_GoBack"/>
      <w:bookmarkEnd w:id="0"/>
      <w:r w:rsidR="0027457D" w:rsidRPr="00BD6D60">
        <w:rPr>
          <w:color w:val="000000"/>
          <w:sz w:val="20"/>
        </w:rPr>
        <w:t xml:space="preserve"> и действует до 31.12.202</w:t>
      </w:r>
      <w:r w:rsidR="000335C2">
        <w:rPr>
          <w:color w:val="000000"/>
          <w:sz w:val="20"/>
        </w:rPr>
        <w:t>6</w:t>
      </w:r>
      <w:r w:rsidR="0027457D" w:rsidRPr="00BD6D60">
        <w:rPr>
          <w:color w:val="000000"/>
          <w:sz w:val="20"/>
        </w:rPr>
        <w:t xml:space="preserve"> г.</w:t>
      </w:r>
      <w:r w:rsidRPr="00BD6D60">
        <w:rPr>
          <w:color w:val="000000"/>
          <w:sz w:val="20"/>
        </w:rPr>
        <w:t>, а в части принятых на себя обязательств – до полного их исполнения.</w:t>
      </w:r>
    </w:p>
    <w:p w:rsidR="00E35FB4" w:rsidRPr="00BD6D60" w:rsidRDefault="00182001" w:rsidP="007B6ED0">
      <w:pPr>
        <w:pStyle w:val="a4"/>
        <w:spacing w:line="276" w:lineRule="auto"/>
        <w:ind w:firstLine="708"/>
        <w:jc w:val="both"/>
        <w:rPr>
          <w:color w:val="000000"/>
          <w:sz w:val="20"/>
        </w:rPr>
      </w:pPr>
      <w:r w:rsidRPr="00BD6D60">
        <w:rPr>
          <w:color w:val="000000"/>
          <w:sz w:val="20"/>
        </w:rPr>
        <w:t>7.</w:t>
      </w:r>
      <w:r w:rsidR="00A53453" w:rsidRPr="00BD6D60">
        <w:rPr>
          <w:color w:val="000000"/>
          <w:sz w:val="20"/>
        </w:rPr>
        <w:t>2</w:t>
      </w:r>
      <w:r w:rsidRPr="00BD6D60">
        <w:rPr>
          <w:color w:val="000000"/>
          <w:sz w:val="20"/>
        </w:rPr>
        <w:t xml:space="preserve">. </w:t>
      </w:r>
      <w:r w:rsidR="00E35FB4" w:rsidRPr="00BD6D60">
        <w:rPr>
          <w:color w:val="000000"/>
          <w:sz w:val="20"/>
        </w:rPr>
        <w:t xml:space="preserve">Любая Сторона вправе в любое время в одностороннем порядке </w:t>
      </w:r>
      <w:r w:rsidR="007B6ED0" w:rsidRPr="00BD6D60">
        <w:rPr>
          <w:color w:val="000000"/>
          <w:sz w:val="20"/>
        </w:rPr>
        <w:t xml:space="preserve">отказаться от исполнения </w:t>
      </w:r>
      <w:r w:rsidR="00E35FB4" w:rsidRPr="00BD6D60">
        <w:rPr>
          <w:color w:val="000000"/>
          <w:sz w:val="20"/>
        </w:rPr>
        <w:t>настоящ</w:t>
      </w:r>
      <w:r w:rsidR="007B6ED0" w:rsidRPr="00BD6D60">
        <w:rPr>
          <w:color w:val="000000"/>
          <w:sz w:val="20"/>
        </w:rPr>
        <w:t>его</w:t>
      </w:r>
      <w:r w:rsidR="00E35FB4" w:rsidRPr="00BD6D60">
        <w:rPr>
          <w:color w:val="000000"/>
          <w:sz w:val="20"/>
        </w:rPr>
        <w:t xml:space="preserve"> договор</w:t>
      </w:r>
      <w:r w:rsidR="007B6ED0" w:rsidRPr="00BD6D60">
        <w:rPr>
          <w:color w:val="000000"/>
          <w:sz w:val="20"/>
        </w:rPr>
        <w:t>а</w:t>
      </w:r>
      <w:r w:rsidR="00E35FB4" w:rsidRPr="00BD6D60">
        <w:rPr>
          <w:color w:val="000000"/>
          <w:sz w:val="20"/>
        </w:rPr>
        <w:t xml:space="preserve">, уведомив письменно вторую Сторону не менее чем за </w:t>
      </w:r>
      <w:r w:rsidRPr="00BD6D60">
        <w:rPr>
          <w:color w:val="000000"/>
          <w:sz w:val="20"/>
        </w:rPr>
        <w:t>1</w:t>
      </w:r>
      <w:r w:rsidR="00E35FB4" w:rsidRPr="00BD6D60">
        <w:rPr>
          <w:color w:val="000000"/>
          <w:sz w:val="20"/>
        </w:rPr>
        <w:t>5 (</w:t>
      </w:r>
      <w:r w:rsidRPr="00BD6D60">
        <w:rPr>
          <w:color w:val="000000"/>
          <w:sz w:val="20"/>
        </w:rPr>
        <w:t>пятнадцать</w:t>
      </w:r>
      <w:r w:rsidR="00E35FB4" w:rsidRPr="00BD6D60">
        <w:rPr>
          <w:color w:val="000000"/>
          <w:sz w:val="20"/>
        </w:rPr>
        <w:t xml:space="preserve">) </w:t>
      </w:r>
      <w:r w:rsidRPr="00BD6D60">
        <w:rPr>
          <w:color w:val="000000"/>
          <w:sz w:val="20"/>
        </w:rPr>
        <w:t>календарных</w:t>
      </w:r>
      <w:r w:rsidR="00E35FB4" w:rsidRPr="00BD6D60">
        <w:rPr>
          <w:color w:val="000000"/>
          <w:sz w:val="20"/>
        </w:rPr>
        <w:t xml:space="preserve"> дней до предполагаемого расторжения.</w:t>
      </w:r>
    </w:p>
    <w:p w:rsidR="00595AF7" w:rsidRPr="00BD6D60" w:rsidRDefault="00595AF7" w:rsidP="00595AF7">
      <w:pPr>
        <w:pStyle w:val="a4"/>
        <w:spacing w:line="276" w:lineRule="auto"/>
        <w:ind w:firstLine="708"/>
        <w:jc w:val="both"/>
        <w:rPr>
          <w:color w:val="000000"/>
          <w:sz w:val="20"/>
        </w:rPr>
      </w:pPr>
      <w:r w:rsidRPr="00BD6D60">
        <w:rPr>
          <w:color w:val="000000"/>
          <w:sz w:val="20"/>
        </w:rPr>
        <w:t>7.</w:t>
      </w:r>
      <w:r w:rsidR="00A53453" w:rsidRPr="00BD6D60">
        <w:rPr>
          <w:color w:val="000000"/>
          <w:sz w:val="20"/>
        </w:rPr>
        <w:t>3</w:t>
      </w:r>
      <w:r w:rsidRPr="00BD6D60">
        <w:rPr>
          <w:color w:val="000000"/>
          <w:sz w:val="20"/>
        </w:rPr>
        <w:t xml:space="preserve">. </w:t>
      </w:r>
      <w:r w:rsidR="00E35FB4" w:rsidRPr="00BD6D60">
        <w:rPr>
          <w:color w:val="000000"/>
          <w:sz w:val="20"/>
        </w:rPr>
        <w:t>В случае расторжения Договора все расчеты по нему должны быть завершены в течение 5 (пяти) рабочих дней с даты его расторжения.</w:t>
      </w:r>
    </w:p>
    <w:p w:rsidR="00E35FB4" w:rsidRPr="00BD6D60" w:rsidRDefault="00595AF7" w:rsidP="00595AF7">
      <w:pPr>
        <w:pStyle w:val="a4"/>
        <w:spacing w:line="276" w:lineRule="auto"/>
        <w:ind w:firstLine="708"/>
        <w:jc w:val="both"/>
        <w:rPr>
          <w:color w:val="000000"/>
          <w:sz w:val="20"/>
        </w:rPr>
      </w:pPr>
      <w:r w:rsidRPr="00BD6D60">
        <w:rPr>
          <w:color w:val="000000"/>
          <w:sz w:val="20"/>
        </w:rPr>
        <w:t>7.</w:t>
      </w:r>
      <w:r w:rsidR="00A53453" w:rsidRPr="00BD6D60">
        <w:rPr>
          <w:color w:val="000000"/>
          <w:sz w:val="20"/>
        </w:rPr>
        <w:t>4</w:t>
      </w:r>
      <w:r w:rsidRPr="00BD6D60">
        <w:rPr>
          <w:color w:val="000000"/>
          <w:sz w:val="20"/>
        </w:rPr>
        <w:t xml:space="preserve">. </w:t>
      </w:r>
      <w:r w:rsidR="00E35FB4" w:rsidRPr="00BD6D60">
        <w:rPr>
          <w:color w:val="000000"/>
          <w:sz w:val="20"/>
        </w:rPr>
        <w:t>Все изменения и дополнения являются неотъемлемой частью договора и действительны лишь в том случае, если они совершены в письменной форме и подписаны полномочными представителями сторон.</w:t>
      </w:r>
    </w:p>
    <w:p w:rsidR="00595AF7" w:rsidRPr="00BD6D60" w:rsidRDefault="00595AF7" w:rsidP="00595AF7">
      <w:pPr>
        <w:pStyle w:val="a4"/>
        <w:spacing w:line="276" w:lineRule="auto"/>
        <w:ind w:firstLine="708"/>
        <w:jc w:val="both"/>
        <w:rPr>
          <w:color w:val="000000"/>
          <w:sz w:val="20"/>
        </w:rPr>
      </w:pPr>
      <w:r w:rsidRPr="00BD6D60">
        <w:rPr>
          <w:color w:val="000000"/>
          <w:sz w:val="20"/>
        </w:rPr>
        <w:lastRenderedPageBreak/>
        <w:t>7.</w:t>
      </w:r>
      <w:r w:rsidR="00A53453" w:rsidRPr="00BD6D60">
        <w:rPr>
          <w:color w:val="000000"/>
          <w:sz w:val="20"/>
        </w:rPr>
        <w:t>5</w:t>
      </w:r>
      <w:r w:rsidRPr="00BD6D60">
        <w:rPr>
          <w:color w:val="000000"/>
          <w:sz w:val="20"/>
        </w:rPr>
        <w:t xml:space="preserve">. </w:t>
      </w:r>
      <w:r w:rsidR="00E35FB4" w:rsidRPr="00BD6D60">
        <w:rPr>
          <w:color w:val="000000"/>
          <w:sz w:val="20"/>
        </w:rPr>
        <w:t>В случае изменения юридического, фактического, почтового адреса или банковских реквизитов, а также указанных в настоящем Договоре номеров факса, телефона и адресов электронной почты Стороны в 3 (трехдневный) срок обязаны уведомить об этом друг друга.</w:t>
      </w:r>
    </w:p>
    <w:p w:rsidR="00595AF7" w:rsidRPr="00BD6D60" w:rsidRDefault="00595AF7" w:rsidP="00595AF7">
      <w:pPr>
        <w:pStyle w:val="a4"/>
        <w:spacing w:line="276" w:lineRule="auto"/>
        <w:ind w:firstLine="708"/>
        <w:jc w:val="both"/>
        <w:rPr>
          <w:color w:val="000000"/>
          <w:sz w:val="20"/>
        </w:rPr>
      </w:pPr>
      <w:r w:rsidRPr="00BD6D60">
        <w:rPr>
          <w:color w:val="000000"/>
          <w:sz w:val="20"/>
        </w:rPr>
        <w:t>7.</w:t>
      </w:r>
      <w:r w:rsidR="00A53453" w:rsidRPr="00BD6D60">
        <w:rPr>
          <w:color w:val="000000"/>
          <w:sz w:val="20"/>
        </w:rPr>
        <w:t>6</w:t>
      </w:r>
      <w:r w:rsidRPr="00BD6D60">
        <w:rPr>
          <w:color w:val="000000"/>
          <w:sz w:val="20"/>
        </w:rPr>
        <w:t xml:space="preserve">. </w:t>
      </w:r>
      <w:r w:rsidR="00E35FB4" w:rsidRPr="00BD6D60">
        <w:rPr>
          <w:color w:val="000000"/>
          <w:sz w:val="20"/>
        </w:rPr>
        <w:t xml:space="preserve">Документы и сообщения, связанные с исполнением </w:t>
      </w:r>
      <w:proofErr w:type="gramStart"/>
      <w:r w:rsidR="00E35FB4" w:rsidRPr="00BD6D60">
        <w:rPr>
          <w:color w:val="000000"/>
          <w:sz w:val="20"/>
        </w:rPr>
        <w:t>настоящего Договора</w:t>
      </w:r>
      <w:proofErr w:type="gramEnd"/>
      <w:r w:rsidR="00E35FB4" w:rsidRPr="00BD6D60">
        <w:rPr>
          <w:color w:val="000000"/>
          <w:sz w:val="20"/>
        </w:rPr>
        <w:t xml:space="preserve"> могут передаваться Сторонами посредством почтовой, телеграфной, телетайпной, телефонной, электронной или иной связи, позволяющей достоверно установить, что документ исходит от Стороны по Договору. В случае обмена документами или сообщения по электронной почте, Стороны используют имена домена (домены второго уровня</w:t>
      </w:r>
      <w:r w:rsidR="00E35FB4" w:rsidRPr="00BD6D60">
        <w:rPr>
          <w:sz w:val="20"/>
        </w:rPr>
        <w:t xml:space="preserve">), указанные в </w:t>
      </w:r>
      <w:r w:rsidRPr="00BD6D60">
        <w:rPr>
          <w:sz w:val="20"/>
        </w:rPr>
        <w:t>разделе8</w:t>
      </w:r>
      <w:r w:rsidR="00E35FB4" w:rsidRPr="00BD6D60">
        <w:rPr>
          <w:sz w:val="20"/>
        </w:rPr>
        <w:t xml:space="preserve"> настоящего</w:t>
      </w:r>
      <w:r w:rsidR="00E35FB4" w:rsidRPr="00BD6D60">
        <w:rPr>
          <w:color w:val="000000"/>
          <w:sz w:val="20"/>
        </w:rPr>
        <w:t xml:space="preserve"> Договора. Доказательством того, что сообщение получено от Стороны по договору во всех случаях будет считаться получение сообщения от лица, в электронном адресе которого указано имя домена. Все документы и сообщения, переданные посредством факсимильной связи или электронной почты, имеют юридическую силу до получения подлинников этих документов. Первичные учетные документы, </w:t>
      </w:r>
      <w:r w:rsidRPr="00BD6D60">
        <w:rPr>
          <w:color w:val="000000"/>
          <w:sz w:val="20"/>
        </w:rPr>
        <w:t>дополнительные соглашения, а</w:t>
      </w:r>
      <w:r w:rsidR="00E35FB4" w:rsidRPr="00BD6D60">
        <w:rPr>
          <w:color w:val="000000"/>
          <w:sz w:val="20"/>
        </w:rPr>
        <w:t>кты выполненных работ</w:t>
      </w:r>
      <w:r w:rsidR="00A1116A">
        <w:rPr>
          <w:color w:val="000000"/>
          <w:sz w:val="20"/>
        </w:rPr>
        <w:t xml:space="preserve"> </w:t>
      </w:r>
      <w:r w:rsidR="00E35FB4" w:rsidRPr="00BD6D60">
        <w:rPr>
          <w:color w:val="000000"/>
          <w:sz w:val="20"/>
        </w:rPr>
        <w:t>передаются Сторонами друг другу в подлинных экземплярах на бумажных носителях.</w:t>
      </w:r>
    </w:p>
    <w:p w:rsidR="00595AF7" w:rsidRPr="00BD6D60" w:rsidRDefault="00595AF7" w:rsidP="00595AF7">
      <w:pPr>
        <w:pStyle w:val="a4"/>
        <w:spacing w:line="276" w:lineRule="auto"/>
        <w:ind w:firstLine="708"/>
        <w:jc w:val="both"/>
        <w:rPr>
          <w:color w:val="000000"/>
          <w:sz w:val="20"/>
        </w:rPr>
      </w:pPr>
      <w:r w:rsidRPr="00BD6D60">
        <w:rPr>
          <w:sz w:val="20"/>
        </w:rPr>
        <w:t>7.</w:t>
      </w:r>
      <w:r w:rsidR="00A53453" w:rsidRPr="00BD6D60">
        <w:rPr>
          <w:sz w:val="20"/>
        </w:rPr>
        <w:t>7</w:t>
      </w:r>
      <w:r w:rsidRPr="00BD6D60">
        <w:rPr>
          <w:sz w:val="20"/>
        </w:rPr>
        <w:t>. В</w:t>
      </w:r>
      <w:r w:rsidR="007B6ED0" w:rsidRPr="00BD6D60">
        <w:rPr>
          <w:sz w:val="20"/>
        </w:rPr>
        <w:t>о всем остальном, что не предусмотрено настоящим Договором, Стороны руководствуются действующим законодательством РФ.</w:t>
      </w:r>
    </w:p>
    <w:p w:rsidR="00E35FB4" w:rsidRPr="00BD6D60" w:rsidRDefault="00595AF7" w:rsidP="00595AF7">
      <w:pPr>
        <w:pStyle w:val="a4"/>
        <w:spacing w:line="276" w:lineRule="auto"/>
        <w:ind w:firstLine="708"/>
        <w:jc w:val="both"/>
        <w:rPr>
          <w:sz w:val="20"/>
        </w:rPr>
      </w:pPr>
      <w:r w:rsidRPr="00BD6D60">
        <w:rPr>
          <w:sz w:val="20"/>
        </w:rPr>
        <w:t>7.</w:t>
      </w:r>
      <w:r w:rsidR="00A53453" w:rsidRPr="00BD6D60">
        <w:rPr>
          <w:sz w:val="20"/>
        </w:rPr>
        <w:t>8</w:t>
      </w:r>
      <w:r w:rsidRPr="00BD6D60">
        <w:rPr>
          <w:sz w:val="20"/>
        </w:rPr>
        <w:t>.</w:t>
      </w:r>
      <w:r w:rsidR="007B6ED0" w:rsidRPr="00BD6D60">
        <w:rPr>
          <w:sz w:val="20"/>
        </w:rPr>
        <w:t xml:space="preserve"> 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53453" w:rsidRPr="00BD6D60" w:rsidRDefault="00A53453" w:rsidP="00AB42DB">
      <w:pPr>
        <w:pStyle w:val="a4"/>
        <w:spacing w:line="276" w:lineRule="auto"/>
        <w:ind w:firstLine="708"/>
        <w:jc w:val="both"/>
        <w:rPr>
          <w:color w:val="000000"/>
          <w:sz w:val="20"/>
        </w:rPr>
      </w:pPr>
      <w:r w:rsidRPr="00BD6D60">
        <w:rPr>
          <w:color w:val="000000"/>
          <w:sz w:val="20"/>
        </w:rPr>
        <w:t xml:space="preserve">7.9. </w:t>
      </w:r>
      <w:r w:rsidR="00025E42" w:rsidRPr="00BD6D60">
        <w:rPr>
          <w:color w:val="000000"/>
          <w:sz w:val="20"/>
        </w:rPr>
        <w:t>К Договору прилагается следующие</w:t>
      </w:r>
      <w:r w:rsidRPr="00BD6D60">
        <w:rPr>
          <w:color w:val="000000"/>
          <w:sz w:val="20"/>
        </w:rPr>
        <w:t xml:space="preserve"> приложени</w:t>
      </w:r>
      <w:r w:rsidR="00025E42" w:rsidRPr="00BD6D60">
        <w:rPr>
          <w:color w:val="000000"/>
          <w:sz w:val="20"/>
        </w:rPr>
        <w:t>я</w:t>
      </w:r>
      <w:r w:rsidRPr="00BD6D60">
        <w:rPr>
          <w:color w:val="000000"/>
          <w:sz w:val="20"/>
        </w:rPr>
        <w:t>:</w:t>
      </w:r>
    </w:p>
    <w:p w:rsidR="00A53453" w:rsidRPr="00BD6D60" w:rsidRDefault="00BD6D60" w:rsidP="00D837CC">
      <w:pPr>
        <w:pStyle w:val="a4"/>
        <w:spacing w:line="276" w:lineRule="auto"/>
        <w:ind w:firstLine="708"/>
        <w:jc w:val="both"/>
        <w:rPr>
          <w:color w:val="000000"/>
          <w:sz w:val="20"/>
        </w:rPr>
      </w:pPr>
      <w:r w:rsidRPr="00BD6D60">
        <w:rPr>
          <w:color w:val="000000"/>
          <w:sz w:val="20"/>
        </w:rPr>
        <w:t>Приложение №1 – Прайс-лист.</w:t>
      </w:r>
    </w:p>
    <w:p w:rsidR="00F43CDE" w:rsidRPr="00BD6D60" w:rsidRDefault="00A53453" w:rsidP="00A53453">
      <w:pPr>
        <w:pStyle w:val="a4"/>
        <w:spacing w:line="276" w:lineRule="auto"/>
        <w:ind w:firstLine="708"/>
        <w:jc w:val="both"/>
        <w:rPr>
          <w:color w:val="000000"/>
          <w:sz w:val="20"/>
        </w:rPr>
      </w:pPr>
      <w:r w:rsidRPr="00BD6D60">
        <w:rPr>
          <w:color w:val="000000"/>
          <w:sz w:val="20"/>
        </w:rPr>
        <w:t>Приложени</w:t>
      </w:r>
      <w:r w:rsidR="00025E42" w:rsidRPr="00BD6D60">
        <w:rPr>
          <w:color w:val="000000"/>
          <w:sz w:val="20"/>
        </w:rPr>
        <w:t>я</w:t>
      </w:r>
      <w:r w:rsidRPr="00BD6D60">
        <w:rPr>
          <w:color w:val="000000"/>
          <w:sz w:val="20"/>
        </w:rPr>
        <w:t xml:space="preserve"> к Договору является его неотъемлемой частью.</w:t>
      </w:r>
    </w:p>
    <w:p w:rsidR="00F43CDE" w:rsidRPr="00BD6D60" w:rsidRDefault="00F43CDE" w:rsidP="00A53453">
      <w:pPr>
        <w:pStyle w:val="a4"/>
        <w:spacing w:line="276" w:lineRule="auto"/>
        <w:ind w:firstLine="708"/>
        <w:jc w:val="both"/>
        <w:rPr>
          <w:color w:val="000000"/>
          <w:sz w:val="20"/>
        </w:rPr>
      </w:pPr>
    </w:p>
    <w:p w:rsidR="00E35FB4" w:rsidRPr="00BD6D60" w:rsidRDefault="00E35FB4" w:rsidP="00BD6D60">
      <w:pPr>
        <w:rPr>
          <w:sz w:val="20"/>
          <w:szCs w:val="20"/>
        </w:rPr>
      </w:pPr>
    </w:p>
    <w:sectPr w:rsidR="00E35FB4" w:rsidRPr="00BD6D60" w:rsidSect="00E07CEA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61EC"/>
    <w:multiLevelType w:val="multilevel"/>
    <w:tmpl w:val="EF227108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6C6084"/>
    <w:multiLevelType w:val="multilevel"/>
    <w:tmpl w:val="45B83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D30989"/>
    <w:multiLevelType w:val="multilevel"/>
    <w:tmpl w:val="4D54FA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8EA0E5E"/>
    <w:multiLevelType w:val="hybridMultilevel"/>
    <w:tmpl w:val="B5D428F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9CF4BB9"/>
    <w:multiLevelType w:val="hybridMultilevel"/>
    <w:tmpl w:val="8728A80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98F7E0A"/>
    <w:multiLevelType w:val="hybridMultilevel"/>
    <w:tmpl w:val="2264B7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BD71AA9"/>
    <w:multiLevelType w:val="hybridMultilevel"/>
    <w:tmpl w:val="E918CED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1F7048F"/>
    <w:multiLevelType w:val="multilevel"/>
    <w:tmpl w:val="080642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745A4B"/>
    <w:multiLevelType w:val="hybridMultilevel"/>
    <w:tmpl w:val="609CB24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6073892"/>
    <w:multiLevelType w:val="hybridMultilevel"/>
    <w:tmpl w:val="34A02E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91"/>
    <w:rsid w:val="0001043E"/>
    <w:rsid w:val="00011E8C"/>
    <w:rsid w:val="00025E42"/>
    <w:rsid w:val="000277AF"/>
    <w:rsid w:val="000335C2"/>
    <w:rsid w:val="0009407D"/>
    <w:rsid w:val="000A3970"/>
    <w:rsid w:val="000A550E"/>
    <w:rsid w:val="000B2F49"/>
    <w:rsid w:val="000B6D6F"/>
    <w:rsid w:val="000C323E"/>
    <w:rsid w:val="000D42D6"/>
    <w:rsid w:val="000D4791"/>
    <w:rsid w:val="000E046C"/>
    <w:rsid w:val="0010317B"/>
    <w:rsid w:val="00114DF9"/>
    <w:rsid w:val="001154E0"/>
    <w:rsid w:val="0014080F"/>
    <w:rsid w:val="00160F25"/>
    <w:rsid w:val="001652E0"/>
    <w:rsid w:val="00182001"/>
    <w:rsid w:val="0019629C"/>
    <w:rsid w:val="001A09DA"/>
    <w:rsid w:val="001B55AA"/>
    <w:rsid w:val="001E117C"/>
    <w:rsid w:val="001E1C8B"/>
    <w:rsid w:val="001F6096"/>
    <w:rsid w:val="002239A1"/>
    <w:rsid w:val="00231C80"/>
    <w:rsid w:val="00232D7C"/>
    <w:rsid w:val="00233E07"/>
    <w:rsid w:val="002365D7"/>
    <w:rsid w:val="002409B4"/>
    <w:rsid w:val="00244C1D"/>
    <w:rsid w:val="00251824"/>
    <w:rsid w:val="0027457D"/>
    <w:rsid w:val="0028333E"/>
    <w:rsid w:val="002A1EEC"/>
    <w:rsid w:val="002A606E"/>
    <w:rsid w:val="002C6C32"/>
    <w:rsid w:val="002D5DC5"/>
    <w:rsid w:val="002E652F"/>
    <w:rsid w:val="00337D96"/>
    <w:rsid w:val="00340C2B"/>
    <w:rsid w:val="003567A0"/>
    <w:rsid w:val="00373505"/>
    <w:rsid w:val="003A052A"/>
    <w:rsid w:val="003A549C"/>
    <w:rsid w:val="003D1B41"/>
    <w:rsid w:val="003E3BDC"/>
    <w:rsid w:val="003F2573"/>
    <w:rsid w:val="00402745"/>
    <w:rsid w:val="004163B7"/>
    <w:rsid w:val="00424889"/>
    <w:rsid w:val="00424BA7"/>
    <w:rsid w:val="00441BDA"/>
    <w:rsid w:val="004652C9"/>
    <w:rsid w:val="004702B1"/>
    <w:rsid w:val="00475E69"/>
    <w:rsid w:val="00476824"/>
    <w:rsid w:val="004903A5"/>
    <w:rsid w:val="00491576"/>
    <w:rsid w:val="004B361C"/>
    <w:rsid w:val="004C0B09"/>
    <w:rsid w:val="004F6604"/>
    <w:rsid w:val="0052097D"/>
    <w:rsid w:val="00533434"/>
    <w:rsid w:val="005561D9"/>
    <w:rsid w:val="00566D68"/>
    <w:rsid w:val="00583022"/>
    <w:rsid w:val="00595AF7"/>
    <w:rsid w:val="005963F9"/>
    <w:rsid w:val="005A2D8E"/>
    <w:rsid w:val="005D0B75"/>
    <w:rsid w:val="005F1644"/>
    <w:rsid w:val="005F7769"/>
    <w:rsid w:val="006147E5"/>
    <w:rsid w:val="00643980"/>
    <w:rsid w:val="0065263F"/>
    <w:rsid w:val="00665235"/>
    <w:rsid w:val="006A69B0"/>
    <w:rsid w:val="006B42CC"/>
    <w:rsid w:val="006C66F7"/>
    <w:rsid w:val="006D04B7"/>
    <w:rsid w:val="006E797C"/>
    <w:rsid w:val="00713C70"/>
    <w:rsid w:val="00732BFB"/>
    <w:rsid w:val="00737252"/>
    <w:rsid w:val="00746FB5"/>
    <w:rsid w:val="00756033"/>
    <w:rsid w:val="00786417"/>
    <w:rsid w:val="00790A74"/>
    <w:rsid w:val="00796207"/>
    <w:rsid w:val="007977A6"/>
    <w:rsid w:val="007B060B"/>
    <w:rsid w:val="007B388F"/>
    <w:rsid w:val="007B6ED0"/>
    <w:rsid w:val="007C5651"/>
    <w:rsid w:val="007C7D92"/>
    <w:rsid w:val="007D08FE"/>
    <w:rsid w:val="007D1C4A"/>
    <w:rsid w:val="007E5932"/>
    <w:rsid w:val="00820385"/>
    <w:rsid w:val="0083388C"/>
    <w:rsid w:val="00855AB2"/>
    <w:rsid w:val="008561C9"/>
    <w:rsid w:val="00860A15"/>
    <w:rsid w:val="0086298C"/>
    <w:rsid w:val="00863AEF"/>
    <w:rsid w:val="00866FCC"/>
    <w:rsid w:val="0087329B"/>
    <w:rsid w:val="00885EC2"/>
    <w:rsid w:val="0089040A"/>
    <w:rsid w:val="008C0ADF"/>
    <w:rsid w:val="008C1D04"/>
    <w:rsid w:val="008D06C6"/>
    <w:rsid w:val="008D7493"/>
    <w:rsid w:val="00910E00"/>
    <w:rsid w:val="00921451"/>
    <w:rsid w:val="00947514"/>
    <w:rsid w:val="0095332A"/>
    <w:rsid w:val="00987DC5"/>
    <w:rsid w:val="009B5916"/>
    <w:rsid w:val="009C1FDA"/>
    <w:rsid w:val="009C38CB"/>
    <w:rsid w:val="009D7438"/>
    <w:rsid w:val="009E53F7"/>
    <w:rsid w:val="00A1116A"/>
    <w:rsid w:val="00A15A5E"/>
    <w:rsid w:val="00A17645"/>
    <w:rsid w:val="00A20738"/>
    <w:rsid w:val="00A53453"/>
    <w:rsid w:val="00A5635C"/>
    <w:rsid w:val="00AA5425"/>
    <w:rsid w:val="00AA6B7A"/>
    <w:rsid w:val="00AB42DB"/>
    <w:rsid w:val="00AC0392"/>
    <w:rsid w:val="00AC0C9F"/>
    <w:rsid w:val="00AD4EDF"/>
    <w:rsid w:val="00B20508"/>
    <w:rsid w:val="00B34DBD"/>
    <w:rsid w:val="00B358CB"/>
    <w:rsid w:val="00B715FC"/>
    <w:rsid w:val="00B76433"/>
    <w:rsid w:val="00B95802"/>
    <w:rsid w:val="00BA48B1"/>
    <w:rsid w:val="00BA5C4B"/>
    <w:rsid w:val="00BC4936"/>
    <w:rsid w:val="00BD20C2"/>
    <w:rsid w:val="00BD6D60"/>
    <w:rsid w:val="00BE316D"/>
    <w:rsid w:val="00BE5114"/>
    <w:rsid w:val="00C3108F"/>
    <w:rsid w:val="00C41135"/>
    <w:rsid w:val="00CB54D0"/>
    <w:rsid w:val="00CC0141"/>
    <w:rsid w:val="00CF7D81"/>
    <w:rsid w:val="00D0255B"/>
    <w:rsid w:val="00D03C6C"/>
    <w:rsid w:val="00D05691"/>
    <w:rsid w:val="00D2276B"/>
    <w:rsid w:val="00D52B29"/>
    <w:rsid w:val="00D837BB"/>
    <w:rsid w:val="00D837CC"/>
    <w:rsid w:val="00D848A2"/>
    <w:rsid w:val="00D96C6B"/>
    <w:rsid w:val="00DA228B"/>
    <w:rsid w:val="00E00DD1"/>
    <w:rsid w:val="00E07CEA"/>
    <w:rsid w:val="00E22C29"/>
    <w:rsid w:val="00E249B6"/>
    <w:rsid w:val="00E35FB4"/>
    <w:rsid w:val="00E37EDD"/>
    <w:rsid w:val="00E57D67"/>
    <w:rsid w:val="00EA3257"/>
    <w:rsid w:val="00EA3622"/>
    <w:rsid w:val="00EB1622"/>
    <w:rsid w:val="00EC43A2"/>
    <w:rsid w:val="00EF0170"/>
    <w:rsid w:val="00F10AB0"/>
    <w:rsid w:val="00F2563D"/>
    <w:rsid w:val="00F30F0E"/>
    <w:rsid w:val="00F40F45"/>
    <w:rsid w:val="00F43CDE"/>
    <w:rsid w:val="00F676E6"/>
    <w:rsid w:val="00F726A6"/>
    <w:rsid w:val="00F84DEA"/>
    <w:rsid w:val="00FB6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39F3"/>
  <w15:docId w15:val="{1F556988-B43E-4721-969E-A5A1D2BE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17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E1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117C"/>
    <w:rPr>
      <w:rFonts w:ascii="Courier New" w:eastAsia="Times New Roman" w:hAnsi="Courier New"/>
      <w:sz w:val="20"/>
      <w:szCs w:val="20"/>
    </w:rPr>
  </w:style>
  <w:style w:type="paragraph" w:styleId="a4">
    <w:name w:val="Body Text"/>
    <w:basedOn w:val="a"/>
    <w:link w:val="a5"/>
    <w:semiHidden/>
    <w:rsid w:val="001E117C"/>
    <w:pPr>
      <w:spacing w:after="0" w:line="240" w:lineRule="auto"/>
    </w:pPr>
    <w:rPr>
      <w:rFonts w:eastAsia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1E117C"/>
    <w:rPr>
      <w:rFonts w:eastAsia="Times New Roman"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1E117C"/>
    <w:pPr>
      <w:spacing w:after="120" w:line="240" w:lineRule="auto"/>
    </w:pPr>
    <w:rPr>
      <w:rFonts w:eastAsia="SimSun"/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rsid w:val="001E117C"/>
    <w:rPr>
      <w:rFonts w:eastAsia="SimSun"/>
      <w:sz w:val="16"/>
      <w:szCs w:val="16"/>
      <w:lang w:eastAsia="zh-CN"/>
    </w:rPr>
  </w:style>
  <w:style w:type="paragraph" w:styleId="a6">
    <w:name w:val="Body Text Indent"/>
    <w:basedOn w:val="a"/>
    <w:link w:val="a7"/>
    <w:uiPriority w:val="99"/>
    <w:unhideWhenUsed/>
    <w:rsid w:val="001E117C"/>
    <w:pPr>
      <w:spacing w:after="120" w:line="240" w:lineRule="auto"/>
      <w:ind w:left="283"/>
    </w:pPr>
    <w:rPr>
      <w:rFonts w:eastAsia="SimSun"/>
      <w:lang w:eastAsia="zh-CN"/>
    </w:rPr>
  </w:style>
  <w:style w:type="character" w:customStyle="1" w:styleId="a7">
    <w:name w:val="Основной текст с отступом Знак"/>
    <w:basedOn w:val="a0"/>
    <w:link w:val="a6"/>
    <w:uiPriority w:val="99"/>
    <w:rsid w:val="001E117C"/>
    <w:rPr>
      <w:rFonts w:eastAsia="SimSun"/>
      <w:lang w:eastAsia="zh-CN"/>
    </w:rPr>
  </w:style>
  <w:style w:type="character" w:customStyle="1" w:styleId="fill">
    <w:name w:val="fill"/>
    <w:rsid w:val="001E117C"/>
    <w:rPr>
      <w:b/>
      <w:bCs/>
      <w:i/>
      <w:iCs/>
      <w:color w:val="FF0000"/>
    </w:rPr>
  </w:style>
  <w:style w:type="paragraph" w:customStyle="1" w:styleId="1">
    <w:name w:val="Обычный1"/>
    <w:uiPriority w:val="99"/>
    <w:rsid w:val="001E117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E117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E117C"/>
  </w:style>
  <w:style w:type="paragraph" w:styleId="31">
    <w:name w:val="Body Text Indent 3"/>
    <w:basedOn w:val="a"/>
    <w:link w:val="32"/>
    <w:uiPriority w:val="99"/>
    <w:semiHidden/>
    <w:unhideWhenUsed/>
    <w:rsid w:val="001E117C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E117C"/>
    <w:rPr>
      <w:rFonts w:eastAsia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E117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table" w:styleId="a9">
    <w:name w:val="Table Grid"/>
    <w:basedOn w:val="a1"/>
    <w:uiPriority w:val="59"/>
    <w:rsid w:val="001E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98C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F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F6096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41B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41BD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41BD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1BD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41BDA"/>
    <w:rPr>
      <w:b/>
      <w:bCs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8D7493"/>
    <w:rPr>
      <w:color w:val="800080"/>
      <w:u w:val="single"/>
    </w:rPr>
  </w:style>
  <w:style w:type="paragraph" w:customStyle="1" w:styleId="font5">
    <w:name w:val="font5"/>
    <w:basedOn w:val="a"/>
    <w:rsid w:val="008D7493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8D7493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000000"/>
      <w:sz w:val="14"/>
      <w:szCs w:val="14"/>
      <w:lang w:eastAsia="ru-RU"/>
    </w:rPr>
  </w:style>
  <w:style w:type="paragraph" w:customStyle="1" w:styleId="font7">
    <w:name w:val="font7"/>
    <w:basedOn w:val="a"/>
    <w:rsid w:val="008D7493"/>
    <w:pPr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000000"/>
      <w:sz w:val="14"/>
      <w:szCs w:val="14"/>
      <w:lang w:eastAsia="ru-RU"/>
    </w:rPr>
  </w:style>
  <w:style w:type="paragraph" w:customStyle="1" w:styleId="font8">
    <w:name w:val="font8"/>
    <w:basedOn w:val="a"/>
    <w:rsid w:val="008D7493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7F7F7F"/>
      <w:sz w:val="14"/>
      <w:szCs w:val="14"/>
      <w:lang w:eastAsia="ru-RU"/>
    </w:rPr>
  </w:style>
  <w:style w:type="paragraph" w:customStyle="1" w:styleId="font9">
    <w:name w:val="font9"/>
    <w:basedOn w:val="a"/>
    <w:rsid w:val="008D7493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8D7493"/>
    <w:pPr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000000"/>
      <w:sz w:val="16"/>
      <w:szCs w:val="16"/>
      <w:lang w:eastAsia="ru-RU"/>
    </w:rPr>
  </w:style>
  <w:style w:type="paragraph" w:customStyle="1" w:styleId="font11">
    <w:name w:val="font11"/>
    <w:basedOn w:val="a"/>
    <w:rsid w:val="008D7493"/>
    <w:pPr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8D7493"/>
    <w:pPr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D7493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67">
    <w:name w:val="xl67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FFFFFF"/>
      <w:sz w:val="18"/>
      <w:szCs w:val="18"/>
      <w:lang w:eastAsia="ru-RU"/>
    </w:rPr>
  </w:style>
  <w:style w:type="paragraph" w:customStyle="1" w:styleId="xl68">
    <w:name w:val="xl68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FFFFFF"/>
      <w:sz w:val="18"/>
      <w:szCs w:val="18"/>
      <w:lang w:eastAsia="ru-RU"/>
    </w:rPr>
  </w:style>
  <w:style w:type="paragraph" w:customStyle="1" w:styleId="xl69">
    <w:name w:val="xl69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71">
    <w:name w:val="xl71"/>
    <w:basedOn w:val="a"/>
    <w:rsid w:val="008D7493"/>
    <w:pPr>
      <w:shd w:val="clear" w:color="000000" w:fill="40404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72">
    <w:name w:val="xl72"/>
    <w:basedOn w:val="a"/>
    <w:rsid w:val="008D7493"/>
    <w:pPr>
      <w:spacing w:before="100" w:beforeAutospacing="1" w:after="100" w:afterAutospacing="1" w:line="240" w:lineRule="auto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73">
    <w:name w:val="xl73"/>
    <w:basedOn w:val="a"/>
    <w:rsid w:val="008D7493"/>
    <w:pPr>
      <w:shd w:val="clear" w:color="000000" w:fill="404040"/>
      <w:spacing w:before="100" w:beforeAutospacing="1" w:after="100" w:afterAutospacing="1" w:line="240" w:lineRule="auto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74">
    <w:name w:val="xl74"/>
    <w:basedOn w:val="a"/>
    <w:rsid w:val="008D749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75">
    <w:name w:val="xl75"/>
    <w:basedOn w:val="a"/>
    <w:rsid w:val="008D74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76">
    <w:name w:val="xl76"/>
    <w:basedOn w:val="a"/>
    <w:rsid w:val="008D74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77">
    <w:name w:val="xl77"/>
    <w:basedOn w:val="a"/>
    <w:rsid w:val="008D7493"/>
    <w:pPr>
      <w:pBdr>
        <w:top w:val="single" w:sz="4" w:space="0" w:color="auto"/>
      </w:pBdr>
      <w:shd w:val="clear" w:color="000000" w:fill="40404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78">
    <w:name w:val="xl78"/>
    <w:basedOn w:val="a"/>
    <w:rsid w:val="008D7493"/>
    <w:pPr>
      <w:pBdr>
        <w:top w:val="single" w:sz="4" w:space="0" w:color="auto"/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79">
    <w:name w:val="xl79"/>
    <w:basedOn w:val="a"/>
    <w:rsid w:val="008D7493"/>
    <w:pPr>
      <w:pBdr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80">
    <w:name w:val="xl80"/>
    <w:basedOn w:val="a"/>
    <w:rsid w:val="008D74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81">
    <w:name w:val="xl81"/>
    <w:basedOn w:val="a"/>
    <w:rsid w:val="008D749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82">
    <w:name w:val="xl82"/>
    <w:basedOn w:val="a"/>
    <w:rsid w:val="008D74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83">
    <w:name w:val="xl83"/>
    <w:basedOn w:val="a"/>
    <w:rsid w:val="008D7493"/>
    <w:pPr>
      <w:pBdr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85">
    <w:name w:val="xl85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86">
    <w:name w:val="xl86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eastAsia="Times New Roman"/>
      <w:lang w:eastAsia="ru-RU"/>
    </w:rPr>
  </w:style>
  <w:style w:type="paragraph" w:customStyle="1" w:styleId="xl87">
    <w:name w:val="xl87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88">
    <w:name w:val="xl88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89">
    <w:name w:val="xl89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FFFFFF"/>
      <w:sz w:val="18"/>
      <w:szCs w:val="18"/>
      <w:lang w:eastAsia="ru-RU"/>
    </w:rPr>
  </w:style>
  <w:style w:type="paragraph" w:customStyle="1" w:styleId="xl90">
    <w:name w:val="xl90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lang w:eastAsia="ru-RU"/>
    </w:rPr>
  </w:style>
  <w:style w:type="paragraph" w:customStyle="1" w:styleId="xl91">
    <w:name w:val="xl91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lang w:eastAsia="ru-RU"/>
    </w:rPr>
  </w:style>
  <w:style w:type="paragraph" w:customStyle="1" w:styleId="xl92">
    <w:name w:val="xl92"/>
    <w:basedOn w:val="a"/>
    <w:rsid w:val="008D7493"/>
    <w:pPr>
      <w:pBdr>
        <w:top w:val="single" w:sz="4" w:space="0" w:color="auto"/>
      </w:pBdr>
      <w:shd w:val="clear" w:color="000000" w:fill="40404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93">
    <w:name w:val="xl93"/>
    <w:basedOn w:val="a"/>
    <w:rsid w:val="008D7493"/>
    <w:pPr>
      <w:shd w:val="clear" w:color="000000" w:fill="40404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94">
    <w:name w:val="xl94"/>
    <w:basedOn w:val="a"/>
    <w:rsid w:val="008D749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95">
    <w:name w:val="xl95"/>
    <w:basedOn w:val="a"/>
    <w:rsid w:val="008D7493"/>
    <w:pPr>
      <w:spacing w:before="100" w:beforeAutospacing="1" w:after="100" w:afterAutospacing="1" w:line="240" w:lineRule="auto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96">
    <w:name w:val="xl96"/>
    <w:basedOn w:val="a"/>
    <w:rsid w:val="008D74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97">
    <w:name w:val="xl97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FFFFFF"/>
      <w:sz w:val="18"/>
      <w:szCs w:val="18"/>
      <w:lang w:eastAsia="ru-RU"/>
    </w:rPr>
  </w:style>
  <w:style w:type="paragraph" w:customStyle="1" w:styleId="xl98">
    <w:name w:val="xl98"/>
    <w:basedOn w:val="a"/>
    <w:rsid w:val="008D749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99">
    <w:name w:val="xl99"/>
    <w:basedOn w:val="a"/>
    <w:rsid w:val="008D74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100">
    <w:name w:val="xl100"/>
    <w:basedOn w:val="a"/>
    <w:rsid w:val="008D7493"/>
    <w:pPr>
      <w:pBdr>
        <w:top w:val="single" w:sz="4" w:space="0" w:color="auto"/>
        <w:left w:val="single" w:sz="4" w:space="0" w:color="auto"/>
      </w:pBdr>
      <w:shd w:val="clear" w:color="000000" w:fill="404040"/>
      <w:spacing w:before="100" w:beforeAutospacing="1" w:after="100" w:afterAutospacing="1" w:line="240" w:lineRule="auto"/>
    </w:pPr>
    <w:rPr>
      <w:rFonts w:ascii="Century Gothic" w:eastAsia="Times New Roman" w:hAnsi="Century Gothic"/>
      <w:lang w:eastAsia="ru-RU"/>
    </w:rPr>
  </w:style>
  <w:style w:type="paragraph" w:customStyle="1" w:styleId="xl101">
    <w:name w:val="xl101"/>
    <w:basedOn w:val="a"/>
    <w:rsid w:val="008D749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102">
    <w:name w:val="xl102"/>
    <w:basedOn w:val="a"/>
    <w:rsid w:val="008D749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103">
    <w:name w:val="xl103"/>
    <w:basedOn w:val="a"/>
    <w:rsid w:val="008D74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104">
    <w:name w:val="xl104"/>
    <w:basedOn w:val="a"/>
    <w:rsid w:val="008D7493"/>
    <w:pPr>
      <w:pBdr>
        <w:left w:val="single" w:sz="4" w:space="0" w:color="auto"/>
      </w:pBdr>
      <w:shd w:val="clear" w:color="000000" w:fill="40404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106">
    <w:name w:val="xl106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08">
    <w:name w:val="xl108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Century Gothic" w:eastAsia="Times New Roman" w:hAnsi="Century Gothic"/>
      <w:lang w:eastAsia="ru-RU"/>
    </w:rPr>
  </w:style>
  <w:style w:type="paragraph" w:customStyle="1" w:styleId="xl109">
    <w:name w:val="xl109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top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10">
    <w:name w:val="xl110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11">
    <w:name w:val="xl111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12">
    <w:name w:val="xl112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Century Gothic" w:eastAsia="Times New Roman" w:hAnsi="Century Gothic"/>
      <w:lang w:eastAsia="ru-RU"/>
    </w:rPr>
  </w:style>
  <w:style w:type="paragraph" w:customStyle="1" w:styleId="xl113">
    <w:name w:val="xl113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14">
    <w:name w:val="xl114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top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15">
    <w:name w:val="xl115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lang w:eastAsia="ru-RU"/>
    </w:rPr>
  </w:style>
  <w:style w:type="paragraph" w:customStyle="1" w:styleId="xl116">
    <w:name w:val="xl116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17">
    <w:name w:val="xl117"/>
    <w:basedOn w:val="a"/>
    <w:rsid w:val="008D74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18">
    <w:name w:val="xl118"/>
    <w:basedOn w:val="a"/>
    <w:rsid w:val="008D7493"/>
    <w:pPr>
      <w:pBdr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19">
    <w:name w:val="xl119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20">
    <w:name w:val="xl120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21">
    <w:name w:val="xl121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22">
    <w:name w:val="xl122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23">
    <w:name w:val="xl123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Century Gothic" w:eastAsia="Times New Roman" w:hAnsi="Century Gothic"/>
      <w:lang w:eastAsia="ru-RU"/>
    </w:rPr>
  </w:style>
  <w:style w:type="paragraph" w:customStyle="1" w:styleId="xl124">
    <w:name w:val="xl124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126">
    <w:name w:val="xl126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127">
    <w:name w:val="xl127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28">
    <w:name w:val="xl128"/>
    <w:basedOn w:val="a"/>
    <w:rsid w:val="008D74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29">
    <w:name w:val="xl129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130">
    <w:name w:val="xl130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31">
    <w:name w:val="xl131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top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32">
    <w:name w:val="xl132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sz w:val="18"/>
      <w:szCs w:val="18"/>
      <w:lang w:eastAsia="ru-RU"/>
    </w:rPr>
  </w:style>
  <w:style w:type="paragraph" w:customStyle="1" w:styleId="xl133">
    <w:name w:val="xl133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top"/>
    </w:pPr>
    <w:rPr>
      <w:rFonts w:ascii="Century Gothic" w:eastAsia="Times New Roman" w:hAnsi="Century Gothic"/>
      <w:sz w:val="18"/>
      <w:szCs w:val="18"/>
      <w:lang w:eastAsia="ru-RU"/>
    </w:rPr>
  </w:style>
  <w:style w:type="paragraph" w:customStyle="1" w:styleId="xl134">
    <w:name w:val="xl134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FFFFFF"/>
      <w:sz w:val="16"/>
      <w:szCs w:val="16"/>
      <w:lang w:eastAsia="ru-RU"/>
    </w:rPr>
  </w:style>
  <w:style w:type="paragraph" w:customStyle="1" w:styleId="xl135">
    <w:name w:val="xl135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FFFFFF"/>
      <w:sz w:val="16"/>
      <w:szCs w:val="16"/>
      <w:lang w:eastAsia="ru-RU"/>
    </w:rPr>
  </w:style>
  <w:style w:type="paragraph" w:customStyle="1" w:styleId="xl136">
    <w:name w:val="xl136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FFFFFF"/>
      <w:sz w:val="16"/>
      <w:szCs w:val="16"/>
      <w:lang w:eastAsia="ru-RU"/>
    </w:rPr>
  </w:style>
  <w:style w:type="paragraph" w:customStyle="1" w:styleId="xl137">
    <w:name w:val="xl137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FFFFFF"/>
      <w:sz w:val="16"/>
      <w:szCs w:val="16"/>
      <w:lang w:eastAsia="ru-RU"/>
    </w:rPr>
  </w:style>
  <w:style w:type="paragraph" w:customStyle="1" w:styleId="xl138">
    <w:name w:val="xl138"/>
    <w:basedOn w:val="a"/>
    <w:rsid w:val="008D7493"/>
    <w:pPr>
      <w:pBdr>
        <w:top w:val="single" w:sz="4" w:space="0" w:color="auto"/>
        <w:lef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39">
    <w:name w:val="xl139"/>
    <w:basedOn w:val="a"/>
    <w:rsid w:val="008D7493"/>
    <w:pPr>
      <w:pBdr>
        <w:lef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40">
    <w:name w:val="xl140"/>
    <w:basedOn w:val="a"/>
    <w:rsid w:val="008D7493"/>
    <w:pPr>
      <w:pBdr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41">
    <w:name w:val="xl141"/>
    <w:basedOn w:val="a"/>
    <w:rsid w:val="008D7493"/>
    <w:pPr>
      <w:pBdr>
        <w:top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42">
    <w:name w:val="xl142"/>
    <w:basedOn w:val="a"/>
    <w:rsid w:val="008D7493"/>
    <w:pPr>
      <w:pBdr>
        <w:top w:val="single" w:sz="4" w:space="0" w:color="auto"/>
        <w:left w:val="single" w:sz="4" w:space="0" w:color="auto"/>
      </w:pBdr>
      <w:shd w:val="clear" w:color="000000" w:fill="40404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143">
    <w:name w:val="xl143"/>
    <w:basedOn w:val="a"/>
    <w:rsid w:val="008D7493"/>
    <w:pPr>
      <w:pBdr>
        <w:left w:val="single" w:sz="4" w:space="0" w:color="auto"/>
      </w:pBdr>
      <w:shd w:val="clear" w:color="000000" w:fill="404040"/>
      <w:spacing w:before="100" w:beforeAutospacing="1" w:after="100" w:afterAutospacing="1" w:line="240" w:lineRule="auto"/>
    </w:pPr>
    <w:rPr>
      <w:rFonts w:ascii="Century Gothic" w:eastAsia="Times New Roman" w:hAnsi="Century Gothic"/>
      <w:color w:val="FFFFFF"/>
      <w:sz w:val="28"/>
      <w:szCs w:val="28"/>
      <w:lang w:eastAsia="ru-RU"/>
    </w:rPr>
  </w:style>
  <w:style w:type="paragraph" w:customStyle="1" w:styleId="xl144">
    <w:name w:val="xl144"/>
    <w:basedOn w:val="a"/>
    <w:rsid w:val="008D7493"/>
    <w:pPr>
      <w:pBdr>
        <w:top w:val="single" w:sz="4" w:space="0" w:color="auto"/>
        <w:lef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45">
    <w:name w:val="xl145"/>
    <w:basedOn w:val="a"/>
    <w:rsid w:val="008D7493"/>
    <w:pPr>
      <w:pBdr>
        <w:top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46">
    <w:name w:val="xl146"/>
    <w:basedOn w:val="a"/>
    <w:rsid w:val="008D7493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47">
    <w:name w:val="xl147"/>
    <w:basedOn w:val="a"/>
    <w:rsid w:val="008D7493"/>
    <w:pPr>
      <w:pBdr>
        <w:lef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48">
    <w:name w:val="xl148"/>
    <w:basedOn w:val="a"/>
    <w:rsid w:val="008D7493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49">
    <w:name w:val="xl149"/>
    <w:basedOn w:val="a"/>
    <w:rsid w:val="008D7493"/>
    <w:pPr>
      <w:pBdr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50">
    <w:name w:val="xl150"/>
    <w:basedOn w:val="a"/>
    <w:rsid w:val="008D7493"/>
    <w:pPr>
      <w:pBdr>
        <w:lef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51">
    <w:name w:val="xl151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FFFFFF"/>
      <w:sz w:val="16"/>
      <w:szCs w:val="16"/>
      <w:lang w:eastAsia="ru-RU"/>
    </w:rPr>
  </w:style>
  <w:style w:type="paragraph" w:customStyle="1" w:styleId="xl152">
    <w:name w:val="xl152"/>
    <w:basedOn w:val="a"/>
    <w:rsid w:val="008D7493"/>
    <w:pPr>
      <w:pBdr>
        <w:lef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top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53">
    <w:name w:val="xl153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FFFFFF"/>
      <w:sz w:val="16"/>
      <w:szCs w:val="16"/>
      <w:lang w:eastAsia="ru-RU"/>
    </w:rPr>
  </w:style>
  <w:style w:type="paragraph" w:customStyle="1" w:styleId="xl154">
    <w:name w:val="xl154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55">
    <w:name w:val="xl155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58">
    <w:name w:val="xl158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59">
    <w:name w:val="xl159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sz w:val="18"/>
      <w:szCs w:val="18"/>
      <w:lang w:eastAsia="ru-RU"/>
    </w:rPr>
  </w:style>
  <w:style w:type="paragraph" w:customStyle="1" w:styleId="xl160">
    <w:name w:val="xl160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161">
    <w:name w:val="xl161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162">
    <w:name w:val="xl162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FFFFFF"/>
      <w:sz w:val="18"/>
      <w:szCs w:val="18"/>
      <w:lang w:eastAsia="ru-RU"/>
    </w:rPr>
  </w:style>
  <w:style w:type="paragraph" w:customStyle="1" w:styleId="xl163">
    <w:name w:val="xl163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FFFFFF"/>
      <w:sz w:val="18"/>
      <w:szCs w:val="18"/>
      <w:lang w:eastAsia="ru-RU"/>
    </w:rPr>
  </w:style>
  <w:style w:type="paragraph" w:customStyle="1" w:styleId="xl164">
    <w:name w:val="xl164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8"/>
      <w:szCs w:val="18"/>
      <w:lang w:eastAsia="ru-RU"/>
    </w:rPr>
  </w:style>
  <w:style w:type="paragraph" w:customStyle="1" w:styleId="xl165">
    <w:name w:val="xl165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66">
    <w:name w:val="xl166"/>
    <w:basedOn w:val="a"/>
    <w:rsid w:val="008D7493"/>
    <w:pPr>
      <w:pBdr>
        <w:top w:val="single" w:sz="4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67">
    <w:name w:val="xl167"/>
    <w:basedOn w:val="a"/>
    <w:rsid w:val="008D7493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68">
    <w:name w:val="xl168"/>
    <w:basedOn w:val="a"/>
    <w:rsid w:val="008D7493"/>
    <w:pPr>
      <w:pBdr>
        <w:left w:val="single" w:sz="8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69">
    <w:name w:val="xl169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170">
    <w:name w:val="xl170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171">
    <w:name w:val="xl171"/>
    <w:basedOn w:val="a"/>
    <w:rsid w:val="008D7493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72">
    <w:name w:val="xl172"/>
    <w:basedOn w:val="a"/>
    <w:rsid w:val="008D7493"/>
    <w:pPr>
      <w:pBdr>
        <w:top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73">
    <w:name w:val="xl173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74">
    <w:name w:val="xl174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75">
    <w:name w:val="xl175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76">
    <w:name w:val="xl176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77">
    <w:name w:val="xl177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78">
    <w:name w:val="xl178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8"/>
      <w:szCs w:val="18"/>
      <w:lang w:eastAsia="ru-RU"/>
    </w:rPr>
  </w:style>
  <w:style w:type="paragraph" w:customStyle="1" w:styleId="xl179">
    <w:name w:val="xl179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80">
    <w:name w:val="xl180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8"/>
      <w:szCs w:val="18"/>
      <w:lang w:eastAsia="ru-RU"/>
    </w:rPr>
  </w:style>
  <w:style w:type="paragraph" w:customStyle="1" w:styleId="xl181">
    <w:name w:val="xl181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8"/>
      <w:szCs w:val="18"/>
      <w:lang w:eastAsia="ru-RU"/>
    </w:rPr>
  </w:style>
  <w:style w:type="paragraph" w:customStyle="1" w:styleId="xl182">
    <w:name w:val="xl182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83">
    <w:name w:val="xl183"/>
    <w:basedOn w:val="a"/>
    <w:rsid w:val="008D7493"/>
    <w:pPr>
      <w:pBdr>
        <w:top w:val="single" w:sz="4" w:space="0" w:color="auto"/>
        <w:lef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84">
    <w:name w:val="xl184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top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85">
    <w:name w:val="xl185"/>
    <w:basedOn w:val="a"/>
    <w:rsid w:val="008D7493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86">
    <w:name w:val="xl186"/>
    <w:basedOn w:val="a"/>
    <w:rsid w:val="008D74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87">
    <w:name w:val="xl187"/>
    <w:basedOn w:val="a"/>
    <w:rsid w:val="008D749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188">
    <w:name w:val="xl188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89">
    <w:name w:val="xl189"/>
    <w:basedOn w:val="a"/>
    <w:rsid w:val="008D749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190">
    <w:name w:val="xl190"/>
    <w:basedOn w:val="a"/>
    <w:rsid w:val="008D7493"/>
    <w:pPr>
      <w:pBdr>
        <w:lef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top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91">
    <w:name w:val="xl191"/>
    <w:basedOn w:val="a"/>
    <w:rsid w:val="008D7493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192">
    <w:name w:val="xl192"/>
    <w:basedOn w:val="a"/>
    <w:rsid w:val="008D7493"/>
    <w:pPr>
      <w:pBdr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193">
    <w:name w:val="xl193"/>
    <w:basedOn w:val="a"/>
    <w:rsid w:val="008D74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94">
    <w:name w:val="xl194"/>
    <w:basedOn w:val="a"/>
    <w:rsid w:val="008D7493"/>
    <w:pPr>
      <w:pBdr>
        <w:left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95">
    <w:name w:val="xl195"/>
    <w:basedOn w:val="a"/>
    <w:rsid w:val="008D749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96">
    <w:name w:val="xl196"/>
    <w:basedOn w:val="a"/>
    <w:rsid w:val="008D74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97">
    <w:name w:val="xl197"/>
    <w:basedOn w:val="a"/>
    <w:rsid w:val="008D749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198">
    <w:name w:val="xl198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199">
    <w:name w:val="xl199"/>
    <w:basedOn w:val="a"/>
    <w:rsid w:val="008D74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200">
    <w:name w:val="xl200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201">
    <w:name w:val="xl201"/>
    <w:basedOn w:val="a"/>
    <w:rsid w:val="008D74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202">
    <w:name w:val="xl202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203">
    <w:name w:val="xl203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204">
    <w:name w:val="xl204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205">
    <w:name w:val="xl205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sz w:val="14"/>
      <w:szCs w:val="14"/>
      <w:lang w:eastAsia="ru-RU"/>
    </w:rPr>
  </w:style>
  <w:style w:type="paragraph" w:customStyle="1" w:styleId="xl206">
    <w:name w:val="xl206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ru-RU"/>
    </w:rPr>
  </w:style>
  <w:style w:type="paragraph" w:customStyle="1" w:styleId="xl207">
    <w:name w:val="xl207"/>
    <w:basedOn w:val="a"/>
    <w:rsid w:val="008D74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ru-RU"/>
    </w:rPr>
  </w:style>
  <w:style w:type="paragraph" w:customStyle="1" w:styleId="xl208">
    <w:name w:val="xl208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ru-RU"/>
    </w:rPr>
  </w:style>
  <w:style w:type="paragraph" w:customStyle="1" w:styleId="xl209">
    <w:name w:val="xl209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210">
    <w:name w:val="xl210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211">
    <w:name w:val="xl211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212">
    <w:name w:val="xl212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213">
    <w:name w:val="xl213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214">
    <w:name w:val="xl214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215">
    <w:name w:val="xl215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lang w:eastAsia="ru-RU"/>
    </w:rPr>
  </w:style>
  <w:style w:type="paragraph" w:customStyle="1" w:styleId="xl216">
    <w:name w:val="xl216"/>
    <w:basedOn w:val="a"/>
    <w:rsid w:val="008D74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lang w:eastAsia="ru-RU"/>
    </w:rPr>
  </w:style>
  <w:style w:type="paragraph" w:customStyle="1" w:styleId="xl217">
    <w:name w:val="xl217"/>
    <w:basedOn w:val="a"/>
    <w:rsid w:val="008D74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lang w:eastAsia="ru-RU"/>
    </w:rPr>
  </w:style>
  <w:style w:type="paragraph" w:customStyle="1" w:styleId="xl218">
    <w:name w:val="xl218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0"/>
      <w:szCs w:val="20"/>
      <w:lang w:eastAsia="ru-RU"/>
    </w:rPr>
  </w:style>
  <w:style w:type="paragraph" w:customStyle="1" w:styleId="xl219">
    <w:name w:val="xl219"/>
    <w:basedOn w:val="a"/>
    <w:rsid w:val="008D74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220">
    <w:name w:val="xl220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8"/>
      <w:szCs w:val="18"/>
      <w:lang w:eastAsia="ru-RU"/>
    </w:rPr>
  </w:style>
  <w:style w:type="paragraph" w:customStyle="1" w:styleId="xl221">
    <w:name w:val="xl221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8"/>
      <w:szCs w:val="18"/>
      <w:lang w:eastAsia="ru-RU"/>
    </w:rPr>
  </w:style>
  <w:style w:type="paragraph" w:customStyle="1" w:styleId="xl222">
    <w:name w:val="xl222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8"/>
      <w:szCs w:val="18"/>
      <w:lang w:eastAsia="ru-RU"/>
    </w:rPr>
  </w:style>
  <w:style w:type="paragraph" w:customStyle="1" w:styleId="xl223">
    <w:name w:val="xl223"/>
    <w:basedOn w:val="a"/>
    <w:rsid w:val="008D74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24">
    <w:name w:val="xl224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25">
    <w:name w:val="xl225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226">
    <w:name w:val="xl226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227">
    <w:name w:val="xl227"/>
    <w:basedOn w:val="a"/>
    <w:rsid w:val="008D74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28">
    <w:name w:val="xl228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29">
    <w:name w:val="xl229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6"/>
      <w:szCs w:val="16"/>
      <w:lang w:eastAsia="ru-RU"/>
    </w:rPr>
  </w:style>
  <w:style w:type="paragraph" w:customStyle="1" w:styleId="xl230">
    <w:name w:val="xl230"/>
    <w:basedOn w:val="a"/>
    <w:rsid w:val="008D74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8"/>
      <w:szCs w:val="18"/>
      <w:lang w:eastAsia="ru-RU"/>
    </w:rPr>
  </w:style>
  <w:style w:type="paragraph" w:customStyle="1" w:styleId="xl231">
    <w:name w:val="xl231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8"/>
      <w:szCs w:val="18"/>
      <w:lang w:eastAsia="ru-RU"/>
    </w:rPr>
  </w:style>
  <w:style w:type="paragraph" w:customStyle="1" w:styleId="xl232">
    <w:name w:val="xl232"/>
    <w:basedOn w:val="a"/>
    <w:rsid w:val="008D74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233">
    <w:name w:val="xl233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234">
    <w:name w:val="xl234"/>
    <w:basedOn w:val="a"/>
    <w:rsid w:val="008D74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eastAsia="ru-RU"/>
    </w:rPr>
  </w:style>
  <w:style w:type="paragraph" w:customStyle="1" w:styleId="xl235">
    <w:name w:val="xl235"/>
    <w:basedOn w:val="a"/>
    <w:rsid w:val="008D749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eastAsia="ru-RU"/>
    </w:rPr>
  </w:style>
  <w:style w:type="paragraph" w:customStyle="1" w:styleId="xl236">
    <w:name w:val="xl236"/>
    <w:basedOn w:val="a"/>
    <w:rsid w:val="008D74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t@st-loui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Бояркина А.В.</cp:lastModifiedBy>
  <cp:revision>18</cp:revision>
  <cp:lastPrinted>2024-01-24T09:12:00Z</cp:lastPrinted>
  <dcterms:created xsi:type="dcterms:W3CDTF">2023-12-25T18:48:00Z</dcterms:created>
  <dcterms:modified xsi:type="dcterms:W3CDTF">2026-02-12T08:44:00Z</dcterms:modified>
</cp:coreProperties>
</file>