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4785" w:leader="none"/>
        </w:tabs>
        <w:rPr>
          <w:b/>
          <w:bCs/>
          <w:color w:val="000000" w:themeColor="text1"/>
          <w:sz w:val="24"/>
          <w:szCs w:val="24"/>
          <w:highlight w:val="none"/>
        </w:rPr>
      </w:pPr>
      <w:r>
        <w:rPr>
          <w:b/>
          <w:color w:val="000000" w:themeColor="text1"/>
          <w:sz w:val="24"/>
          <w:szCs w:val="24"/>
          <w:highlight w:val="none"/>
        </w:rPr>
        <w:t xml:space="preserve">ПРОЕКТ</w:t>
      </w:r>
      <w:r>
        <w:rPr>
          <w:b/>
          <w:bCs/>
          <w:color w:val="000000" w:themeColor="text1"/>
          <w:sz w:val="24"/>
          <w:szCs w:val="24"/>
          <w:highlight w:val="none"/>
        </w:rPr>
      </w:r>
      <w:r>
        <w:rPr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tabs>
          <w:tab w:val="left" w:pos="4785" w:leader="none"/>
        </w:tabs>
        <w:rPr>
          <w:b/>
          <w:bCs/>
          <w:color w:val="000000" w:themeColor="text1"/>
          <w:sz w:val="24"/>
          <w:szCs w:val="24"/>
          <w:highlight w:val="none"/>
        </w:rPr>
      </w:pPr>
      <w:r>
        <w:rPr>
          <w:b/>
          <w:color w:val="000000" w:themeColor="text1"/>
          <w:sz w:val="24"/>
          <w:szCs w:val="24"/>
        </w:rPr>
        <w:t xml:space="preserve">Государственный</w:t>
      </w:r>
      <w:r>
        <w:rPr>
          <w:b/>
          <w:color w:val="000000" w:themeColor="text1"/>
          <w:sz w:val="24"/>
          <w:szCs w:val="24"/>
        </w:rPr>
        <w:t xml:space="preserve"> контракт № </w:t>
      </w:r>
      <w:r>
        <w:rPr>
          <w:b/>
          <w:color w:val="000000" w:themeColor="text1"/>
          <w:sz w:val="24"/>
          <w:szCs w:val="24"/>
        </w:rPr>
        <w:br/>
      </w:r>
      <w:r>
        <w:rPr>
          <w:b/>
          <w:bCs/>
          <w:color w:val="000000" w:themeColor="text1"/>
          <w:sz w:val="24"/>
          <w:szCs w:val="24"/>
          <w:highlight w:val="none"/>
        </w:rPr>
      </w:r>
      <w:r>
        <w:rPr>
          <w:b/>
          <w:bCs/>
          <w:color w:val="000000" w:themeColor="text1"/>
          <w:sz w:val="24"/>
          <w:szCs w:val="24"/>
          <w:highlight w:val="none"/>
        </w:rPr>
      </w:r>
    </w:p>
    <w:tbl>
      <w:tblPr>
        <w:tblStyle w:val="95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>
        <w:tblPrEx/>
        <w:trPr/>
        <w:tc>
          <w:tcPr>
            <w:tcW w:w="5211" w:type="dxa"/>
            <w:textDirection w:val="lrTb"/>
            <w:noWrap w:val="false"/>
          </w:tcPr>
          <w:p>
            <w:pPr>
              <w:tabs>
                <w:tab w:val="left" w:pos="478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г. </w:t>
            </w:r>
            <w:r>
              <w:rPr>
                <w:color w:val="000000" w:themeColor="text1"/>
                <w:sz w:val="24"/>
                <w:szCs w:val="24"/>
              </w:rPr>
              <w:t xml:space="preserve">Ижевск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jc w:val="right"/>
              <w:tabs>
                <w:tab w:val="left" w:pos="4785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 ___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_________</w:t>
            </w:r>
            <w:r>
              <w:rPr>
                <w:color w:val="000000" w:themeColor="text1"/>
                <w:sz w:val="24"/>
                <w:szCs w:val="24"/>
              </w:rPr>
              <w:t xml:space="preserve"> 20</w:t>
            </w:r>
            <w:r>
              <w:rPr>
                <w:color w:val="000000" w:themeColor="text1"/>
                <w:sz w:val="24"/>
                <w:szCs w:val="24"/>
              </w:rPr>
              <w:t xml:space="preserve">26</w:t>
            </w:r>
            <w:r>
              <w:rPr>
                <w:color w:val="000000" w:themeColor="text1"/>
                <w:sz w:val="24"/>
                <w:szCs w:val="24"/>
              </w:rPr>
              <w:t xml:space="preserve"> года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</w:tbl>
    <w:p>
      <w:pPr>
        <w:jc w:val="center"/>
        <w:tabs>
          <w:tab w:val="left" w:pos="4785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567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Управление Федеральной службы государственной регистрации, кадастра и картографии по Удмуртской Республике (далее - Управление), именуемое в дальнейшем Заказчик, в лице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заместителя руководителя Баймаковой Юлии Владимировны, действующей на основании доверенности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01.12.2025 г. № 026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с одной стороны, и ____________________, именуемое в дальнейшем Исполнитель, в лице ____________________, действующего на основании ________, с другой стороны,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порядке пункта 4 части 1 статьи 93 Федерального закона от 5 апреля 2013 г. № 44-ФЗ "О контрактной системе в сфере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закупок товаров, работ, услуг для обеспечения государственных и муниципальных нужд" (далее - Федеральный закон о контрактной системе), заключили настоящий контракт (далее - Контракт) о нижеследующем:</w:t>
      </w:r>
      <w:r/>
      <w:r>
        <w:rPr>
          <w:color w:val="000000" w:themeColor="text1"/>
          <w:sz w:val="24"/>
          <w:szCs w:val="24"/>
        </w:rPr>
      </w:r>
      <w:r/>
    </w:p>
    <w:p>
      <w:pPr>
        <w:pStyle w:val="877"/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</w:rPr>
        <w:t xml:space="preserve">Предмет Контракта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Подрядчик обязуется выполнить все предусмотренные </w:t>
      </w:r>
      <w:r>
        <w:rPr>
          <w:color w:val="000000" w:themeColor="text1"/>
          <w:sz w:val="24"/>
          <w:szCs w:val="24"/>
        </w:rPr>
        <w:t xml:space="preserve">Контрактом и </w:t>
      </w:r>
      <w:r>
        <w:rPr>
          <w:color w:val="000000" w:themeColor="text1"/>
          <w:sz w:val="24"/>
          <w:szCs w:val="24"/>
        </w:rPr>
        <w:t xml:space="preserve">приложениями к нему </w:t>
      </w:r>
      <w:r>
        <w:rPr>
          <w:color w:val="000000" w:themeColor="text1"/>
          <w:sz w:val="24"/>
          <w:szCs w:val="24"/>
        </w:rPr>
        <w:t xml:space="preserve">мероприятия </w:t>
      </w:r>
      <w:r>
        <w:rPr>
          <w:b/>
          <w:bCs/>
          <w:color w:val="000000" w:themeColor="text1"/>
          <w:sz w:val="24"/>
          <w:szCs w:val="24"/>
        </w:rPr>
        <w:t xml:space="preserve">Выполнение работ по текущему ремонту части кровли здания, расположенного по адресу: Удмуртская Республика, г. Воткинск, ул. Ленина, д. 9 (установка снегозадержателей)</w: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(далее – работы, Объект), и передать </w:t>
      </w:r>
      <w:r>
        <w:rPr>
          <w:color w:val="000000" w:themeColor="text1"/>
          <w:sz w:val="24"/>
          <w:szCs w:val="24"/>
        </w:rPr>
        <w:t xml:space="preserve">результат выполненных работ</w:t>
      </w:r>
      <w:r>
        <w:rPr>
          <w:color w:val="000000" w:themeColor="text1"/>
          <w:sz w:val="24"/>
          <w:szCs w:val="24"/>
        </w:rPr>
        <w:t xml:space="preserve"> Заказчику, а Заказчик обязуется принять </w:t>
      </w:r>
      <w:r>
        <w:rPr>
          <w:color w:val="000000" w:themeColor="text1"/>
          <w:sz w:val="24"/>
          <w:szCs w:val="24"/>
        </w:rPr>
        <w:t xml:space="preserve">результат выполненных работ</w:t>
      </w:r>
      <w:r>
        <w:rPr>
          <w:color w:val="000000" w:themeColor="text1"/>
          <w:sz w:val="24"/>
          <w:szCs w:val="24"/>
        </w:rPr>
        <w:t xml:space="preserve"> и уплатить определенную Контрактом цену.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1.2.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Описание Объекта: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numPr>
          <w:ilvl w:val="2"/>
          <w:numId w:val="3"/>
        </w:numPr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Наименование Объекта: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tbl>
      <w:tblPr>
        <w:tblW w:w="10029" w:type="dxa"/>
        <w:tblLayout w:type="fixed"/>
        <w:tblLook w:val="0000" w:firstRow="0" w:lastRow="0" w:firstColumn="0" w:lastColumn="0" w:noHBand="0" w:noVBand="0"/>
      </w:tblPr>
      <w:tblGrid>
        <w:gridCol w:w="10029"/>
      </w:tblGrid>
      <w:tr>
        <w:tblPrEx/>
        <w:trPr>
          <w:trHeight w:val="383"/>
        </w:trPr>
        <w:tc>
          <w:tcPr>
            <w:tcBorders>
              <w:bottom w:val="single" w:color="000000" w:sz="4" w:space="0"/>
            </w:tcBorders>
            <w:tcW w:w="1002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Текущий ремонт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части кровли (установка снегозадержателей)</w:t>
            </w:r>
            <w:r>
              <w:rPr>
                <w:color w:val="000000" w:themeColor="text1"/>
                <w:sz w:val="24"/>
                <w:szCs w:val="24"/>
              </w:rPr>
              <w:t xml:space="preserve">, расположенного по адресу: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Удмуртская Республика, г. Воткинск, ул. Ленина, д. 9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1002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(наименование Объекта текущего ремонта)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pPr>
        <w:numPr>
          <w:ilvl w:val="2"/>
          <w:numId w:val="3"/>
        </w:numPr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Место нахождения Объекта (место выполнения работы):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tbl>
      <w:tblPr>
        <w:tblW w:w="10029" w:type="dxa"/>
        <w:tblLayout w:type="fixed"/>
        <w:tblLook w:val="0000" w:firstRow="0" w:lastRow="0" w:firstColumn="0" w:lastColumn="0" w:noHBand="0" w:noVBand="0"/>
      </w:tblPr>
      <w:tblGrid>
        <w:gridCol w:w="10029"/>
      </w:tblGrid>
      <w:tr>
        <w:tblPrEx/>
        <w:trPr>
          <w:trHeight w:val="80"/>
        </w:trPr>
        <w:tc>
          <w:tcPr>
            <w:tcBorders>
              <w:bottom w:val="single" w:color="000000" w:sz="4" w:space="0"/>
            </w:tcBorders>
            <w:tcW w:w="10029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Удмуртская Республика,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г. Воткинск, ул. Ленина, д. 9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10029" w:type="dxa"/>
            <w:textDirection w:val="lrTb"/>
            <w:noWrap w:val="false"/>
          </w:tcPr>
          <w:p>
            <w:pPr>
              <w:jc w:val="center"/>
              <w:spacing w:line="21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(адрес, присвоенный Объекту)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</w:tbl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1.3.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Обязательства Подрядчика по </w:t>
      </w:r>
      <w:r>
        <w:rPr>
          <w:color w:val="000000" w:themeColor="text1"/>
          <w:sz w:val="24"/>
          <w:szCs w:val="24"/>
        </w:rPr>
        <w:t xml:space="preserve">текущему</w:t>
      </w:r>
      <w:r>
        <w:rPr>
          <w:color w:val="000000" w:themeColor="text1"/>
          <w:sz w:val="24"/>
          <w:szCs w:val="24"/>
        </w:rPr>
        <w:t xml:space="preserve"> ремонту</w:t>
      </w:r>
      <w:r>
        <w:rPr>
          <w:color w:val="000000" w:themeColor="text1"/>
          <w:sz w:val="24"/>
          <w:szCs w:val="24"/>
        </w:rPr>
        <w:t xml:space="preserve"> Объекта </w:t>
      </w:r>
      <w:r>
        <w:rPr>
          <w:color w:val="000000" w:themeColor="text1"/>
          <w:sz w:val="24"/>
          <w:szCs w:val="24"/>
        </w:rPr>
        <w:t xml:space="preserve">считаются выполненными полностью и надлежащим образом </w:t>
      </w:r>
      <w:r>
        <w:rPr>
          <w:color w:val="000000" w:themeColor="text1"/>
          <w:sz w:val="24"/>
          <w:szCs w:val="24"/>
        </w:rPr>
        <w:t xml:space="preserve">при</w:t>
      </w:r>
      <w:r>
        <w:rPr>
          <w:color w:val="000000" w:themeColor="text1"/>
          <w:sz w:val="24"/>
          <w:szCs w:val="24"/>
        </w:rPr>
        <w:t xml:space="preserve">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полном и своевременном </w:t>
      </w:r>
      <w:r>
        <w:rPr>
          <w:color w:val="000000" w:themeColor="text1"/>
          <w:sz w:val="24"/>
          <w:szCs w:val="24"/>
        </w:rPr>
        <w:t xml:space="preserve">выполнении</w:t>
      </w:r>
      <w:r>
        <w:rPr>
          <w:color w:val="000000" w:themeColor="text1"/>
          <w:sz w:val="24"/>
          <w:szCs w:val="24"/>
        </w:rPr>
        <w:t xml:space="preserve"> работ, предусмотренных Контрактом и приложениями к нему;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отсутствии</w:t>
      </w:r>
      <w:r>
        <w:rPr>
          <w:color w:val="000000" w:themeColor="text1"/>
          <w:sz w:val="24"/>
          <w:szCs w:val="24"/>
        </w:rPr>
        <w:t xml:space="preserve"> недостатков в выполненных работах, либо при своевременном устранении данных недостатков согласно условиям Контракта;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приемке Заказчиком выполненных работ;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  <w14:ligatures w14:val="none"/>
        </w:rPr>
      </w:pPr>
      <w:r>
        <w:rPr>
          <w:color w:val="000000" w:themeColor="text1"/>
          <w:sz w:val="24"/>
          <w:szCs w:val="24"/>
        </w:rPr>
        <w:t xml:space="preserve">-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</w:t>
      </w:r>
      <w:r>
        <w:rPr>
          <w:color w:val="000000" w:themeColor="text1"/>
          <w:sz w:val="24"/>
          <w:szCs w:val="24"/>
        </w:rPr>
        <w:t xml:space="preserve">редоставлении</w:t>
      </w:r>
      <w:r>
        <w:rPr>
          <w:color w:val="000000" w:themeColor="text1"/>
          <w:sz w:val="24"/>
          <w:szCs w:val="24"/>
        </w:rPr>
        <w:t xml:space="preserve"> соответствующих гарантий качества.</w:t>
      </w:r>
      <w:r>
        <w:rPr>
          <w:color w:val="000000" w:themeColor="text1"/>
          <w:sz w:val="24"/>
          <w:szCs w:val="24"/>
          <w14:ligatures w14:val="none"/>
        </w:rPr>
      </w:r>
      <w:r>
        <w:rPr>
          <w:color w:val="000000" w:themeColor="text1"/>
          <w:sz w:val="24"/>
          <w:szCs w:val="24"/>
          <w14:ligatures w14:val="none"/>
        </w:rPr>
      </w:r>
    </w:p>
    <w:p>
      <w:pPr>
        <w:pStyle w:val="877"/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 Срок </w:t>
      </w:r>
      <w:r>
        <w:rPr>
          <w:rFonts w:ascii="Times New Roman" w:hAnsi="Times New Roman"/>
          <w:sz w:val="24"/>
        </w:rPr>
        <w:t xml:space="preserve">текущего </w:t>
      </w:r>
      <w:r>
        <w:rPr>
          <w:rFonts w:ascii="Times New Roman" w:hAnsi="Times New Roman"/>
          <w:sz w:val="24"/>
        </w:rPr>
        <w:t xml:space="preserve">ремонта</w:t>
      </w:r>
      <w:r>
        <w:rPr>
          <w:rFonts w:ascii="Times New Roman" w:hAnsi="Times New Roman"/>
          <w:sz w:val="24"/>
        </w:rPr>
        <w:t xml:space="preserve"> Объекта.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Объем и содержание работ </w:t>
      </w:r>
      <w:r>
        <w:rPr>
          <w:color w:val="000000" w:themeColor="text1"/>
          <w:sz w:val="24"/>
          <w:szCs w:val="24"/>
        </w:rPr>
        <w:t xml:space="preserve">определены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Техническим заданием</w:t>
      </w:r>
      <w:r>
        <w:rPr>
          <w:color w:val="000000" w:themeColor="text1"/>
          <w:sz w:val="24"/>
          <w:szCs w:val="24"/>
        </w:rPr>
        <w:t xml:space="preserve"> </w:t>
      </w:r>
      <w:r>
        <w:rPr>
          <w:b w:val="0"/>
          <w:bCs w:val="0"/>
          <w:color w:val="000000" w:themeColor="text1"/>
          <w:sz w:val="24"/>
          <w:szCs w:val="24"/>
        </w:rPr>
        <w:t xml:space="preserve">(</w:t>
      </w:r>
      <w:r>
        <w:rPr>
          <w:b w:val="0"/>
          <w:bCs w:val="0"/>
          <w:color w:val="000000" w:themeColor="text1"/>
          <w:sz w:val="24"/>
          <w:szCs w:val="24"/>
        </w:rPr>
        <w:t xml:space="preserve">Приложение</w:t>
      </w:r>
      <w:r>
        <w:rPr>
          <w:b w:val="0"/>
          <w:bCs w:val="0"/>
          <w:color w:val="000000" w:themeColor="text1"/>
          <w:sz w:val="24"/>
          <w:szCs w:val="24"/>
        </w:rPr>
        <w:t xml:space="preserve"> № 1 </w:t>
      </w:r>
      <w:r>
        <w:rPr>
          <w:b w:val="0"/>
          <w:bCs w:val="0"/>
          <w:color w:val="000000" w:themeColor="text1"/>
          <w:sz w:val="24"/>
          <w:szCs w:val="24"/>
        </w:rPr>
        <w:t xml:space="preserve">к Контракту</w:t>
      </w:r>
      <w:r>
        <w:rPr>
          <w:b w:val="0"/>
          <w:bCs w:val="0"/>
          <w:color w:val="000000" w:themeColor="text1"/>
          <w:sz w:val="24"/>
          <w:szCs w:val="24"/>
        </w:rPr>
        <w:t xml:space="preserve">)</w:t>
      </w:r>
      <w:r>
        <w:rPr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 Контрактом.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2.2.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Сроки выполнения Работ по Контракту: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tabs>
          <w:tab w:val="left" w:pos="0" w:leader="none"/>
        </w:tabs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Начало выполнения работ</w:t>
      </w:r>
      <w:r>
        <w:rPr>
          <w:color w:val="auto"/>
          <w:sz w:val="24"/>
          <w:szCs w:val="24"/>
        </w:rPr>
        <w:t xml:space="preserve">: в течение трех</w:t>
      </w:r>
      <w:r>
        <w:rPr>
          <w:color w:val="auto"/>
          <w:sz w:val="24"/>
          <w:szCs w:val="24"/>
        </w:rPr>
        <w:t xml:space="preserve"> рабочих</w:t>
      </w:r>
      <w:r>
        <w:rPr>
          <w:color w:val="auto"/>
          <w:sz w:val="24"/>
          <w:szCs w:val="24"/>
        </w:rPr>
        <w:t xml:space="preserve"> дней со дня заключения Контракта.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ind w:firstLine="709"/>
        <w:jc w:val="both"/>
        <w:shd w:val="clear" w:color="auto" w:fill="ffffff" w:themeFill="background1"/>
        <w:tabs>
          <w:tab w:val="left" w:pos="0" w:leader="none"/>
        </w:tabs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Срок выполнения работ</w:t>
      </w:r>
      <w:r>
        <w:rPr>
          <w:color w:val="auto"/>
          <w:sz w:val="24"/>
          <w:szCs w:val="24"/>
        </w:rPr>
        <w:t xml:space="preserve">:</w:t>
      </w:r>
      <w:r>
        <w:rPr>
          <w:color w:val="ff0000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с даты заключения Контракта по 15 сентября 2026 года.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</w:t>
      </w:r>
      <w:r>
        <w:rPr>
          <w:color w:val="000000" w:themeColor="text1"/>
          <w:sz w:val="24"/>
          <w:szCs w:val="24"/>
        </w:rPr>
        <w:t xml:space="preserve">3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За нарушение </w:t>
      </w:r>
      <w:r>
        <w:rPr>
          <w:color w:val="000000" w:themeColor="text1"/>
          <w:sz w:val="24"/>
          <w:szCs w:val="24"/>
        </w:rPr>
        <w:t xml:space="preserve">сроков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текущего</w:t>
      </w:r>
      <w:r>
        <w:rPr>
          <w:color w:val="000000" w:themeColor="text1"/>
          <w:sz w:val="24"/>
          <w:szCs w:val="24"/>
        </w:rPr>
        <w:t xml:space="preserve"> ремонта</w:t>
      </w:r>
      <w:r>
        <w:rPr>
          <w:color w:val="000000" w:themeColor="text1"/>
          <w:sz w:val="24"/>
          <w:szCs w:val="24"/>
        </w:rPr>
        <w:t xml:space="preserve"> Объекта</w:t>
      </w:r>
      <w:r>
        <w:rPr>
          <w:color w:val="000000" w:themeColor="text1"/>
          <w:sz w:val="24"/>
          <w:szCs w:val="24"/>
        </w:rPr>
        <w:t xml:space="preserve">,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предусмотренны</w:t>
      </w:r>
      <w:r>
        <w:rPr>
          <w:color w:val="000000" w:themeColor="text1"/>
          <w:sz w:val="24"/>
          <w:szCs w:val="24"/>
        </w:rPr>
        <w:t xml:space="preserve">х</w:t>
      </w:r>
      <w:r>
        <w:rPr>
          <w:color w:val="000000" w:themeColor="text1"/>
          <w:sz w:val="24"/>
          <w:szCs w:val="24"/>
        </w:rPr>
        <w:t xml:space="preserve"> настоящим Контрактом</w:t>
      </w:r>
      <w:r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 xml:space="preserve">Подрядчик несет ответственность перед Заказчиком, если не докажет, что допущенные нарушения обусловлены действиями (бездействием) Заказчика</w:t>
      </w:r>
      <w:r>
        <w:rPr>
          <w:color w:val="000000" w:themeColor="text1"/>
          <w:sz w:val="24"/>
          <w:szCs w:val="24"/>
        </w:rPr>
        <w:t xml:space="preserve"> или обстоятельствами непреодолимой силы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</w:t>
      </w:r>
      <w:r>
        <w:rPr>
          <w:color w:val="000000" w:themeColor="text1"/>
          <w:sz w:val="24"/>
          <w:szCs w:val="24"/>
        </w:rPr>
        <w:t xml:space="preserve">4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 случае, </w:t>
      </w:r>
      <w:r>
        <w:rPr>
          <w:color w:val="000000" w:themeColor="text1"/>
          <w:sz w:val="24"/>
          <w:szCs w:val="24"/>
        </w:rPr>
        <w:t xml:space="preserve">если</w:t>
      </w:r>
      <w:r>
        <w:rPr>
          <w:color w:val="000000" w:themeColor="text1"/>
          <w:sz w:val="24"/>
          <w:szCs w:val="24"/>
        </w:rPr>
        <w:t xml:space="preserve"> по мнению Заказчика работы не выполняются или выполняются так, что их завершение к установленному сроку представляется невозможным, Заказчик вправе </w:t>
      </w:r>
      <w:r>
        <w:rPr>
          <w:color w:val="000000" w:themeColor="text1"/>
          <w:sz w:val="24"/>
          <w:szCs w:val="24"/>
        </w:rPr>
        <w:t xml:space="preserve">потребовать обоснования причин невыполнения или медленного выполнения работ. Подрядчик обязан предоставить такое обоснование в течение 3-х дней </w:t>
      </w:r>
      <w:r>
        <w:rPr>
          <w:color w:val="000000" w:themeColor="text1"/>
          <w:sz w:val="24"/>
          <w:szCs w:val="24"/>
        </w:rPr>
        <w:t xml:space="preserve">с даты получения</w:t>
      </w:r>
      <w:r>
        <w:rPr>
          <w:color w:val="000000" w:themeColor="text1"/>
          <w:sz w:val="24"/>
          <w:szCs w:val="24"/>
        </w:rPr>
        <w:t xml:space="preserve"> соответствующего требования</w:t>
      </w:r>
      <w:r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</w:t>
      </w:r>
      <w:r>
        <w:rPr>
          <w:color w:val="000000" w:themeColor="text1"/>
          <w:sz w:val="24"/>
          <w:szCs w:val="24"/>
        </w:rPr>
        <w:t xml:space="preserve">5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Подрядчик вправе досрочно выполнить работы, предусмотренные </w:t>
      </w:r>
      <w:r>
        <w:rPr>
          <w:color w:val="000000" w:themeColor="text1"/>
          <w:sz w:val="24"/>
          <w:szCs w:val="24"/>
        </w:rPr>
        <w:t xml:space="preserve">Контрактом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77"/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Цена Контракта и порядок оплаты выполненных работ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3.1.</w:t>
      </w:r>
      <w:r>
        <w:rPr>
          <w:color w:val="000000" w:themeColor="text1"/>
          <w:sz w:val="24"/>
          <w:szCs w:val="24"/>
        </w:rPr>
        <w:t xml:space="preserve"> </w:t>
      </w:r>
      <w:r>
        <w:rPr>
          <w:color w:val="000000" w:themeColor="text1"/>
          <w:sz w:val="24"/>
          <w:szCs w:val="24"/>
        </w:rPr>
        <w:t xml:space="preserve">Цена Контракта (цена работ) составляет: </w:t>
      </w:r>
      <w:r>
        <w:rPr>
          <w:color w:val="000000" w:themeColor="text1"/>
          <w:sz w:val="24"/>
          <w:szCs w:val="24"/>
        </w:rPr>
        <w:t xml:space="preserve">________ </w:t>
      </w:r>
      <w:r>
        <w:rPr>
          <w:color w:val="000000" w:themeColor="text1"/>
          <w:sz w:val="24"/>
          <w:szCs w:val="24"/>
        </w:rPr>
        <w:t xml:space="preserve">(________</w:t>
      </w:r>
      <w:r>
        <w:rPr>
          <w:color w:val="000000" w:themeColor="text1"/>
          <w:sz w:val="24"/>
          <w:szCs w:val="24"/>
        </w:rPr>
        <w:t xml:space="preserve">)</w:t>
      </w:r>
      <w:r>
        <w:rPr>
          <w:color w:val="000000" w:themeColor="text1"/>
          <w:sz w:val="24"/>
          <w:szCs w:val="24"/>
        </w:rPr>
        <w:tab/>
        <w:t xml:space="preserve">рублей </w:t>
      </w:r>
      <w:r>
        <w:rPr>
          <w:color w:val="000000" w:themeColor="text1"/>
          <w:sz w:val="24"/>
          <w:szCs w:val="24"/>
        </w:rPr>
        <w:t xml:space="preserve">00</w:t>
      </w:r>
      <w:r>
        <w:rPr>
          <w:color w:val="000000" w:themeColor="text1"/>
          <w:sz w:val="24"/>
          <w:szCs w:val="24"/>
        </w:rPr>
        <w:t xml:space="preserve"> копеек, </w:t>
      </w:r>
      <w:r>
        <w:rPr>
          <w:color w:val="000000" w:themeColor="text1"/>
          <w:sz w:val="24"/>
          <w:szCs w:val="24"/>
        </w:rPr>
        <w:t xml:space="preserve">в </w:t>
      </w:r>
      <w:r>
        <w:rPr>
          <w:color w:val="000000" w:themeColor="text1"/>
          <w:sz w:val="24"/>
          <w:szCs w:val="24"/>
        </w:rPr>
        <w:t xml:space="preserve">т.ч</w:t>
      </w:r>
      <w:r>
        <w:rPr>
          <w:color w:val="000000" w:themeColor="text1"/>
          <w:sz w:val="24"/>
          <w:szCs w:val="24"/>
        </w:rPr>
        <w:t xml:space="preserve">. НДС </w:t>
      </w:r>
      <w:r>
        <w:rPr>
          <w:color w:val="000000" w:themeColor="text1"/>
          <w:sz w:val="24"/>
          <w:szCs w:val="24"/>
        </w:rPr>
        <w:t xml:space="preserve">___</w:t>
      </w:r>
      <w:r>
        <w:rPr>
          <w:color w:val="000000" w:themeColor="text1"/>
          <w:sz w:val="24"/>
          <w:szCs w:val="24"/>
        </w:rPr>
        <w:t xml:space="preserve">% (</w:t>
      </w:r>
      <w:r>
        <w:rPr>
          <w:color w:val="000000" w:themeColor="text1"/>
          <w:sz w:val="24"/>
          <w:szCs w:val="24"/>
        </w:rPr>
        <w:t xml:space="preserve">НДС не облагается</w:t>
      </w:r>
      <w:r>
        <w:rPr>
          <w:color w:val="000000" w:themeColor="text1"/>
          <w:sz w:val="24"/>
          <w:szCs w:val="24"/>
        </w:rPr>
        <w:t xml:space="preserve">)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Цена контракта определяется на основании Технического задания (Приложение № 1 к Контракту), является </w:t>
      </w:r>
      <w:r>
        <w:rPr>
          <w:color w:val="000000" w:themeColor="text1"/>
          <w:sz w:val="24"/>
          <w:szCs w:val="24"/>
        </w:rPr>
        <w:t xml:space="preserve">твердой и определяется на весь срок исполнения Контракта.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3.2.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 с</w:t>
      </w:r>
      <w:r>
        <w:rPr>
          <w:color w:val="000000" w:themeColor="text1"/>
          <w:sz w:val="24"/>
          <w:szCs w:val="24"/>
        </w:rPr>
        <w:t xml:space="preserve">лучае если в ходе исполнения настоящего Контракта уполномоченным государственным органом установлены обстоятельства, которые являются основанием для уплаты Подрядчиком НДС, последний не вправе требовать от Заказчика увеличения цены Контракта на сумму НДС.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3.3.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Цена Контракта, включает в себя прибыль Подрядчика, все налоги и иные расходы Подрядчика, связанные с выполнением обязательств по настоящему Контракту. Подрядчик не вправе требовать увеличения цены Контракта, установленной</w:t>
      </w:r>
      <w:r>
        <w:rPr>
          <w:color w:val="000000" w:themeColor="text1"/>
          <w:sz w:val="24"/>
          <w:szCs w:val="24"/>
        </w:rPr>
        <w:t xml:space="preserve"> пунктом 3.1 Контракта, а Заказчик ее уменьшения, в том числе в случае, когда в момент заключения Контракта исключалась возможность предусмотреть полный объем подлежащих выполнению работ или необходимых для этого расходов, за исключением следующих случаев: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spacing w:before="0" w:beforeAutospac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3.4.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Финансирование </w:t>
      </w:r>
      <w:r>
        <w:rPr>
          <w:color w:val="000000" w:themeColor="text1"/>
          <w:sz w:val="24"/>
          <w:szCs w:val="24"/>
        </w:rPr>
        <w:t xml:space="preserve">текущего</w:t>
      </w:r>
      <w:r>
        <w:rPr>
          <w:color w:val="000000" w:themeColor="text1"/>
          <w:sz w:val="24"/>
          <w:szCs w:val="24"/>
        </w:rPr>
        <w:t xml:space="preserve"> ремонта</w:t>
      </w:r>
      <w:r>
        <w:rPr>
          <w:color w:val="000000" w:themeColor="text1"/>
          <w:sz w:val="24"/>
          <w:szCs w:val="24"/>
        </w:rPr>
        <w:t xml:space="preserve"> Объекта осуществляется за счет средств:</w:t>
      </w:r>
      <w:r>
        <w:rPr>
          <w:color w:val="000000" w:themeColor="text1"/>
          <w:sz w:val="24"/>
          <w:szCs w:val="24"/>
        </w:rPr>
        <w:t xml:space="preserve"> Федеральный бюджет 2026</w:t>
      </w:r>
      <w:r>
        <w:rPr>
          <w:color w:val="000000" w:themeColor="text1"/>
          <w:sz w:val="24"/>
          <w:szCs w:val="24"/>
        </w:rPr>
        <w:t xml:space="preserve"> года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3.5.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Валютой долга и валютой платежа Контракта является российский рубль.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shd w:val="clear" w:color="auto" w:fill="ffffff"/>
        <w:tabs>
          <w:tab w:val="left" w:pos="851" w:leader="none"/>
        </w:tabs>
        <w:rPr>
          <w:color w:val="000000" w:themeColor="text1"/>
          <w:sz w:val="24"/>
          <w:szCs w:val="24"/>
          <w:highlight w:val="yellow"/>
        </w:rPr>
      </w:pPr>
      <w:r>
        <w:rPr>
          <w:color w:val="000000" w:themeColor="text1"/>
          <w:sz w:val="24"/>
          <w:szCs w:val="24"/>
        </w:rPr>
        <w:t xml:space="preserve">3.6.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Заказчик производит оплату работ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не позднее </w:t>
      </w:r>
      <w:r>
        <w:rPr>
          <w:color w:val="000000" w:themeColor="text1"/>
          <w:sz w:val="24"/>
          <w:szCs w:val="24"/>
        </w:rPr>
        <w:t xml:space="preserve">10 (десят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z w:val="24"/>
          <w:szCs w:val="24"/>
        </w:rPr>
        <w:t xml:space="preserve">) рабочих дней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 даты подписания</w:t>
      </w:r>
      <w:r>
        <w:rPr>
          <w:color w:val="000000" w:themeColor="text1"/>
          <w:sz w:val="24"/>
          <w:szCs w:val="24"/>
        </w:rPr>
        <w:t xml:space="preserve"> заказчиком акт</w:t>
      </w:r>
      <w:r>
        <w:rPr>
          <w:color w:val="000000" w:themeColor="text1"/>
          <w:sz w:val="24"/>
          <w:szCs w:val="24"/>
        </w:rPr>
        <w:t xml:space="preserve">а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выполненных работ КС-2 и справки о стоимости выполненных работ КС-3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highlight w:val="yellow"/>
        </w:rPr>
      </w:r>
      <w:r>
        <w:rPr>
          <w:color w:val="000000" w:themeColor="text1"/>
          <w:sz w:val="24"/>
          <w:szCs w:val="24"/>
          <w:highlight w:val="yellow"/>
        </w:rPr>
      </w:r>
    </w:p>
    <w:p>
      <w:pPr>
        <w:ind w:firstLine="709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</w:t>
      </w:r>
      <w:r>
        <w:rPr>
          <w:color w:val="000000" w:themeColor="text1"/>
          <w:sz w:val="24"/>
          <w:szCs w:val="24"/>
        </w:rPr>
        <w:t xml:space="preserve">7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Расчеты по Контракту осуществляются путем перечисления денежных средств на счет Подрядчика, реквизиты которого указаны в Контракте.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</w:t>
      </w:r>
      <w:r>
        <w:rPr>
          <w:color w:val="000000" w:themeColor="text1"/>
          <w:sz w:val="24"/>
          <w:szCs w:val="24"/>
        </w:rPr>
        <w:t xml:space="preserve">8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Стоимость работ высчитывается как стоимость согласно обоснованию НМЦК </w:t>
      </w:r>
      <w:r>
        <w:rPr>
          <w:color w:val="000000" w:themeColor="text1"/>
          <w:sz w:val="24"/>
          <w:szCs w:val="24"/>
        </w:rPr>
        <w:t xml:space="preserve">по определению </w:t>
      </w:r>
      <w:r>
        <w:rPr>
          <w:color w:val="000000" w:themeColor="text1"/>
          <w:sz w:val="24"/>
          <w:szCs w:val="24"/>
        </w:rPr>
        <w:t xml:space="preserve">подрядчика</w:t>
      </w:r>
      <w:r>
        <w:rPr>
          <w:color w:val="000000" w:themeColor="text1"/>
          <w:sz w:val="24"/>
          <w:szCs w:val="24"/>
        </w:rPr>
        <w:t xml:space="preserve"> (</w:t>
      </w:r>
      <w:r>
        <w:rPr>
          <w:color w:val="000000" w:themeColor="text1"/>
          <w:sz w:val="24"/>
          <w:szCs w:val="24"/>
        </w:rPr>
        <w:t xml:space="preserve">поставщика</w:t>
      </w:r>
      <w:r>
        <w:rPr>
          <w:color w:val="000000" w:themeColor="text1"/>
          <w:sz w:val="24"/>
          <w:szCs w:val="24"/>
        </w:rPr>
        <w:t xml:space="preserve">, исполнителя), по итогам которой заключен настоящий Контракт, пропорционально уменьшенная на коэффициент снижения поставщиком НМЦК при проведении закупки.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3.9.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Сумма, подлежащая по настоящему Контракту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</w:t>
      </w:r>
      <w:r>
        <w:rPr>
          <w:color w:val="000000" w:themeColor="text1"/>
          <w:sz w:val="24"/>
          <w:szCs w:val="24"/>
        </w:rPr>
        <w:t xml:space="preserve">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</w:t>
      </w:r>
      <w:r>
        <w:rPr>
          <w:color w:val="000000" w:themeColor="text1"/>
          <w:sz w:val="24"/>
          <w:szCs w:val="24"/>
        </w:rPr>
        <w:t xml:space="preserve"> в бюджеты бюджетной системы Российской Федерации Заказчиком.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3.10.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Заказчик вправе произвести оплату по Контракту за вычетом начисленного Подрядчику размера неустойки (штрафа, пени).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77"/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4. </w:t>
      </w:r>
      <w:r>
        <w:rPr>
          <w:rFonts w:ascii="Times New Roman" w:hAnsi="Times New Roman"/>
          <w:sz w:val="24"/>
        </w:rPr>
        <w:t xml:space="preserve">Взаимодействие</w:t>
      </w:r>
      <w:r>
        <w:rPr>
          <w:rFonts w:ascii="Times New Roman" w:hAnsi="Times New Roman"/>
          <w:sz w:val="24"/>
        </w:rPr>
        <w:t xml:space="preserve"> Сторон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7"/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 Заказчик по настоящему Контракту обязуется: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4.1.1.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</w:t>
      </w:r>
      <w:r>
        <w:rPr>
          <w:color w:val="000000" w:themeColor="text1"/>
          <w:sz w:val="24"/>
          <w:szCs w:val="24"/>
        </w:rPr>
        <w:t xml:space="preserve">редоставить Подрядчику доступ к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</w:t>
      </w:r>
      <w:r>
        <w:rPr>
          <w:color w:val="000000" w:themeColor="text1"/>
          <w:sz w:val="24"/>
          <w:szCs w:val="24"/>
        </w:rPr>
        <w:t xml:space="preserve">бъект</w:t>
      </w:r>
      <w:r>
        <w:rPr>
          <w:color w:val="000000" w:themeColor="text1"/>
          <w:sz w:val="24"/>
          <w:szCs w:val="24"/>
        </w:rPr>
        <w:t xml:space="preserve">у</w:t>
      </w:r>
      <w:r>
        <w:rPr>
          <w:color w:val="000000" w:themeColor="text1"/>
          <w:sz w:val="24"/>
          <w:szCs w:val="24"/>
        </w:rPr>
        <w:t xml:space="preserve">, подлежащего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текущему</w:t>
      </w:r>
      <w:r>
        <w:rPr>
          <w:color w:val="000000" w:themeColor="text1"/>
          <w:sz w:val="24"/>
          <w:szCs w:val="24"/>
        </w:rPr>
        <w:t xml:space="preserve"> ремонту</w:t>
      </w:r>
      <w:r>
        <w:rPr>
          <w:color w:val="000000" w:themeColor="text1"/>
          <w:sz w:val="24"/>
          <w:szCs w:val="24"/>
        </w:rPr>
        <w:t xml:space="preserve">, указанного в пункте 1.2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 xml:space="preserve"> Контракта, </w:t>
      </w:r>
      <w:r>
        <w:rPr>
          <w:color w:val="000000" w:themeColor="text1"/>
          <w:sz w:val="24"/>
          <w:szCs w:val="24"/>
        </w:rPr>
        <w:t xml:space="preserve">и, соответственно, предоставить возможность</w:t>
      </w:r>
      <w:r>
        <w:rPr>
          <w:color w:val="000000" w:themeColor="text1"/>
          <w:sz w:val="24"/>
          <w:szCs w:val="24"/>
        </w:rPr>
        <w:t xml:space="preserve"> Подрядчику приступить к выполнению работ, обеспечению их ведения и завершения в установленный </w:t>
      </w:r>
      <w:r>
        <w:rPr>
          <w:color w:val="000000" w:themeColor="text1"/>
          <w:sz w:val="24"/>
          <w:szCs w:val="24"/>
        </w:rPr>
        <w:t xml:space="preserve">Контрактом </w:t>
      </w:r>
      <w:r>
        <w:rPr>
          <w:color w:val="000000" w:themeColor="text1"/>
          <w:sz w:val="24"/>
          <w:szCs w:val="24"/>
        </w:rPr>
        <w:t xml:space="preserve">срок</w:t>
      </w:r>
      <w:r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4.1.2.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Передать Подрядчику не позднее </w:t>
      </w:r>
      <w:r>
        <w:rPr>
          <w:color w:val="000000" w:themeColor="text1"/>
          <w:sz w:val="24"/>
          <w:szCs w:val="24"/>
        </w:rPr>
        <w:t xml:space="preserve">следующего рабочего дня после заключения Контракта</w:t>
      </w:r>
      <w:r>
        <w:rPr>
          <w:color w:val="000000" w:themeColor="text1"/>
          <w:sz w:val="24"/>
          <w:szCs w:val="24"/>
        </w:rPr>
        <w:t xml:space="preserve">  необходимую </w:t>
      </w:r>
      <w:r>
        <w:rPr>
          <w:color w:val="000000" w:themeColor="text1"/>
          <w:sz w:val="24"/>
          <w:szCs w:val="24"/>
        </w:rPr>
        <w:t xml:space="preserve">для </w:t>
      </w:r>
      <w:r>
        <w:rPr>
          <w:color w:val="000000" w:themeColor="text1"/>
          <w:sz w:val="24"/>
          <w:szCs w:val="24"/>
        </w:rPr>
        <w:t xml:space="preserve">текущего</w:t>
      </w:r>
      <w:r>
        <w:rPr>
          <w:color w:val="000000" w:themeColor="text1"/>
          <w:sz w:val="24"/>
          <w:szCs w:val="24"/>
        </w:rPr>
        <w:t xml:space="preserve"> ремонта</w:t>
      </w:r>
      <w:r>
        <w:rPr>
          <w:color w:val="000000" w:themeColor="text1"/>
          <w:sz w:val="24"/>
          <w:szCs w:val="24"/>
        </w:rPr>
        <w:t xml:space="preserve"> документацию </w:t>
      </w:r>
      <w:r>
        <w:rPr>
          <w:color w:val="000000" w:themeColor="text1"/>
          <w:sz w:val="24"/>
          <w:szCs w:val="24"/>
        </w:rPr>
        <w:t xml:space="preserve">на бумажном носителе 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z w:val="24"/>
          <w:szCs w:val="24"/>
        </w:rPr>
        <w:t xml:space="preserve"> (или)</w:t>
      </w:r>
      <w:r>
        <w:rPr>
          <w:color w:val="000000" w:themeColor="text1"/>
          <w:sz w:val="24"/>
          <w:szCs w:val="24"/>
        </w:rPr>
        <w:t xml:space="preserve"> на электронном носителе.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4.1.</w:t>
      </w:r>
      <w:r>
        <w:rPr>
          <w:color w:val="000000" w:themeColor="text1"/>
          <w:sz w:val="24"/>
          <w:szCs w:val="24"/>
        </w:rPr>
        <w:t xml:space="preserve">3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 срок и в порядке, </w:t>
      </w:r>
      <w:r>
        <w:rPr>
          <w:color w:val="000000" w:themeColor="text1"/>
          <w:sz w:val="24"/>
          <w:szCs w:val="24"/>
        </w:rPr>
        <w:t xml:space="preserve">установленных </w:t>
      </w:r>
      <w:r>
        <w:rPr>
          <w:color w:val="000000" w:themeColor="text1"/>
          <w:sz w:val="24"/>
          <w:szCs w:val="24"/>
        </w:rPr>
        <w:t xml:space="preserve">пунктом </w:t>
      </w:r>
      <w:r>
        <w:rPr>
          <w:color w:val="auto"/>
          <w:sz w:val="24"/>
          <w:szCs w:val="24"/>
        </w:rPr>
        <w:t xml:space="preserve">8.3</w:t>
      </w:r>
      <w:r>
        <w:rPr>
          <w:color w:val="000000" w:themeColor="text1"/>
          <w:sz w:val="24"/>
          <w:szCs w:val="24"/>
        </w:rPr>
        <w:t xml:space="preserve"> Контракта, осуществлять приемку выполненных работ (результата работ). При завершении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текущего</w:t>
      </w:r>
      <w:r>
        <w:rPr>
          <w:color w:val="000000" w:themeColor="text1"/>
          <w:sz w:val="24"/>
          <w:szCs w:val="24"/>
        </w:rPr>
        <w:t xml:space="preserve"> ремонта</w:t>
      </w:r>
      <w:r>
        <w:rPr>
          <w:color w:val="000000" w:themeColor="text1"/>
          <w:sz w:val="24"/>
          <w:szCs w:val="24"/>
        </w:rPr>
        <w:t xml:space="preserve"> Объекта подписать акт о соответствии состояния </w:t>
      </w:r>
      <w:r>
        <w:rPr>
          <w:color w:val="000000" w:themeColor="text1"/>
          <w:sz w:val="24"/>
          <w:szCs w:val="24"/>
        </w:rPr>
        <w:t xml:space="preserve">Объекта</w:t>
      </w:r>
      <w:r>
        <w:rPr>
          <w:color w:val="000000" w:themeColor="text1"/>
          <w:sz w:val="24"/>
          <w:szCs w:val="24"/>
        </w:rPr>
        <w:t xml:space="preserve"> условиям Контракта, в порядке, предусмотренном для подписания актов пунктом </w:t>
      </w:r>
      <w:r>
        <w:rPr>
          <w:color w:val="auto"/>
          <w:sz w:val="24"/>
          <w:szCs w:val="24"/>
        </w:rPr>
        <w:t xml:space="preserve">1</w:t>
      </w:r>
      <w:r>
        <w:rPr>
          <w:color w:val="auto"/>
          <w:sz w:val="24"/>
          <w:szCs w:val="24"/>
        </w:rPr>
        <w:t xml:space="preserve">6.8</w:t>
      </w:r>
      <w:r>
        <w:rPr>
          <w:color w:val="auto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Контракта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4.1.</w:t>
      </w:r>
      <w:r>
        <w:rPr>
          <w:color w:val="000000" w:themeColor="text1"/>
          <w:sz w:val="24"/>
          <w:szCs w:val="24"/>
        </w:rPr>
        <w:t xml:space="preserve">4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Оплатить работы (результат работ) в </w:t>
      </w:r>
      <w:r>
        <w:rPr>
          <w:color w:val="000000" w:themeColor="text1"/>
          <w:sz w:val="24"/>
          <w:szCs w:val="24"/>
        </w:rPr>
        <w:t xml:space="preserve">порядке и в </w:t>
      </w:r>
      <w:r>
        <w:rPr>
          <w:color w:val="000000" w:themeColor="text1"/>
          <w:sz w:val="24"/>
          <w:szCs w:val="24"/>
        </w:rPr>
        <w:t xml:space="preserve">сроки, установленные </w:t>
      </w:r>
      <w:r>
        <w:rPr>
          <w:color w:val="000000" w:themeColor="text1"/>
          <w:sz w:val="24"/>
          <w:szCs w:val="24"/>
        </w:rPr>
        <w:t xml:space="preserve">Контрактом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4.1.</w:t>
      </w:r>
      <w:r>
        <w:rPr>
          <w:color w:val="000000" w:themeColor="text1"/>
          <w:sz w:val="24"/>
          <w:szCs w:val="24"/>
        </w:rPr>
        <w:t xml:space="preserve">5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Уведомить Подрядчика не позднее </w:t>
      </w:r>
      <w:r>
        <w:rPr>
          <w:color w:val="000000" w:themeColor="text1"/>
          <w:sz w:val="24"/>
          <w:szCs w:val="24"/>
        </w:rPr>
        <w:t xml:space="preserve">трех рабочих дней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 момента</w:t>
      </w:r>
      <w:r>
        <w:rPr>
          <w:color w:val="000000" w:themeColor="text1"/>
          <w:sz w:val="24"/>
          <w:szCs w:val="24"/>
        </w:rPr>
        <w:t xml:space="preserve"> обнаружения </w:t>
      </w:r>
      <w:r>
        <w:rPr>
          <w:color w:val="000000" w:themeColor="text1"/>
          <w:sz w:val="24"/>
          <w:szCs w:val="24"/>
        </w:rPr>
        <w:t xml:space="preserve">в письменной форме об отступлениях выполненных работ, которые могут ухудшать качество работ, обнаруженных в ходе осуществления строительного контроля, или об иных недостатках (дефектах), выявленных в ходе </w:t>
      </w:r>
      <w:r>
        <w:rPr>
          <w:color w:val="000000" w:themeColor="text1"/>
          <w:sz w:val="24"/>
          <w:szCs w:val="24"/>
        </w:rPr>
        <w:t xml:space="preserve">ремонта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Объекта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4.1.</w:t>
      </w:r>
      <w:r>
        <w:rPr>
          <w:color w:val="000000" w:themeColor="text1"/>
          <w:sz w:val="24"/>
          <w:szCs w:val="24"/>
        </w:rPr>
        <w:t xml:space="preserve">6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Самостоятельно или с привлечением третьих лиц обеспечить Подрядчику доступ к местам проведения работ - открыть или демонтировать встроенные конструкции</w:t>
      </w:r>
      <w:r>
        <w:rPr>
          <w:color w:val="000000" w:themeColor="text1"/>
          <w:sz w:val="24"/>
          <w:szCs w:val="24"/>
        </w:rPr>
        <w:t xml:space="preserve">, если без открытия или демонтажа выполнение работ по заключению Подрядчика невозможно.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4.1.7.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Осуществлять иные обязанности</w:t>
      </w:r>
      <w:r>
        <w:rPr>
          <w:color w:val="000000" w:themeColor="text1"/>
          <w:sz w:val="24"/>
          <w:szCs w:val="24"/>
        </w:rPr>
        <w:t xml:space="preserve"> в соответствии с законодательством Российской Федерации и настоящим Контрактом.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77"/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 Заказчик имеет право: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4.2.1.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Передать третьим лицам функции по осуществлению строительного контроля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4.2.2.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Самостоятельно или через уполномоченное Заказчиком лицо осуществлять строительный контроль, а также </w:t>
      </w:r>
      <w:r>
        <w:rPr>
          <w:color w:val="000000" w:themeColor="text1"/>
          <w:sz w:val="24"/>
          <w:szCs w:val="24"/>
        </w:rPr>
        <w:t xml:space="preserve">контроль за</w:t>
      </w:r>
      <w:r>
        <w:rPr>
          <w:color w:val="000000" w:themeColor="text1"/>
          <w:sz w:val="24"/>
          <w:szCs w:val="24"/>
        </w:rPr>
        <w:t xml:space="preserve"> соблюдением сроков выполнения работ, </w:t>
      </w:r>
      <w:r>
        <w:rPr>
          <w:color w:val="000000" w:themeColor="text1"/>
          <w:sz w:val="24"/>
          <w:szCs w:val="24"/>
        </w:rPr>
        <w:t xml:space="preserve">качеством предоставленных Подр</w:t>
      </w:r>
      <w:r>
        <w:rPr>
          <w:color w:val="000000" w:themeColor="text1"/>
          <w:sz w:val="24"/>
          <w:szCs w:val="24"/>
        </w:rPr>
        <w:t xml:space="preserve">ядчиком строительных материалов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4.2.3.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z w:val="24"/>
          <w:szCs w:val="24"/>
        </w:rPr>
        <w:t xml:space="preserve"> документации по </w:t>
      </w:r>
      <w:r>
        <w:rPr>
          <w:color w:val="000000" w:themeColor="text1"/>
          <w:sz w:val="24"/>
          <w:szCs w:val="24"/>
        </w:rPr>
        <w:t xml:space="preserve">текущему</w:t>
      </w:r>
      <w:r>
        <w:rPr>
          <w:color w:val="000000" w:themeColor="text1"/>
          <w:sz w:val="24"/>
          <w:szCs w:val="24"/>
        </w:rPr>
        <w:t xml:space="preserve"> ремонту</w:t>
      </w:r>
      <w:r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 xml:space="preserve">в которой</w:t>
      </w:r>
      <w:r>
        <w:rPr>
          <w:color w:val="000000" w:themeColor="text1"/>
          <w:sz w:val="24"/>
          <w:szCs w:val="24"/>
        </w:rPr>
        <w:t xml:space="preserve"> Подрядчик</w:t>
      </w:r>
      <w:r>
        <w:rPr>
          <w:color w:val="000000" w:themeColor="text1"/>
          <w:sz w:val="24"/>
          <w:szCs w:val="24"/>
        </w:rPr>
        <w:t xml:space="preserve">ом</w:t>
      </w:r>
      <w:r>
        <w:rPr>
          <w:color w:val="000000" w:themeColor="text1"/>
          <w:sz w:val="24"/>
          <w:szCs w:val="24"/>
        </w:rPr>
        <w:t xml:space="preserve"> ведется учет выполнения работ, </w:t>
      </w:r>
      <w:r>
        <w:rPr>
          <w:color w:val="000000" w:themeColor="text1"/>
          <w:sz w:val="24"/>
          <w:szCs w:val="24"/>
        </w:rPr>
        <w:t xml:space="preserve">согласно требованиям стандартных норм и правил по осуществлению </w:t>
      </w:r>
      <w:r>
        <w:rPr>
          <w:color w:val="000000" w:themeColor="text1"/>
          <w:sz w:val="24"/>
          <w:szCs w:val="24"/>
        </w:rPr>
        <w:t xml:space="preserve">текущего</w:t>
      </w:r>
      <w:r>
        <w:rPr>
          <w:color w:val="000000" w:themeColor="text1"/>
          <w:sz w:val="24"/>
          <w:szCs w:val="24"/>
        </w:rPr>
        <w:t xml:space="preserve"> ремонта, </w:t>
      </w:r>
      <w:r>
        <w:rPr>
          <w:color w:val="000000" w:themeColor="text1"/>
          <w:sz w:val="24"/>
          <w:szCs w:val="24"/>
        </w:rPr>
        <w:t xml:space="preserve">фиксировать замечания к работам, выполненным Подрядчиком или привлеченными посл</w:t>
      </w:r>
      <w:r>
        <w:rPr>
          <w:color w:val="000000" w:themeColor="text1"/>
          <w:sz w:val="24"/>
          <w:szCs w:val="24"/>
        </w:rPr>
        <w:t xml:space="preserve">едним третьими лицами, и информацию об отступлениях, о нарушениях требований технических регламентов, о нарушениях правил, установленных стандартами, сводами правил, выявленных при осуществлении строительного контроля, с указанием сроков их</w:t>
      </w:r>
      <w:r>
        <w:rPr>
          <w:color w:val="000000" w:themeColor="text1"/>
          <w:sz w:val="24"/>
          <w:szCs w:val="24"/>
        </w:rPr>
        <w:t xml:space="preserve"> устранения. Указанн</w:t>
      </w:r>
      <w:r>
        <w:rPr>
          <w:color w:val="000000" w:themeColor="text1"/>
          <w:sz w:val="24"/>
          <w:szCs w:val="24"/>
        </w:rPr>
        <w:t xml:space="preserve">ая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документация должна соответствовать требованиям законодательства в области </w:t>
      </w:r>
      <w:r>
        <w:rPr>
          <w:color w:val="000000" w:themeColor="text1"/>
          <w:sz w:val="24"/>
          <w:szCs w:val="24"/>
        </w:rPr>
        <w:t xml:space="preserve">текущего</w:t>
      </w:r>
      <w:r>
        <w:rPr>
          <w:color w:val="000000" w:themeColor="text1"/>
          <w:sz w:val="24"/>
          <w:szCs w:val="24"/>
        </w:rPr>
        <w:t xml:space="preserve"> ремонта объекта</w:t>
      </w:r>
      <w:r>
        <w:rPr>
          <w:color w:val="000000" w:themeColor="text1"/>
          <w:sz w:val="24"/>
          <w:szCs w:val="24"/>
        </w:rPr>
        <w:t xml:space="preserve"> и постоянно находиться на Объекте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4.2.4.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Получать беспрепятственный доступ на Объект </w:t>
      </w:r>
      <w:r>
        <w:rPr>
          <w:color w:val="000000" w:themeColor="text1"/>
          <w:sz w:val="24"/>
          <w:szCs w:val="24"/>
        </w:rPr>
        <w:t xml:space="preserve">для себя или уполномоченных Заказчиком лиц </w:t>
      </w:r>
      <w:r>
        <w:rPr>
          <w:color w:val="000000" w:themeColor="text1"/>
          <w:sz w:val="24"/>
          <w:szCs w:val="24"/>
        </w:rPr>
        <w:t xml:space="preserve">в целях осуществления строительного контроля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4.2.5.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Требовать возмещения убытков, причиненных в связи с неисполнением Подрядчиком обязанностей, предусмотренных настоящим Контрактом, и (или) нарушением установленных сроков исполнения </w:t>
      </w:r>
      <w:r>
        <w:rPr>
          <w:color w:val="000000" w:themeColor="text1"/>
          <w:sz w:val="24"/>
          <w:szCs w:val="24"/>
        </w:rPr>
        <w:t xml:space="preserve">таких </w:t>
      </w:r>
      <w:r>
        <w:rPr>
          <w:color w:val="000000" w:themeColor="text1"/>
          <w:sz w:val="24"/>
          <w:szCs w:val="24"/>
        </w:rPr>
        <w:t xml:space="preserve">обязанностей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4.2.6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Осуществлять иные права, предоставленные Заказчику в соответствии с законодательством </w:t>
      </w:r>
      <w:r>
        <w:rPr>
          <w:color w:val="000000" w:themeColor="text1"/>
          <w:sz w:val="24"/>
          <w:szCs w:val="24"/>
        </w:rPr>
        <w:t xml:space="preserve">Российской Федерации </w:t>
      </w:r>
      <w:r>
        <w:rPr>
          <w:color w:val="000000" w:themeColor="text1"/>
          <w:sz w:val="24"/>
          <w:szCs w:val="24"/>
        </w:rPr>
        <w:t xml:space="preserve">и Контрактом.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77"/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 Подрядчик по Контракту обязуется: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before="120"/>
        <w:rPr>
          <w:color w:val="auto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4.3.1.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Выполнить</w:t>
      </w:r>
      <w:r>
        <w:rPr>
          <w:color w:val="000000" w:themeColor="text1"/>
          <w:sz w:val="24"/>
          <w:szCs w:val="24"/>
        </w:rPr>
        <w:t xml:space="preserve"> все</w:t>
      </w:r>
      <w:r>
        <w:rPr>
          <w:color w:val="000000" w:themeColor="text1"/>
          <w:sz w:val="24"/>
          <w:szCs w:val="24"/>
        </w:rPr>
        <w:t xml:space="preserve"> определенные в соответствии с Контракт</w:t>
      </w:r>
      <w:r>
        <w:rPr>
          <w:color w:val="000000" w:themeColor="text1"/>
          <w:sz w:val="24"/>
          <w:szCs w:val="24"/>
        </w:rPr>
        <w:t xml:space="preserve">ом</w:t>
      </w:r>
      <w:r>
        <w:rPr>
          <w:color w:val="000000" w:themeColor="text1"/>
          <w:sz w:val="24"/>
          <w:szCs w:val="24"/>
        </w:rPr>
        <w:t xml:space="preserve"> работы самостоятельно</w:t>
      </w:r>
      <w:r>
        <w:rPr>
          <w:color w:val="000000" w:themeColor="text1"/>
          <w:sz w:val="24"/>
          <w:szCs w:val="24"/>
        </w:rPr>
        <w:t xml:space="preserve"> либо с привлечением </w:t>
      </w:r>
      <w:r>
        <w:rPr>
          <w:color w:val="000000" w:themeColor="text1"/>
          <w:sz w:val="24"/>
          <w:szCs w:val="24"/>
        </w:rPr>
        <w:t xml:space="preserve">других лиц к исполнению Контракта, в сроки, </w:t>
      </w:r>
      <w:r>
        <w:rPr>
          <w:color w:val="auto"/>
          <w:sz w:val="24"/>
          <w:szCs w:val="24"/>
        </w:rPr>
        <w:t xml:space="preserve">установленные </w:t>
      </w:r>
      <w:r>
        <w:rPr>
          <w:color w:val="auto"/>
          <w:sz w:val="24"/>
          <w:szCs w:val="24"/>
        </w:rPr>
        <w:t xml:space="preserve">Контрактом</w:t>
      </w:r>
      <w:r>
        <w:rPr>
          <w:color w:val="auto"/>
          <w:sz w:val="24"/>
          <w:szCs w:val="24"/>
        </w:rPr>
        <w:t xml:space="preserve">.</w:t>
      </w:r>
      <w:r>
        <w:rPr>
          <w:color w:val="auto"/>
          <w:sz w:val="24"/>
          <w:szCs w:val="24"/>
        </w:rPr>
        <w:t xml:space="preserve"> Если выполнение работ требует наличия соответствующей лицензии,</w:t>
      </w:r>
      <w:r>
        <w:rPr>
          <w:color w:val="auto"/>
          <w:sz w:val="24"/>
          <w:szCs w:val="24"/>
        </w:rPr>
        <w:t xml:space="preserve"> Подрядчик обязан иметь такую действующую лицензию, либо привлекать субподрядчиков, имеющих такую действующую лицензию. Копия лицензии и договор с субподрядчиком (при его привлечении) предоставляются Заказчику при выполнении или сдаче соответствующих работ</w:t>
      </w:r>
      <w:r>
        <w:rPr>
          <w:color w:val="auto"/>
          <w:sz w:val="24"/>
          <w:szCs w:val="24"/>
        </w:rPr>
        <w:t xml:space="preserve">.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4.3.2.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В течение 10 (десяти) рабочих дней со дня получения </w:t>
      </w:r>
      <w:r>
        <w:rPr>
          <w:color w:val="auto"/>
          <w:sz w:val="24"/>
          <w:szCs w:val="24"/>
        </w:rPr>
        <w:t xml:space="preserve">доступа к Объекту </w:t>
      </w:r>
      <w:r>
        <w:rPr>
          <w:color w:val="auto"/>
          <w:sz w:val="24"/>
          <w:szCs w:val="24"/>
        </w:rPr>
        <w:t xml:space="preserve">произвести осмотр объекта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и </w:t>
      </w:r>
      <w:r>
        <w:rPr>
          <w:color w:val="auto"/>
          <w:sz w:val="24"/>
          <w:szCs w:val="24"/>
        </w:rPr>
        <w:t xml:space="preserve">п</w:t>
      </w:r>
      <w:r>
        <w:rPr>
          <w:color w:val="auto"/>
          <w:sz w:val="24"/>
          <w:szCs w:val="24"/>
        </w:rPr>
        <w:t xml:space="preserve">риступить к </w:t>
      </w:r>
      <w:r>
        <w:rPr>
          <w:color w:val="auto"/>
          <w:sz w:val="24"/>
          <w:szCs w:val="24"/>
        </w:rPr>
        <w:t xml:space="preserve">текущему</w:t>
      </w:r>
      <w:r>
        <w:rPr>
          <w:color w:val="auto"/>
          <w:sz w:val="24"/>
          <w:szCs w:val="24"/>
        </w:rPr>
        <w:t xml:space="preserve"> ремонту</w:t>
      </w:r>
      <w:r>
        <w:rPr>
          <w:color w:val="auto"/>
          <w:sz w:val="24"/>
          <w:szCs w:val="24"/>
        </w:rPr>
        <w:t xml:space="preserve"> Объекта в срок, установленный Контрактом</w:t>
      </w:r>
      <w:r>
        <w:rPr>
          <w:color w:val="auto"/>
          <w:sz w:val="24"/>
          <w:szCs w:val="24"/>
        </w:rPr>
        <w:t xml:space="preserve">, либо направить Заказчику замечания </w:t>
      </w:r>
      <w:r>
        <w:rPr>
          <w:color w:val="auto"/>
          <w:sz w:val="24"/>
          <w:szCs w:val="24"/>
        </w:rPr>
        <w:t xml:space="preserve">по Объекту</w:t>
      </w:r>
      <w:r>
        <w:rPr>
          <w:color w:val="auto"/>
          <w:sz w:val="24"/>
          <w:szCs w:val="24"/>
        </w:rPr>
        <w:t xml:space="preserve"> (при их наличии) в порядке, предусмотренном</w:t>
      </w:r>
      <w:r>
        <w:rPr>
          <w:color w:val="auto"/>
          <w:sz w:val="24"/>
          <w:szCs w:val="24"/>
        </w:rPr>
        <w:t xml:space="preserve"> для подписания актов пунктом </w:t>
      </w:r>
      <w:r>
        <w:rPr>
          <w:color w:val="auto"/>
          <w:sz w:val="24"/>
          <w:szCs w:val="24"/>
        </w:rPr>
        <w:t xml:space="preserve">16</w:t>
      </w:r>
      <w:r>
        <w:rPr>
          <w:color w:val="auto"/>
          <w:sz w:val="24"/>
          <w:szCs w:val="24"/>
        </w:rPr>
        <w:t xml:space="preserve">.8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Контракта</w:t>
      </w:r>
      <w:r>
        <w:rPr>
          <w:color w:val="auto"/>
          <w:sz w:val="24"/>
          <w:szCs w:val="24"/>
        </w:rPr>
        <w:t xml:space="preserve">.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4.3.</w:t>
      </w:r>
      <w:r>
        <w:rPr>
          <w:color w:val="auto"/>
          <w:sz w:val="24"/>
          <w:szCs w:val="24"/>
        </w:rPr>
        <w:t xml:space="preserve">3.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Обеспечить поставку необходимых для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текущего</w:t>
      </w:r>
      <w:r>
        <w:rPr>
          <w:color w:val="auto"/>
          <w:sz w:val="24"/>
          <w:szCs w:val="24"/>
        </w:rPr>
        <w:t xml:space="preserve"> ремонта</w:t>
      </w:r>
      <w:r>
        <w:rPr>
          <w:color w:val="auto"/>
          <w:sz w:val="24"/>
          <w:szCs w:val="24"/>
        </w:rPr>
        <w:t xml:space="preserve"> материалов, изделий, конструкций и оборудования, </w:t>
      </w:r>
      <w:r>
        <w:rPr>
          <w:color w:val="auto"/>
          <w:sz w:val="24"/>
          <w:szCs w:val="24"/>
        </w:rPr>
        <w:t xml:space="preserve">их</w:t>
      </w:r>
      <w:r>
        <w:rPr>
          <w:color w:val="auto"/>
          <w:sz w:val="24"/>
          <w:szCs w:val="24"/>
        </w:rPr>
        <w:t xml:space="preserve"> приемку, разгрузку, складирование и хранение</w:t>
      </w:r>
      <w:r>
        <w:rPr>
          <w:color w:val="auto"/>
          <w:sz w:val="24"/>
          <w:szCs w:val="24"/>
        </w:rPr>
        <w:t xml:space="preserve">.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4.3.</w:t>
      </w:r>
      <w:r>
        <w:rPr>
          <w:color w:val="auto"/>
          <w:sz w:val="24"/>
          <w:szCs w:val="24"/>
        </w:rPr>
        <w:t xml:space="preserve">4.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Передать Заказчику выполненные работы (результат работ), передать Объект </w:t>
      </w:r>
      <w:r>
        <w:rPr>
          <w:color w:val="auto"/>
          <w:sz w:val="24"/>
          <w:szCs w:val="24"/>
        </w:rPr>
        <w:t xml:space="preserve">с завершенным </w:t>
      </w:r>
      <w:r>
        <w:rPr>
          <w:color w:val="auto"/>
          <w:sz w:val="24"/>
          <w:szCs w:val="24"/>
        </w:rPr>
        <w:t xml:space="preserve">текущим</w:t>
      </w:r>
      <w:r>
        <w:rPr>
          <w:color w:val="auto"/>
          <w:sz w:val="24"/>
          <w:szCs w:val="24"/>
        </w:rPr>
        <w:t xml:space="preserve"> ремонтом </w:t>
      </w:r>
      <w:r>
        <w:rPr>
          <w:color w:val="auto"/>
          <w:sz w:val="24"/>
          <w:szCs w:val="24"/>
        </w:rPr>
        <w:t xml:space="preserve">в сроки, установленные </w:t>
      </w:r>
      <w:r>
        <w:rPr>
          <w:color w:val="auto"/>
          <w:sz w:val="24"/>
          <w:szCs w:val="24"/>
        </w:rPr>
        <w:t xml:space="preserve">Контрактом</w:t>
      </w:r>
      <w:r>
        <w:rPr>
          <w:color w:val="auto"/>
          <w:sz w:val="24"/>
          <w:szCs w:val="24"/>
        </w:rPr>
        <w:t xml:space="preserve">.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4.3.</w:t>
      </w:r>
      <w:r>
        <w:rPr>
          <w:color w:val="000000" w:themeColor="text1"/>
          <w:sz w:val="24"/>
          <w:szCs w:val="24"/>
        </w:rPr>
        <w:t xml:space="preserve">5.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Обеспечить наличие на </w:t>
      </w:r>
      <w:r>
        <w:rPr>
          <w:color w:val="000000" w:themeColor="text1"/>
          <w:sz w:val="24"/>
          <w:szCs w:val="24"/>
        </w:rPr>
        <w:t xml:space="preserve">Объекте</w:t>
      </w:r>
      <w:r>
        <w:rPr>
          <w:color w:val="000000" w:themeColor="text1"/>
          <w:sz w:val="24"/>
          <w:szCs w:val="24"/>
        </w:rPr>
        <w:t xml:space="preserve"> технической и разрешительной документации, иной предусмотренной законодательством</w:t>
      </w:r>
      <w:r>
        <w:rPr>
          <w:color w:val="000000" w:themeColor="text1"/>
          <w:sz w:val="24"/>
          <w:szCs w:val="24"/>
        </w:rPr>
        <w:t xml:space="preserve"> Российской Федерации</w:t>
      </w:r>
      <w:r>
        <w:rPr>
          <w:color w:val="000000" w:themeColor="text1"/>
          <w:sz w:val="24"/>
          <w:szCs w:val="24"/>
        </w:rPr>
        <w:t xml:space="preserve"> документации, </w:t>
      </w:r>
      <w:r>
        <w:rPr>
          <w:color w:val="000000" w:themeColor="text1"/>
          <w:sz w:val="24"/>
          <w:szCs w:val="24"/>
        </w:rPr>
        <w:t xml:space="preserve">необходимой для выполнения работ</w:t>
      </w:r>
      <w:r>
        <w:rPr>
          <w:color w:val="000000" w:themeColor="text1"/>
          <w:sz w:val="24"/>
          <w:szCs w:val="24"/>
        </w:rPr>
        <w:t xml:space="preserve">,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а также обеспечить свободный доступ к такой докуме</w:t>
      </w:r>
      <w:r>
        <w:rPr>
          <w:color w:val="000000" w:themeColor="text1"/>
          <w:sz w:val="24"/>
          <w:szCs w:val="24"/>
        </w:rPr>
        <w:t xml:space="preserve">нтации Представителям Заказчика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4.3.</w:t>
      </w:r>
      <w:r>
        <w:rPr>
          <w:color w:val="000000" w:themeColor="text1"/>
          <w:sz w:val="24"/>
          <w:szCs w:val="24"/>
        </w:rPr>
        <w:t xml:space="preserve">6.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Предоставить Заказчику по его требованию образцы материалов для проведения испытаний и оценки их качества или результаты испытаний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4.3.</w:t>
      </w:r>
      <w:r>
        <w:rPr>
          <w:color w:val="000000" w:themeColor="text1"/>
          <w:sz w:val="24"/>
          <w:szCs w:val="24"/>
        </w:rPr>
        <w:t xml:space="preserve">7.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Обеспечить Представителям Заказчика возможность осуществлять </w:t>
      </w:r>
      <w:r>
        <w:rPr>
          <w:color w:val="000000" w:themeColor="text1"/>
          <w:sz w:val="24"/>
          <w:szCs w:val="24"/>
        </w:rPr>
        <w:t xml:space="preserve">контроль за</w:t>
      </w:r>
      <w:r>
        <w:rPr>
          <w:color w:val="000000" w:themeColor="text1"/>
          <w:sz w:val="24"/>
          <w:szCs w:val="24"/>
        </w:rPr>
        <w:t xml:space="preserve"> ходом выполнения работ, качеством применяемых при </w:t>
      </w:r>
      <w:r>
        <w:rPr>
          <w:color w:val="000000" w:themeColor="text1"/>
          <w:sz w:val="24"/>
          <w:szCs w:val="24"/>
        </w:rPr>
        <w:t xml:space="preserve">ремонте</w:t>
      </w:r>
      <w:r>
        <w:rPr>
          <w:color w:val="000000" w:themeColor="text1"/>
          <w:sz w:val="24"/>
          <w:szCs w:val="24"/>
        </w:rPr>
        <w:t xml:space="preserve"> Объекта материалов, изделий, конструкций и оборудования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4.3.</w:t>
      </w:r>
      <w:r>
        <w:rPr>
          <w:color w:val="000000" w:themeColor="text1"/>
          <w:sz w:val="24"/>
          <w:szCs w:val="24"/>
        </w:rPr>
        <w:t xml:space="preserve">8.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Предоставлять Заказчику по его требованию информацию о ходе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текущего</w:t>
      </w:r>
      <w:r>
        <w:rPr>
          <w:color w:val="000000" w:themeColor="text1"/>
          <w:sz w:val="24"/>
          <w:szCs w:val="24"/>
        </w:rPr>
        <w:t xml:space="preserve"> ремонта</w:t>
      </w:r>
      <w:r>
        <w:rPr>
          <w:color w:val="000000" w:themeColor="text1"/>
          <w:sz w:val="24"/>
          <w:szCs w:val="24"/>
        </w:rPr>
        <w:t xml:space="preserve"> Объекта </w:t>
      </w:r>
      <w:r>
        <w:rPr>
          <w:color w:val="000000" w:themeColor="text1"/>
          <w:sz w:val="24"/>
          <w:szCs w:val="24"/>
        </w:rPr>
        <w:t xml:space="preserve">по</w:t>
      </w:r>
      <w:r>
        <w:rPr>
          <w:color w:val="000000" w:themeColor="text1"/>
          <w:sz w:val="24"/>
          <w:szCs w:val="24"/>
        </w:rPr>
        <w:t xml:space="preserve"> форме, </w:t>
      </w:r>
      <w:r>
        <w:rPr>
          <w:color w:val="000000" w:themeColor="text1"/>
          <w:sz w:val="24"/>
          <w:szCs w:val="24"/>
        </w:rPr>
        <w:t xml:space="preserve">в </w:t>
      </w:r>
      <w:r>
        <w:rPr>
          <w:color w:val="000000" w:themeColor="text1"/>
          <w:sz w:val="24"/>
          <w:szCs w:val="24"/>
        </w:rPr>
        <w:t xml:space="preserve">объеме и в сроки, </w:t>
      </w:r>
      <w:r>
        <w:rPr>
          <w:color w:val="000000" w:themeColor="text1"/>
          <w:sz w:val="24"/>
          <w:szCs w:val="24"/>
        </w:rPr>
        <w:t xml:space="preserve">содержащихся</w:t>
      </w:r>
      <w:r>
        <w:rPr>
          <w:color w:val="000000" w:themeColor="text1"/>
          <w:sz w:val="24"/>
          <w:szCs w:val="24"/>
        </w:rPr>
        <w:t xml:space="preserve"> требований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4.3.</w:t>
      </w:r>
      <w:r>
        <w:rPr>
          <w:color w:val="000000" w:themeColor="text1"/>
          <w:sz w:val="24"/>
          <w:szCs w:val="24"/>
        </w:rPr>
        <w:t xml:space="preserve">9.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Устранить за свой счет в установленный Заказчиком разумный срок недостатки (дефекты) работ, выявленные в процессе выполнения работ, при приемке выполненных работ, а также выявленные в течение гарантийн</w:t>
      </w:r>
      <w:r>
        <w:rPr>
          <w:color w:val="000000" w:themeColor="text1"/>
          <w:sz w:val="24"/>
          <w:szCs w:val="24"/>
        </w:rPr>
        <w:t xml:space="preserve">ого срока, возникшие вследствие невыполнения и (или) ненадлежащего выполнения работ Подрядчиком и (или) третьими лицами, привлеченными им для выполнения работ, а в случае, если указанные недостатки (дефекты) причинили убытки Заказчику и (или) третьим лицам</w:t>
      </w:r>
      <w:r>
        <w:rPr>
          <w:color w:val="000000" w:themeColor="text1"/>
          <w:sz w:val="24"/>
          <w:szCs w:val="24"/>
        </w:rPr>
        <w:t xml:space="preserve">, возместить убытки в полном объеме в соответствии с законодательством Российской Федерации. В случае</w:t>
      </w:r>
      <w:r>
        <w:rPr>
          <w:color w:val="000000" w:themeColor="text1"/>
          <w:sz w:val="24"/>
          <w:szCs w:val="24"/>
        </w:rPr>
        <w:t xml:space="preserve">,</w:t>
      </w:r>
      <w:r>
        <w:rPr>
          <w:color w:val="000000" w:themeColor="text1"/>
          <w:sz w:val="24"/>
          <w:szCs w:val="24"/>
        </w:rPr>
        <w:t xml:space="preserve"> если Заказчиком не указан срок для устранения выявленных недостатков (дефектов), такие недостатки (дефекты) должны быть устранены Подрядчиком в срок не позднее </w:t>
      </w:r>
      <w:r>
        <w:rPr>
          <w:color w:val="000000" w:themeColor="text1"/>
          <w:sz w:val="24"/>
          <w:szCs w:val="24"/>
        </w:rPr>
        <w:t xml:space="preserve">10</w:t>
      </w:r>
      <w:r>
        <w:rPr>
          <w:color w:val="000000" w:themeColor="text1"/>
          <w:sz w:val="24"/>
          <w:szCs w:val="24"/>
        </w:rPr>
        <w:t xml:space="preserve"> дней со дня получения уведомления о выявленных дефектах и недостатках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4.3.</w:t>
      </w:r>
      <w:r>
        <w:rPr>
          <w:color w:val="000000" w:themeColor="text1"/>
          <w:sz w:val="24"/>
          <w:szCs w:val="24"/>
        </w:rPr>
        <w:t xml:space="preserve">1</w:t>
      </w:r>
      <w:r>
        <w:rPr>
          <w:color w:val="000000" w:themeColor="text1"/>
          <w:sz w:val="24"/>
          <w:szCs w:val="24"/>
        </w:rPr>
        <w:t xml:space="preserve">0.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Передать Заказчику </w:t>
      </w:r>
      <w:r>
        <w:rPr>
          <w:color w:val="000000" w:themeColor="text1"/>
          <w:sz w:val="24"/>
          <w:szCs w:val="24"/>
        </w:rPr>
        <w:t xml:space="preserve">по итогу выполнения работ </w:t>
      </w:r>
      <w:r>
        <w:rPr>
          <w:color w:val="000000" w:themeColor="text1"/>
          <w:sz w:val="24"/>
          <w:szCs w:val="24"/>
        </w:rPr>
        <w:t xml:space="preserve">предусмотренную законодательством </w:t>
      </w:r>
      <w:r>
        <w:rPr>
          <w:color w:val="000000" w:themeColor="text1"/>
          <w:sz w:val="24"/>
          <w:szCs w:val="24"/>
        </w:rPr>
        <w:t xml:space="preserve">Российской Федерации </w:t>
      </w:r>
      <w:r>
        <w:rPr>
          <w:color w:val="000000" w:themeColor="text1"/>
          <w:sz w:val="24"/>
          <w:szCs w:val="24"/>
        </w:rPr>
        <w:t xml:space="preserve">документацию на выполненные работы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4.3.</w:t>
      </w:r>
      <w:r>
        <w:rPr>
          <w:color w:val="000000" w:themeColor="text1"/>
          <w:sz w:val="24"/>
          <w:szCs w:val="24"/>
        </w:rPr>
        <w:t xml:space="preserve">1</w:t>
      </w:r>
      <w:r>
        <w:rPr>
          <w:color w:val="000000" w:themeColor="text1"/>
          <w:sz w:val="24"/>
          <w:szCs w:val="24"/>
        </w:rPr>
        <w:t xml:space="preserve">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Информировать Заказчика обо всех происшествиях на Объекте, в том числе об авариях или о возникновении угрозы аварии на Объекте, несчастных случаях на Объекте, повлекших причинение вреда жизни и (или) здоровью работников Подрядчика и иных лиц, не </w:t>
      </w:r>
      <w:r>
        <w:rPr>
          <w:color w:val="000000" w:themeColor="text1"/>
          <w:sz w:val="24"/>
          <w:szCs w:val="24"/>
        </w:rPr>
        <w:t xml:space="preserve">позднее 24 </w:t>
      </w:r>
      <w:r>
        <w:rPr>
          <w:color w:val="000000" w:themeColor="text1"/>
          <w:sz w:val="24"/>
          <w:szCs w:val="24"/>
        </w:rPr>
        <w:t xml:space="preserve">(двадцати четырех) </w:t>
      </w:r>
      <w:r>
        <w:rPr>
          <w:color w:val="000000" w:themeColor="text1"/>
          <w:sz w:val="24"/>
          <w:szCs w:val="24"/>
        </w:rPr>
        <w:t xml:space="preserve">часов с момента аварии (возникновения угрозы аварии), несчастного случая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4.3.</w:t>
      </w:r>
      <w:r>
        <w:rPr>
          <w:color w:val="000000" w:themeColor="text1"/>
          <w:sz w:val="24"/>
          <w:szCs w:val="24"/>
        </w:rPr>
        <w:t xml:space="preserve">1</w:t>
      </w:r>
      <w:r>
        <w:rPr>
          <w:color w:val="000000" w:themeColor="text1"/>
          <w:sz w:val="24"/>
          <w:szCs w:val="24"/>
        </w:rPr>
        <w:t xml:space="preserve">2.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По требованию Заказчика передать ему документацию на выполненные работы при досрочном прекращении Контракта в срок не позднее 5 (пяти) рабочих дней со дня поступления такого требования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4.3.</w:t>
      </w:r>
      <w:r>
        <w:rPr>
          <w:color w:val="000000" w:themeColor="text1"/>
          <w:sz w:val="24"/>
          <w:szCs w:val="24"/>
        </w:rPr>
        <w:t xml:space="preserve">1</w:t>
      </w:r>
      <w:r>
        <w:rPr>
          <w:color w:val="000000" w:themeColor="text1"/>
          <w:sz w:val="24"/>
          <w:szCs w:val="24"/>
        </w:rPr>
        <w:t xml:space="preserve">3.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Не позднее одного</w:t>
      </w:r>
      <w:r>
        <w:rPr>
          <w:color w:val="000000" w:themeColor="text1"/>
          <w:sz w:val="24"/>
          <w:szCs w:val="24"/>
        </w:rPr>
        <w:t xml:space="preserve"> рабоч</w:t>
      </w:r>
      <w:r>
        <w:rPr>
          <w:color w:val="000000" w:themeColor="text1"/>
          <w:sz w:val="24"/>
          <w:szCs w:val="24"/>
        </w:rPr>
        <w:t xml:space="preserve">его</w:t>
      </w:r>
      <w:r>
        <w:rPr>
          <w:color w:val="000000" w:themeColor="text1"/>
          <w:sz w:val="24"/>
          <w:szCs w:val="24"/>
        </w:rPr>
        <w:t xml:space="preserve"> дней со дня окончания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текущего</w:t>
      </w:r>
      <w:r>
        <w:rPr>
          <w:color w:val="000000" w:themeColor="text1"/>
          <w:sz w:val="24"/>
          <w:szCs w:val="24"/>
        </w:rPr>
        <w:t xml:space="preserve"> ремонта</w:t>
      </w:r>
      <w:r>
        <w:rPr>
          <w:color w:val="000000" w:themeColor="text1"/>
          <w:sz w:val="24"/>
          <w:szCs w:val="24"/>
        </w:rPr>
        <w:t xml:space="preserve"> Объекта </w:t>
      </w:r>
      <w:r>
        <w:rPr>
          <w:color w:val="000000" w:themeColor="text1"/>
          <w:sz w:val="24"/>
          <w:szCs w:val="24"/>
        </w:rPr>
        <w:t xml:space="preserve">за свой счёт </w:t>
      </w:r>
      <w:r>
        <w:rPr>
          <w:color w:val="000000" w:themeColor="text1"/>
          <w:sz w:val="24"/>
          <w:szCs w:val="24"/>
        </w:rPr>
        <w:t xml:space="preserve">освободить </w:t>
      </w:r>
      <w:r>
        <w:rPr>
          <w:color w:val="000000" w:themeColor="text1"/>
          <w:sz w:val="24"/>
          <w:szCs w:val="24"/>
        </w:rPr>
        <w:t xml:space="preserve">Объект</w:t>
      </w:r>
      <w:r>
        <w:rPr>
          <w:color w:val="000000" w:themeColor="text1"/>
          <w:sz w:val="24"/>
          <w:szCs w:val="24"/>
        </w:rPr>
        <w:t xml:space="preserve"> от временных построек и сооружений, строительной техники</w:t>
      </w:r>
      <w:r>
        <w:rPr>
          <w:color w:val="000000" w:themeColor="text1"/>
          <w:sz w:val="24"/>
          <w:szCs w:val="24"/>
        </w:rPr>
        <w:t xml:space="preserve"> и оборудования</w:t>
      </w:r>
      <w:r>
        <w:rPr>
          <w:color w:val="000000" w:themeColor="text1"/>
          <w:sz w:val="24"/>
          <w:szCs w:val="24"/>
        </w:rPr>
        <w:t xml:space="preserve">, строительного мусора и иных отходов</w:t>
      </w:r>
      <w:r>
        <w:rPr>
          <w:color w:val="000000" w:themeColor="text1"/>
          <w:sz w:val="24"/>
          <w:szCs w:val="24"/>
        </w:rPr>
        <w:t xml:space="preserve"> (демонтированные окна, рамы и т.п.)</w:t>
      </w:r>
      <w:r>
        <w:rPr>
          <w:color w:val="000000" w:themeColor="text1"/>
          <w:sz w:val="24"/>
          <w:szCs w:val="24"/>
        </w:rPr>
        <w:t xml:space="preserve">, в соответствии с законодательством Российской Федерации в области обращения с отходами производства и потребления</w:t>
      </w:r>
      <w:r>
        <w:rPr>
          <w:color w:val="000000" w:themeColor="text1"/>
          <w:sz w:val="24"/>
          <w:szCs w:val="24"/>
        </w:rPr>
        <w:t xml:space="preserve"> и направить Заказчику проект акта о соответствии состояния </w:t>
      </w:r>
      <w:r>
        <w:rPr>
          <w:color w:val="000000" w:themeColor="text1"/>
          <w:sz w:val="24"/>
          <w:szCs w:val="24"/>
        </w:rPr>
        <w:t xml:space="preserve">Объекта</w:t>
      </w:r>
      <w:r>
        <w:rPr>
          <w:color w:val="000000" w:themeColor="text1"/>
          <w:sz w:val="24"/>
          <w:szCs w:val="24"/>
        </w:rPr>
        <w:t xml:space="preserve"> условиям</w:t>
      </w:r>
      <w:r>
        <w:rPr>
          <w:color w:val="000000" w:themeColor="text1"/>
          <w:sz w:val="24"/>
          <w:szCs w:val="24"/>
        </w:rPr>
        <w:t xml:space="preserve"> Контракта в порядке, предусмотренном для подписания актов </w:t>
      </w:r>
      <w:r>
        <w:rPr>
          <w:color w:val="000000" w:themeColor="text1"/>
          <w:sz w:val="24"/>
          <w:szCs w:val="24"/>
        </w:rPr>
        <w:t xml:space="preserve">пунктом </w:t>
      </w:r>
      <w:r>
        <w:rPr>
          <w:color w:val="auto"/>
          <w:sz w:val="24"/>
          <w:szCs w:val="24"/>
        </w:rPr>
        <w:t xml:space="preserve">16</w:t>
      </w:r>
      <w:r>
        <w:rPr>
          <w:color w:val="auto"/>
          <w:sz w:val="24"/>
          <w:szCs w:val="24"/>
        </w:rPr>
        <w:t xml:space="preserve">.8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Контракта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pacing w:val="-4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4.3.</w:t>
      </w:r>
      <w:r>
        <w:rPr>
          <w:color w:val="000000" w:themeColor="text1"/>
          <w:sz w:val="24"/>
          <w:szCs w:val="24"/>
        </w:rPr>
        <w:t xml:space="preserve">1</w:t>
      </w:r>
      <w:r>
        <w:rPr>
          <w:color w:val="000000" w:themeColor="text1"/>
          <w:sz w:val="24"/>
          <w:szCs w:val="24"/>
        </w:rPr>
        <w:t xml:space="preserve">4. Исполнять иные обязанности, установленные для Подрядчика Контрактом</w:t>
      </w:r>
      <w:r>
        <w:rPr>
          <w:color w:val="000000" w:themeColor="text1"/>
          <w:sz w:val="24"/>
          <w:szCs w:val="24"/>
        </w:rPr>
        <w:t xml:space="preserve">,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pacing w:val="-4"/>
          <w:sz w:val="24"/>
          <w:szCs w:val="24"/>
        </w:rPr>
        <w:t xml:space="preserve">гражданским законодательством Российской Федерации и законодательством о контрактной системе в сфере закупок товаров, работ, услуг для обеспечения государственных и муниципальных нужд.</w:t>
      </w:r>
      <w:r>
        <w:rPr>
          <w:color w:val="000000" w:themeColor="text1"/>
          <w:spacing w:val="-4"/>
          <w:sz w:val="24"/>
          <w:szCs w:val="24"/>
        </w:rPr>
      </w:r>
      <w:r>
        <w:rPr>
          <w:color w:val="000000" w:themeColor="text1"/>
          <w:spacing w:val="-4"/>
          <w:sz w:val="24"/>
          <w:szCs w:val="24"/>
        </w:rPr>
      </w:r>
    </w:p>
    <w:p>
      <w:pPr>
        <w:pStyle w:val="877"/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 Подрядчик имеет право: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4.4.1.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Требовать </w:t>
      </w:r>
      <w:r>
        <w:rPr>
          <w:color w:val="000000" w:themeColor="text1"/>
          <w:sz w:val="24"/>
          <w:szCs w:val="24"/>
        </w:rPr>
        <w:t xml:space="preserve">своевременной оплаты по Контракту в случае выполнения и приемки работ, а также требовать </w:t>
      </w:r>
      <w:r>
        <w:rPr>
          <w:color w:val="000000" w:themeColor="text1"/>
          <w:sz w:val="24"/>
          <w:szCs w:val="24"/>
        </w:rPr>
        <w:t xml:space="preserve">возмещения убытков, причиненных в связи с неисполнением Заказчиком обязанностей, предусмотренных настоящим Контрактом, и (или) нарушением устан</w:t>
      </w:r>
      <w:r>
        <w:rPr>
          <w:color w:val="000000" w:themeColor="text1"/>
          <w:sz w:val="24"/>
          <w:szCs w:val="24"/>
        </w:rPr>
        <w:t xml:space="preserve">овленных сроков исполнения таких</w:t>
      </w:r>
      <w:r>
        <w:rPr>
          <w:color w:val="000000" w:themeColor="text1"/>
          <w:sz w:val="24"/>
          <w:szCs w:val="24"/>
        </w:rPr>
        <w:t xml:space="preserve"> обязанностей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pacing w:val="-4"/>
          <w:sz w:val="24"/>
          <w:szCs w:val="24"/>
          <w:highlight w:val="none"/>
        </w:rPr>
      </w:pPr>
      <w:r>
        <w:rPr>
          <w:color w:val="000000" w:themeColor="text1"/>
          <w:sz w:val="24"/>
          <w:szCs w:val="24"/>
        </w:rPr>
        <w:t xml:space="preserve">4.4.2.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Осуществлять иные права, предоставленные Подрядчику в соответствии с </w:t>
      </w:r>
      <w:r>
        <w:rPr>
          <w:color w:val="000000" w:themeColor="text1"/>
          <w:sz w:val="24"/>
          <w:szCs w:val="24"/>
        </w:rPr>
        <w:t xml:space="preserve">Контрактом,</w:t>
      </w:r>
      <w:r>
        <w:rPr>
          <w:color w:val="000000" w:themeColor="text1"/>
          <w:spacing w:val="-4"/>
          <w:sz w:val="24"/>
          <w:szCs w:val="24"/>
        </w:rPr>
        <w:t xml:space="preserve"> гражданским законодательством Российской Федерации и законодательством о контрактной системе в сфере закупок товаров, работ, услуг для обеспечения государственных и муниципальных нужд.</w:t>
      </w:r>
      <w:r>
        <w:rPr>
          <w:color w:val="000000" w:themeColor="text1"/>
          <w:spacing w:val="-4"/>
          <w:sz w:val="24"/>
          <w:szCs w:val="24"/>
          <w:highlight w:val="none"/>
        </w:rPr>
      </w:r>
      <w:r>
        <w:rPr>
          <w:color w:val="000000" w:themeColor="text1"/>
          <w:spacing w:val="-4"/>
          <w:sz w:val="24"/>
          <w:szCs w:val="24"/>
          <w:highlight w:val="none"/>
        </w:rPr>
      </w:r>
    </w:p>
    <w:p>
      <w:pPr>
        <w:pStyle w:val="877"/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 Представители сторон и работники Подрядчика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before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5.1.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Каждая из Сторон </w:t>
      </w:r>
      <w:r>
        <w:rPr>
          <w:color w:val="000000" w:themeColor="text1"/>
          <w:sz w:val="24"/>
          <w:szCs w:val="24"/>
        </w:rPr>
        <w:t xml:space="preserve">не позднее следующего рабочего </w:t>
      </w:r>
      <w:r>
        <w:rPr>
          <w:color w:val="000000" w:themeColor="text1"/>
          <w:sz w:val="24"/>
          <w:szCs w:val="24"/>
        </w:rPr>
        <w:t xml:space="preserve">со дня</w:t>
      </w:r>
      <w:r>
        <w:rPr>
          <w:color w:val="000000" w:themeColor="text1"/>
          <w:sz w:val="24"/>
          <w:szCs w:val="24"/>
        </w:rPr>
        <w:t xml:space="preserve"> заключения Контракта обязана предоставить другой Стороне информацию о лицах, уполномоченных представлять ее интересы во взаимоотн</w:t>
      </w:r>
      <w:r>
        <w:rPr>
          <w:color w:val="000000" w:themeColor="text1"/>
          <w:sz w:val="24"/>
          <w:szCs w:val="24"/>
        </w:rPr>
        <w:t xml:space="preserve">ошениях с другой Стороной в целях исполнения Контракта, в том числе подписывать от ее имени документы, связанные с исполнением Контракта (далее – Представитель), с указанием в отношении каждого из таких лиц сведений о занимаемой должности, фамилии, имени и</w:t>
      </w:r>
      <w:r>
        <w:rPr>
          <w:color w:val="000000" w:themeColor="text1"/>
          <w:sz w:val="24"/>
          <w:szCs w:val="24"/>
        </w:rPr>
        <w:t xml:space="preserve"> отчества (последнее – при наличии), а также контактном номере телефона с приложением </w:t>
      </w:r>
      <w:r>
        <w:rPr>
          <w:color w:val="000000" w:themeColor="text1"/>
          <w:sz w:val="24"/>
          <w:szCs w:val="24"/>
        </w:rPr>
        <w:t xml:space="preserve">заверенной копии доверенности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Стороны обязуются письменно в течение 3 (трех) рабочих дней уведомлять друг друга об изменениях в составе Представителей (в том числе об изменении или прекращений их полномочий) с приложением документов, подтверждающих полномочия данных лиц.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5.2.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Сведения, известные уполномоченному Представителю Стороны, считаются известными этой Стороне.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5.3.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Представители Заказчика имеют право в </w:t>
      </w:r>
      <w:r>
        <w:rPr>
          <w:color w:val="000000" w:themeColor="text1"/>
          <w:sz w:val="24"/>
          <w:szCs w:val="24"/>
        </w:rPr>
        <w:t xml:space="preserve">документации</w:t>
      </w:r>
      <w:r>
        <w:rPr>
          <w:color w:val="000000" w:themeColor="text1"/>
          <w:sz w:val="24"/>
          <w:szCs w:val="24"/>
        </w:rPr>
        <w:t xml:space="preserve">, в котор</w:t>
      </w:r>
      <w:r>
        <w:rPr>
          <w:color w:val="000000" w:themeColor="text1"/>
          <w:sz w:val="24"/>
          <w:szCs w:val="24"/>
        </w:rPr>
        <w:t xml:space="preserve">ой</w:t>
      </w:r>
      <w:r>
        <w:rPr>
          <w:color w:val="000000" w:themeColor="text1"/>
          <w:sz w:val="24"/>
          <w:szCs w:val="24"/>
        </w:rPr>
        <w:t xml:space="preserve"> Подрядчиком ведется учет выполнения работ, фиксировать замечания к работам, выполненным Подрядчиком или привлеченными последним третьими лицами, информацию о нарушениях</w:t>
      </w:r>
      <w:r>
        <w:rPr>
          <w:color w:val="000000" w:themeColor="text1"/>
          <w:sz w:val="24"/>
          <w:szCs w:val="24"/>
        </w:rPr>
        <w:t xml:space="preserve"> с указанием сроков их устранения.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5.4.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Представители Подрядчика обязаны при</w:t>
      </w:r>
      <w:r>
        <w:rPr>
          <w:color w:val="000000" w:themeColor="text1"/>
          <w:sz w:val="24"/>
          <w:szCs w:val="24"/>
        </w:rPr>
        <w:t xml:space="preserve">нимать участие в проводимых Заказчиком совещаниях по обсуждению вопросов, связанных с исполнением обязательств по Контракту, представлять необходимую информацию на бумажном носителе и (или) в электронном виде в объеме, необходимом для проведения совещаний.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pacing w:val="-4"/>
          <w:sz w:val="24"/>
          <w:szCs w:val="24"/>
          <w:highlight w:val="none"/>
        </w:rPr>
      </w:pPr>
      <w:r>
        <w:rPr>
          <w:color w:val="000000" w:themeColor="text1"/>
          <w:sz w:val="24"/>
          <w:szCs w:val="24"/>
        </w:rPr>
        <w:t xml:space="preserve">5.5.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Работники Подрядчика должны соответствовать </w:t>
      </w:r>
      <w:r>
        <w:rPr>
          <w:color w:val="000000" w:themeColor="text1"/>
          <w:spacing w:val="-4"/>
          <w:sz w:val="24"/>
          <w:szCs w:val="24"/>
        </w:rPr>
        <w:t xml:space="preserve">требованиям, установленным трудовым, градостроительным законодательством Российской Федерации к лицам, выполняющим Работы.</w:t>
      </w:r>
      <w:r>
        <w:rPr>
          <w:color w:val="000000" w:themeColor="text1"/>
          <w:spacing w:val="-4"/>
          <w:sz w:val="24"/>
          <w:szCs w:val="24"/>
        </w:rPr>
        <w:t xml:space="preserve">  </w:t>
      </w:r>
      <w:r>
        <w:rPr>
          <w:color w:val="000000" w:themeColor="text1"/>
          <w:spacing w:val="-4"/>
          <w:sz w:val="24"/>
          <w:szCs w:val="24"/>
          <w:highlight w:val="none"/>
        </w:rPr>
      </w:r>
      <w:r>
        <w:rPr>
          <w:color w:val="000000" w:themeColor="text1"/>
          <w:spacing w:val="-4"/>
          <w:sz w:val="24"/>
          <w:szCs w:val="24"/>
          <w:highlight w:val="none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pacing w:val="-4"/>
          <w:sz w:val="24"/>
          <w:szCs w:val="24"/>
          <w:highlight w:val="none"/>
        </w:rPr>
      </w:pPr>
      <w:r>
        <w:rPr>
          <w:color w:val="000000" w:themeColor="text1"/>
          <w:spacing w:val="-4"/>
          <w:sz w:val="24"/>
          <w:szCs w:val="24"/>
          <w:highlight w:val="none"/>
        </w:rPr>
      </w:r>
      <w:r>
        <w:rPr>
          <w:b w:val="0"/>
          <w:bCs w:val="0"/>
          <w:color w:val="000000" w:themeColor="text1"/>
          <w:spacing w:val="-4"/>
          <w:sz w:val="24"/>
          <w:szCs w:val="24"/>
          <w:highlight w:val="none"/>
        </w:rPr>
        <w:t xml:space="preserve">5.6. </w:t>
      </w:r>
      <w:r>
        <w:rPr>
          <w:rFonts w:ascii="Times New Roman" w:hAnsi="Times New Roman"/>
          <w:b w:val="0"/>
          <w:bCs w:val="0"/>
          <w:sz w:val="24"/>
          <w:highlight w:val="none"/>
        </w:rPr>
        <w:t xml:space="preserve">Заказчик и Подрядчик согласовали перечень мероприятий по предотвращению случаев повреждения здоровья работников при осуществлении работ на территории Заказчика.</w:t>
      </w:r>
      <w:r>
        <w:rPr>
          <w:color w:val="000000" w:themeColor="text1"/>
          <w:spacing w:val="-4"/>
          <w:sz w:val="24"/>
          <w:szCs w:val="24"/>
          <w:highlight w:val="none"/>
        </w:rPr>
      </w:r>
      <w:r>
        <w:rPr>
          <w:color w:val="000000" w:themeColor="text1"/>
          <w:spacing w:val="-4"/>
          <w:sz w:val="24"/>
          <w:szCs w:val="24"/>
          <w:highlight w:val="none"/>
        </w:rPr>
      </w:r>
    </w:p>
    <w:p>
      <w:pPr>
        <w:pStyle w:val="877"/>
        <w:spacing w:before="12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 Привлечение Подрядчиком тр</w:t>
      </w:r>
      <w:r>
        <w:rPr>
          <w:rFonts w:ascii="Times New Roman" w:hAnsi="Times New Roman"/>
          <w:sz w:val="24"/>
        </w:rPr>
        <w:t xml:space="preserve">етьих лиц для выполнения работ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6.1.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Подрядчик вправе без предварительного согласования с Заказчиком привлекать третьих лиц к выполнени</w:t>
      </w:r>
      <w:r>
        <w:rPr>
          <w:color w:val="000000" w:themeColor="text1"/>
          <w:sz w:val="24"/>
          <w:szCs w:val="24"/>
        </w:rPr>
        <w:t xml:space="preserve">ю работ</w:t>
      </w:r>
      <w:r>
        <w:rPr>
          <w:color w:val="000000" w:themeColor="text1"/>
          <w:sz w:val="24"/>
          <w:szCs w:val="24"/>
        </w:rPr>
        <w:t xml:space="preserve">, предусмотр</w:t>
      </w:r>
      <w:r>
        <w:rPr>
          <w:color w:val="000000" w:themeColor="text1"/>
          <w:sz w:val="24"/>
          <w:szCs w:val="24"/>
        </w:rPr>
        <w:t xml:space="preserve">енных </w:t>
      </w:r>
      <w:r>
        <w:rPr>
          <w:color w:val="000000" w:themeColor="text1"/>
          <w:sz w:val="24"/>
          <w:szCs w:val="24"/>
        </w:rPr>
        <w:t xml:space="preserve">Контрактом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b/>
          <w:color w:val="auto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6.2.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Подрядчик несет перед Заказчиком </w:t>
      </w:r>
      <w:r>
        <w:rPr>
          <w:color w:val="000000" w:themeColor="text1"/>
          <w:sz w:val="24"/>
          <w:szCs w:val="24"/>
        </w:rPr>
        <w:t xml:space="preserve">полную </w:t>
      </w:r>
      <w:r>
        <w:rPr>
          <w:color w:val="000000" w:themeColor="text1"/>
          <w:sz w:val="24"/>
          <w:szCs w:val="24"/>
        </w:rPr>
        <w:t xml:space="preserve">ответственность </w:t>
      </w:r>
      <w:r>
        <w:rPr>
          <w:color w:val="000000" w:themeColor="text1"/>
          <w:sz w:val="24"/>
          <w:szCs w:val="24"/>
        </w:rPr>
        <w:t xml:space="preserve">как за свои действия (бездействие) </w:t>
      </w:r>
      <w:r>
        <w:rPr>
          <w:color w:val="000000" w:themeColor="text1"/>
          <w:sz w:val="24"/>
          <w:szCs w:val="24"/>
        </w:rPr>
        <w:t xml:space="preserve">за последствия неисполнения или ненадлежащего ис</w:t>
      </w:r>
      <w:r>
        <w:rPr>
          <w:color w:val="000000" w:themeColor="text1"/>
          <w:sz w:val="24"/>
          <w:szCs w:val="24"/>
        </w:rPr>
        <w:t xml:space="preserve">полнения третьими лицами работ,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предусмотренных </w:t>
      </w:r>
      <w:r>
        <w:rPr>
          <w:color w:val="auto"/>
          <w:sz w:val="24"/>
          <w:szCs w:val="24"/>
        </w:rPr>
        <w:t xml:space="preserve">Контрактом</w:t>
      </w:r>
      <w:r>
        <w:rPr>
          <w:color w:val="auto"/>
          <w:sz w:val="24"/>
          <w:szCs w:val="24"/>
        </w:rPr>
        <w:t xml:space="preserve">.</w:t>
      </w:r>
      <w:r>
        <w:rPr>
          <w:b/>
          <w:color w:val="auto"/>
          <w:sz w:val="24"/>
          <w:szCs w:val="24"/>
        </w:rPr>
      </w:r>
      <w:r>
        <w:rPr>
          <w:b/>
          <w:color w:val="auto"/>
          <w:sz w:val="24"/>
          <w:szCs w:val="24"/>
        </w:rPr>
      </w:r>
    </w:p>
    <w:p>
      <w:pPr>
        <w:pStyle w:val="877"/>
        <w:ind w:left="0"/>
        <w:keepLines/>
        <w:spacing w:before="120"/>
        <w:rPr>
          <w:rFonts w:ascii="Times New Roman" w:hAnsi="Times New Roman"/>
          <w:sz w:val="24"/>
        </w:rPr>
      </w:pPr>
      <w:r/>
      <w:bookmarkStart w:id="0" w:name="_gjdgxs"/>
      <w:r/>
      <w:bookmarkEnd w:id="0"/>
      <w:r>
        <w:rPr>
          <w:rFonts w:ascii="Times New Roman" w:hAnsi="Times New Roman"/>
          <w:sz w:val="24"/>
        </w:rPr>
        <w:t xml:space="preserve">7. Обеспечение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текущего</w:t>
      </w:r>
      <w:r>
        <w:rPr>
          <w:rFonts w:ascii="Times New Roman" w:hAnsi="Times New Roman"/>
          <w:sz w:val="24"/>
        </w:rPr>
        <w:t xml:space="preserve"> ремонта</w:t>
      </w:r>
      <w:r>
        <w:rPr>
          <w:rFonts w:ascii="Times New Roman" w:hAnsi="Times New Roman"/>
          <w:sz w:val="24"/>
        </w:rPr>
        <w:t xml:space="preserve"> Объекта материалами и оборудованием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keepLines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7.1.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Подрядчик осуществляет обеспечение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текущего</w:t>
      </w:r>
      <w:r>
        <w:rPr>
          <w:color w:val="000000" w:themeColor="text1"/>
          <w:sz w:val="24"/>
          <w:szCs w:val="24"/>
        </w:rPr>
        <w:t xml:space="preserve"> ремонта</w:t>
      </w:r>
      <w:r>
        <w:rPr>
          <w:color w:val="000000" w:themeColor="text1"/>
          <w:sz w:val="24"/>
          <w:szCs w:val="24"/>
        </w:rPr>
        <w:t xml:space="preserve"> Объекта необходимыми материалами и (или) оборудованием.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7.2.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Основные требования к материалам: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Все применяемые материалы должны соответствовать ГОСТу, ТУ, в соответствии с заявкой Подрядчика на участие в электронном аукционе.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7.3.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Все применяемые для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текущего</w:t>
      </w:r>
      <w:r>
        <w:rPr>
          <w:color w:val="000000" w:themeColor="text1"/>
          <w:sz w:val="24"/>
          <w:szCs w:val="24"/>
        </w:rPr>
        <w:t xml:space="preserve"> ремонта</w:t>
      </w:r>
      <w:r>
        <w:rPr>
          <w:color w:val="000000" w:themeColor="text1"/>
          <w:sz w:val="24"/>
          <w:szCs w:val="24"/>
        </w:rPr>
        <w:t xml:space="preserve"> Объекта материалы или оборудование должны сопровождаться документами, подтверждающими их </w:t>
      </w:r>
      <w:r>
        <w:rPr>
          <w:color w:val="000000" w:themeColor="text1"/>
          <w:sz w:val="24"/>
          <w:szCs w:val="24"/>
        </w:rPr>
        <w:t xml:space="preserve">происхождение, качество и безопасность, иметь сертификаты, технические паспорта, инструкции по эксплуатации и другие документы, удостоверяющие их качество, на русском языке или на иностранном языке с переводом, а также быть свободными от прав третьих лиц.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Копии сертификатов должны быть представлены Подрядчиком Заказчику за 3 (три) календарных дня до дня начала производства работ, выполняемых с использованием указанных материалов, изделий и конструкций.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tabs>
          <w:tab w:val="left" w:pos="1418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7.</w:t>
      </w:r>
      <w:r>
        <w:rPr>
          <w:color w:val="000000" w:themeColor="text1"/>
          <w:sz w:val="24"/>
          <w:szCs w:val="24"/>
        </w:rPr>
        <w:t xml:space="preserve">4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Подрядчик несет ответственность за ненадлежащее качество предоставленных им для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текущего</w:t>
      </w:r>
      <w:r>
        <w:rPr>
          <w:color w:val="000000" w:themeColor="text1"/>
          <w:sz w:val="24"/>
          <w:szCs w:val="24"/>
        </w:rPr>
        <w:t xml:space="preserve"> ремонта</w:t>
      </w:r>
      <w:r>
        <w:rPr>
          <w:color w:val="000000" w:themeColor="text1"/>
          <w:sz w:val="24"/>
          <w:szCs w:val="24"/>
        </w:rPr>
        <w:t xml:space="preserve"> Объекта материалов и оборудования, а также за предоставление материалов и оборудования, обремененных правами третьих лиц.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77"/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 Приемка выполненных работ, приемка Объекта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8.1.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Приемка работ по Контракту, приемка Объекта осуществляются Сторонами в соответствии </w:t>
      </w:r>
      <w:r>
        <w:rPr>
          <w:color w:val="auto"/>
          <w:sz w:val="24"/>
          <w:szCs w:val="24"/>
        </w:rPr>
        <w:t xml:space="preserve">с </w:t>
      </w:r>
      <w:r>
        <w:rPr>
          <w:color w:val="auto"/>
          <w:sz w:val="24"/>
          <w:szCs w:val="24"/>
        </w:rPr>
        <w:t xml:space="preserve">Контрактом</w:t>
      </w:r>
      <w:r>
        <w:rPr>
          <w:color w:val="000000" w:themeColor="text1"/>
          <w:sz w:val="24"/>
          <w:szCs w:val="24"/>
        </w:rPr>
        <w:t xml:space="preserve"> в присутствии представителя Заказчика (по необходимости) при выполнении и/или приемке выполненных работ.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8.2.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При завершении выполнения работ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 Контракту Подрядчик обя</w:t>
      </w:r>
      <w:r>
        <w:rPr>
          <w:color w:val="000000" w:themeColor="text1"/>
          <w:sz w:val="24"/>
          <w:szCs w:val="24"/>
        </w:rPr>
        <w:t xml:space="preserve">зан письменно уведомить Заказчика, лицо, осуществляющее строительный контроль от имени Заказчика (при его наличии), об их завершении (далее – уведомление о завершении работ) с приложением документов в объеме, необходимом для сдачи-приемки выполненных работ</w:t>
      </w:r>
      <w:r>
        <w:rPr>
          <w:color w:val="000000" w:themeColor="text1"/>
          <w:sz w:val="24"/>
          <w:szCs w:val="24"/>
        </w:rPr>
        <w:t xml:space="preserve">, в том числе: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подписанного со своей стороны акта сдачи-приемки выполненных работ в отношении </w:t>
      </w:r>
      <w:r>
        <w:rPr>
          <w:color w:val="000000" w:themeColor="text1"/>
          <w:sz w:val="24"/>
          <w:szCs w:val="24"/>
        </w:rPr>
        <w:t xml:space="preserve">выполнения контракта и (или) комплекса работ</w:t>
      </w:r>
      <w:r>
        <w:rPr>
          <w:color w:val="000000" w:themeColor="text1"/>
          <w:sz w:val="24"/>
          <w:szCs w:val="24"/>
        </w:rPr>
        <w:t xml:space="preserve">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документации в составе и объеме, предусмотренном законодательством </w:t>
      </w:r>
      <w:r>
        <w:rPr>
          <w:color w:val="000000" w:themeColor="text1"/>
          <w:sz w:val="24"/>
          <w:szCs w:val="24"/>
        </w:rPr>
        <w:t xml:space="preserve">Российской Федерации </w:t>
      </w:r>
      <w:r>
        <w:rPr>
          <w:color w:val="000000" w:themeColor="text1"/>
          <w:sz w:val="24"/>
          <w:szCs w:val="24"/>
        </w:rPr>
        <w:t xml:space="preserve">и Контрактом, в том числе на электронном носителе, с приложением перечня входящих в ее состав документов;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унифицированны</w:t>
      </w:r>
      <w:r>
        <w:rPr>
          <w:color w:val="000000" w:themeColor="text1"/>
          <w:sz w:val="24"/>
          <w:szCs w:val="24"/>
        </w:rPr>
        <w:t xml:space="preserve">е</w:t>
      </w:r>
      <w:r>
        <w:rPr>
          <w:color w:val="000000" w:themeColor="text1"/>
          <w:sz w:val="24"/>
          <w:szCs w:val="24"/>
        </w:rPr>
        <w:t xml:space="preserve"> форм</w:t>
      </w:r>
      <w:r>
        <w:rPr>
          <w:color w:val="000000" w:themeColor="text1"/>
          <w:sz w:val="24"/>
          <w:szCs w:val="24"/>
        </w:rPr>
        <w:t xml:space="preserve">ы</w:t>
      </w:r>
      <w:r>
        <w:rPr>
          <w:color w:val="000000" w:themeColor="text1"/>
          <w:sz w:val="24"/>
          <w:szCs w:val="24"/>
        </w:rPr>
        <w:t xml:space="preserve"> КС-2; КС-3</w:t>
      </w:r>
      <w:r>
        <w:rPr>
          <w:color w:val="000000" w:themeColor="text1"/>
          <w:sz w:val="24"/>
          <w:szCs w:val="24"/>
        </w:rPr>
        <w:t xml:space="preserve">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счета на оплату работ и счета-фактуры.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8.3.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Заказчик в срок не позднее 10 (десяти) рабочих дней со дня получения от Подрядчика уведомления о завершении работ</w:t>
      </w:r>
      <w:r>
        <w:rPr>
          <w:color w:val="000000" w:themeColor="text1"/>
          <w:sz w:val="24"/>
          <w:szCs w:val="24"/>
        </w:rPr>
        <w:t xml:space="preserve"> (части работ)</w:t>
      </w:r>
      <w:r>
        <w:rPr>
          <w:color w:val="000000" w:themeColor="text1"/>
          <w:sz w:val="24"/>
          <w:szCs w:val="24"/>
        </w:rPr>
        <w:t xml:space="preserve"> и прилагаемых документов, указанных в пункте 8.2 Контракта: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осуществляет осмотр выполненных работ при участии Подрядчика;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осуществляет проверку сведений о видах и объемах фактически выполненных работ, содержащихся в представленных документах;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подписывает представленный акт сдачи-приемки выполненных работ, </w:t>
      </w:r>
      <w:r>
        <w:rPr>
          <w:color w:val="000000" w:themeColor="text1"/>
          <w:sz w:val="24"/>
          <w:szCs w:val="24"/>
        </w:rPr>
        <w:t xml:space="preserve">унифицированны</w:t>
      </w:r>
      <w:r>
        <w:rPr>
          <w:color w:val="000000" w:themeColor="text1"/>
          <w:sz w:val="24"/>
          <w:szCs w:val="24"/>
        </w:rPr>
        <w:t xml:space="preserve">е</w:t>
      </w:r>
      <w:r>
        <w:rPr>
          <w:color w:val="000000" w:themeColor="text1"/>
          <w:sz w:val="24"/>
          <w:szCs w:val="24"/>
        </w:rPr>
        <w:t xml:space="preserve"> форм</w:t>
      </w:r>
      <w:r>
        <w:rPr>
          <w:color w:val="000000" w:themeColor="text1"/>
          <w:sz w:val="24"/>
          <w:szCs w:val="24"/>
        </w:rPr>
        <w:t xml:space="preserve">ы</w:t>
      </w:r>
      <w:r>
        <w:rPr>
          <w:color w:val="000000" w:themeColor="text1"/>
          <w:sz w:val="24"/>
          <w:szCs w:val="24"/>
        </w:rPr>
        <w:t xml:space="preserve"> КС-2; КС-3</w:t>
      </w:r>
      <w:r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 xml:space="preserve">либо направляет Подрядчику почтовым отправлением (либо с использованием иных сре</w:t>
      </w:r>
      <w:r>
        <w:rPr>
          <w:color w:val="000000" w:themeColor="text1"/>
          <w:sz w:val="24"/>
          <w:szCs w:val="24"/>
        </w:rPr>
        <w:t xml:space="preserve">дств св</w:t>
      </w:r>
      <w:r>
        <w:rPr>
          <w:color w:val="000000" w:themeColor="text1"/>
          <w:sz w:val="24"/>
          <w:szCs w:val="24"/>
        </w:rPr>
        <w:t xml:space="preserve">язи и доставки корреспонденции) письменные возражения и (или) замечания с требованием об устранении выявленных недостатков (дефектов) работ и (или) документации.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8.4.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Подрядчик за свой счет и в указанный Заказчиком срок устраняет выявленные при приемк</w:t>
      </w:r>
      <w:r>
        <w:rPr>
          <w:color w:val="000000" w:themeColor="text1"/>
          <w:sz w:val="24"/>
          <w:szCs w:val="24"/>
        </w:rPr>
        <w:t xml:space="preserve">е выполненных работ недостатки (дефекты) работ и (или) недостатки (дефекты) документации и (или) обеспечивает их устранение третьими лицами. В случае если Заказчиком такой срок не указан, то устранение недостатков (дефектов) осуществляется в срок не более </w:t>
      </w:r>
      <w:r>
        <w:rPr>
          <w:color w:val="000000" w:themeColor="text1"/>
          <w:sz w:val="24"/>
          <w:szCs w:val="24"/>
        </w:rPr>
        <w:t xml:space="preserve">10</w:t>
      </w:r>
      <w:r>
        <w:rPr>
          <w:color w:val="000000" w:themeColor="text1"/>
          <w:sz w:val="24"/>
          <w:szCs w:val="24"/>
        </w:rPr>
        <w:t xml:space="preserve"> дней со дня получения от Заказчика уведомления.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8.5.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После устранения недостатков (дефектов) Подрядчик </w:t>
      </w:r>
      <w:r>
        <w:rPr>
          <w:color w:val="000000" w:themeColor="text1"/>
          <w:sz w:val="24"/>
          <w:szCs w:val="24"/>
        </w:rPr>
        <w:t xml:space="preserve">повторно в порядке, предусмотренном пунктом 8.2 Контракта, представляет к приемке работы (результат работ) и документы, подтверждающие устранение выявленных Заказчиком недостатков (дефектов). Представленные Подрядчиком работы (результат работ) и документы </w:t>
      </w:r>
      <w:r>
        <w:rPr>
          <w:color w:val="000000" w:themeColor="text1"/>
          <w:sz w:val="24"/>
          <w:szCs w:val="24"/>
        </w:rPr>
        <w:t xml:space="preserve">в</w:t>
      </w:r>
      <w:r>
        <w:rPr>
          <w:color w:val="000000" w:themeColor="text1"/>
          <w:sz w:val="24"/>
          <w:szCs w:val="24"/>
        </w:rPr>
        <w:t xml:space="preserve"> срок и в порядке</w:t>
      </w:r>
      <w:r>
        <w:rPr>
          <w:color w:val="000000" w:themeColor="text1"/>
          <w:sz w:val="24"/>
          <w:szCs w:val="24"/>
        </w:rPr>
        <w:t xml:space="preserve">, предусмотренном пунктом 8.3 Контракта, </w:t>
      </w:r>
      <w:r>
        <w:rPr>
          <w:color w:val="000000" w:themeColor="text1"/>
          <w:sz w:val="24"/>
          <w:szCs w:val="24"/>
        </w:rPr>
        <w:t xml:space="preserve">повторно рассматриваются Заказчиком.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8.6.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Все представляемые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Подрядчиком отчетные документы должны содержать подписи и расшифровки подписей представителей Подрядчика, оттиск печати Подрядчика (при наличии) и дату их составления.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8.7.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К моменту передачи Заказчику любого </w:t>
      </w:r>
      <w:r>
        <w:rPr>
          <w:color w:val="000000" w:themeColor="text1"/>
          <w:sz w:val="24"/>
          <w:szCs w:val="24"/>
        </w:rPr>
        <w:t xml:space="preserve">отчетного </w:t>
      </w:r>
      <w:r>
        <w:rPr>
          <w:color w:val="000000" w:themeColor="text1"/>
          <w:sz w:val="24"/>
          <w:szCs w:val="24"/>
        </w:rPr>
        <w:t xml:space="preserve">документа (в том числе акта сдачи-приемки выполненных работ, </w:t>
      </w:r>
      <w:r>
        <w:rPr>
          <w:color w:val="000000" w:themeColor="text1"/>
          <w:sz w:val="24"/>
          <w:szCs w:val="24"/>
        </w:rPr>
        <w:t xml:space="preserve">акта приемки</w:t>
      </w:r>
      <w:r>
        <w:rPr>
          <w:color w:val="000000" w:themeColor="text1"/>
          <w:sz w:val="24"/>
          <w:szCs w:val="24"/>
        </w:rPr>
        <w:t xml:space="preserve"> законченного </w:t>
      </w:r>
      <w:r>
        <w:rPr>
          <w:color w:val="000000" w:themeColor="text1"/>
          <w:sz w:val="24"/>
          <w:szCs w:val="24"/>
        </w:rPr>
        <w:t xml:space="preserve">текущего ремонта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Объекта и других документов) Подрядчик обязан заблаговременно подписать документы, а также получить письменное согласование таких документов от лица, осуществляющего от имени Заказчика строительный контроль (при его наличии).</w:t>
      </w:r>
      <w:r>
        <w:rPr>
          <w:color w:val="000000" w:themeColor="text1"/>
          <w:sz w:val="24"/>
          <w:szCs w:val="24"/>
        </w:rPr>
        <w:t xml:space="preserve"> Документы, не согласованные с лицом, осуществляющим строительный контроль от имени Заказчика (при его наличии), и (или) документы, не подписанные Сторонами, Заказчиком не принимаются.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8.8.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</w:t>
      </w:r>
      <w:r>
        <w:rPr>
          <w:color w:val="000000" w:themeColor="text1"/>
          <w:sz w:val="24"/>
          <w:szCs w:val="24"/>
        </w:rPr>
        <w:t xml:space="preserve">осле завершения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текущего</w:t>
      </w:r>
      <w:r>
        <w:rPr>
          <w:color w:val="000000" w:themeColor="text1"/>
          <w:sz w:val="24"/>
          <w:szCs w:val="24"/>
        </w:rPr>
        <w:t xml:space="preserve"> ремонта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Объекта Подрядчик обязан письменно уведомить Заказчика о завершении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текущего</w:t>
      </w:r>
      <w:r>
        <w:rPr>
          <w:color w:val="000000" w:themeColor="text1"/>
          <w:sz w:val="24"/>
          <w:szCs w:val="24"/>
        </w:rPr>
        <w:t xml:space="preserve"> ремонта</w:t>
      </w:r>
      <w:r>
        <w:rPr>
          <w:color w:val="000000" w:themeColor="text1"/>
          <w:sz w:val="24"/>
          <w:szCs w:val="24"/>
        </w:rPr>
        <w:t xml:space="preserve"> Объекта и готовности предъявить законченный </w:t>
      </w:r>
      <w:r>
        <w:rPr>
          <w:color w:val="000000" w:themeColor="text1"/>
          <w:sz w:val="24"/>
          <w:szCs w:val="24"/>
        </w:rPr>
        <w:t xml:space="preserve">текущим</w:t>
      </w:r>
      <w:r>
        <w:rPr>
          <w:color w:val="000000" w:themeColor="text1"/>
          <w:sz w:val="24"/>
          <w:szCs w:val="24"/>
        </w:rPr>
        <w:t xml:space="preserve"> ремонтом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Объе</w:t>
      </w:r>
      <w:r>
        <w:rPr>
          <w:color w:val="000000" w:themeColor="text1"/>
          <w:sz w:val="24"/>
          <w:szCs w:val="24"/>
        </w:rPr>
        <w:t xml:space="preserve">кт к пр</w:t>
      </w:r>
      <w:r>
        <w:rPr>
          <w:color w:val="000000" w:themeColor="text1"/>
          <w:sz w:val="24"/>
          <w:szCs w:val="24"/>
        </w:rPr>
        <w:t xml:space="preserve">иемке и передаче его Заказчику (далее – уведомление </w:t>
      </w:r>
      <w:r>
        <w:rPr>
          <w:color w:val="000000" w:themeColor="text1"/>
          <w:sz w:val="24"/>
          <w:szCs w:val="24"/>
        </w:rPr>
        <w:t xml:space="preserve">о завершении </w:t>
      </w:r>
      <w:r>
        <w:rPr>
          <w:color w:val="000000" w:themeColor="text1"/>
          <w:sz w:val="24"/>
          <w:szCs w:val="24"/>
        </w:rPr>
        <w:t xml:space="preserve">текущего</w:t>
      </w:r>
      <w:r>
        <w:rPr>
          <w:color w:val="000000" w:themeColor="text1"/>
          <w:sz w:val="24"/>
          <w:szCs w:val="24"/>
        </w:rPr>
        <w:t xml:space="preserve"> ремонта</w:t>
      </w:r>
      <w:r>
        <w:rPr>
          <w:color w:val="000000" w:themeColor="text1"/>
          <w:sz w:val="24"/>
          <w:szCs w:val="24"/>
        </w:rPr>
        <w:t xml:space="preserve"> Объекта) с приложением документов, необходимых для приемки Объекта, в том числе подписанных им: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tabs>
          <w:tab w:val="left" w:pos="0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акта сдачи-приемки выполненных работ </w:t>
      </w:r>
      <w:r>
        <w:rPr>
          <w:color w:val="auto"/>
          <w:sz w:val="24"/>
          <w:szCs w:val="24"/>
        </w:rPr>
        <w:t xml:space="preserve">(</w:t>
      </w:r>
      <w:r>
        <w:rPr>
          <w:color w:val="auto"/>
          <w:sz w:val="24"/>
          <w:szCs w:val="24"/>
        </w:rPr>
        <w:t xml:space="preserve">Приложение № </w:t>
      </w:r>
      <w:r>
        <w:rPr>
          <w:color w:val="auto"/>
          <w:sz w:val="24"/>
          <w:szCs w:val="24"/>
        </w:rPr>
        <w:t xml:space="preserve">2</w:t>
      </w:r>
      <w:r>
        <w:rPr>
          <w:color w:val="auto"/>
          <w:sz w:val="24"/>
          <w:szCs w:val="24"/>
        </w:rPr>
        <w:t xml:space="preserve"> к Контракту</w:t>
      </w:r>
      <w:r>
        <w:rPr>
          <w:color w:val="auto"/>
          <w:sz w:val="24"/>
          <w:szCs w:val="24"/>
        </w:rPr>
        <w:t xml:space="preserve">) </w:t>
      </w:r>
      <w:r>
        <w:rPr>
          <w:color w:val="auto"/>
          <w:sz w:val="24"/>
          <w:szCs w:val="24"/>
        </w:rPr>
        <w:t xml:space="preserve">в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3-х экземплярах</w:t>
      </w:r>
      <w:r>
        <w:rPr>
          <w:color w:val="auto"/>
          <w:sz w:val="24"/>
          <w:szCs w:val="24"/>
        </w:rPr>
        <w:t xml:space="preserve">;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ind w:firstLine="709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унифицированны</w:t>
      </w:r>
      <w:r>
        <w:rPr>
          <w:color w:val="000000" w:themeColor="text1"/>
          <w:sz w:val="24"/>
          <w:szCs w:val="24"/>
        </w:rPr>
        <w:t xml:space="preserve">х</w:t>
      </w:r>
      <w:r>
        <w:rPr>
          <w:color w:val="000000" w:themeColor="text1"/>
          <w:sz w:val="24"/>
          <w:szCs w:val="24"/>
        </w:rPr>
        <w:t xml:space="preserve"> форм КС-2; КС-3</w:t>
      </w:r>
      <w:r>
        <w:rPr>
          <w:color w:val="000000" w:themeColor="text1"/>
          <w:sz w:val="24"/>
          <w:szCs w:val="24"/>
        </w:rPr>
        <w:t xml:space="preserve">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  <w:t xml:space="preserve">документации, переданной Заказчиком Подрядчику для выполнения работ, и рабочей документации</w:t>
      </w:r>
      <w:r>
        <w:rPr>
          <w:color w:val="000000" w:themeColor="text1"/>
          <w:sz w:val="24"/>
          <w:szCs w:val="24"/>
        </w:rPr>
        <w:t xml:space="preserve"> (при наличии)</w:t>
      </w:r>
      <w:r>
        <w:rPr>
          <w:color w:val="000000" w:themeColor="text1"/>
          <w:sz w:val="24"/>
          <w:szCs w:val="24"/>
        </w:rPr>
        <w:t xml:space="preserve">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счета на оплату работ и счета-фактуры;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документов, подтверждающих соответствие </w:t>
      </w:r>
      <w:r>
        <w:rPr>
          <w:color w:val="000000" w:themeColor="text1"/>
          <w:sz w:val="24"/>
          <w:szCs w:val="24"/>
        </w:rPr>
        <w:t xml:space="preserve">отремонтированного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объекта </w:t>
      </w:r>
      <w:r>
        <w:rPr>
          <w:color w:val="000000" w:themeColor="text1"/>
          <w:sz w:val="24"/>
          <w:szCs w:val="24"/>
        </w:rPr>
        <w:t xml:space="preserve">текущего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ремонта</w:t>
      </w:r>
      <w:r>
        <w:rPr>
          <w:color w:val="000000" w:themeColor="text1"/>
          <w:sz w:val="24"/>
          <w:szCs w:val="24"/>
        </w:rPr>
        <w:t xml:space="preserve"> техническим условиям, подписанных представителями организаций, осуществляющих эксплуатацию сетей инженерно-технического обеспечения (при их наличии);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иной отчетной документации в отношении Объекта, предусмотренной законодательством </w:t>
      </w:r>
      <w:r>
        <w:rPr>
          <w:color w:val="000000" w:themeColor="text1"/>
          <w:sz w:val="24"/>
          <w:szCs w:val="24"/>
        </w:rPr>
        <w:t xml:space="preserve">Российской Федерации </w:t>
      </w:r>
      <w:r>
        <w:rPr>
          <w:color w:val="000000" w:themeColor="text1"/>
          <w:sz w:val="24"/>
          <w:szCs w:val="24"/>
        </w:rPr>
        <w:t xml:space="preserve">и условиями Контракта.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8.</w:t>
      </w:r>
      <w:r>
        <w:rPr>
          <w:color w:val="000000" w:themeColor="text1"/>
          <w:sz w:val="24"/>
          <w:szCs w:val="24"/>
        </w:rPr>
        <w:t xml:space="preserve">9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Заказчик обязан рассмотреть документы, указанные в пункте 8.8 Контракта</w:t>
      </w:r>
      <w:r>
        <w:rPr>
          <w:color w:val="000000" w:themeColor="text1"/>
          <w:sz w:val="24"/>
          <w:szCs w:val="24"/>
        </w:rPr>
        <w:t xml:space="preserve">,</w:t>
      </w:r>
      <w:r>
        <w:rPr>
          <w:color w:val="000000" w:themeColor="text1"/>
          <w:sz w:val="24"/>
          <w:szCs w:val="24"/>
        </w:rPr>
        <w:t xml:space="preserve"> в поряд</w:t>
      </w:r>
      <w:r>
        <w:rPr>
          <w:color w:val="000000" w:themeColor="text1"/>
          <w:sz w:val="24"/>
          <w:szCs w:val="24"/>
        </w:rPr>
        <w:t xml:space="preserve">ке, установленном пунктами 8.3 и</w:t>
      </w:r>
      <w:r>
        <w:rPr>
          <w:color w:val="000000" w:themeColor="text1"/>
          <w:sz w:val="24"/>
          <w:szCs w:val="24"/>
        </w:rPr>
        <w:t xml:space="preserve"> 8.5 Контракта, и после устранения Подрядчиком </w:t>
      </w:r>
      <w:r>
        <w:rPr>
          <w:color w:val="000000" w:themeColor="text1"/>
          <w:sz w:val="24"/>
          <w:szCs w:val="24"/>
        </w:rPr>
        <w:t xml:space="preserve">недостатков (дефектов) работ или недостатков (противоречий) представленных документов при отсутствии замечаний подписать акт приемки Объекта.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8.</w:t>
      </w:r>
      <w:r>
        <w:rPr>
          <w:color w:val="000000" w:themeColor="text1"/>
          <w:sz w:val="24"/>
          <w:szCs w:val="24"/>
        </w:rPr>
        <w:t xml:space="preserve">1</w:t>
      </w:r>
      <w:r>
        <w:rPr>
          <w:color w:val="000000" w:themeColor="text1"/>
          <w:sz w:val="24"/>
          <w:szCs w:val="24"/>
        </w:rPr>
        <w:t xml:space="preserve">0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До приемки Объекта по акту приемки риск его случайной гибели или повреждения несет Подрядчик. Риск случайной гибели или повреждения Объекта переходит к Заказчику после подписания им указанного акта.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77"/>
        <w:spacing w:before="12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9. </w:t>
      </w:r>
      <w:bookmarkStart w:id="1" w:name="_GoBack"/>
      <w:r>
        <w:rPr>
          <w:rFonts w:ascii="Times New Roman" w:hAnsi="Times New Roman"/>
          <w:color w:val="000000" w:themeColor="text1"/>
          <w:sz w:val="24"/>
        </w:rPr>
        <w:t xml:space="preserve">Гаран</w:t>
      </w:r>
      <w:bookmarkEnd w:id="1"/>
      <w:r>
        <w:rPr>
          <w:rFonts w:ascii="Times New Roman" w:hAnsi="Times New Roman"/>
          <w:color w:val="000000" w:themeColor="text1"/>
          <w:sz w:val="24"/>
        </w:rPr>
        <w:t xml:space="preserve">тии качества</w:t>
      </w:r>
      <w:r>
        <w:rPr>
          <w:rFonts w:ascii="Times New Roman" w:hAnsi="Times New Roman"/>
          <w:color w:val="000000" w:themeColor="text1"/>
          <w:sz w:val="24"/>
        </w:rPr>
      </w:r>
      <w:r>
        <w:rPr>
          <w:rFonts w:ascii="Times New Roman" w:hAnsi="Times New Roman"/>
          <w:color w:val="000000" w:themeColor="text1"/>
          <w:sz w:val="24"/>
        </w:rPr>
      </w:r>
    </w:p>
    <w:p>
      <w:pPr>
        <w:ind w:firstLine="709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/>
      <w:bookmarkStart w:id="2" w:name="_1fob9te"/>
      <w:r/>
      <w:bookmarkEnd w:id="2"/>
      <w:r>
        <w:rPr>
          <w:color w:val="000000" w:themeColor="text1"/>
          <w:sz w:val="24"/>
          <w:szCs w:val="24"/>
        </w:rPr>
        <w:t xml:space="preserve">9.1.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Подрядчик гарантирует выполнение работ с надлежащим качеством в соответствии с условиями Контракта, </w:t>
      </w:r>
      <w:r>
        <w:rPr>
          <w:color w:val="000000" w:themeColor="text1"/>
          <w:sz w:val="24"/>
          <w:szCs w:val="24"/>
        </w:rPr>
        <w:t xml:space="preserve">а также</w:t>
      </w:r>
      <w:r>
        <w:rPr>
          <w:color w:val="000000" w:themeColor="text1"/>
          <w:sz w:val="24"/>
          <w:szCs w:val="24"/>
        </w:rPr>
        <w:t xml:space="preserve"> с соблюдением требований технических регламентов, с соблюдением правил, установленных стандартами, сводами правил, устранение недостатков (дефектов), выявленных при приемке работ и (или) обнаруженных </w:t>
      </w:r>
      <w:r>
        <w:rPr>
          <w:color w:val="000000" w:themeColor="text1"/>
          <w:sz w:val="24"/>
          <w:szCs w:val="24"/>
        </w:rPr>
        <w:t xml:space="preserve">в </w:t>
      </w:r>
      <w:r>
        <w:rPr>
          <w:color w:val="000000" w:themeColor="text1"/>
          <w:sz w:val="24"/>
          <w:szCs w:val="24"/>
        </w:rPr>
        <w:t xml:space="preserve">пределах гарантийного срока, установленного пунктом 9.3 Контракта.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9.2.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Гарантийный срок на Объект устанавливается </w:t>
      </w:r>
      <w:r>
        <w:rPr>
          <w:color w:val="000000" w:themeColor="text1"/>
          <w:sz w:val="24"/>
          <w:szCs w:val="24"/>
        </w:rPr>
        <w:t xml:space="preserve">сроком на </w:t>
      </w:r>
      <w:r>
        <w:rPr>
          <w:color w:val="000000" w:themeColor="text1"/>
          <w:sz w:val="24"/>
          <w:szCs w:val="24"/>
        </w:rPr>
        <w:t xml:space="preserve">2 (два) года</w:t>
      </w:r>
      <w:r>
        <w:rPr>
          <w:color w:val="000000" w:themeColor="text1"/>
          <w:sz w:val="24"/>
          <w:szCs w:val="24"/>
        </w:rPr>
        <w:t xml:space="preserve">. Гарантийный срок на поставленные товары в ходе выполнения работ определяется согласно гарантии производителя и Подрядчика, но не может быть менее </w:t>
      </w:r>
      <w:r>
        <w:rPr>
          <w:color w:val="000000" w:themeColor="text1"/>
          <w:sz w:val="24"/>
          <w:szCs w:val="24"/>
        </w:rPr>
        <w:t xml:space="preserve">2 (двух</w:t>
      </w:r>
      <w:r>
        <w:rPr>
          <w:color w:val="000000" w:themeColor="text1"/>
          <w:sz w:val="24"/>
          <w:szCs w:val="24"/>
        </w:rPr>
        <w:t xml:space="preserve">) лет. Гарантийный срок исчисляется со дня подписания Сторонами акта приемки Объекта.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9.3.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 случае если производителями или поставщиками технологического и инженерного оборудования, применяемого при </w:t>
      </w:r>
      <w:r>
        <w:rPr>
          <w:color w:val="000000" w:themeColor="text1"/>
          <w:sz w:val="24"/>
          <w:szCs w:val="24"/>
        </w:rPr>
        <w:t xml:space="preserve">текущем</w:t>
      </w:r>
      <w:r>
        <w:rPr>
          <w:color w:val="000000" w:themeColor="text1"/>
          <w:sz w:val="24"/>
          <w:szCs w:val="24"/>
        </w:rPr>
        <w:t xml:space="preserve"> ремонте</w:t>
      </w:r>
      <w:r>
        <w:rPr>
          <w:color w:val="000000" w:themeColor="text1"/>
          <w:sz w:val="24"/>
          <w:szCs w:val="24"/>
        </w:rPr>
        <w:t xml:space="preserve"> Объ</w:t>
      </w:r>
      <w:r>
        <w:rPr>
          <w:color w:val="000000" w:themeColor="text1"/>
          <w:sz w:val="24"/>
          <w:szCs w:val="24"/>
        </w:rPr>
        <w:t xml:space="preserve">екта, установлены гарантийные сроки, большие по сравнению с гарантийным сроком, установленным в пункте 9.3 Контракта, к соответствующему технологическому и инженерному оборудованию применяются гарантийные сроки, установленные производителями, поставщиками.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Подрядчик обязуется передать Заказчику все документы, подтверждающие гарантийные обязательства поставщиков или производителей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9.4.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Подрядчик несет ответственность за недостатки (дефекты) работ, об</w:t>
      </w:r>
      <w:r>
        <w:rPr>
          <w:color w:val="000000" w:themeColor="text1"/>
          <w:sz w:val="24"/>
          <w:szCs w:val="24"/>
        </w:rPr>
        <w:t xml:space="preserve">наруженные в период гарантийного срока, если не докажет, что они произошли вследствие нормального износа Объекта и его частей, неправильной эксплуатации, ненадлежащего ремонта Объекта, произведенного Заказчиком или привлеченными Заказчиком третьими лицами.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9.5.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Устранение недостатков (дефектов) работ, выявленных в течение гарантийного срока, осуществляется силами и за счет средств Подрядчика.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9.6.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Если в течение гарантийного срока, указанного в пункте 9.3 Контакта, будут обнаружены недостатки (дефекты) работ, Заказчик уведомляет об этом Подрядчика в порядке, предусмотренном для нап</w:t>
      </w:r>
      <w:r>
        <w:rPr>
          <w:color w:val="000000" w:themeColor="text1"/>
          <w:sz w:val="24"/>
          <w:szCs w:val="24"/>
        </w:rPr>
        <w:t xml:space="preserve">равления уведомлений пунктами </w:t>
      </w:r>
      <w:r>
        <w:rPr>
          <w:color w:val="auto"/>
          <w:sz w:val="24"/>
          <w:szCs w:val="24"/>
        </w:rPr>
        <w:t xml:space="preserve">16.3 – 16</w:t>
      </w:r>
      <w:r>
        <w:rPr>
          <w:color w:val="auto"/>
          <w:sz w:val="24"/>
          <w:szCs w:val="24"/>
        </w:rPr>
        <w:t xml:space="preserve">.6</w:t>
      </w:r>
      <w:r>
        <w:rPr>
          <w:color w:val="000000" w:themeColor="text1"/>
          <w:sz w:val="24"/>
          <w:szCs w:val="24"/>
        </w:rPr>
        <w:t xml:space="preserve"> Контракта.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9.7.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Не позднее 10 (десяти) календарных дней со дня получения Подрядчиком уведомления о выявленных недостатках (дефектах) работ Стороны составляют акт с указанием недостатков, причин их возникновения, порядка и</w:t>
      </w:r>
      <w:r>
        <w:rPr>
          <w:color w:val="000000" w:themeColor="text1"/>
          <w:sz w:val="24"/>
          <w:szCs w:val="24"/>
          <w:lang w:val="en-US"/>
        </w:rPr>
        <w:t xml:space="preserve"> </w:t>
      </w:r>
      <w:r>
        <w:rPr>
          <w:color w:val="000000" w:themeColor="text1"/>
          <w:sz w:val="24"/>
          <w:szCs w:val="24"/>
        </w:rPr>
        <w:t xml:space="preserve">сроков их устранения.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9.8.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 случае уклонения Подрядчика от составления акта выявленных недостатков (дефектов)</w:t>
      </w:r>
      <w:r>
        <w:rPr>
          <w:color w:val="000000" w:themeColor="text1"/>
          <w:sz w:val="24"/>
          <w:szCs w:val="24"/>
        </w:rPr>
        <w:t xml:space="preserve">  работ в установленный срок </w:t>
      </w:r>
      <w:r>
        <w:rPr>
          <w:color w:val="000000" w:themeColor="text1"/>
          <w:sz w:val="24"/>
          <w:szCs w:val="24"/>
        </w:rPr>
        <w:t xml:space="preserve">Заказчик вправе составить его без участия Подрядчика.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9.9.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Если иной срок не будет согласован Сторонами дополнительно, Подрядчик обязуется устранить выявленные недостатки (дефекты) работ не позднее одного месяца со дня получения требования от Заказчика.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9.10.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 случае отказа Подрядчи</w:t>
      </w:r>
      <w:r>
        <w:rPr>
          <w:color w:val="000000" w:themeColor="text1"/>
          <w:sz w:val="24"/>
          <w:szCs w:val="24"/>
        </w:rPr>
        <w:t xml:space="preserve">ка от устранения выявленных недостатков (дефектов) работ или в случае не устранения недостатков (дефектов) работ в установленный срок, Заказчик вправе привлечь третьих лиц с возмещением расходов на устранение недостатков (дефектов) работ за счет Подрядчика</w:t>
      </w:r>
      <w:r>
        <w:rPr>
          <w:color w:val="000000" w:themeColor="text1"/>
          <w:sz w:val="24"/>
          <w:szCs w:val="24"/>
        </w:rPr>
        <w:t xml:space="preserve">, в том числе за счет обеспечения гарантийных обязательств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9.11.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Течение гарантийного срока прерывается на все время, на протяжении которого Объект (или его часть) не мог эксплуатироваться вследствие недостатков (дефектов) работ</w:t>
      </w:r>
      <w:r>
        <w:rPr>
          <w:color w:val="000000" w:themeColor="text1"/>
          <w:sz w:val="24"/>
          <w:szCs w:val="24"/>
        </w:rPr>
        <w:t xml:space="preserve">, за которые отвечает Подрядчик</w:t>
      </w:r>
      <w:r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77"/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 Ответственность Сторон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10.2.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Размер штрафа устанавливается Контрактом в порядке, установленном </w:t>
      </w:r>
      <w:r>
        <w:rPr>
          <w:color w:val="000000" w:themeColor="text1"/>
          <w:sz w:val="24"/>
          <w:szCs w:val="24"/>
        </w:rPr>
        <w:t xml:space="preserve">Постановлением Правительства</w:t>
      </w:r>
      <w:r>
        <w:rPr>
          <w:color w:val="000000" w:themeColor="text1"/>
          <w:sz w:val="24"/>
          <w:szCs w:val="24"/>
        </w:rPr>
        <w:t xml:space="preserve"> РФ</w:t>
      </w:r>
      <w:r>
        <w:rPr>
          <w:color w:val="000000" w:themeColor="text1"/>
          <w:sz w:val="24"/>
          <w:szCs w:val="24"/>
        </w:rPr>
        <w:t xml:space="preserve"> от 30 августа 2017 года № 1042</w:t>
      </w:r>
      <w:r>
        <w:rPr>
          <w:color w:val="000000" w:themeColor="text1"/>
          <w:sz w:val="24"/>
          <w:szCs w:val="24"/>
        </w:rPr>
        <w:t xml:space="preserve">, в том числе рассчитывается как процент цены Контракта,</w:t>
      </w:r>
      <w:r>
        <w:rPr>
          <w:color w:val="000000" w:themeColor="text1"/>
          <w:sz w:val="24"/>
          <w:szCs w:val="24"/>
        </w:rPr>
        <w:t xml:space="preserve"> или в случае, если Контрактом предусмотрены этапы исполнения Контракта, как процент этапа исполнения Контракта (далее - цена Контракта (этапа), за исключением случаев, если законодательством Российской Федерации установлен иной порядок начисления штрафов.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10.3. За каждый факт неисполнения или ненадлежащего исполнения </w:t>
      </w:r>
      <w:r>
        <w:rPr>
          <w:color w:val="000000" w:themeColor="text1"/>
          <w:sz w:val="24"/>
          <w:szCs w:val="24"/>
        </w:rPr>
        <w:t xml:space="preserve">Подрядчиком </w:t>
      </w:r>
      <w:r>
        <w:rPr>
          <w:color w:val="000000" w:themeColor="text1"/>
          <w:sz w:val="24"/>
          <w:szCs w:val="24"/>
        </w:rPr>
        <w:t xml:space="preserve">обязательств, предусмотренных Контракто</w:t>
      </w:r>
      <w:r>
        <w:rPr>
          <w:color w:val="000000" w:themeColor="text1"/>
          <w:sz w:val="24"/>
          <w:szCs w:val="24"/>
        </w:rPr>
        <w:t xml:space="preserve">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пунктами 10.4-10.6 настоящего Контракта*):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а) 10 процентов цены Контракта (этапа) в случае, если цена Контракта (этапа) не превышает 3 млн. рублей;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10.4.*</w:t>
      </w:r>
      <w:r>
        <w:rPr>
          <w:color w:val="000000" w:themeColor="text1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color w:val="000000" w:themeColor="text1"/>
          <w:sz w:val="24"/>
          <w:szCs w:val="24"/>
        </w:rPr>
        <w:t xml:space="preserve">Подрядчиком </w:t>
      </w:r>
      <w:r>
        <w:rPr>
          <w:color w:val="000000" w:themeColor="text1"/>
          <w:sz w:val="24"/>
          <w:szCs w:val="24"/>
        </w:rPr>
        <w:t xml:space="preserve">обязательств, предусмотренных Контрактом, заключенным по результатам определения </w:t>
      </w:r>
      <w:r>
        <w:rPr>
          <w:color w:val="000000" w:themeColor="text1"/>
          <w:sz w:val="24"/>
          <w:szCs w:val="24"/>
        </w:rPr>
        <w:t xml:space="preserve">П</w:t>
      </w:r>
      <w:r>
        <w:rPr>
          <w:color w:val="000000" w:themeColor="text1"/>
          <w:sz w:val="24"/>
          <w:szCs w:val="24"/>
        </w:rPr>
        <w:t xml:space="preserve">одрядчика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 соответствии с пунктом 1 части 1 статьи 30 Федерального закона </w:t>
      </w:r>
      <w:r>
        <w:rPr>
          <w:color w:val="000000" w:themeColor="text1"/>
          <w:sz w:val="24"/>
          <w:szCs w:val="24"/>
        </w:rPr>
        <w:t xml:space="preserve">№ 44-ФЗ</w:t>
      </w:r>
      <w:r>
        <w:rPr>
          <w:color w:val="000000" w:themeColor="text1"/>
          <w:sz w:val="24"/>
          <w:szCs w:val="24"/>
        </w:rPr>
        <w:t xml:space="preserve">, за исключением просрочки исполнения обязательств (в том числе гарантийного о</w:t>
      </w:r>
      <w:r>
        <w:rPr>
          <w:color w:val="000000" w:themeColor="text1"/>
          <w:sz w:val="24"/>
          <w:szCs w:val="24"/>
        </w:rPr>
        <w:t xml:space="preserve">бязательства), предусмотренных К</w:t>
      </w:r>
      <w:r>
        <w:rPr>
          <w:color w:val="000000" w:themeColor="text1"/>
          <w:sz w:val="24"/>
          <w:szCs w:val="24"/>
        </w:rPr>
        <w:t xml:space="preserve">онтрактом, размер штрафа устанавлива</w:t>
      </w:r>
      <w:r>
        <w:rPr>
          <w:color w:val="000000" w:themeColor="text1"/>
          <w:sz w:val="24"/>
          <w:szCs w:val="24"/>
        </w:rPr>
        <w:t xml:space="preserve">ется в размере 1 процента цены К</w:t>
      </w:r>
      <w:r>
        <w:rPr>
          <w:color w:val="000000" w:themeColor="text1"/>
          <w:sz w:val="24"/>
          <w:szCs w:val="24"/>
        </w:rPr>
        <w:t xml:space="preserve">онтракта (этапа), но не более 5 тыс. рублей и не менее 1</w:t>
      </w:r>
      <w:r>
        <w:rPr>
          <w:color w:val="000000" w:themeColor="text1"/>
          <w:sz w:val="24"/>
          <w:szCs w:val="24"/>
        </w:rPr>
        <w:t xml:space="preserve"> тыс. рублей.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10.5.* </w:t>
      </w:r>
      <w:r>
        <w:rPr>
          <w:color w:val="000000" w:themeColor="text1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color w:val="000000" w:themeColor="text1"/>
          <w:sz w:val="24"/>
          <w:szCs w:val="24"/>
        </w:rPr>
        <w:t xml:space="preserve">Подрядчиком </w:t>
      </w:r>
      <w:r>
        <w:rPr>
          <w:color w:val="000000" w:themeColor="text1"/>
          <w:sz w:val="24"/>
          <w:szCs w:val="24"/>
        </w:rPr>
        <w:t xml:space="preserve">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</w:t>
      </w:r>
      <w:r>
        <w:rPr>
          <w:color w:val="000000" w:themeColor="text1"/>
          <w:sz w:val="24"/>
          <w:szCs w:val="24"/>
        </w:rPr>
        <w:t xml:space="preserve">№ 44-ФЗ)</w:t>
      </w:r>
      <w:r>
        <w:rPr>
          <w:color w:val="000000" w:themeColor="text1"/>
          <w:sz w:val="24"/>
          <w:szCs w:val="24"/>
        </w:rPr>
        <w:t xml:space="preserve">, предложившим наиболее высокую цену</w:t>
      </w:r>
      <w:r>
        <w:rPr>
          <w:color w:val="000000" w:themeColor="text1"/>
          <w:sz w:val="24"/>
          <w:szCs w:val="24"/>
        </w:rPr>
        <w:t xml:space="preserve"> за право заключения Контракта, размер штрафа рассчитывается в порядке, установленном Постановлением Правительства РФ от 30 августа 2017 года № 1042, за исключением просрочки исполнения обязательств (в том числе гарантийного обязательства), предусмотренных</w:t>
      </w:r>
      <w:r>
        <w:rPr>
          <w:color w:val="000000" w:themeColor="text1"/>
          <w:sz w:val="24"/>
          <w:szCs w:val="24"/>
        </w:rPr>
        <w:t xml:space="preserve"> Контрактом, и устанавливается в следующем порядке: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а)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 случае, если цена контракта не превышает начальную (максимальную) цену контракта: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10 процентов начальной (максимальной) цены контракта, если цена контракта не превышает 3 млн. рублей;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б)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 случае, если цена контракта превышает начальную (максимальную) цену контракта: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10 процентов цены контракта, если цена контракта не превышает 3 млн. рублей;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5 процентов цены контракта, если цена контракта составляет от 3 млн. рублей до 50 млн. рублей (включительно).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10.6.*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color w:val="000000" w:themeColor="text1"/>
          <w:sz w:val="24"/>
          <w:szCs w:val="24"/>
        </w:rPr>
        <w:t xml:space="preserve">Подрядчиком </w:t>
      </w:r>
      <w:r>
        <w:rPr>
          <w:color w:val="000000" w:themeColor="text1"/>
          <w:sz w:val="24"/>
          <w:szCs w:val="24"/>
        </w:rPr>
        <w:t xml:space="preserve">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а) 1000 рублей, если цена Контракта не превышает 3 млн. рублей;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г) 100000 рублей, если цена Контракта превышает 100 млн. рублей.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rPr>
          <w:color w:val="ff0000"/>
          <w:sz w:val="24"/>
          <w:szCs w:val="24"/>
          <w:vertAlign w:val="superscript"/>
        </w:rPr>
      </w:pPr>
      <w:r>
        <w:rPr>
          <w:color w:val="ff0000"/>
          <w:sz w:val="24"/>
          <w:szCs w:val="24"/>
          <w:vertAlign w:val="superscript"/>
        </w:rPr>
        <w:t xml:space="preserve">* при отсутствии соответствующего случая, отмеченные пункты не применяются и/или сумма штрафа не указывается</w:t>
      </w:r>
      <w:r>
        <w:rPr>
          <w:color w:val="ff0000"/>
          <w:sz w:val="24"/>
          <w:szCs w:val="24"/>
          <w:vertAlign w:val="superscript"/>
        </w:rPr>
      </w:r>
      <w:r>
        <w:rPr>
          <w:color w:val="ff0000"/>
          <w:sz w:val="24"/>
          <w:szCs w:val="24"/>
          <w:vertAlign w:val="superscript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10.7.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а) 1000 рублей, если цена Контракта не превышает 3 млн. рублей (включительно);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б) 5000 рублей, если цена Контракта составляет от 3 млн. рублей до 50 млн. рублей (включительно).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10.8.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Пеня начисляется за каждый день просрочки исполнения </w:t>
      </w:r>
      <w:r>
        <w:rPr>
          <w:color w:val="000000" w:themeColor="text1"/>
          <w:sz w:val="24"/>
          <w:szCs w:val="24"/>
        </w:rPr>
        <w:t xml:space="preserve">Подрядчиком</w:t>
      </w:r>
      <w:r>
        <w:rPr>
          <w:color w:val="000000" w:themeColor="text1"/>
          <w:sz w:val="24"/>
          <w:szCs w:val="24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</w:t>
      </w:r>
      <w:r>
        <w:rPr>
          <w:color w:val="000000" w:themeColor="text1"/>
          <w:sz w:val="24"/>
          <w:szCs w:val="24"/>
        </w:rPr>
        <w:t xml:space="preserve">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color w:val="000000" w:themeColor="text1"/>
          <w:sz w:val="24"/>
          <w:szCs w:val="24"/>
        </w:rPr>
        <w:t xml:space="preserve">Подрядчиком</w:t>
      </w:r>
      <w:r>
        <w:rPr>
          <w:color w:val="000000" w:themeColor="text1"/>
          <w:sz w:val="24"/>
          <w:szCs w:val="24"/>
        </w:rPr>
        <w:t xml:space="preserve">, за исключением случаев, если</w:t>
      </w:r>
      <w:r>
        <w:rPr>
          <w:color w:val="000000" w:themeColor="text1"/>
          <w:sz w:val="24"/>
          <w:szCs w:val="24"/>
        </w:rPr>
        <w:t xml:space="preserve"> законодательством Российской Федерации установлен иной порядок начисления пени.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10.9.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 случае просрочки исполнения Заказчиком обязательств, предусмотренных Контрактом, </w:t>
      </w:r>
      <w:r>
        <w:rPr>
          <w:color w:val="000000" w:themeColor="text1"/>
          <w:sz w:val="24"/>
          <w:szCs w:val="24"/>
        </w:rPr>
        <w:t xml:space="preserve">Подрядчик </w:t>
      </w:r>
      <w:r>
        <w:rPr>
          <w:color w:val="000000" w:themeColor="text1"/>
          <w:sz w:val="24"/>
          <w:szCs w:val="24"/>
        </w:rPr>
        <w:t xml:space="preserve">вправе потребовать уплаты пеней. Пеня начисляется за каждый день просрочки исполнения обязательства, предусмотренного Контрактом, начиная со дня, следу</w:t>
      </w:r>
      <w:r>
        <w:rPr>
          <w:color w:val="000000" w:themeColor="text1"/>
          <w:sz w:val="24"/>
          <w:szCs w:val="24"/>
        </w:rPr>
        <w:t xml:space="preserve">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10.10.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Общая сумма начисленных штрафов за неисполнен</w:t>
      </w:r>
      <w:r>
        <w:rPr>
          <w:color w:val="000000" w:themeColor="text1"/>
          <w:sz w:val="24"/>
          <w:szCs w:val="24"/>
        </w:rPr>
        <w:t xml:space="preserve">ие или ненадлежащее исполнение П</w:t>
      </w:r>
      <w:r>
        <w:rPr>
          <w:color w:val="000000" w:themeColor="text1"/>
          <w:sz w:val="24"/>
          <w:szCs w:val="24"/>
        </w:rPr>
        <w:t xml:space="preserve">одрядчиком </w:t>
      </w:r>
      <w:r>
        <w:rPr>
          <w:color w:val="000000" w:themeColor="text1"/>
          <w:sz w:val="24"/>
          <w:szCs w:val="24"/>
        </w:rPr>
        <w:t xml:space="preserve">обязательств, предусмотренных Контрактом, не может превышать цену Контракта.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10.11.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10.12.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 случае неисполнения или ненадлежащего исполнения </w:t>
      </w:r>
      <w:r>
        <w:rPr>
          <w:color w:val="000000" w:themeColor="text1"/>
          <w:sz w:val="24"/>
          <w:szCs w:val="24"/>
        </w:rPr>
        <w:t xml:space="preserve">П</w:t>
      </w:r>
      <w:r>
        <w:rPr>
          <w:color w:val="000000" w:themeColor="text1"/>
          <w:sz w:val="24"/>
          <w:szCs w:val="24"/>
        </w:rPr>
        <w:t xml:space="preserve">одрядчиком </w:t>
      </w:r>
      <w:r>
        <w:rPr>
          <w:color w:val="000000" w:themeColor="text1"/>
          <w:sz w:val="24"/>
          <w:szCs w:val="24"/>
        </w:rPr>
        <w:t xml:space="preserve">обязательства (в том числе просрочки исполнения обязательства </w:t>
      </w:r>
      <w:r>
        <w:rPr>
          <w:color w:val="000000" w:themeColor="text1"/>
          <w:sz w:val="24"/>
          <w:szCs w:val="24"/>
        </w:rPr>
        <w:t xml:space="preserve">Подрядчиком</w:t>
      </w:r>
      <w:r>
        <w:rPr>
          <w:color w:val="000000" w:themeColor="text1"/>
          <w:sz w:val="24"/>
          <w:szCs w:val="24"/>
        </w:rPr>
        <w:t xml:space="preserve">, предусмотренного настоящим Контрактом</w:t>
      </w:r>
      <w:r>
        <w:rPr>
          <w:color w:val="000000" w:themeColor="text1"/>
          <w:sz w:val="24"/>
          <w:szCs w:val="24"/>
        </w:rPr>
        <w:t xml:space="preserve">,</w:t>
      </w:r>
      <w:r>
        <w:rPr>
          <w:color w:val="000000" w:themeColor="text1"/>
          <w:sz w:val="24"/>
          <w:szCs w:val="24"/>
        </w:rPr>
        <w:t xml:space="preserve"> З</w:t>
      </w:r>
      <w:r>
        <w:rPr>
          <w:color w:val="000000" w:themeColor="text1"/>
          <w:sz w:val="24"/>
          <w:szCs w:val="24"/>
        </w:rPr>
        <w:t xml:space="preserve">аказчик </w:t>
      </w:r>
      <w:r>
        <w:rPr>
          <w:color w:val="000000" w:themeColor="text1"/>
          <w:sz w:val="24"/>
          <w:szCs w:val="24"/>
        </w:rPr>
        <w:t xml:space="preserve">вправе выставить требование об уплате неустоек (штрафов, пеней), котор</w:t>
      </w:r>
      <w:r>
        <w:rPr>
          <w:color w:val="000000" w:themeColor="text1"/>
          <w:sz w:val="24"/>
          <w:szCs w:val="24"/>
        </w:rPr>
        <w:t xml:space="preserve">ое подлежит исполнению в течени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z w:val="24"/>
          <w:szCs w:val="24"/>
        </w:rPr>
        <w:t xml:space="preserve"> 3 (трёх) рабочих дней с даты получения. Заказчик вправе удержать сумму штрафа или пени из суммы обеспечения исполнения Контракта (внесённого денежными средствами), если в течени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z w:val="24"/>
          <w:szCs w:val="24"/>
        </w:rPr>
        <w:t xml:space="preserve"> 3 (трёх) рабочих дней после получения требования </w:t>
      </w:r>
      <w:r>
        <w:rPr>
          <w:color w:val="000000" w:themeColor="text1"/>
          <w:sz w:val="24"/>
          <w:szCs w:val="24"/>
        </w:rPr>
        <w:t xml:space="preserve">Подрядчик </w:t>
      </w:r>
      <w:r>
        <w:rPr>
          <w:color w:val="000000" w:themeColor="text1"/>
          <w:sz w:val="24"/>
          <w:szCs w:val="24"/>
        </w:rPr>
        <w:t xml:space="preserve">его не исполнит.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10.13.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В случае если Заказчик понес убытки вследствие ненадлежащего исполнения Подрядчиком своих обязательств по настоящему Контракту, Подрядчик обязан возместить такие убытки Заказчику независимо от уплаты неустойки.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10.14.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10.15.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20"/>
        <w:jc w:val="both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10.16. </w:t>
      </w:r>
      <w:r>
        <w:rPr>
          <w:color w:val="000000" w:themeColor="text1"/>
          <w:sz w:val="24"/>
          <w:szCs w:val="24"/>
        </w:rPr>
        <w:t xml:space="preserve">Реквизиты для перечисления неустойки (штрафы, пени):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Наименование получателя: УФК по Удмуртской Республике (Управление </w:t>
        <w:br/>
        <w:t xml:space="preserve">Росреестра по Удмуртской Республике)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ИНН:1835062672, КПП: 184101001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Банк получателя: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</w:rPr>
        <w:t xml:space="preserve">ОКЦ № 1 ВВГУ Банка России//УФК по Удмуртской Республике г. Ижевск 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БИК: 042202118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Лицевой счет: 04131W00510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Единый казначейский счет: 40102810745370000118 Казначейский счет: 03100643000000011300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КБК: 321 1 16 07010019000140 (штрафы, пени неустойки за просрочку обязательств)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КБК: 3211 16 07090019000140 (штрафы, за не исполнение или ненадлежащее исполнение).</w:t>
      </w:r>
      <w:r/>
    </w:p>
    <w:p>
      <w:pPr>
        <w:ind w:left="0" w:right="0" w:firstLine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ОКТМО 94701000</w:t>
      </w:r>
      <w:r/>
    </w:p>
    <w:p>
      <w:r/>
      <w:r/>
    </w:p>
    <w:p>
      <w:pPr>
        <w:pStyle w:val="9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11</w:t>
      </w:r>
      <w:r>
        <w:rPr>
          <w:rFonts w:ascii="Times New Roman" w:hAnsi="Times New Roman"/>
          <w:b/>
          <w:sz w:val="24"/>
        </w:rPr>
        <w:t xml:space="preserve">. Права на результаты интеллектуальной деятельности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firstLine="709"/>
        <w:jc w:val="both"/>
        <w:spacing w:before="120" w:after="120"/>
        <w:tabs>
          <w:tab w:val="left" w:pos="0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11</w:t>
      </w:r>
      <w:r>
        <w:rPr>
          <w:color w:val="000000" w:themeColor="text1"/>
          <w:sz w:val="24"/>
          <w:szCs w:val="24"/>
        </w:rPr>
        <w:t xml:space="preserve">.1.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Исключительные права на результаты интеллектуальной деятельности, </w:t>
      </w:r>
      <w:r>
        <w:rPr>
          <w:color w:val="000000" w:themeColor="text1"/>
          <w:sz w:val="24"/>
          <w:szCs w:val="24"/>
        </w:rPr>
        <w:t xml:space="preserve">со</w:t>
      </w:r>
      <w:r>
        <w:rPr>
          <w:color w:val="000000" w:themeColor="text1"/>
          <w:sz w:val="24"/>
          <w:szCs w:val="24"/>
        </w:rPr>
        <w:t xml:space="preserve">зданные при выполнении работ по Контракту, </w:t>
      </w:r>
      <w:r>
        <w:rPr>
          <w:color w:val="000000" w:themeColor="text1"/>
          <w:sz w:val="24"/>
          <w:szCs w:val="24"/>
        </w:rPr>
        <w:t xml:space="preserve">а также имущественные права на техническую, рабочую, исполнительную, проектную, эксплуатационную, программную, иную документацию и материалы, относящиеся к использованию результатов интеллектуальной деятельности</w:t>
      </w:r>
      <w:r>
        <w:rPr>
          <w:color w:val="000000" w:themeColor="text1"/>
          <w:sz w:val="24"/>
          <w:szCs w:val="24"/>
        </w:rPr>
        <w:t xml:space="preserve"> (при наличии)</w:t>
      </w:r>
      <w:r>
        <w:rPr>
          <w:color w:val="000000" w:themeColor="text1"/>
          <w:sz w:val="24"/>
          <w:szCs w:val="24"/>
        </w:rPr>
        <w:t xml:space="preserve">, принадлежат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Заказчик</w:t>
      </w:r>
      <w:r>
        <w:rPr>
          <w:color w:val="000000" w:themeColor="text1"/>
          <w:sz w:val="24"/>
          <w:szCs w:val="24"/>
        </w:rPr>
        <w:t xml:space="preserve">у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77"/>
        <w:spacing w:before="120"/>
        <w:rPr>
          <w:rFonts w:ascii="Times New Roman" w:hAnsi="Times New Roman"/>
          <w:sz w:val="24"/>
        </w:rPr>
      </w:pPr>
      <w:r/>
      <w:bookmarkStart w:id="3" w:name="_2et92p0"/>
      <w:r/>
      <w:bookmarkEnd w:id="3"/>
      <w:r>
        <w:rPr>
          <w:rFonts w:ascii="Times New Roman" w:hAnsi="Times New Roman"/>
          <w:sz w:val="24"/>
        </w:rPr>
        <w:t xml:space="preserve">12</w:t>
      </w:r>
      <w:r>
        <w:rPr>
          <w:rFonts w:ascii="Times New Roman" w:hAnsi="Times New Roman"/>
          <w:sz w:val="24"/>
        </w:rPr>
        <w:t xml:space="preserve">. Порядок расторжения Контракта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60"/>
        <w:ind w:left="0" w:right="-1" w:firstLine="709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12.1. </w:t>
      </w:r>
      <w:r>
        <w:rPr>
          <w:rFonts w:ascii="Times New Roman" w:hAnsi="Times New Roman" w:cs="Times New Roman"/>
          <w:sz w:val="24"/>
          <w:szCs w:val="24"/>
        </w:rPr>
        <w:t xml:space="preserve">Расторжение Контракта допускается по соглашению сторон, по решению суда или в связи с односторонним отказом Заказчика от исполнения Контракта в соответствии с гражданским законодательством.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0"/>
        <w:ind w:left="0" w:right="-1" w:firstLine="709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12.2. Заказчик вправе принять решение об одностороннем отказе от исполнения Контракта в соответствии с гражданским законодательством.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0"/>
        <w:ind w:left="0" w:right="-1" w:firstLine="709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12.3. Заказчик обязан принять решение об одностороннем отказе от исполнения Контракта,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</w:t>
      </w:r>
      <w:r>
        <w:rPr>
          <w:rFonts w:ascii="Times New Roman" w:hAnsi="Times New Roman" w:cs="Times New Roman"/>
          <w:sz w:val="24"/>
          <w:szCs w:val="24"/>
        </w:rPr>
        <w:t xml:space="preserve">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Исполнителя;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0"/>
        <w:ind w:left="0" w:right="-1" w:firstLine="709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12.4. Исполнитель 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Контракта по основаниям, предусмотренным ГК РФ для одностороннего отказа от исполнения отдельных видов обязательств, если в Контракте было предусмотрено право </w:t>
      </w:r>
      <w:r>
        <w:rPr>
          <w:rFonts w:ascii="Times New Roman" w:hAnsi="Times New Roman" w:cs="Times New Roman"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принять решение об одностороннем отказе от исполнения Контракта.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0"/>
        <w:ind w:left="0" w:right="-1" w:firstLine="709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12.5. Любые споры, не урегулированные во внесудебном порядке, разрешаются Арбитражным судом Удмуртской Республики.</w:t>
      </w:r>
      <w:r>
        <w:rPr>
          <w:rFonts w:ascii="Times New Roman" w:hAnsi="Times New Roman" w:cs="Times New Roman"/>
          <w:b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sz w:val="24"/>
          <w:szCs w:val="24"/>
          <w14:ligatures w14:val="none"/>
        </w:rPr>
      </w:r>
    </w:p>
    <w:p>
      <w:r/>
      <w:r/>
    </w:p>
    <w:p>
      <w:pPr>
        <w:pStyle w:val="877"/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</w:t>
      </w:r>
      <w:r>
        <w:rPr>
          <w:rFonts w:ascii="Times New Roman" w:hAnsi="Times New Roman"/>
          <w:sz w:val="24"/>
        </w:rPr>
        <w:t xml:space="preserve">. Конфиденциальность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13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 xml:space="preserve">1</w:t>
      </w:r>
      <w:r>
        <w:rPr>
          <w:color w:val="000000" w:themeColor="text1"/>
          <w:sz w:val="24"/>
          <w:szCs w:val="24"/>
        </w:rPr>
        <w:t xml:space="preserve">. Стороны обязаны обеспечить сохранность и конфиденциальность сведений ограниченного распространения, относящихся к предмету Контракта, ходу его исполнения и полученным результатам.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tabs>
          <w:tab w:val="left" w:pos="0" w:leader="none"/>
          <w:tab w:val="left" w:pos="1418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Указанные сведения предназначены исключительно для сторон и не могут быть полностью (частично) переданы (опубликованы, разглашены) третьим лицам или использованы каким-либо иным способом с участием третьих лиц без письменного согласия сторон.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77"/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</w:t>
      </w:r>
      <w:r>
        <w:rPr>
          <w:rFonts w:ascii="Times New Roman" w:hAnsi="Times New Roman"/>
          <w:sz w:val="24"/>
        </w:rPr>
        <w:t xml:space="preserve">. Порядок разрешения споров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60"/>
        <w:ind w:left="0" w:right="-1" w:firstLine="709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14.1. Стороны принимают все меры к тому, чтобы любые спорные вопросы, разногласия либо претензии, касающиеся исполнения Контракта, были урегулированы путем переговоров с оформлением совместного протокола урегулирования споров.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0"/>
        <w:ind w:left="0" w:right="-1" w:firstLine="709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14.2. В случае наличия претензий, споров, разногласий относительно исполнения одной из Сторон своих обязательств, другая Ст</w:t>
      </w:r>
      <w:r>
        <w:rPr>
          <w:rFonts w:ascii="Times New Roman" w:hAnsi="Times New Roman" w:cs="Times New Roman"/>
          <w:sz w:val="24"/>
          <w:szCs w:val="24"/>
        </w:rPr>
        <w:t xml:space="preserve">орона обязана направить претензию. В отношении всех претензий, направляемых по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0"/>
        <w:ind w:left="0" w:right="-1" w:firstLine="709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14.3. Любые споры, не урегулированные во внесудебном порядке, разрешаются Арбитражным судом Удмуртской Республики.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0"/>
        <w:ind w:left="0" w:right="-1" w:firstLine="709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14.4. К отношениям Сторон по Контракту и в связи с ним применяется законодательство Российской Федерации.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r/>
      <w:r/>
    </w:p>
    <w:p>
      <w:pPr>
        <w:pStyle w:val="877"/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</w:t>
      </w:r>
      <w:r>
        <w:rPr>
          <w:rFonts w:ascii="Times New Roman" w:hAnsi="Times New Roman"/>
          <w:sz w:val="24"/>
        </w:rPr>
        <w:t xml:space="preserve">. Обстоятельства непреодолимой силы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20"/>
        <w:jc w:val="both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4"/>
          <w:szCs w:val="24"/>
        </w:rPr>
        <w:t xml:space="preserve">15</w:t>
      </w:r>
      <w:r>
        <w:rPr>
          <w:color w:val="000000" w:themeColor="text1"/>
          <w:sz w:val="24"/>
          <w:szCs w:val="24"/>
        </w:rPr>
        <w:t xml:space="preserve">.1. </w:t>
      </w:r>
      <w:r>
        <w:rPr>
          <w:color w:val="000000" w:themeColor="text1"/>
          <w:sz w:val="24"/>
          <w:szCs w:val="24"/>
        </w:rPr>
        <w:t xml:space="preserve">Стороны </w:t>
      </w:r>
      <w:r>
        <w:rPr>
          <w:color w:val="000000" w:themeColor="text1"/>
          <w:sz w:val="24"/>
          <w:szCs w:val="24"/>
        </w:rPr>
        <w:t xml:space="preserve">освобождаются от</w:t>
      </w:r>
      <w:r>
        <w:rPr>
          <w:color w:val="000000" w:themeColor="text1"/>
          <w:sz w:val="24"/>
          <w:szCs w:val="24"/>
        </w:rPr>
        <w:t xml:space="preserve"> ответственност</w:t>
      </w:r>
      <w:r>
        <w:rPr>
          <w:color w:val="000000" w:themeColor="text1"/>
          <w:sz w:val="24"/>
          <w:szCs w:val="24"/>
        </w:rPr>
        <w:t xml:space="preserve">и</w:t>
      </w:r>
      <w:r>
        <w:rPr>
          <w:color w:val="000000" w:themeColor="text1"/>
          <w:sz w:val="24"/>
          <w:szCs w:val="24"/>
        </w:rPr>
        <w:t xml:space="preserve"> за полное или частичное неисполнение </w:t>
      </w:r>
      <w:r>
        <w:rPr>
          <w:color w:val="000000" w:themeColor="text1"/>
          <w:sz w:val="24"/>
          <w:szCs w:val="24"/>
        </w:rPr>
        <w:t xml:space="preserve">своих обязательств по </w:t>
      </w:r>
      <w:r>
        <w:rPr>
          <w:color w:val="000000" w:themeColor="text1"/>
          <w:sz w:val="24"/>
          <w:szCs w:val="24"/>
        </w:rPr>
        <w:t xml:space="preserve">Контракт</w:t>
      </w:r>
      <w:r>
        <w:rPr>
          <w:color w:val="000000" w:themeColor="text1"/>
          <w:sz w:val="24"/>
          <w:szCs w:val="24"/>
        </w:rPr>
        <w:t xml:space="preserve">у</w:t>
      </w:r>
      <w:r>
        <w:rPr>
          <w:color w:val="000000" w:themeColor="text1"/>
          <w:sz w:val="24"/>
          <w:szCs w:val="24"/>
        </w:rPr>
        <w:t xml:space="preserve">, если </w:t>
      </w:r>
      <w:r>
        <w:rPr>
          <w:color w:val="000000" w:themeColor="text1"/>
          <w:sz w:val="24"/>
          <w:szCs w:val="24"/>
        </w:rPr>
        <w:t xml:space="preserve">их</w:t>
      </w:r>
      <w:r>
        <w:rPr>
          <w:color w:val="000000" w:themeColor="text1"/>
          <w:sz w:val="24"/>
          <w:szCs w:val="24"/>
        </w:rPr>
        <w:t xml:space="preserve"> неисполнение </w:t>
      </w:r>
      <w:r>
        <w:rPr>
          <w:color w:val="000000" w:themeColor="text1"/>
          <w:sz w:val="24"/>
          <w:szCs w:val="24"/>
        </w:rPr>
        <w:t xml:space="preserve">явилось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следствием обстоятельств</w:t>
      </w:r>
      <w:r>
        <w:rPr>
          <w:color w:val="000000" w:themeColor="text1"/>
          <w:sz w:val="24"/>
          <w:szCs w:val="24"/>
        </w:rPr>
        <w:t xml:space="preserve"> непреодолимой силы,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таких как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Контракта, то есть чрезвычайных и непредотвратимых при данных условиях обстоятель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ств. К таким обстоятельствам не относятся, в частности, нарушение обязанностей со стороны контрагентов Подрядчика, отсутствие на рынке нужных для поставки товаров, отсутствие у Подрядчика необходимых денежных средств</w:t>
      </w:r>
      <w:r>
        <w:rPr>
          <w:color w:val="000000" w:themeColor="text1"/>
          <w:sz w:val="24"/>
          <w:szCs w:val="24"/>
        </w:rPr>
        <w:t xml:space="preserve">.</w:t>
      </w:r>
      <w:r>
        <w:rPr>
          <w:sz w:val="20"/>
        </w:rPr>
      </w:r>
      <w:r/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15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 xml:space="preserve">2</w:t>
      </w:r>
      <w:r>
        <w:rPr>
          <w:color w:val="000000" w:themeColor="text1"/>
          <w:sz w:val="24"/>
          <w:szCs w:val="24"/>
        </w:rPr>
        <w:t xml:space="preserve">. Сторона, </w:t>
      </w:r>
      <w:r>
        <w:rPr>
          <w:color w:val="000000" w:themeColor="text1"/>
          <w:sz w:val="24"/>
          <w:szCs w:val="24"/>
        </w:rPr>
        <w:t xml:space="preserve">у </w:t>
      </w:r>
      <w:r>
        <w:rPr>
          <w:color w:val="000000" w:themeColor="text1"/>
          <w:sz w:val="24"/>
          <w:szCs w:val="24"/>
        </w:rPr>
        <w:t xml:space="preserve">котор</w:t>
      </w:r>
      <w:r>
        <w:rPr>
          <w:color w:val="000000" w:themeColor="text1"/>
          <w:sz w:val="24"/>
          <w:szCs w:val="24"/>
        </w:rPr>
        <w:t xml:space="preserve">ой возникли </w:t>
      </w:r>
      <w:r>
        <w:rPr>
          <w:color w:val="000000" w:themeColor="text1"/>
          <w:sz w:val="24"/>
          <w:szCs w:val="24"/>
        </w:rPr>
        <w:t xml:space="preserve">обстоятельств</w:t>
      </w:r>
      <w:r>
        <w:rPr>
          <w:color w:val="000000" w:themeColor="text1"/>
          <w:sz w:val="24"/>
          <w:szCs w:val="24"/>
        </w:rPr>
        <w:t xml:space="preserve">а</w:t>
      </w:r>
      <w:r>
        <w:rPr>
          <w:color w:val="000000" w:themeColor="text1"/>
          <w:sz w:val="24"/>
          <w:szCs w:val="24"/>
        </w:rPr>
        <w:t xml:space="preserve"> непреодолимой силы, обязана письменно уведомить другую Сторону о таких обстоятельствах не позднее 5 (пяти) рабочих дней со дня их </w:t>
      </w:r>
      <w:r>
        <w:rPr>
          <w:color w:val="000000" w:themeColor="text1"/>
          <w:sz w:val="24"/>
          <w:szCs w:val="24"/>
        </w:rPr>
        <w:t xml:space="preserve">возникновения с приложением проекта дополнительного соглашения к Контракту (проекта соглашения о расторжении Контракта) и документов, удостоверяющих факт наступления указанных обстоятельств. Сторона, получившая уведомление о возникновении </w:t>
      </w:r>
      <w:r>
        <w:rPr>
          <w:color w:val="000000" w:themeColor="text1"/>
          <w:sz w:val="24"/>
          <w:szCs w:val="24"/>
        </w:rPr>
        <w:t xml:space="preserve">обстоятельств непреодолимой силы, обязана в течение 5 (пяти) рабочих дней со дня его получения рассмотреть проект дополнительного соглашения к Контракту (соглашения о расторжении Контракта) и прилагаемые документы и при отсутствии замечаний подписать его.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15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 xml:space="preserve">3</w:t>
      </w:r>
      <w:r>
        <w:rPr>
          <w:color w:val="000000" w:themeColor="text1"/>
          <w:sz w:val="24"/>
          <w:szCs w:val="24"/>
        </w:rPr>
        <w:t xml:space="preserve">. При наличии у Стороны замечаний к проекту дополнительного соглашения (проекту соглашения о расторжении Контракта) или к прилагаемым документам, такая Сторона в </w:t>
      </w:r>
      <w:r>
        <w:rPr>
          <w:color w:val="000000" w:themeColor="text1"/>
          <w:sz w:val="24"/>
          <w:szCs w:val="24"/>
        </w:rPr>
        <w:t xml:space="preserve">срок, предусмотренный пунктом 15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 xml:space="preserve">2</w:t>
      </w:r>
      <w:r>
        <w:rPr>
          <w:color w:val="000000" w:themeColor="text1"/>
          <w:sz w:val="24"/>
          <w:szCs w:val="24"/>
        </w:rPr>
        <w:t xml:space="preserve"> Контракта, обязана направить свои замечания Стороне, подготовив</w:t>
      </w:r>
      <w:r>
        <w:rPr>
          <w:color w:val="000000" w:themeColor="text1"/>
          <w:sz w:val="24"/>
          <w:szCs w:val="24"/>
        </w:rPr>
        <w:t xml:space="preserve">шей проект такого соглашения. Уведомившая о возникновении обстоятельств непреодолимой силы Сторона обеспечивает доработку проекта дополнительного соглашения к Контракту (соглашения о расторжении Контракта) или получение документов, подтверждающих факт нали</w:t>
      </w:r>
      <w:r>
        <w:rPr>
          <w:color w:val="000000" w:themeColor="text1"/>
          <w:sz w:val="24"/>
          <w:szCs w:val="24"/>
        </w:rPr>
        <w:t xml:space="preserve">чия обстоятельств непреодолимой силы и (или) их продолжительности, и повторно направляет его второй Стороне в сроки, установленные настоящим пунктом для подписания. Дополнительное соглашение к Контракту считается заключенным после его подписания Сторонами.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15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 xml:space="preserve">4</w:t>
      </w:r>
      <w:r>
        <w:rPr>
          <w:color w:val="000000" w:themeColor="text1"/>
          <w:sz w:val="24"/>
          <w:szCs w:val="24"/>
        </w:rPr>
        <w:t xml:space="preserve">. Если, по мнению Сторон, исполнение Контракта может быть продолжено в порядке, действова</w:t>
      </w:r>
      <w:r>
        <w:rPr>
          <w:color w:val="000000" w:themeColor="text1"/>
          <w:sz w:val="24"/>
          <w:szCs w:val="24"/>
        </w:rPr>
        <w:t xml:space="preserve">вшем до возникновения обстоятельств непреодолимой силы, то сроки исполнения обязательств по Контракту, продлевается соразмерно времени, которое необходимо для учета действия этих обстоятельств и их последствий.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15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  <w:t xml:space="preserve">5</w:t>
      </w:r>
      <w:r>
        <w:rPr>
          <w:color w:val="000000" w:themeColor="text1"/>
          <w:sz w:val="24"/>
          <w:szCs w:val="24"/>
        </w:rPr>
        <w:t xml:space="preserve">. Споры, возникшие при подписании акта, разрешаются Сторонами в по</w:t>
      </w:r>
      <w:r>
        <w:rPr>
          <w:color w:val="000000" w:themeColor="text1"/>
          <w:sz w:val="24"/>
          <w:szCs w:val="24"/>
        </w:rPr>
        <w:t xml:space="preserve">рядке, установленном разделом 14</w:t>
      </w:r>
      <w:r>
        <w:rPr>
          <w:color w:val="000000" w:themeColor="text1"/>
          <w:sz w:val="24"/>
          <w:szCs w:val="24"/>
        </w:rPr>
        <w:t xml:space="preserve"> Контракта.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77"/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</w:t>
      </w:r>
      <w:r>
        <w:rPr>
          <w:rFonts w:ascii="Times New Roman" w:hAnsi="Times New Roman"/>
          <w:sz w:val="24"/>
        </w:rPr>
        <w:t xml:space="preserve">. Прочие условия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16</w:t>
      </w:r>
      <w:r>
        <w:rPr>
          <w:color w:val="000000" w:themeColor="text1"/>
          <w:sz w:val="24"/>
          <w:szCs w:val="24"/>
        </w:rPr>
        <w:t xml:space="preserve">.1. С</w:t>
      </w:r>
      <w:r>
        <w:rPr>
          <w:color w:val="000000" w:themeColor="text1"/>
          <w:sz w:val="24"/>
          <w:szCs w:val="24"/>
        </w:rPr>
        <w:t xml:space="preserve">рок действия Контракта по 30 сентября 2026 года.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i/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</w:rPr>
        <w:t xml:space="preserve">16</w:t>
      </w:r>
      <w:r>
        <w:rPr>
          <w:color w:val="000000" w:themeColor="text1"/>
          <w:sz w:val="24"/>
          <w:szCs w:val="24"/>
        </w:rPr>
        <w:t xml:space="preserve">.2. Вся переписка, документация, а также совещания, переговоры по Контракту ведутся на русском языке.</w:t>
      </w:r>
      <w:r>
        <w:rPr>
          <w:i/>
          <w:color w:val="000000" w:themeColor="text1"/>
          <w:sz w:val="24"/>
          <w:szCs w:val="24"/>
          <w:u w:val="single"/>
        </w:rPr>
      </w:r>
      <w:r>
        <w:rPr>
          <w:i/>
          <w:color w:val="000000" w:themeColor="text1"/>
          <w:sz w:val="24"/>
          <w:szCs w:val="24"/>
          <w:u w:val="single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16</w:t>
      </w:r>
      <w:r>
        <w:rPr>
          <w:color w:val="000000" w:themeColor="text1"/>
          <w:sz w:val="24"/>
          <w:szCs w:val="24"/>
        </w:rPr>
        <w:t xml:space="preserve">.3. Стороны обязаны уведомлять друг друга заблаговременного о любых будущих обстоятельствах, либо незамедлительно о произошедших обстоятельствах, способных повлиять на надлежащее исполнение обязательств по Контракту.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16</w:t>
      </w:r>
      <w:r>
        <w:rPr>
          <w:color w:val="000000" w:themeColor="text1"/>
          <w:sz w:val="24"/>
          <w:szCs w:val="24"/>
        </w:rPr>
        <w:t xml:space="preserve">.4. Любые уведомления, запросы, требования, согласия, согласования, ответы и иная</w:t>
      </w:r>
      <w:r>
        <w:rPr>
          <w:color w:val="000000" w:themeColor="text1"/>
          <w:sz w:val="24"/>
          <w:szCs w:val="24"/>
        </w:rPr>
        <w:t xml:space="preserve"> корреспонденция должны направляться Сторонами в письменной форме или в форме электронного документа, подписанного уполномоченным лицом</w:t>
      </w:r>
      <w:r>
        <w:rPr>
          <w:color w:val="000000" w:themeColor="text1"/>
          <w:sz w:val="24"/>
          <w:szCs w:val="24"/>
        </w:rPr>
        <w:t xml:space="preserve">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16</w:t>
      </w:r>
      <w:r>
        <w:rPr>
          <w:color w:val="000000" w:themeColor="text1"/>
          <w:sz w:val="24"/>
          <w:szCs w:val="24"/>
        </w:rPr>
        <w:t xml:space="preserve">.5. Если иное не предусмотрено законодательством Российской Федерации или Контрактом, любая корреспонденция, связанная с Контрактом, будет считаться надлежащим образом доставленной Стороной другой </w:t>
      </w:r>
      <w:r>
        <w:rPr>
          <w:color w:val="000000" w:themeColor="text1"/>
          <w:sz w:val="24"/>
          <w:szCs w:val="24"/>
        </w:rPr>
        <w:t xml:space="preserve">Стороне</w:t>
      </w:r>
      <w:r>
        <w:rPr>
          <w:color w:val="000000" w:themeColor="text1"/>
          <w:sz w:val="24"/>
          <w:szCs w:val="24"/>
        </w:rPr>
        <w:t xml:space="preserve"> и получена ею, если она передана нарочно лично уполномоченному представителю другой Стороны под р</w:t>
      </w:r>
      <w:r>
        <w:rPr>
          <w:color w:val="000000" w:themeColor="text1"/>
          <w:sz w:val="24"/>
          <w:szCs w:val="24"/>
        </w:rPr>
        <w:t xml:space="preserve">оспись,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 связи, либо по адресу электронной почты, либо с использованием иных сре</w:t>
      </w:r>
      <w:r>
        <w:rPr>
          <w:color w:val="000000" w:themeColor="text1"/>
          <w:sz w:val="24"/>
          <w:szCs w:val="24"/>
        </w:rPr>
        <w:t xml:space="preserve">дств св</w:t>
      </w:r>
      <w:r>
        <w:rPr>
          <w:color w:val="000000" w:themeColor="text1"/>
          <w:sz w:val="24"/>
          <w:szCs w:val="24"/>
        </w:rPr>
        <w:t xml:space="preserve">язи и доставки корреспонденции, обеспечивающих фиксирование такого уведомления и получение Стороной, в адрес которой она направлена.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16</w:t>
      </w:r>
      <w:r>
        <w:rPr>
          <w:color w:val="000000" w:themeColor="text1"/>
          <w:sz w:val="24"/>
          <w:szCs w:val="24"/>
        </w:rPr>
        <w:t xml:space="preserve">.6. Корреспонденция считается доставленной Стороне также в случаях, если: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Сторона отказалась от получения </w:t>
      </w:r>
      <w:r>
        <w:rPr>
          <w:color w:val="000000" w:themeColor="text1"/>
          <w:sz w:val="24"/>
          <w:szCs w:val="24"/>
        </w:rPr>
        <w:t xml:space="preserve">корреспонденции</w:t>
      </w:r>
      <w:r>
        <w:rPr>
          <w:color w:val="000000" w:themeColor="text1"/>
          <w:sz w:val="24"/>
          <w:szCs w:val="24"/>
        </w:rPr>
        <w:t xml:space="preserve"> и этот отказ зафиксирован организацией почтовой связи;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несмотря на почтовое уведомление, Сторона не явилась за получением направленной корреспонденции, о чем организация почтовой связи уведомила отправителя;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корреспонденция не вручена в связи с отсутствием Стороны по указанному адресу, о чем организация почтовой связи уведомила отправителя.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16</w:t>
      </w:r>
      <w:r>
        <w:rPr>
          <w:color w:val="000000" w:themeColor="text1"/>
          <w:sz w:val="24"/>
          <w:szCs w:val="24"/>
        </w:rPr>
        <w:t xml:space="preserve">.7. </w:t>
      </w:r>
      <w:r>
        <w:rPr>
          <w:color w:val="000000" w:themeColor="text1"/>
          <w:sz w:val="24"/>
          <w:szCs w:val="24"/>
        </w:rPr>
        <w:t xml:space="preserve">В случае изменения юридического статуса одной из Сторон, в том числе в результате ликвидации, реорганизации одной из Сторон или признания одной из Сторон несостоятельной (банкротом), изменения мест</w:t>
      </w:r>
      <w:r>
        <w:rPr>
          <w:color w:val="000000" w:themeColor="text1"/>
          <w:sz w:val="24"/>
          <w:szCs w:val="24"/>
        </w:rPr>
        <w:t xml:space="preserve">а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нахождения, иных </w:t>
      </w:r>
      <w:r>
        <w:rPr>
          <w:color w:val="000000" w:themeColor="text1"/>
          <w:sz w:val="24"/>
          <w:szCs w:val="24"/>
        </w:rPr>
        <w:t xml:space="preserve">контактных</w:t>
      </w:r>
      <w:r>
        <w:rPr>
          <w:color w:val="000000" w:themeColor="text1"/>
          <w:sz w:val="24"/>
          <w:szCs w:val="24"/>
        </w:rPr>
        <w:t xml:space="preserve"> данных (в том числе факса и электронной почты) одной из Сторон, ее наименования и (или) реквизитов счета, на которы</w:t>
      </w:r>
      <w:r>
        <w:rPr>
          <w:color w:val="000000" w:themeColor="text1"/>
          <w:sz w:val="24"/>
          <w:szCs w:val="24"/>
        </w:rPr>
        <w:t xml:space="preserve">е</w:t>
      </w:r>
      <w:r>
        <w:rPr>
          <w:color w:val="000000" w:themeColor="text1"/>
          <w:sz w:val="24"/>
          <w:szCs w:val="24"/>
        </w:rPr>
        <w:t xml:space="preserve"> в соответствии с условиями Контракта должны производится платежи, такая Сторона обязана</w:t>
      </w:r>
      <w:r>
        <w:rPr>
          <w:color w:val="000000" w:themeColor="text1"/>
          <w:sz w:val="24"/>
          <w:szCs w:val="24"/>
        </w:rPr>
        <w:t xml:space="preserve"> в течение 3 (трех) рабочих дней со дня наступления каждого из таких событий уведомить об этом другую Сторону. Сторона, не исполнившая указанную обязанность, несет все риски, связанные с неисполнением данной обязанности.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16</w:t>
      </w:r>
      <w:r>
        <w:rPr>
          <w:color w:val="000000" w:themeColor="text1"/>
          <w:sz w:val="24"/>
          <w:szCs w:val="24"/>
        </w:rPr>
        <w:t xml:space="preserve">.8. Любые обстоятельства, возникающие при исполнении обязательст</w:t>
      </w:r>
      <w:r>
        <w:rPr>
          <w:color w:val="000000" w:themeColor="text1"/>
          <w:sz w:val="24"/>
          <w:szCs w:val="24"/>
        </w:rPr>
        <w:t xml:space="preserve">в по Контракту, фиксируют в акте, который подписывается каждой из Сторон. Уведомляющая об обстоятельстве Сторона обеспечивает подготовку проекта акта, подписывает его и направляет второй Стороне для рассмотрения. Вторая Сторона обязана в течение 5 (пяти) р</w:t>
      </w:r>
      <w:r>
        <w:rPr>
          <w:color w:val="000000" w:themeColor="text1"/>
          <w:sz w:val="24"/>
          <w:szCs w:val="24"/>
        </w:rPr>
        <w:t xml:space="preserve">абочих дней рассмотреть проект акта и при отсутствии замечаний подписать его. При наличии у Стороны замечаний к проекту акта, такая Сторона в указанный в настоящем пункте срок обязана направить свои замечания Стороне, уведомившей ее об обстоятельствах. Уве</w:t>
      </w:r>
      <w:r>
        <w:rPr>
          <w:color w:val="000000" w:themeColor="text1"/>
          <w:sz w:val="24"/>
          <w:szCs w:val="24"/>
        </w:rPr>
        <w:t xml:space="preserve">домляющая об обстоятельстве Сторона обеспечивает доработку проекта акта и повторно направляет его второй Стороне в указанный настоящим пунктом срок. Споры, возникшие при подписании акта, разрешаются Сторонами в порядке, установленном разделом 14 Контракта.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16</w:t>
      </w:r>
      <w:r>
        <w:rPr>
          <w:color w:val="000000" w:themeColor="text1"/>
          <w:sz w:val="24"/>
          <w:szCs w:val="24"/>
        </w:rPr>
        <w:t xml:space="preserve">.9. Во всем, что не оговорено в Контракте, стороны руководствуются законодательством Российской Федерации.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16</w:t>
      </w:r>
      <w:r>
        <w:rPr>
          <w:color w:val="000000" w:themeColor="text1"/>
          <w:sz w:val="24"/>
          <w:szCs w:val="24"/>
        </w:rPr>
        <w:t xml:space="preserve">.10. Неотъемлемой частью </w:t>
      </w:r>
      <w:r>
        <w:rPr>
          <w:color w:val="000000" w:themeColor="text1"/>
          <w:sz w:val="24"/>
          <w:szCs w:val="24"/>
        </w:rPr>
        <w:t xml:space="preserve">настоящего </w:t>
      </w:r>
      <w:r>
        <w:rPr>
          <w:color w:val="000000" w:themeColor="text1"/>
          <w:sz w:val="24"/>
          <w:szCs w:val="24"/>
        </w:rPr>
        <w:t xml:space="preserve">Контракта являются следующие приложения: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contextualSpacing w:val="0"/>
        <w:ind w:left="0" w:firstLine="709"/>
        <w:jc w:val="both"/>
        <w:spacing w:before="0" w:after="0" w:line="240" w:lineRule="auto"/>
        <w:rPr>
          <w:color w:val="000000" w:themeColor="text1"/>
          <w:sz w:val="24"/>
          <w:szCs w:val="24"/>
          <w:highlight w:val="none"/>
        </w:rPr>
        <w:suppressLineNumbers w:val="0"/>
      </w:pPr>
      <w:r>
        <w:rPr>
          <w:color w:val="000000" w:themeColor="text1"/>
          <w:sz w:val="24"/>
          <w:szCs w:val="24"/>
        </w:rPr>
        <w:t xml:space="preserve">Приложен</w:t>
      </w:r>
      <w:r>
        <w:rPr>
          <w:color w:val="000000" w:themeColor="text1"/>
          <w:sz w:val="24"/>
          <w:szCs w:val="24"/>
        </w:rPr>
        <w:t xml:space="preserve">ие № </w:t>
      </w:r>
      <w:r>
        <w:rPr>
          <w:color w:val="000000" w:themeColor="text1"/>
          <w:sz w:val="24"/>
          <w:szCs w:val="24"/>
        </w:rPr>
        <w:t xml:space="preserve">1. Техническое задание</w:t>
      </w:r>
      <w:r>
        <w:rPr>
          <w:color w:val="000000" w:themeColor="text1"/>
          <w:sz w:val="24"/>
          <w:szCs w:val="24"/>
          <w:highlight w:val="none"/>
        </w:rPr>
        <w:t xml:space="preserve">.</w:t>
      </w: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pStyle w:val="877"/>
        <w:spacing w:before="120"/>
        <w:rPr>
          <w:rFonts w:ascii="Times New Roman" w:hAnsi="Times New Roman"/>
          <w:sz w:val="24"/>
        </w:rPr>
      </w:pPr>
      <w:r/>
      <w:bookmarkStart w:id="7" w:name="_3dy6vkm"/>
      <w:r/>
      <w:bookmarkEnd w:id="7"/>
      <w:r>
        <w:rPr>
          <w:rFonts w:ascii="Times New Roman" w:hAnsi="Times New Roman"/>
          <w:sz w:val="24"/>
        </w:rPr>
        <w:t xml:space="preserve">17</w:t>
      </w:r>
      <w:r>
        <w:rPr>
          <w:rFonts w:ascii="Times New Roman" w:hAnsi="Times New Roman"/>
          <w:sz w:val="24"/>
        </w:rPr>
        <w:t xml:space="preserve">. Адреса, реквизиты и подписи сторон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W w:w="98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27"/>
        <w:gridCol w:w="4961"/>
      </w:tblGrid>
      <w:tr>
        <w:tblPrEx/>
        <w:trPr/>
        <w:tc>
          <w:tcPr>
            <w:tcW w:w="4927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Заказчик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4961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Подрядчик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4927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Управление Федеральной службы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государственной регистрации, кадастра и картографии по Удмуртской Республике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4961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4927" w:type="dxa"/>
            <w:vAlign w:val="top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426011, г. Ижевск, ул. М. Горького, д. 56,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ИНН 1835062672, КПП 184101001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Банк получателя: ОКЦ № 1 ВВГУ Банка 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России//УФК по Нижегородской области, 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 Нижний Новгород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БИК 012202102</w:t>
            </w:r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Номер казначейского счета: 03211643000000013239 </w:t>
            </w:r>
            <w:r/>
          </w:p>
          <w:p>
            <w:pPr>
              <w:ind w:left="0" w:right="0" w:firstLine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Единый казначейский счет, к/с: 40102810745370000024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л/с 03131W00510, 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Тел: 8 (3412) 78-72-88 </w:t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2" w:tooltip="mailto:18_upr@rosreestr.ru" w:history="1">
              <w:r>
                <w:rPr>
                  <w:rStyle w:val="965"/>
                  <w:rFonts w:ascii="Times New Roman" w:hAnsi="Times New Roman" w:eastAsia="Times New Roman" w:cs="Times New Roman"/>
                  <w:color w:val="0000ff"/>
                  <w:sz w:val="24"/>
                  <w:u w:val="single"/>
                </w:rPr>
                <w:t xml:space="preserve">18_upr@rosreestr.ru</w:t>
              </w:r>
            </w:hyperlink>
            <w:r>
              <w:rPr>
                <w:sz w:val="20"/>
              </w:rPr>
            </w:r>
            <w:r/>
          </w:p>
        </w:tc>
        <w:tc>
          <w:tcPr>
            <w:tcW w:w="4961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</w:tbl>
    <w:p>
      <w:pPr>
        <w:spacing w:line="276" w:lineRule="auto"/>
        <w:widowControl w:val="off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tbl>
      <w:tblPr>
        <w:tblW w:w="10171" w:type="dxa"/>
        <w:tblLayout w:type="fixed"/>
        <w:tblLook w:val="0000" w:firstRow="0" w:lastRow="0" w:firstColumn="0" w:lastColumn="0" w:noHBand="0" w:noVBand="0"/>
      </w:tblPr>
      <w:tblGrid>
        <w:gridCol w:w="5069"/>
        <w:gridCol w:w="5102"/>
      </w:tblGrid>
      <w:tr>
        <w:tblPrEx/>
        <w:trPr>
          <w:trHeight w:val="590"/>
        </w:trPr>
        <w:tc>
          <w:tcPr>
            <w:tcW w:w="5069" w:type="dxa"/>
            <w:textDirection w:val="lrTb"/>
            <w:noWrap w:val="false"/>
          </w:tcPr>
          <w:p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u w:val="none"/>
              </w:rPr>
              <w:t xml:space="preserve">Заместитель руководителя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102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80"/>
        </w:trPr>
        <w:tc>
          <w:tcPr>
            <w:tcW w:w="5069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________________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Ю.В. Баймакова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5102" w:type="dxa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________________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877"/>
        <w:ind w:firstLine="7371"/>
        <w:spacing w:before="0" w:after="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77"/>
        <w:ind w:firstLine="7371"/>
        <w:spacing w:before="0" w:after="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77"/>
        <w:ind w:firstLine="7371"/>
        <w:spacing w:before="0" w:after="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77"/>
        <w:ind w:firstLine="7371"/>
        <w:pageBreakBefore/>
        <w:spacing w:before="0" w:after="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Приложение № </w:t>
      </w:r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371"/>
        <w:rPr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sz w:val="24"/>
          <w:szCs w:val="24"/>
        </w:rPr>
        <w:t xml:space="preserve">к контракту </w:t>
      </w:r>
      <w:r>
        <w:rPr>
          <w:color w:val="000000" w:themeColor="text1"/>
          <w:sz w:val="24"/>
          <w:szCs w:val="24"/>
        </w:rPr>
        <w:t xml:space="preserve">№ ________</w:t>
      </w: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ind w:firstLine="737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</w:rPr>
        <w:t xml:space="preserve">от «__»________ 2026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spacing w:line="276" w:lineRule="auto"/>
        <w:widowControl w:val="off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jc w:val="center"/>
        <w:spacing w:line="276" w:lineRule="auto"/>
        <w:widowControl w:val="off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76"/>
        <w:jc w:val="center"/>
        <w:shd w:val="clear" w:color="auto" w:fill="ffffff"/>
        <w:rPr>
          <w:b/>
          <w:sz w:val="28"/>
          <w:szCs w:val="28"/>
        </w:rPr>
        <w:outlineLvl w:val="0"/>
      </w:pPr>
      <w:r>
        <w:rPr>
          <w:b/>
          <w:sz w:val="24"/>
          <w:szCs w:val="24"/>
        </w:rPr>
        <w:t xml:space="preserve">ТЕХНИЧЕСКОЕ ЗАДАНИЕ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6"/>
        <w:jc w:val="center"/>
        <w:spacing w:line="240" w:lineRule="atLeast"/>
        <w:shd w:val="clear" w:color="auto" w:fill="ffffff"/>
        <w:rPr>
          <w:b/>
        </w:rPr>
      </w:pPr>
      <w:r>
        <w:rPr>
          <w:b/>
          <w:sz w:val="24"/>
          <w:szCs w:val="24"/>
        </w:rPr>
        <w:t xml:space="preserve">на выполнение работ  по  </w:t>
      </w:r>
      <w:r>
        <w:rPr>
          <w:b/>
          <w:bCs/>
          <w:color w:val="000000" w:themeColor="text1"/>
          <w:sz w:val="24"/>
          <w:szCs w:val="24"/>
        </w:rPr>
        <w:t xml:space="preserve">текущему ремонту части кровли здания, расположенного по адресу: Удмуртская Республика, г. Воткинск, ул. Ленина, д. 9 (установка снегозадержателей)</w:t>
      </w:r>
      <w:r>
        <w:rPr>
          <w:b/>
        </w:rPr>
      </w:r>
      <w:r>
        <w:rPr>
          <w:b/>
        </w:rPr>
      </w:r>
    </w:p>
    <w:p>
      <w:pPr>
        <w:pStyle w:val="876"/>
        <w:jc w:val="center"/>
        <w:shd w:val="clear" w:color="auto" w:fill="ffffff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6"/>
        <w:jc w:val="center"/>
        <w:shd w:val="clear" w:color="auto" w:fill="ffffff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76"/>
        <w:ind w:firstLine="567"/>
        <w:jc w:val="both"/>
        <w:keepNext/>
        <w:outlineLvl w:val="0"/>
      </w:pPr>
      <w:r>
        <w:rPr>
          <w:b/>
          <w:bCs/>
          <w:sz w:val="24"/>
          <w:szCs w:val="24"/>
          <w:lang w:eastAsia="ar-SA"/>
        </w:rPr>
        <w:t xml:space="preserve">Государственный заказчик:</w:t>
      </w:r>
      <w:r>
        <w:rPr>
          <w:sz w:val="24"/>
          <w:szCs w:val="24"/>
          <w:lang w:eastAsia="ar-SA"/>
        </w:rPr>
        <w:t xml:space="preserve"> Управление Федеральной службы государственной регистрации, кадастра и картографии по Удмуртской Республике.</w:t>
      </w:r>
      <w:r>
        <w:rPr>
          <w:sz w:val="24"/>
          <w:szCs w:val="24"/>
          <w:lang w:eastAsia="ar-SA"/>
        </w:rPr>
      </w:r>
      <w:r/>
    </w:p>
    <w:p>
      <w:pPr>
        <w:pStyle w:val="876"/>
        <w:ind w:left="-142" w:firstLine="709"/>
        <w:jc w:val="both"/>
        <w:shd w:val="clear" w:color="auto" w:fill="ffffff"/>
        <w:rPr>
          <w:b/>
          <w:bCs/>
          <w:i/>
          <w:iCs/>
        </w:rPr>
      </w:pPr>
      <w:r>
        <w:rPr>
          <w:b/>
          <w:bCs/>
          <w:i/>
          <w:iCs/>
          <w:sz w:val="24"/>
          <w:szCs w:val="24"/>
        </w:rPr>
        <w:t xml:space="preserve">1. Виды и объемы работ.</w:t>
      </w:r>
      <w:r>
        <w:rPr>
          <w:b/>
          <w:bCs/>
          <w:i/>
          <w:iCs/>
        </w:rPr>
      </w:r>
      <w:r>
        <w:rPr>
          <w:b/>
          <w:bCs/>
          <w:i/>
          <w:iCs/>
        </w:rPr>
      </w:r>
    </w:p>
    <w:p>
      <w:pPr>
        <w:pStyle w:val="8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1.1. Работы выполняются в соответствии с настоящим Техническим заданием (Приложение №1 к Государственному контракту).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6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        1.2. Предусмотренные работы выполняются в полном соответствии с действующим законодательством Российской Федерации в области строительства, действующими строительными нормами и правилами Российской Федерации.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425"/>
        <w:jc w:val="both"/>
        <w:rPr>
          <w:sz w:val="24"/>
          <w:szCs w:val="24"/>
          <w14:ligatures w14:val="none"/>
        </w:rPr>
      </w:pPr>
      <w:r>
        <w:rPr>
          <w:sz w:val="24"/>
          <w:szCs w:val="24"/>
          <w:highlight w:val="none"/>
        </w:rPr>
        <w:t xml:space="preserve"> 1.3. </w:t>
      </w:r>
      <w:r>
        <w:rPr>
          <w:sz w:val="24"/>
          <w:szCs w:val="24"/>
        </w:rPr>
        <w:t xml:space="preserve">Монтаж снегозадержателя: трубчатого</w:t>
      </w:r>
      <w:r>
        <w:rPr>
          <w:sz w:val="24"/>
          <w:szCs w:val="24"/>
        </w:rPr>
        <w:t xml:space="preserve"> 11 метров; скат кровли 7-8 метров.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876"/>
        <w:ind w:firstLine="540"/>
        <w:jc w:val="both"/>
        <w:rPr>
          <w:b/>
          <w:bCs/>
          <w:i/>
          <w:iCs/>
        </w:rPr>
      </w:pPr>
      <w:r>
        <w:rPr>
          <w:b/>
          <w:bCs/>
          <w:i/>
          <w:iCs/>
          <w:sz w:val="24"/>
          <w:szCs w:val="24"/>
        </w:rPr>
        <w:t xml:space="preserve">2. Технические условия.</w:t>
      </w:r>
      <w:r>
        <w:rPr>
          <w:b/>
          <w:bCs/>
          <w:i/>
          <w:iCs/>
        </w:rPr>
      </w:r>
      <w:r>
        <w:rPr>
          <w:b/>
          <w:bCs/>
          <w:i/>
          <w:iCs/>
        </w:rPr>
      </w:r>
    </w:p>
    <w:p>
      <w:pPr>
        <w:pStyle w:val="876"/>
        <w:ind w:firstLine="540"/>
        <w:jc w:val="both"/>
        <w:rPr>
          <w:b/>
          <w:bCs/>
          <w:i/>
          <w:iCs/>
        </w:rPr>
      </w:pPr>
      <w:r>
        <w:rPr>
          <w:sz w:val="24"/>
          <w:szCs w:val="24"/>
        </w:rPr>
        <w:t xml:space="preserve">Выполнить все предусмотренные Контрактом работы, включая возможные работы, определенно в контракте не указанные, но необходимые для полного окончания работ и нормальной эксплуатации объекта.</w:t>
      </w:r>
      <w:r>
        <w:rPr>
          <w:b/>
          <w:bCs/>
          <w:i/>
          <w:iCs/>
        </w:rPr>
      </w:r>
      <w:r>
        <w:rPr>
          <w:b/>
          <w:bCs/>
          <w:i/>
          <w:iCs/>
        </w:rPr>
      </w:r>
    </w:p>
    <w:p>
      <w:pPr>
        <w:pStyle w:val="876"/>
        <w:jc w:val="both"/>
        <w:rPr>
          <w:color w:val="000000"/>
          <w:spacing w:val="-3"/>
        </w:rPr>
      </w:pPr>
      <w:r>
        <w:rPr>
          <w:color w:val="000000"/>
          <w:spacing w:val="-3"/>
          <w:sz w:val="24"/>
          <w:szCs w:val="24"/>
        </w:rPr>
        <w:t xml:space="preserve">    </w:t>
      </w:r>
      <w:r>
        <w:rPr>
          <w:color w:val="000000"/>
          <w:spacing w:val="-3"/>
          <w:sz w:val="24"/>
          <w:szCs w:val="24"/>
        </w:rPr>
        <w:t xml:space="preserve">     Качество выполненных работ должно соответствовать технологиям и методам производства работ согласно требований Градостроительного кодекса Российской Федерации, СНиП, стандартов, технических условий и других нормативных документов Российской Федерации.</w:t>
      </w:r>
      <w:r>
        <w:rPr>
          <w:color w:val="000000"/>
          <w:spacing w:val="-3"/>
        </w:rPr>
      </w:r>
      <w:r>
        <w:rPr>
          <w:color w:val="000000"/>
          <w:spacing w:val="-3"/>
        </w:rPr>
      </w:r>
    </w:p>
    <w:p>
      <w:pPr>
        <w:pStyle w:val="876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Подрядчик  гарантирует качество и безопасность результата работ, выполненных в рамках Контракта. Гарантии качества распространяются как на работы, так и на материалы, оборудование, используемые при выполнении работ.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6"/>
        <w:jc w:val="both"/>
        <w:rPr>
          <w:color w:val="000000"/>
          <w:spacing w:val="-3"/>
        </w:rPr>
      </w:pPr>
      <w:r>
        <w:rPr>
          <w:color w:val="000000"/>
          <w:spacing w:val="-3"/>
          <w:sz w:val="24"/>
          <w:szCs w:val="24"/>
        </w:rPr>
        <w:t xml:space="preserve">          Гарантийный срок на выполненные работы 2 календарных года </w:t>
      </w:r>
      <w:r>
        <w:rPr>
          <w:color w:val="000000"/>
          <w:spacing w:val="-3"/>
          <w:sz w:val="24"/>
          <w:szCs w:val="24"/>
        </w:rPr>
        <w:t xml:space="preserve">и исчисляется с даты приемки выполненных работ, установленной п. 8.3 Контракта.</w:t>
      </w:r>
      <w:r>
        <w:rPr>
          <w:color w:val="000000"/>
          <w:spacing w:val="-3"/>
        </w:rPr>
      </w:r>
      <w:r>
        <w:rPr>
          <w:color w:val="000000"/>
          <w:spacing w:val="-3"/>
        </w:rPr>
      </w:r>
    </w:p>
    <w:p>
      <w:pPr>
        <w:pStyle w:val="876"/>
        <w:jc w:val="both"/>
        <w:shd w:val="clear" w:color="auto" w:fill="ffffff"/>
        <w:tabs>
          <w:tab w:val="left" w:pos="1142" w:leader="none"/>
        </w:tabs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         3. Требования Государственного заказчика к материалам, используемым при выполнении работ.</w:t>
      </w:r>
      <w:r>
        <w:rPr>
          <w:b/>
          <w:bCs/>
          <w:i/>
          <w:iCs/>
          <w:color w:val="000000"/>
        </w:rPr>
      </w:r>
      <w:r>
        <w:rPr>
          <w:b/>
          <w:bCs/>
          <w:i/>
          <w:iCs/>
          <w:color w:val="000000"/>
        </w:rPr>
      </w:r>
    </w:p>
    <w:p>
      <w:pPr>
        <w:pStyle w:val="876"/>
        <w:jc w:val="both"/>
        <w:rPr>
          <w:color w:val="000000"/>
        </w:rPr>
      </w:pPr>
      <w:r>
        <w:rPr>
          <w:sz w:val="24"/>
          <w:szCs w:val="24"/>
        </w:rPr>
        <w:t xml:space="preserve">         В ходе выполнения работ должны использоваться новые, не бывшие в использовании, не из ремонта материалы, комплектующие изделия и конструкции, соответствующие государственным стандартам</w:t>
      </w:r>
      <w:r>
        <w:rPr>
          <w:color w:val="000000"/>
          <w:sz w:val="24"/>
          <w:szCs w:val="24"/>
        </w:rPr>
        <w:t xml:space="preserve"> и другим техническим условиям, и имеющие сертификаты, удостоверяющие их качество, и технические паспорта. 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jc w:val="both"/>
        <w:rPr>
          <w:color w:val="ff0000"/>
        </w:rPr>
      </w:pPr>
      <w:r>
        <w:rPr>
          <w:color w:val="000000"/>
          <w:spacing w:val="-3"/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Срок выполнения работ -  с момента заключения Контракта по 15 сентября 2026года.</w:t>
      </w:r>
      <w:r>
        <w:rPr>
          <w:color w:val="ff0000"/>
        </w:rPr>
      </w:r>
      <w:r>
        <w:rPr>
          <w:color w:val="ff0000"/>
        </w:rPr>
      </w:r>
    </w:p>
    <w:p>
      <w:pPr>
        <w:pStyle w:val="876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Содержание, этапы и сроки выполнения работ определяются в соответствии с согласованным Сторонами Календарным планом.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6"/>
        <w:jc w:val="both"/>
        <w:shd w:val="clear" w:color="auto" w:fill="ffffff"/>
        <w:tabs>
          <w:tab w:val="left" w:pos="1142" w:leader="none"/>
        </w:tabs>
        <w:rPr>
          <w:color w:val="000000"/>
        </w:rPr>
      </w:pPr>
      <w:r>
        <w:rPr>
          <w:color w:val="000000"/>
          <w:sz w:val="24"/>
          <w:szCs w:val="24"/>
        </w:rPr>
        <w:t xml:space="preserve">          Порядок формирования цены Контракта – с учетом расходов на материалы, используемые при выполнении работ, перевозку, страхование, уплату таможенных пошлин, налогов и других обязательных платежей.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  <w:jc w:val="both"/>
        <w:shd w:val="clear" w:color="auto" w:fill="ffffff"/>
        <w:tabs>
          <w:tab w:val="left" w:pos="567" w:leader="none"/>
          <w:tab w:val="left" w:pos="709" w:leader="none"/>
          <w:tab w:val="left" w:pos="1142" w:leader="none"/>
        </w:tabs>
        <w:rPr>
          <w:color w:val="000000"/>
          <w:spacing w:val="-5"/>
        </w:rPr>
      </w:pPr>
      <w:r>
        <w:rPr>
          <w:color w:val="000000"/>
          <w:spacing w:val="-5"/>
          <w:sz w:val="24"/>
          <w:szCs w:val="24"/>
        </w:rPr>
        <w:t xml:space="preserve">         </w:t>
      </w:r>
      <w:r>
        <w:rPr>
          <w:color w:val="000000"/>
          <w:spacing w:val="-5"/>
        </w:rPr>
      </w:r>
      <w:r>
        <w:rPr>
          <w:color w:val="000000"/>
          <w:spacing w:val="-5"/>
        </w:rPr>
      </w:r>
    </w:p>
    <w:p>
      <w:pPr>
        <w:pStyle w:val="87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76" w:lineRule="auto"/>
        <w:widowControl w:val="off"/>
        <w:rPr>
          <w:bCs/>
          <w:i/>
          <w:color w:val="000000" w:themeColor="text1"/>
          <w:sz w:val="24"/>
          <w:szCs w:val="24"/>
          <w:highlight w:val="none"/>
        </w:rPr>
      </w:pPr>
      <w:r>
        <w:rPr>
          <w:bCs/>
          <w:i/>
          <w:color w:val="000000" w:themeColor="text1"/>
          <w:sz w:val="24"/>
          <w:szCs w:val="24"/>
          <w:highlight w:val="none"/>
        </w:rPr>
      </w:r>
      <w:r>
        <w:rPr>
          <w:bCs/>
          <w:i/>
          <w:color w:val="000000" w:themeColor="text1"/>
          <w:sz w:val="24"/>
          <w:szCs w:val="24"/>
          <w:highlight w:val="none"/>
        </w:rPr>
      </w:r>
      <w:r>
        <w:rPr>
          <w:bCs/>
          <w:i/>
          <w:color w:val="000000" w:themeColor="text1"/>
          <w:sz w:val="24"/>
          <w:szCs w:val="24"/>
          <w:highlight w:val="none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709" w:right="566" w:bottom="1134" w:left="1134" w:header="0" w:footer="356" w:gutter="0"/>
      <w:pgNumType w:start="1"/>
      <w:rtlGutter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urce Han Sans CN Regular">
    <w:panose1 w:val="02000603000000000000"/>
  </w:font>
  <w:font w:name="&amp;apos;PT Astra Serif&amp;apos;">
    <w:panose1 w:val="02000603000000000000"/>
  </w:font>
  <w:font w:name="SimSun">
    <w:panose1 w:val="02000506000000020000"/>
  </w:font>
  <w:font w:name="Mangal">
    <w:panose1 w:val="02040503050306020203"/>
  </w:font>
  <w:font w:name="Segoe UI">
    <w:panose1 w:val="020B05020405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  <w:font w:name="PT Astra Serif">
    <w:panose1 w:val="020A0603040505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6"/>
      <w:jc w:val="center"/>
      <w:rPr>
        <w:sz w:val="24"/>
        <w:szCs w:val="24"/>
      </w:rPr>
    </w:pPr>
    <w:fldSimple w:instr="PAGE \* MERGEFORMAT">
      <w:r>
        <w:rPr>
          <w:sz w:val="24"/>
          <w:szCs w:val="24"/>
        </w:rPr>
        <w:t xml:space="preserve">1</w:t>
      </w:r>
    </w:fldSimple>
    <w:r>
      <w:rPr>
        <w:sz w:val="24"/>
        <w:szCs w:val="24"/>
      </w:rPr>
    </w:r>
    <w:r>
      <w:rPr>
        <w:sz w:val="24"/>
        <w:szCs w:val="24"/>
      </w:rPr>
    </w:r>
    <w:r>
      <w:rPr>
        <w:sz w:val="24"/>
        <w:szCs w:val="24"/>
      </w:rPr>
    </w:r>
  </w:p>
  <w:p>
    <w:pPr>
      <w:pStyle w:val="94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before="709"/>
      <w:rPr>
        <w:rFonts w:ascii="Calibri" w:hAnsi="Calibri" w:cs="Calibri"/>
        <w:sz w:val="22"/>
        <w:szCs w:val="22"/>
      </w:rPr>
    </w:pPr>
    <w:r>
      <w:rPr>
        <w:sz w:val="28"/>
        <w:szCs w:val="28"/>
      </w:rPr>
    </w:r>
    <w:r>
      <w:rPr>
        <w:sz w:val="28"/>
        <w:szCs w:val="28"/>
      </w:rPr>
      <w:instrText xml:space="preserve">PAGE</w:instrText>
    </w:r>
    <w:r>
      <w:rPr>
        <w:rFonts w:ascii="Calibri" w:hAnsi="Calibri" w:cs="Calibri"/>
        <w:sz w:val="22"/>
        <w:szCs w:val="22"/>
      </w:rPr>
    </w:r>
    <w:r>
      <w:rPr>
        <w:rFonts w:ascii="Calibri" w:hAnsi="Calibri" w:cs="Calibri"/>
        <w:sz w:val="22"/>
        <w:szCs w:val="2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cs="Times New Roman"/>
        <w:vertAlign w:val="baseline"/>
      </w:rPr>
    </w:lvl>
    <w:lvl w:ilvl="1">
      <w:start w:val="2"/>
      <w:numFmt w:val="decimal"/>
      <w:isLgl w:val="false"/>
      <w:suff w:val="tab"/>
      <w:lvlText w:val="%1.%2."/>
      <w:lvlJc w:val="left"/>
      <w:pPr>
        <w:ind w:left="1440" w:hanging="720"/>
      </w:pPr>
      <w:rPr>
        <w:rFonts w:cs="Times New Roman"/>
        <w:b w:val="0"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cs="Times New Roman"/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  <w:rPr>
        <w:rFonts w:cs="Times New Roman"/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  <w:rPr>
        <w:rFonts w:cs="Times New Roman"/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  <w:rPr>
        <w:rFonts w:cs="Times New Roman"/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440"/>
      </w:pPr>
      <w:rPr>
        <w:rFonts w:cs="Times New Roman"/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  <w:rPr>
        <w:rFonts w:cs="Times New Roman"/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  <w:rPr>
        <w:rFonts w:cs="Times New Roman"/>
        <w:vertAlign w:val="baseli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i w:val="0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cs="Times New Roman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  <w:rPr>
        <w:rFonts w:cs="Times New Roman"/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360"/>
      </w:pPr>
      <w:rPr>
        <w:rFonts w:cs="Times New Roman"/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  <w:rPr>
        <w:rFonts w:cs="Times New Roman"/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  <w:rPr>
        <w:rFonts w:cs="Times New Roman"/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5040" w:hanging="360"/>
      </w:pPr>
      <w:rPr>
        <w:rFonts w:cs="Times New Roman"/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  <w:rPr>
        <w:rFonts w:cs="Times New Roman"/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  <w:rPr>
        <w:rFonts w:cs="Times New Roman"/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7200" w:hanging="360"/>
      </w:pPr>
      <w:rPr>
        <w:rFonts w:cs="Times New Roman"/>
        <w:u w:val="none"/>
      </w:r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068" w:hanging="360"/>
      </w:pPr>
      <w:rPr>
        <w:rFonts w:hint="default" w:cs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620" w:hanging="720"/>
      </w:pPr>
      <w:rPr>
        <w:rFonts w:hint="default" w:cs="Times New Roman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 w:cs="Times New Roman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 w:cs="Times New Roman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 w:cs="Times New Roman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hint="default" w:cs="Times New Roman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 w:cs="Times New Roman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hint="default" w:cs="Times New Roman"/>
        <w:b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Heading 1 Char"/>
    <w:basedOn w:val="885"/>
    <w:link w:val="877"/>
    <w:uiPriority w:val="9"/>
    <w:rPr>
      <w:rFonts w:ascii="Arial" w:hAnsi="Arial" w:eastAsia="Arial" w:cs="Arial"/>
      <w:sz w:val="40"/>
      <w:szCs w:val="40"/>
    </w:rPr>
  </w:style>
  <w:style w:type="character" w:styleId="718">
    <w:name w:val="Heading 2 Char"/>
    <w:basedOn w:val="885"/>
    <w:link w:val="878"/>
    <w:uiPriority w:val="9"/>
    <w:rPr>
      <w:rFonts w:ascii="Arial" w:hAnsi="Arial" w:eastAsia="Arial" w:cs="Arial"/>
      <w:sz w:val="34"/>
    </w:rPr>
  </w:style>
  <w:style w:type="character" w:styleId="719">
    <w:name w:val="Heading 3 Char"/>
    <w:basedOn w:val="885"/>
    <w:link w:val="879"/>
    <w:uiPriority w:val="9"/>
    <w:rPr>
      <w:rFonts w:ascii="Arial" w:hAnsi="Arial" w:eastAsia="Arial" w:cs="Arial"/>
      <w:sz w:val="30"/>
      <w:szCs w:val="30"/>
    </w:rPr>
  </w:style>
  <w:style w:type="character" w:styleId="720">
    <w:name w:val="Heading 4 Char"/>
    <w:basedOn w:val="885"/>
    <w:link w:val="880"/>
    <w:uiPriority w:val="9"/>
    <w:rPr>
      <w:rFonts w:ascii="Arial" w:hAnsi="Arial" w:eastAsia="Arial" w:cs="Arial"/>
      <w:b/>
      <w:bCs/>
      <w:sz w:val="26"/>
      <w:szCs w:val="26"/>
    </w:rPr>
  </w:style>
  <w:style w:type="character" w:styleId="721">
    <w:name w:val="Heading 5 Char"/>
    <w:basedOn w:val="885"/>
    <w:link w:val="881"/>
    <w:uiPriority w:val="9"/>
    <w:rPr>
      <w:rFonts w:ascii="Arial" w:hAnsi="Arial" w:eastAsia="Arial" w:cs="Arial"/>
      <w:b/>
      <w:bCs/>
      <w:sz w:val="24"/>
      <w:szCs w:val="24"/>
    </w:rPr>
  </w:style>
  <w:style w:type="character" w:styleId="722">
    <w:name w:val="Heading 6 Char"/>
    <w:basedOn w:val="885"/>
    <w:link w:val="882"/>
    <w:uiPriority w:val="9"/>
    <w:rPr>
      <w:rFonts w:ascii="Arial" w:hAnsi="Arial" w:eastAsia="Arial" w:cs="Arial"/>
      <w:b/>
      <w:bCs/>
      <w:sz w:val="22"/>
      <w:szCs w:val="22"/>
    </w:rPr>
  </w:style>
  <w:style w:type="character" w:styleId="723">
    <w:name w:val="Heading 7 Char"/>
    <w:basedOn w:val="885"/>
    <w:link w:val="8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>
    <w:name w:val="Heading 8 Char"/>
    <w:basedOn w:val="885"/>
    <w:link w:val="884"/>
    <w:uiPriority w:val="9"/>
    <w:rPr>
      <w:rFonts w:ascii="Arial" w:hAnsi="Arial" w:eastAsia="Arial" w:cs="Arial"/>
      <w:i/>
      <w:iCs/>
      <w:sz w:val="22"/>
      <w:szCs w:val="22"/>
    </w:rPr>
  </w:style>
  <w:style w:type="paragraph" w:styleId="725">
    <w:name w:val="Heading 9"/>
    <w:basedOn w:val="876"/>
    <w:next w:val="876"/>
    <w:link w:val="72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6">
    <w:name w:val="Heading 9 Char"/>
    <w:basedOn w:val="885"/>
    <w:link w:val="725"/>
    <w:uiPriority w:val="9"/>
    <w:rPr>
      <w:rFonts w:ascii="Arial" w:hAnsi="Arial" w:eastAsia="Arial" w:cs="Arial"/>
      <w:i/>
      <w:iCs/>
      <w:sz w:val="21"/>
      <w:szCs w:val="21"/>
    </w:rPr>
  </w:style>
  <w:style w:type="paragraph" w:styleId="727">
    <w:name w:val="No Spacing"/>
    <w:uiPriority w:val="1"/>
    <w:qFormat/>
    <w:pPr>
      <w:spacing w:before="0" w:after="0" w:line="240" w:lineRule="auto"/>
    </w:pPr>
  </w:style>
  <w:style w:type="character" w:styleId="728">
    <w:name w:val="Title Char"/>
    <w:basedOn w:val="885"/>
    <w:link w:val="895"/>
    <w:uiPriority w:val="10"/>
    <w:rPr>
      <w:sz w:val="48"/>
      <w:szCs w:val="48"/>
    </w:rPr>
  </w:style>
  <w:style w:type="character" w:styleId="729">
    <w:name w:val="Subtitle Char"/>
    <w:basedOn w:val="885"/>
    <w:link w:val="897"/>
    <w:uiPriority w:val="11"/>
    <w:rPr>
      <w:sz w:val="24"/>
      <w:szCs w:val="24"/>
    </w:rPr>
  </w:style>
  <w:style w:type="paragraph" w:styleId="730">
    <w:name w:val="Quote"/>
    <w:basedOn w:val="876"/>
    <w:next w:val="876"/>
    <w:link w:val="731"/>
    <w:uiPriority w:val="29"/>
    <w:qFormat/>
    <w:pPr>
      <w:ind w:left="720" w:right="720"/>
    </w:pPr>
    <w:rPr>
      <w:i/>
    </w:rPr>
  </w:style>
  <w:style w:type="character" w:styleId="731">
    <w:name w:val="Quote Char"/>
    <w:link w:val="730"/>
    <w:uiPriority w:val="29"/>
    <w:rPr>
      <w:i/>
    </w:rPr>
  </w:style>
  <w:style w:type="paragraph" w:styleId="732">
    <w:name w:val="Intense Quote"/>
    <w:basedOn w:val="876"/>
    <w:next w:val="876"/>
    <w:link w:val="73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>
    <w:name w:val="Intense Quote Char"/>
    <w:link w:val="732"/>
    <w:uiPriority w:val="30"/>
    <w:rPr>
      <w:i/>
    </w:rPr>
  </w:style>
  <w:style w:type="character" w:styleId="734">
    <w:name w:val="Header Char"/>
    <w:basedOn w:val="885"/>
    <w:link w:val="944"/>
    <w:uiPriority w:val="99"/>
  </w:style>
  <w:style w:type="character" w:styleId="735">
    <w:name w:val="Footer Char"/>
    <w:basedOn w:val="885"/>
    <w:link w:val="946"/>
    <w:uiPriority w:val="99"/>
  </w:style>
  <w:style w:type="paragraph" w:styleId="736">
    <w:name w:val="Caption"/>
    <w:basedOn w:val="876"/>
    <w:next w:val="87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7">
    <w:name w:val="Caption Char"/>
    <w:basedOn w:val="736"/>
    <w:link w:val="946"/>
    <w:uiPriority w:val="99"/>
  </w:style>
  <w:style w:type="table" w:styleId="738">
    <w:name w:val="Table Grid Light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Plain Table 1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2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>
    <w:name w:val="Plain Table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Plain Table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>
    <w:name w:val="Grid Table 1 Light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4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>
    <w:name w:val="Grid Table 4 - Accent 1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7">
    <w:name w:val="Grid Table 4 - Accent 2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Grid Table 4 - Accent 3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9">
    <w:name w:val="Grid Table 4 - Accent 4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Grid Table 4 - Accent 5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1">
    <w:name w:val="Grid Table 4 - Accent 6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2">
    <w:name w:val="Grid Table 5 Dark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9">
    <w:name w:val="Grid Table 6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0">
    <w:name w:val="Grid Table 6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1">
    <w:name w:val="Grid Table 6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2">
    <w:name w:val="Grid Table 6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3">
    <w:name w:val="Grid Table 6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4">
    <w:name w:val="Grid Table 6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6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6">
    <w:name w:val="Grid Table 7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1">
    <w:name w:val="List Table 2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2">
    <w:name w:val="List Table 2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3">
    <w:name w:val="List Table 2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4">
    <w:name w:val="List Table 2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5">
    <w:name w:val="List Table 2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6">
    <w:name w:val="List Table 2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7">
    <w:name w:val="List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5 Dark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6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9">
    <w:name w:val="List Table 6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0">
    <w:name w:val="List Table 6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1">
    <w:name w:val="List Table 6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2">
    <w:name w:val="List Table 6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3">
    <w:name w:val="List Table 6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4">
    <w:name w:val="List Table 6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5">
    <w:name w:val="List Table 7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6">
    <w:name w:val="List Table 7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7">
    <w:name w:val="List Table 7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8">
    <w:name w:val="List Table 7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9">
    <w:name w:val="List Table 7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0">
    <w:name w:val="List Table 7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1">
    <w:name w:val="List Table 7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2">
    <w:name w:val="Lined - Accent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Lined - Accent 1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Lined - Accent 2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Lined - Accent 3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Lined - Accent 4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Lined - Accent 5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Lined - Accent 6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 &amp; Lined - Accent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Bordered &amp; Lined - Accent 1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Bordered &amp; Lined - Accent 2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Bordered &amp; Lined - Accent 3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Bordered &amp; Lined - Accent 4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Bordered &amp; Lined - Accent 5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Bordered &amp; Lined - Accent 6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7">
    <w:name w:val="Bordered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8">
    <w:name w:val="Bordered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9">
    <w:name w:val="Bordered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0">
    <w:name w:val="Bordered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1">
    <w:name w:val="Bordered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2">
    <w:name w:val="Bordered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3">
    <w:name w:val="Footnote Text Char"/>
    <w:link w:val="939"/>
    <w:uiPriority w:val="99"/>
    <w:rPr>
      <w:sz w:val="18"/>
    </w:rPr>
  </w:style>
  <w:style w:type="character" w:styleId="864">
    <w:name w:val="Endnote Text Char"/>
    <w:link w:val="954"/>
    <w:uiPriority w:val="99"/>
    <w:rPr>
      <w:sz w:val="20"/>
    </w:rPr>
  </w:style>
  <w:style w:type="paragraph" w:styleId="865">
    <w:name w:val="toc 1"/>
    <w:basedOn w:val="876"/>
    <w:next w:val="876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76"/>
    <w:next w:val="876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76"/>
    <w:next w:val="876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76"/>
    <w:next w:val="876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76"/>
    <w:next w:val="876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76"/>
    <w:next w:val="876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76"/>
    <w:next w:val="876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76"/>
    <w:next w:val="876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76"/>
    <w:next w:val="876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6" w:default="1">
    <w:name w:val="Normal"/>
    <w:qFormat/>
    <w:rPr>
      <w:color w:val="000000"/>
      <w:sz w:val="20"/>
      <w:szCs w:val="20"/>
    </w:rPr>
  </w:style>
  <w:style w:type="paragraph" w:styleId="877">
    <w:name w:val="Heading 1"/>
    <w:basedOn w:val="876"/>
    <w:next w:val="876"/>
    <w:link w:val="888"/>
    <w:uiPriority w:val="99"/>
    <w:qFormat/>
    <w:pPr>
      <w:keepLines/>
      <w:keepNext/>
      <w:spacing w:before="480" w:after="120"/>
      <w:outlineLvl w:val="0"/>
    </w:pPr>
    <w:rPr>
      <w:rFonts w:ascii="Cambria" w:hAnsi="Cambria"/>
      <w:b/>
      <w:bCs/>
      <w:sz w:val="32"/>
      <w:szCs w:val="32"/>
    </w:rPr>
  </w:style>
  <w:style w:type="paragraph" w:styleId="878">
    <w:name w:val="Heading 2"/>
    <w:basedOn w:val="876"/>
    <w:next w:val="876"/>
    <w:link w:val="889"/>
    <w:uiPriority w:val="99"/>
    <w:qFormat/>
    <w:pPr>
      <w:keepLines/>
      <w:keepNext/>
      <w:spacing w:before="360" w:after="8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79">
    <w:name w:val="Heading 3"/>
    <w:basedOn w:val="876"/>
    <w:next w:val="876"/>
    <w:link w:val="890"/>
    <w:uiPriority w:val="99"/>
    <w:qFormat/>
    <w:pPr>
      <w:keepLines/>
      <w:keepNext/>
      <w:spacing w:before="280" w:after="80"/>
      <w:outlineLvl w:val="2"/>
    </w:pPr>
    <w:rPr>
      <w:rFonts w:ascii="Cambria" w:hAnsi="Cambria"/>
      <w:b/>
      <w:bCs/>
      <w:sz w:val="26"/>
      <w:szCs w:val="26"/>
    </w:rPr>
  </w:style>
  <w:style w:type="paragraph" w:styleId="880">
    <w:name w:val="Heading 4"/>
    <w:basedOn w:val="876"/>
    <w:next w:val="876"/>
    <w:link w:val="891"/>
    <w:uiPriority w:val="99"/>
    <w:qFormat/>
    <w:pPr>
      <w:keepLines/>
      <w:keepNext/>
      <w:spacing w:before="240" w:after="40"/>
      <w:outlineLvl w:val="3"/>
    </w:pPr>
    <w:rPr>
      <w:rFonts w:ascii="Calibri" w:hAnsi="Calibri"/>
      <w:b/>
      <w:bCs/>
      <w:sz w:val="28"/>
      <w:szCs w:val="28"/>
    </w:rPr>
  </w:style>
  <w:style w:type="paragraph" w:styleId="881">
    <w:name w:val="Heading 5"/>
    <w:basedOn w:val="876"/>
    <w:next w:val="876"/>
    <w:link w:val="892"/>
    <w:uiPriority w:val="99"/>
    <w:qFormat/>
    <w:pPr>
      <w:keepLines/>
      <w:keepNext/>
      <w:spacing w:before="220" w:after="4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82">
    <w:name w:val="Heading 6"/>
    <w:basedOn w:val="876"/>
    <w:next w:val="876"/>
    <w:link w:val="893"/>
    <w:uiPriority w:val="99"/>
    <w:qFormat/>
    <w:pPr>
      <w:keepLines/>
      <w:keepNext/>
      <w:spacing w:before="200" w:after="40"/>
      <w:outlineLvl w:val="5"/>
    </w:pPr>
    <w:rPr>
      <w:rFonts w:ascii="Calibri" w:hAnsi="Calibri"/>
      <w:b/>
      <w:bCs/>
    </w:rPr>
  </w:style>
  <w:style w:type="paragraph" w:styleId="883">
    <w:name w:val="Heading 7"/>
    <w:basedOn w:val="876"/>
    <w:next w:val="876"/>
    <w:link w:val="961"/>
    <w:unhideWhenUsed/>
    <w:qFormat/>
    <w:pPr>
      <w:keepLines/>
      <w:keepNext/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884">
    <w:name w:val="Heading 8"/>
    <w:basedOn w:val="876"/>
    <w:next w:val="876"/>
    <w:link w:val="962"/>
    <w:unhideWhenUsed/>
    <w:qFormat/>
    <w:pPr>
      <w:keepLines/>
      <w:keepNext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885" w:default="1">
    <w:name w:val="Default Paragraph Font"/>
    <w:uiPriority w:val="1"/>
    <w:semiHidden/>
    <w:unhideWhenUsed/>
  </w:style>
  <w:style w:type="table" w:styleId="8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7" w:default="1">
    <w:name w:val="No List"/>
    <w:uiPriority w:val="99"/>
    <w:semiHidden/>
    <w:unhideWhenUsed/>
  </w:style>
  <w:style w:type="character" w:styleId="888" w:customStyle="1">
    <w:name w:val="Заголовок 1 Знак"/>
    <w:basedOn w:val="885"/>
    <w:link w:val="877"/>
    <w:uiPriority w:val="99"/>
    <w:rPr>
      <w:rFonts w:ascii="Cambria" w:hAnsi="Cambria" w:cs="Times New Roman"/>
      <w:b/>
      <w:color w:val="000000"/>
      <w:sz w:val="32"/>
    </w:rPr>
  </w:style>
  <w:style w:type="character" w:styleId="889" w:customStyle="1">
    <w:name w:val="Заголовок 2 Знак"/>
    <w:basedOn w:val="885"/>
    <w:link w:val="878"/>
    <w:uiPriority w:val="99"/>
    <w:semiHidden/>
    <w:rPr>
      <w:rFonts w:ascii="Cambria" w:hAnsi="Cambria" w:cs="Times New Roman"/>
      <w:b/>
      <w:i/>
      <w:color w:val="000000"/>
      <w:sz w:val="28"/>
    </w:rPr>
  </w:style>
  <w:style w:type="character" w:styleId="890" w:customStyle="1">
    <w:name w:val="Заголовок 3 Знак"/>
    <w:basedOn w:val="885"/>
    <w:link w:val="879"/>
    <w:uiPriority w:val="99"/>
    <w:semiHidden/>
    <w:rPr>
      <w:rFonts w:ascii="Cambria" w:hAnsi="Cambria" w:cs="Times New Roman"/>
      <w:b/>
      <w:color w:val="000000"/>
      <w:sz w:val="26"/>
    </w:rPr>
  </w:style>
  <w:style w:type="character" w:styleId="891" w:customStyle="1">
    <w:name w:val="Заголовок 4 Знак"/>
    <w:basedOn w:val="885"/>
    <w:link w:val="880"/>
    <w:uiPriority w:val="99"/>
    <w:semiHidden/>
    <w:rPr>
      <w:rFonts w:ascii="Calibri" w:hAnsi="Calibri" w:cs="Times New Roman"/>
      <w:b/>
      <w:color w:val="000000"/>
      <w:sz w:val="28"/>
    </w:rPr>
  </w:style>
  <w:style w:type="character" w:styleId="892" w:customStyle="1">
    <w:name w:val="Заголовок 5 Знак"/>
    <w:basedOn w:val="885"/>
    <w:link w:val="881"/>
    <w:uiPriority w:val="99"/>
    <w:semiHidden/>
    <w:rPr>
      <w:rFonts w:ascii="Calibri" w:hAnsi="Calibri" w:cs="Times New Roman"/>
      <w:b/>
      <w:i/>
      <w:color w:val="000000"/>
      <w:sz w:val="26"/>
    </w:rPr>
  </w:style>
  <w:style w:type="character" w:styleId="893" w:customStyle="1">
    <w:name w:val="Заголовок 6 Знак"/>
    <w:basedOn w:val="885"/>
    <w:link w:val="882"/>
    <w:uiPriority w:val="99"/>
    <w:semiHidden/>
    <w:rPr>
      <w:rFonts w:ascii="Calibri" w:hAnsi="Calibri" w:cs="Times New Roman"/>
      <w:b/>
      <w:color w:val="000000"/>
    </w:rPr>
  </w:style>
  <w:style w:type="table" w:styleId="894" w:customStyle="1">
    <w:name w:val="Table Normal1"/>
    <w:uiPriority w:val="99"/>
    <w:rPr>
      <w:color w:val="000000"/>
      <w:sz w:val="20"/>
      <w:szCs w:val="2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95">
    <w:name w:val="Title"/>
    <w:basedOn w:val="876"/>
    <w:next w:val="876"/>
    <w:link w:val="896"/>
    <w:uiPriority w:val="99"/>
    <w:qFormat/>
    <w:pPr>
      <w:keepLines/>
      <w:keepNext/>
      <w:spacing w:before="480" w:after="120"/>
    </w:pPr>
    <w:rPr>
      <w:rFonts w:ascii="Cambria" w:hAnsi="Cambria"/>
      <w:b/>
      <w:bCs/>
      <w:sz w:val="32"/>
      <w:szCs w:val="32"/>
    </w:rPr>
  </w:style>
  <w:style w:type="character" w:styleId="896" w:customStyle="1">
    <w:name w:val="Название Знак"/>
    <w:basedOn w:val="885"/>
    <w:link w:val="895"/>
    <w:uiPriority w:val="99"/>
    <w:rPr>
      <w:rFonts w:ascii="Cambria" w:hAnsi="Cambria" w:cs="Times New Roman"/>
      <w:b/>
      <w:color w:val="000000"/>
      <w:sz w:val="32"/>
    </w:rPr>
  </w:style>
  <w:style w:type="paragraph" w:styleId="897">
    <w:name w:val="Subtitle"/>
    <w:basedOn w:val="876"/>
    <w:next w:val="876"/>
    <w:link w:val="898"/>
    <w:uiPriority w:val="99"/>
    <w:qFormat/>
    <w:pPr>
      <w:keepLines/>
      <w:keepNext/>
      <w:spacing w:before="360" w:after="80"/>
    </w:pPr>
    <w:rPr>
      <w:rFonts w:ascii="Cambria" w:hAnsi="Cambria"/>
      <w:sz w:val="24"/>
      <w:szCs w:val="24"/>
    </w:rPr>
  </w:style>
  <w:style w:type="character" w:styleId="898" w:customStyle="1">
    <w:name w:val="Подзаголовок Знак"/>
    <w:basedOn w:val="885"/>
    <w:link w:val="897"/>
    <w:uiPriority w:val="99"/>
    <w:rPr>
      <w:rFonts w:ascii="Cambria" w:hAnsi="Cambria" w:cs="Times New Roman"/>
      <w:color w:val="000000"/>
      <w:sz w:val="24"/>
    </w:rPr>
  </w:style>
  <w:style w:type="table" w:styleId="899" w:customStyle="1">
    <w:name w:val="Стиль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00" w:customStyle="1">
    <w:name w:val="Стиль39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01" w:customStyle="1">
    <w:name w:val="Стиль38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02" w:customStyle="1">
    <w:name w:val="Стиль37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03" w:customStyle="1">
    <w:name w:val="Стиль36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04" w:customStyle="1">
    <w:name w:val="Стиль35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05" w:customStyle="1">
    <w:name w:val="Стиль34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06" w:customStyle="1">
    <w:name w:val="Стиль33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07" w:customStyle="1">
    <w:name w:val="Стиль32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08" w:customStyle="1">
    <w:name w:val="Стиль31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09" w:customStyle="1">
    <w:name w:val="Стиль30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10" w:customStyle="1">
    <w:name w:val="Стиль29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11" w:customStyle="1">
    <w:name w:val="Стиль28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12" w:customStyle="1">
    <w:name w:val="Стиль27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13" w:customStyle="1">
    <w:name w:val="Стиль26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14" w:customStyle="1">
    <w:name w:val="Стиль25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15" w:customStyle="1">
    <w:name w:val="Стиль24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16" w:customStyle="1">
    <w:name w:val="Стиль23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17" w:customStyle="1">
    <w:name w:val="Стиль22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18" w:customStyle="1">
    <w:name w:val="Стиль21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19" w:customStyle="1">
    <w:name w:val="Стиль20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20" w:customStyle="1">
    <w:name w:val="Стиль19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21" w:customStyle="1">
    <w:name w:val="Стиль18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22" w:customStyle="1">
    <w:name w:val="Стиль17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23" w:customStyle="1">
    <w:name w:val="Стиль16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24" w:customStyle="1">
    <w:name w:val="Стиль15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25" w:customStyle="1">
    <w:name w:val="Стиль14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26" w:customStyle="1">
    <w:name w:val="Стиль13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27" w:customStyle="1">
    <w:name w:val="Стиль12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28" w:customStyle="1">
    <w:name w:val="Стиль11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29" w:customStyle="1">
    <w:name w:val="Стиль10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30" w:customStyle="1">
    <w:name w:val="Стиль9"/>
    <w:basedOn w:val="894"/>
    <w:uiPriority w:val="99"/>
    <w:tblPr>
      <w:tblStyleRowBandSize w:val="1"/>
      <w:tblStyleColBandSize w:val="1"/>
      <w:tblCellMar>
        <w:left w:w="0" w:type="dxa"/>
        <w:top w:w="75" w:type="dxa"/>
        <w:right w:w="0" w:type="dxa"/>
        <w:bottom w:w="75" w:type="dxa"/>
      </w:tblCellMar>
    </w:tblPr>
  </w:style>
  <w:style w:type="table" w:styleId="931" w:customStyle="1">
    <w:name w:val="Стиль8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32" w:customStyle="1">
    <w:name w:val="Стиль7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33" w:customStyle="1">
    <w:name w:val="Стиль6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34" w:customStyle="1">
    <w:name w:val="Стиль5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35" w:customStyle="1">
    <w:name w:val="Стиль4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36" w:customStyle="1">
    <w:name w:val="Стиль3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937" w:customStyle="1">
    <w:name w:val="Стиль2"/>
    <w:basedOn w:val="894"/>
    <w:uiPriority w:val="99"/>
    <w:tblPr>
      <w:tblStyleRowBandSize w:val="1"/>
      <w:tblStyleColBandSize w:val="1"/>
      <w:tblCellMar>
        <w:left w:w="28" w:type="dxa"/>
        <w:top w:w="0" w:type="dxa"/>
        <w:right w:w="28" w:type="dxa"/>
        <w:bottom w:w="0" w:type="dxa"/>
      </w:tblCellMar>
    </w:tblPr>
  </w:style>
  <w:style w:type="table" w:styleId="938" w:customStyle="1">
    <w:name w:val="Стиль1"/>
    <w:basedOn w:val="894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paragraph" w:styleId="939">
    <w:name w:val="footnote text"/>
    <w:basedOn w:val="876"/>
    <w:link w:val="940"/>
    <w:uiPriority w:val="99"/>
    <w:semiHidden/>
    <w:rPr>
      <w:color w:val="auto"/>
    </w:rPr>
  </w:style>
  <w:style w:type="character" w:styleId="940" w:customStyle="1">
    <w:name w:val="Текст сноски Знак"/>
    <w:basedOn w:val="885"/>
    <w:link w:val="939"/>
    <w:uiPriority w:val="99"/>
    <w:semiHidden/>
    <w:rPr>
      <w:rFonts w:cs="Times New Roman"/>
    </w:rPr>
  </w:style>
  <w:style w:type="character" w:styleId="941">
    <w:name w:val="footnote reference"/>
    <w:basedOn w:val="885"/>
    <w:uiPriority w:val="99"/>
    <w:semiHidden/>
    <w:rPr>
      <w:rFonts w:cs="Times New Roman"/>
      <w:vertAlign w:val="superscript"/>
    </w:rPr>
  </w:style>
  <w:style w:type="paragraph" w:styleId="942">
    <w:name w:val="Balloon Text"/>
    <w:basedOn w:val="876"/>
    <w:link w:val="943"/>
    <w:uiPriority w:val="99"/>
    <w:semiHidden/>
    <w:rPr>
      <w:rFonts w:ascii="Segoe UI" w:hAnsi="Segoe UI"/>
      <w:color w:val="auto"/>
      <w:sz w:val="18"/>
      <w:szCs w:val="18"/>
    </w:rPr>
  </w:style>
  <w:style w:type="character" w:styleId="943" w:customStyle="1">
    <w:name w:val="Текст выноски Знак"/>
    <w:basedOn w:val="885"/>
    <w:link w:val="942"/>
    <w:uiPriority w:val="99"/>
    <w:semiHidden/>
    <w:rPr>
      <w:rFonts w:ascii="Segoe UI" w:hAnsi="Segoe UI" w:cs="Times New Roman"/>
      <w:sz w:val="18"/>
    </w:rPr>
  </w:style>
  <w:style w:type="paragraph" w:styleId="944">
    <w:name w:val="Header"/>
    <w:basedOn w:val="876"/>
    <w:link w:val="945"/>
    <w:uiPriority w:val="99"/>
    <w:pPr>
      <w:tabs>
        <w:tab w:val="center" w:pos="4677" w:leader="none"/>
        <w:tab w:val="right" w:pos="9355" w:leader="none"/>
      </w:tabs>
    </w:pPr>
  </w:style>
  <w:style w:type="character" w:styleId="945" w:customStyle="1">
    <w:name w:val="Верхний колонтитул Знак"/>
    <w:basedOn w:val="885"/>
    <w:link w:val="944"/>
    <w:uiPriority w:val="99"/>
    <w:semiHidden/>
    <w:rPr>
      <w:rFonts w:cs="Times New Roman"/>
      <w:color w:val="000000"/>
      <w:sz w:val="20"/>
    </w:rPr>
  </w:style>
  <w:style w:type="paragraph" w:styleId="946">
    <w:name w:val="Footer"/>
    <w:basedOn w:val="876"/>
    <w:link w:val="947"/>
    <w:uiPriority w:val="99"/>
    <w:pPr>
      <w:tabs>
        <w:tab w:val="center" w:pos="4677" w:leader="none"/>
        <w:tab w:val="right" w:pos="9355" w:leader="none"/>
      </w:tabs>
    </w:pPr>
  </w:style>
  <w:style w:type="character" w:styleId="947" w:customStyle="1">
    <w:name w:val="Нижний колонтитул Знак"/>
    <w:basedOn w:val="885"/>
    <w:link w:val="946"/>
    <w:uiPriority w:val="99"/>
    <w:semiHidden/>
    <w:rPr>
      <w:rFonts w:cs="Times New Roman"/>
      <w:color w:val="000000"/>
      <w:sz w:val="20"/>
    </w:rPr>
  </w:style>
  <w:style w:type="paragraph" w:styleId="948" w:customStyle="1">
    <w:name w:val="Абзац списка1"/>
    <w:basedOn w:val="876"/>
    <w:uiPriority w:val="99"/>
    <w:pPr>
      <w:contextualSpacing/>
      <w:ind w:left="720"/>
      <w:spacing w:after="200" w:line="276" w:lineRule="auto"/>
    </w:pPr>
    <w:rPr>
      <w:rFonts w:ascii="Calibri" w:hAnsi="Calibri"/>
      <w:color w:val="auto"/>
      <w:sz w:val="22"/>
      <w:szCs w:val="22"/>
      <w:lang w:eastAsia="en-US"/>
    </w:rPr>
  </w:style>
  <w:style w:type="character" w:styleId="949">
    <w:name w:val="annotation reference"/>
    <w:basedOn w:val="885"/>
    <w:uiPriority w:val="99"/>
    <w:semiHidden/>
    <w:rPr>
      <w:rFonts w:cs="Times New Roman"/>
      <w:sz w:val="16"/>
      <w:szCs w:val="16"/>
    </w:rPr>
  </w:style>
  <w:style w:type="paragraph" w:styleId="950">
    <w:name w:val="annotation text"/>
    <w:basedOn w:val="876"/>
    <w:link w:val="951"/>
    <w:uiPriority w:val="99"/>
    <w:semiHidden/>
  </w:style>
  <w:style w:type="character" w:styleId="951" w:customStyle="1">
    <w:name w:val="Текст примечания Знак"/>
    <w:basedOn w:val="885"/>
    <w:link w:val="950"/>
    <w:uiPriority w:val="99"/>
    <w:semiHidden/>
    <w:rPr>
      <w:rFonts w:cs="Times New Roman"/>
      <w:color w:val="000000"/>
      <w:sz w:val="20"/>
      <w:szCs w:val="20"/>
    </w:rPr>
  </w:style>
  <w:style w:type="paragraph" w:styleId="952">
    <w:name w:val="annotation subject"/>
    <w:basedOn w:val="950"/>
    <w:next w:val="950"/>
    <w:link w:val="953"/>
    <w:uiPriority w:val="99"/>
    <w:semiHidden/>
    <w:rPr>
      <w:b/>
      <w:bCs/>
    </w:rPr>
  </w:style>
  <w:style w:type="character" w:styleId="953" w:customStyle="1">
    <w:name w:val="Тема примечания Знак"/>
    <w:basedOn w:val="951"/>
    <w:link w:val="952"/>
    <w:uiPriority w:val="99"/>
    <w:semiHidden/>
    <w:rPr>
      <w:rFonts w:cs="Times New Roman"/>
      <w:b/>
      <w:bCs/>
      <w:color w:val="000000"/>
      <w:sz w:val="20"/>
      <w:szCs w:val="20"/>
    </w:rPr>
  </w:style>
  <w:style w:type="paragraph" w:styleId="954">
    <w:name w:val="endnote text"/>
    <w:basedOn w:val="876"/>
    <w:link w:val="955"/>
    <w:uiPriority w:val="99"/>
    <w:semiHidden/>
  </w:style>
  <w:style w:type="character" w:styleId="955" w:customStyle="1">
    <w:name w:val="Текст концевой сноски Знак"/>
    <w:basedOn w:val="885"/>
    <w:link w:val="954"/>
    <w:uiPriority w:val="99"/>
    <w:semiHidden/>
    <w:rPr>
      <w:rFonts w:cs="Times New Roman"/>
      <w:color w:val="000000"/>
      <w:sz w:val="20"/>
      <w:szCs w:val="20"/>
    </w:rPr>
  </w:style>
  <w:style w:type="character" w:styleId="956">
    <w:name w:val="endnote reference"/>
    <w:basedOn w:val="885"/>
    <w:uiPriority w:val="99"/>
    <w:semiHidden/>
    <w:rPr>
      <w:rFonts w:cs="Times New Roman"/>
      <w:vertAlign w:val="superscript"/>
    </w:rPr>
  </w:style>
  <w:style w:type="table" w:styleId="957">
    <w:name w:val="Table Grid"/>
    <w:basedOn w:val="886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58">
    <w:name w:val="List Paragraph"/>
    <w:basedOn w:val="876"/>
    <w:uiPriority w:val="34"/>
    <w:qFormat/>
    <w:pPr>
      <w:contextualSpacing/>
      <w:ind w:left="720"/>
    </w:pPr>
  </w:style>
  <w:style w:type="paragraph" w:styleId="959" w:customStyle="1">
    <w:name w:val="Text body"/>
    <w:basedOn w:val="876"/>
    <w:pPr>
      <w:spacing w:after="120"/>
      <w:widowControl w:val="off"/>
    </w:pPr>
    <w:rPr>
      <w:rFonts w:eastAsia="SimSun" w:cs="Mangal"/>
      <w:color w:val="auto"/>
      <w:sz w:val="24"/>
      <w:szCs w:val="24"/>
      <w:lang w:eastAsia="zh-CN" w:bidi="hi-IN"/>
    </w:rPr>
  </w:style>
  <w:style w:type="paragraph" w:styleId="960" w:customStyle="1">
    <w:name w:val="ConsPlusNormal"/>
    <w:link w:val="963"/>
    <w:pPr>
      <w:widowControl w:val="off"/>
    </w:pPr>
    <w:rPr>
      <w:rFonts w:ascii="Calibri" w:hAnsi="Calibri" w:cs="Calibri"/>
      <w:szCs w:val="20"/>
    </w:rPr>
  </w:style>
  <w:style w:type="character" w:styleId="961" w:customStyle="1">
    <w:name w:val="Заголовок 7 Знак"/>
    <w:basedOn w:val="885"/>
    <w:link w:val="883"/>
    <w:rPr>
      <w:rFonts w:asciiTheme="majorHAnsi" w:hAnsiTheme="majorHAnsi" w:eastAsiaTheme="majorEastAsia" w:cstheme="majorBidi"/>
      <w:i/>
      <w:iCs/>
      <w:color w:val="243f60" w:themeColor="accent1" w:themeShade="7F"/>
      <w:sz w:val="20"/>
      <w:szCs w:val="20"/>
    </w:rPr>
  </w:style>
  <w:style w:type="character" w:styleId="962" w:customStyle="1">
    <w:name w:val="Заголовок 8 Знак"/>
    <w:basedOn w:val="885"/>
    <w:link w:val="884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963" w:customStyle="1">
    <w:name w:val="ConsPlusNormal Знак"/>
    <w:link w:val="960"/>
    <w:rPr>
      <w:rFonts w:ascii="Calibri" w:hAnsi="Calibri" w:cs="Calibri"/>
      <w:szCs w:val="20"/>
    </w:rPr>
  </w:style>
  <w:style w:type="character" w:styleId="964" w:customStyle="1">
    <w:name w:val="ikzvalue"/>
    <w:basedOn w:val="885"/>
  </w:style>
  <w:style w:type="character" w:styleId="965">
    <w:name w:val="Hyperlink"/>
    <w:basedOn w:val="885"/>
    <w:uiPriority w:val="99"/>
    <w:unhideWhenUsed/>
    <w:rPr>
      <w:strike w:val="0"/>
      <w:color w:val="0075c5"/>
      <w:u w:val="none"/>
    </w:rPr>
  </w:style>
  <w:style w:type="paragraph" w:styleId="966" w:customStyle="1">
    <w:name w:val="First line indent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PT Astra Serif" w:hAnsi="PT Astra Serif" w:eastAsia="Source Han Sans CN Regular" w:cs="'PT Astra Serif'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67" w:customStyle="1">
    <w:name w:val="ConsNormal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68" w:customStyle="1">
    <w:name w:val="Font Style4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mailto:18_upr@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BAFBB-017B-4B64-A5A5-49104265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rvl</dc:creator>
  <cp:revision>55</cp:revision>
  <dcterms:created xsi:type="dcterms:W3CDTF">2024-08-02T05:41:00Z</dcterms:created>
  <dcterms:modified xsi:type="dcterms:W3CDTF">2026-07-20T07:27:35Z</dcterms:modified>
</cp:coreProperties>
</file>