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297F" w14:textId="77777777" w:rsidR="006E5684" w:rsidRPr="00452C98" w:rsidRDefault="006E5684" w:rsidP="006E5684">
      <w:pPr>
        <w:tabs>
          <w:tab w:val="left" w:pos="9498"/>
        </w:tabs>
        <w:ind w:left="-142"/>
        <w:jc w:val="center"/>
      </w:pPr>
    </w:p>
    <w:p w14:paraId="6EA8D85B" w14:textId="2844E0E8" w:rsidR="006E5684" w:rsidRPr="00452C98" w:rsidRDefault="006E5684" w:rsidP="006E5684">
      <w:pPr>
        <w:ind w:left="-142"/>
        <w:jc w:val="center"/>
        <w:rPr>
          <w:b/>
        </w:rPr>
      </w:pPr>
      <w:r w:rsidRPr="00452C98">
        <w:rPr>
          <w:b/>
        </w:rPr>
        <w:t xml:space="preserve">Государственный контракт № </w:t>
      </w:r>
      <w:r w:rsidR="00A31C78" w:rsidRPr="00452C98">
        <w:rPr>
          <w:b/>
        </w:rPr>
        <w:t>______________________</w:t>
      </w:r>
    </w:p>
    <w:p w14:paraId="1028DD45" w14:textId="12319371" w:rsidR="006E5684" w:rsidRDefault="00BD2308" w:rsidP="006E5684">
      <w:pPr>
        <w:ind w:left="-142"/>
        <w:jc w:val="center"/>
        <w:rPr>
          <w:b/>
        </w:rPr>
      </w:pPr>
      <w:r w:rsidRPr="00BD2308">
        <w:rPr>
          <w:b/>
        </w:rPr>
        <w:t xml:space="preserve">на оказание услуг </w:t>
      </w:r>
      <w:r w:rsidR="009424B4" w:rsidRPr="009424B4">
        <w:rPr>
          <w:b/>
        </w:rPr>
        <w:t>по проведению технического осмотра транспортных средств</w:t>
      </w:r>
    </w:p>
    <w:p w14:paraId="7944EE92" w14:textId="77777777" w:rsidR="00BD2308" w:rsidRPr="00452C98" w:rsidRDefault="00BD2308" w:rsidP="006E5684">
      <w:pPr>
        <w:ind w:left="-142"/>
        <w:jc w:val="center"/>
      </w:pPr>
    </w:p>
    <w:p w14:paraId="0ABD5831" w14:textId="5BBC99D7" w:rsidR="006E5684" w:rsidRDefault="006E5684" w:rsidP="006E5684">
      <w:pPr>
        <w:tabs>
          <w:tab w:val="right" w:pos="9921"/>
        </w:tabs>
        <w:jc w:val="center"/>
      </w:pPr>
      <w:r w:rsidRPr="00EE5CF7">
        <w:t>ИКЗ 26159210158105921010010000000</w:t>
      </w:r>
      <w:r w:rsidR="007E164C">
        <w:t>7120</w:t>
      </w:r>
      <w:r w:rsidRPr="008A6FD5">
        <w:t>244</w:t>
      </w:r>
    </w:p>
    <w:p w14:paraId="1CED0527" w14:textId="77777777" w:rsidR="006E5684" w:rsidRPr="00671984" w:rsidRDefault="006E5684" w:rsidP="006E5684">
      <w:pPr>
        <w:ind w:firstLine="709"/>
        <w:jc w:val="both"/>
      </w:pPr>
    </w:p>
    <w:p w14:paraId="4BEB693B" w14:textId="307CE5E6" w:rsidR="006E5684" w:rsidRPr="00671984" w:rsidRDefault="006E5684" w:rsidP="006E5684">
      <w:pPr>
        <w:tabs>
          <w:tab w:val="right" w:pos="9921"/>
        </w:tabs>
        <w:jc w:val="both"/>
      </w:pPr>
      <w:r w:rsidRPr="00671984">
        <w:t>п. Всесвятская</w:t>
      </w:r>
      <w:r w:rsidRPr="00671984">
        <w:tab/>
        <w:t>«___»</w:t>
      </w:r>
      <w:r w:rsidR="001A17D9">
        <w:t xml:space="preserve"> мая</w:t>
      </w:r>
      <w:r w:rsidRPr="00671984">
        <w:t xml:space="preserve"> 2026 г</w:t>
      </w:r>
      <w:r w:rsidR="001A17D9">
        <w:t>ода</w:t>
      </w:r>
    </w:p>
    <w:p w14:paraId="2130E1E4" w14:textId="77777777" w:rsidR="006E5684" w:rsidRPr="00671984" w:rsidRDefault="006E5684" w:rsidP="006E5684">
      <w:pPr>
        <w:ind w:firstLine="709"/>
        <w:jc w:val="both"/>
      </w:pPr>
    </w:p>
    <w:p w14:paraId="6B56990E" w14:textId="77777777" w:rsidR="006E5684" w:rsidRPr="00671984" w:rsidRDefault="006E5684" w:rsidP="006E5684">
      <w:pPr>
        <w:ind w:firstLine="709"/>
        <w:jc w:val="both"/>
      </w:pPr>
    </w:p>
    <w:p w14:paraId="743A94E2" w14:textId="0030DCD2" w:rsidR="006E5684" w:rsidRDefault="006E5684" w:rsidP="006E5684">
      <w:pPr>
        <w:ind w:firstLine="709"/>
        <w:jc w:val="both"/>
      </w:pPr>
      <w:r w:rsidRPr="00671984">
        <w:t xml:space="preserve">От имени Российской Федерации: </w:t>
      </w:r>
      <w:r w:rsidRPr="009848F5">
        <w:rPr>
          <w:b/>
        </w:rPr>
        <w:t>Федеральное казенное учреждение «Исправительная колония № 10 Главного управления Федеральной службы исполнения наказаний по Пермскому краю»</w:t>
      </w:r>
      <w:r w:rsidRPr="00671984">
        <w:t xml:space="preserve"> в лице начальника учреждения Пушина Михаила Владимировича, действующего</w:t>
      </w:r>
      <w:r>
        <w:t xml:space="preserve"> </w:t>
      </w:r>
      <w:r w:rsidRPr="00671984">
        <w:t>на основании</w:t>
      </w:r>
      <w:r w:rsidRPr="00671984">
        <w:rPr>
          <w:bCs/>
          <w:iCs/>
        </w:rPr>
        <w:t xml:space="preserve"> Устава</w:t>
      </w:r>
      <w:r w:rsidRPr="00671984">
        <w:t xml:space="preserve">, именуемое в дальнейшем </w:t>
      </w:r>
      <w:r w:rsidR="009424B4">
        <w:rPr>
          <w:bCs/>
        </w:rPr>
        <w:t>Государственный заказчик</w:t>
      </w:r>
      <w:r w:rsidRPr="00671984">
        <w:rPr>
          <w:bCs/>
        </w:rPr>
        <w:t>,</w:t>
      </w:r>
      <w:r w:rsidR="009424B4">
        <w:rPr>
          <w:bCs/>
        </w:rPr>
        <w:t xml:space="preserve"> </w:t>
      </w:r>
      <w:r w:rsidRPr="00671984">
        <w:t>с одной стороны</w:t>
      </w:r>
      <w:r>
        <w:t>, и</w:t>
      </w:r>
    </w:p>
    <w:p w14:paraId="5F748316" w14:textId="21D4C01A" w:rsidR="00A31C78" w:rsidRPr="00671984" w:rsidRDefault="00A31C78" w:rsidP="00A31C78">
      <w:pPr>
        <w:ind w:firstLine="709"/>
        <w:jc w:val="both"/>
      </w:pPr>
      <w:r w:rsidRPr="00671984">
        <w:t>___________________, в лице руководителя __________________, действующего</w:t>
      </w:r>
      <w:r w:rsidRPr="00671984">
        <w:br/>
        <w:t xml:space="preserve">на основании ______________, именуемое в дальнейшем </w:t>
      </w:r>
      <w:r w:rsidR="009424B4">
        <w:t>Исполнитель</w:t>
      </w:r>
      <w:r w:rsidRPr="00671984">
        <w:t>, с другой стороны, совместно именуемые Стороны,</w:t>
      </w:r>
    </w:p>
    <w:p w14:paraId="5E8BCE1D" w14:textId="77777777" w:rsidR="006E5684" w:rsidRPr="00671984" w:rsidRDefault="006E5684" w:rsidP="006E5684">
      <w:pPr>
        <w:ind w:firstLine="709"/>
        <w:jc w:val="both"/>
      </w:pPr>
      <w:r w:rsidRPr="00671984">
        <w:t>в соответствии с законодательством Российской Федерации в порядке, предусмотренном Гражданским кодексом Российской Федерации с учётом положений Федерального закона</w:t>
      </w:r>
      <w:r w:rsidRPr="00671984">
        <w:br/>
        <w:t>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Pr="00671984">
        <w:br/>
        <w:t xml:space="preserve">от 05.04.2013 № 44-ФЗ), </w:t>
      </w:r>
      <w:r>
        <w:t>на основании</w:t>
      </w:r>
      <w:r w:rsidRPr="00671984">
        <w:t xml:space="preserve"> пункт</w:t>
      </w:r>
      <w:r>
        <w:t>а</w:t>
      </w:r>
      <w:r w:rsidRPr="00671984">
        <w:t xml:space="preserve"> 4 части 1 статьи 93 Федерального закона</w:t>
      </w:r>
      <w:r w:rsidRPr="00671984">
        <w:br/>
        <w:t>от 05.04.2013 № 44-ФЗ заключили настоящий Гос</w:t>
      </w:r>
      <w:r>
        <w:t>ударственный Контракт (далее – Контракт)</w:t>
      </w:r>
      <w:r>
        <w:br/>
      </w:r>
      <w:r w:rsidRPr="00671984">
        <w:t>о нижеследующем:</w:t>
      </w:r>
    </w:p>
    <w:p w14:paraId="346F1E2E" w14:textId="77777777" w:rsidR="006E5684" w:rsidRPr="00671984" w:rsidRDefault="006E5684" w:rsidP="006E5684">
      <w:pPr>
        <w:ind w:firstLine="709"/>
        <w:jc w:val="both"/>
      </w:pPr>
    </w:p>
    <w:p w14:paraId="25E596EA" w14:textId="77777777" w:rsidR="006E5684" w:rsidRPr="00671984" w:rsidRDefault="006E5684" w:rsidP="006E5684">
      <w:pPr>
        <w:jc w:val="center"/>
        <w:rPr>
          <w:rStyle w:val="FontStyle17"/>
          <w:sz w:val="24"/>
          <w:szCs w:val="24"/>
        </w:rPr>
      </w:pPr>
      <w:r w:rsidRPr="00671984">
        <w:rPr>
          <w:rStyle w:val="FontStyle17"/>
          <w:sz w:val="24"/>
          <w:szCs w:val="24"/>
        </w:rPr>
        <w:t>1. ПРЕДМЕТ КОНТРАКТА</w:t>
      </w:r>
    </w:p>
    <w:p w14:paraId="2A01FF0B" w14:textId="77777777" w:rsidR="009424B4" w:rsidRPr="009424B4" w:rsidRDefault="009424B4" w:rsidP="001B2541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9424B4">
        <w:rPr>
          <w:rStyle w:val="FontStyle16"/>
          <w:sz w:val="24"/>
          <w:szCs w:val="24"/>
        </w:rPr>
        <w:t>Исполнитель обязуется по заданию Государственного заказчика оказать услуги</w:t>
      </w:r>
      <w:r>
        <w:rPr>
          <w:rStyle w:val="FontStyle16"/>
          <w:sz w:val="24"/>
          <w:szCs w:val="24"/>
        </w:rPr>
        <w:br/>
      </w:r>
      <w:r w:rsidRPr="009424B4">
        <w:rPr>
          <w:rStyle w:val="FontStyle16"/>
          <w:sz w:val="24"/>
          <w:szCs w:val="24"/>
        </w:rPr>
        <w:t xml:space="preserve">по проведению технического осмотра транспортных средств </w:t>
      </w:r>
      <w:r>
        <w:rPr>
          <w:rStyle w:val="FontStyle16"/>
          <w:sz w:val="24"/>
          <w:szCs w:val="24"/>
        </w:rPr>
        <w:t>(далее – услуги) в соответствии</w:t>
      </w:r>
      <w:r>
        <w:rPr>
          <w:rStyle w:val="FontStyle16"/>
          <w:sz w:val="24"/>
          <w:szCs w:val="24"/>
        </w:rPr>
        <w:br/>
      </w:r>
      <w:r w:rsidRPr="009424B4">
        <w:rPr>
          <w:rStyle w:val="FontStyle16"/>
          <w:sz w:val="24"/>
          <w:szCs w:val="24"/>
        </w:rPr>
        <w:t>со Спецификацией (Приложение № 1) и Техниче</w:t>
      </w:r>
      <w:r>
        <w:rPr>
          <w:rStyle w:val="FontStyle16"/>
          <w:sz w:val="24"/>
          <w:szCs w:val="24"/>
        </w:rPr>
        <w:t>ским заданием (Приложение № 2),</w:t>
      </w:r>
      <w:r>
        <w:rPr>
          <w:rStyle w:val="FontStyle16"/>
          <w:sz w:val="24"/>
          <w:szCs w:val="24"/>
        </w:rPr>
        <w:br/>
      </w:r>
      <w:r w:rsidRPr="009424B4">
        <w:rPr>
          <w:rStyle w:val="FontStyle16"/>
          <w:sz w:val="24"/>
          <w:szCs w:val="24"/>
        </w:rPr>
        <w:t>а Государственный заказчик обязуется принять резуль</w:t>
      </w:r>
      <w:r>
        <w:rPr>
          <w:rStyle w:val="FontStyle16"/>
          <w:sz w:val="24"/>
          <w:szCs w:val="24"/>
        </w:rPr>
        <w:t>таты оказанных услуг и оплатить</w:t>
      </w:r>
      <w:r>
        <w:rPr>
          <w:rStyle w:val="FontStyle16"/>
          <w:sz w:val="24"/>
          <w:szCs w:val="24"/>
        </w:rPr>
        <w:br/>
      </w:r>
      <w:r w:rsidRPr="009424B4">
        <w:rPr>
          <w:rStyle w:val="FontStyle16"/>
          <w:sz w:val="24"/>
          <w:szCs w:val="24"/>
        </w:rPr>
        <w:t>их в порядке и на условиях, преду</w:t>
      </w:r>
      <w:r>
        <w:rPr>
          <w:rStyle w:val="FontStyle16"/>
          <w:sz w:val="24"/>
          <w:szCs w:val="24"/>
        </w:rPr>
        <w:t>смотренных настоящим Контрактом</w:t>
      </w:r>
      <w:r w:rsidRPr="009424B4">
        <w:rPr>
          <w:rStyle w:val="FontStyle16"/>
          <w:sz w:val="24"/>
          <w:szCs w:val="24"/>
        </w:rPr>
        <w:t>.</w:t>
      </w:r>
    </w:p>
    <w:p w14:paraId="1EF826B1" w14:textId="77777777" w:rsidR="009424B4" w:rsidRPr="009424B4" w:rsidRDefault="009424B4" w:rsidP="001B2541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9424B4">
        <w:rPr>
          <w:rStyle w:val="FontStyle16"/>
          <w:sz w:val="24"/>
          <w:szCs w:val="24"/>
        </w:rPr>
        <w:t xml:space="preserve">Термины, используемые в настоящем Контракте, применяются в значениях, определённых Федеральным законом от 01.07.2011 № 170-ФЗ «О техническом осмотре транспортных средств и о внесении изменений в отдельные законодательные акты Российской Федерации» (далее – Федеральный закон </w:t>
      </w:r>
      <w:r>
        <w:rPr>
          <w:rStyle w:val="FontStyle16"/>
          <w:sz w:val="24"/>
          <w:szCs w:val="24"/>
        </w:rPr>
        <w:t xml:space="preserve">от 01.07.2011 </w:t>
      </w:r>
      <w:r w:rsidRPr="009424B4">
        <w:rPr>
          <w:rStyle w:val="FontStyle16"/>
          <w:sz w:val="24"/>
          <w:szCs w:val="24"/>
        </w:rPr>
        <w:t>№ 170-ФЗ).</w:t>
      </w:r>
    </w:p>
    <w:p w14:paraId="4766BF87" w14:textId="3B6B0C16" w:rsidR="009424B4" w:rsidRPr="009424B4" w:rsidRDefault="009424B4" w:rsidP="001B2541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9424B4">
        <w:rPr>
          <w:rStyle w:val="FontStyle16"/>
          <w:sz w:val="24"/>
          <w:szCs w:val="24"/>
        </w:rPr>
        <w:t>Результатом оказанных услуг по техническому осмотру в отношении каждого исправного и соответствующего обязательным требованиям безопасности транспортного средства является оформление диагностической карты в единой автоматизированной информационной системе технического осмотра (</w:t>
      </w:r>
      <w:r w:rsidR="00212E48">
        <w:rPr>
          <w:rStyle w:val="FontStyle16"/>
          <w:sz w:val="24"/>
          <w:szCs w:val="24"/>
        </w:rPr>
        <w:t xml:space="preserve">далее – </w:t>
      </w:r>
      <w:r w:rsidRPr="009424B4">
        <w:rPr>
          <w:rStyle w:val="FontStyle16"/>
          <w:sz w:val="24"/>
          <w:szCs w:val="24"/>
        </w:rPr>
        <w:t>ЕАИСТО</w:t>
      </w:r>
      <w:r>
        <w:rPr>
          <w:rStyle w:val="FontStyle16"/>
          <w:sz w:val="24"/>
          <w:szCs w:val="24"/>
        </w:rPr>
        <w:t>) в виде электронного документа.</w:t>
      </w:r>
    </w:p>
    <w:p w14:paraId="189A4B7C" w14:textId="77777777" w:rsidR="009424B4" w:rsidRPr="009424B4" w:rsidRDefault="009424B4" w:rsidP="001B2541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9424B4">
        <w:rPr>
          <w:rStyle w:val="FontStyle16"/>
          <w:sz w:val="24"/>
          <w:szCs w:val="24"/>
        </w:rPr>
        <w:t>Исполнитель осуществляет деятельность по проведению технического осмотра транспортных средств на основании действующего аттестата аккредитации оператора технического осмотра № ________________ от «___» ___________ _____ г., выданного Российским союзом автостраховщиков.</w:t>
      </w:r>
    </w:p>
    <w:p w14:paraId="072DE9E6" w14:textId="30B1ADE5" w:rsidR="008D3B03" w:rsidRDefault="009424B4" w:rsidP="001B2541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9424B4">
        <w:rPr>
          <w:rStyle w:val="FontStyle16"/>
          <w:sz w:val="24"/>
          <w:szCs w:val="24"/>
        </w:rPr>
        <w:t>Настоящий Контракт заключён на условиях Федерального закона № 170-ФЗ, Постановления Правительства РФ от 15.09.2020 № 1434 «Об утверждении Правил проведения технического осмотра транспортных средств» и действующих нормативно-правовых актов Правительства Пермского края об установлении предельных тарифов на проведение технического осмотра.</w:t>
      </w:r>
    </w:p>
    <w:p w14:paraId="64E5A057" w14:textId="77777777" w:rsidR="00A30D36" w:rsidRPr="00F006EA" w:rsidRDefault="00A30D36" w:rsidP="008D3B03">
      <w:pPr>
        <w:pStyle w:val="Style8"/>
        <w:spacing w:line="240" w:lineRule="auto"/>
        <w:ind w:firstLine="0"/>
        <w:jc w:val="both"/>
        <w:rPr>
          <w:rStyle w:val="FontStyle16"/>
          <w:bCs/>
          <w:sz w:val="24"/>
          <w:szCs w:val="24"/>
        </w:rPr>
      </w:pPr>
    </w:p>
    <w:p w14:paraId="44AE1CCD" w14:textId="77777777" w:rsidR="006E5684" w:rsidRPr="00671984" w:rsidRDefault="006E5684" w:rsidP="006E5684">
      <w:pPr>
        <w:pStyle w:val="Style8"/>
        <w:spacing w:line="240" w:lineRule="auto"/>
        <w:ind w:firstLine="0"/>
        <w:jc w:val="center"/>
        <w:rPr>
          <w:b/>
          <w:bCs/>
          <w:color w:val="000000"/>
        </w:rPr>
      </w:pPr>
      <w:r w:rsidRPr="00671984">
        <w:rPr>
          <w:b/>
          <w:bCs/>
          <w:color w:val="000000"/>
        </w:rPr>
        <w:t>2. ЦЕНА КОНТРАКТА И ПОРЯДОК РАСЧЁТОВ</w:t>
      </w:r>
    </w:p>
    <w:p w14:paraId="09A5E9F6" w14:textId="06EC056D" w:rsidR="00A31C78" w:rsidRDefault="00A31C78" w:rsidP="00237E21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1555BA">
        <w:t>Цена Контракта составляет ___________ руб. (__</w:t>
      </w:r>
      <w:r w:rsidR="00A30D36">
        <w:t>_________________), НДС</w:t>
      </w:r>
      <w:r w:rsidR="00A30D36">
        <w:br/>
      </w:r>
      <w:r w:rsidR="00A30D36" w:rsidRPr="00A30D36">
        <w:t xml:space="preserve">не облагается на основании </w:t>
      </w:r>
      <w:r w:rsidR="002D68C5">
        <w:t>главы 21</w:t>
      </w:r>
      <w:r w:rsidR="00A30D36" w:rsidRPr="00A30D36">
        <w:t xml:space="preserve"> Налогового кодекса Российской Федерации</w:t>
      </w:r>
      <w:r w:rsidR="00A30D36">
        <w:t>.</w:t>
      </w:r>
    </w:p>
    <w:p w14:paraId="51D3701C" w14:textId="77777777" w:rsidR="00237E21" w:rsidRDefault="00237E21" w:rsidP="00237E21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237E21">
        <w:t>Цена Контракта является твёрдой, определяется на весь срок исполнения Контракта</w:t>
      </w:r>
      <w:r>
        <w:br/>
      </w:r>
      <w:r w:rsidRPr="00237E21">
        <w:t xml:space="preserve">и включает в себя стоимость всех услуг по проведению технического осмотра 10 (десяти) </w:t>
      </w:r>
      <w:r w:rsidRPr="00237E21">
        <w:lastRenderedPageBreak/>
        <w:t>транспортных средств согласно Спецификации (Приложение № 1), включая стоимость проведения повторных технических осмотров в случае выявления неисправностей транспортных средств, а также все расходы, издержки, транспортные расходы Исполнителя (включая расходы на использование передвижной диагностической линии) и налоги, связанные с исполнением Исполнителем своих обязательств по Контракту. Помимо указанной суммы Государственный заказчик не несёт никаких дополнительных расходов в рамках настоящего Контракта.</w:t>
      </w:r>
    </w:p>
    <w:p w14:paraId="53DB7413" w14:textId="77777777" w:rsidR="00237E21" w:rsidRDefault="00237E21" w:rsidP="00237E21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237E21">
        <w:t>Цена Контракта может быть изменена в случаях, порядке и на условиях, предусмотренных законодательством Российской Федерации о контрактной системе в сфере закупок, в том числе в соответствии с положениями Фе</w:t>
      </w:r>
      <w:r>
        <w:t>дерального закона от 05.04.2013</w:t>
      </w:r>
      <w:r>
        <w:br/>
      </w:r>
      <w:r w:rsidRPr="00237E21">
        <w:t>№ 44-ФЗ.</w:t>
      </w:r>
    </w:p>
    <w:p w14:paraId="596DFF45" w14:textId="4BC85742" w:rsidR="00237E21" w:rsidRDefault="00CB740B" w:rsidP="00925085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Оплата по Контракту осуществляется за сч</w:t>
      </w:r>
      <w:r>
        <w:t>ё</w:t>
      </w:r>
      <w:r w:rsidRPr="00C05612">
        <w:t xml:space="preserve">т средств </w:t>
      </w:r>
      <w:r>
        <w:rPr>
          <w:b/>
        </w:rPr>
        <w:t xml:space="preserve">основного </w:t>
      </w:r>
      <w:r w:rsidRPr="00C05612">
        <w:rPr>
          <w:b/>
        </w:rPr>
        <w:t>бюджетного финансирования</w:t>
      </w:r>
      <w:r w:rsidRPr="00C05612">
        <w:t xml:space="preserve"> пут</w:t>
      </w:r>
      <w:r>
        <w:t>ё</w:t>
      </w:r>
      <w:r w:rsidRPr="00C05612">
        <w:t>м безналичного перевода денежных средств в валюте Российской Федерации (рубль) на расч</w:t>
      </w:r>
      <w:r>
        <w:t>ё</w:t>
      </w:r>
      <w:r w:rsidRPr="00C05612">
        <w:t>тный сч</w:t>
      </w:r>
      <w:r>
        <w:t>ё</w:t>
      </w:r>
      <w:r w:rsidRPr="00C05612">
        <w:t xml:space="preserve">т </w:t>
      </w:r>
      <w:r w:rsidR="00EC315E">
        <w:t>Исполнителя</w:t>
      </w:r>
      <w:r w:rsidRPr="00C05612">
        <w:t xml:space="preserve">, указанный в </w:t>
      </w:r>
      <w:r w:rsidRPr="00654333">
        <w:t>разделе 14 Контракта.</w:t>
      </w:r>
    </w:p>
    <w:p w14:paraId="11705C0D" w14:textId="77777777" w:rsidR="00237E21" w:rsidRDefault="00237E21" w:rsidP="00925085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237E21">
        <w:t>Оплата производится за фактически оказанные услуги в течение 10 (десяти) рабочих дней с даты подписания Государственным заказчиком Акта приёма-передачи оказанных услуг на основании оформленного Исполнителем счёта и получения положительных результатов экспертизы в соответствии с п. 4.3 настоящего Контракта.</w:t>
      </w:r>
    </w:p>
    <w:p w14:paraId="64B5F493" w14:textId="77777777" w:rsidR="00237E21" w:rsidRDefault="00237E21" w:rsidP="00925085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237E21">
        <w:t>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заказчику. В противном случае все риски, связанные с перечислением денежных средств по ненадлежащим реквизитам, несёт Исполнитель.</w:t>
      </w:r>
    </w:p>
    <w:p w14:paraId="29F496FB" w14:textId="77777777" w:rsidR="00237E21" w:rsidRDefault="00237E21" w:rsidP="00925085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237E21">
        <w:t>Датой оплаты считается дата списания денежных средств со счёта Государственного заказчика.</w:t>
      </w:r>
    </w:p>
    <w:p w14:paraId="589C9D0D" w14:textId="16B8E727" w:rsidR="00925085" w:rsidRDefault="00237E21" w:rsidP="00925085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237E21">
        <w:t>Государственный заказчик вправе произвести оплату по Контракту за вычетом соответствующего размера неустойки (штрафа, пени) в случае неисполнения или ненадлежащего исполнения Исполнителем обязательств, предусмотренных Контрактом. В этом случае оплата осуществляется на основании документа о приёмке, в котором указываются: сумма, подлежащая оплате; размер неустойки; основания е</w:t>
      </w:r>
      <w:r>
        <w:t>ё</w:t>
      </w:r>
      <w:r w:rsidRPr="00237E21">
        <w:t xml:space="preserve"> применения и итоговая сумма, перечисляемая Исполнителю.</w:t>
      </w:r>
    </w:p>
    <w:p w14:paraId="4E88797E" w14:textId="77777777" w:rsidR="00237E21" w:rsidRDefault="00237E21" w:rsidP="00237E21">
      <w:pPr>
        <w:widowControl w:val="0"/>
        <w:shd w:val="clear" w:color="auto" w:fill="FFFFFF"/>
        <w:jc w:val="both"/>
      </w:pPr>
    </w:p>
    <w:p w14:paraId="214F547B" w14:textId="3F197DF6" w:rsidR="00D02606" w:rsidRPr="00D02606" w:rsidRDefault="00D02606" w:rsidP="00D02606">
      <w:pPr>
        <w:widowControl w:val="0"/>
        <w:shd w:val="clear" w:color="auto" w:fill="FFFFFF"/>
        <w:jc w:val="center"/>
        <w:rPr>
          <w:b/>
          <w:bCs/>
          <w:color w:val="000000"/>
        </w:rPr>
      </w:pPr>
      <w:r w:rsidRPr="00D02606">
        <w:rPr>
          <w:b/>
          <w:bCs/>
          <w:color w:val="000000"/>
        </w:rPr>
        <w:t xml:space="preserve">3. СРОКИ И ПОРЯДОК </w:t>
      </w:r>
      <w:r w:rsidR="00EE1E20">
        <w:rPr>
          <w:b/>
          <w:bCs/>
          <w:color w:val="000000"/>
        </w:rPr>
        <w:t>ОКАЗАНИЯ УСЛУГ</w:t>
      </w:r>
    </w:p>
    <w:p w14:paraId="2768082F" w14:textId="77777777" w:rsidR="00237E21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t>Оказание услуг по Контракту осуществляется с момента заключения Контракта</w:t>
      </w:r>
      <w:r>
        <w:br/>
      </w:r>
      <w:r w:rsidRPr="00237E21">
        <w:t>по 01 декабря 2026 года. Технический осмотр конкретных единиц автотранспорта пр</w:t>
      </w:r>
      <w:r>
        <w:t>оводится</w:t>
      </w:r>
      <w:r>
        <w:br/>
      </w:r>
      <w:r w:rsidRPr="00237E21">
        <w:t>по графику, согласованному Сторонами, либо по заявкам Государственного заказчика.</w:t>
      </w:r>
    </w:p>
    <w:p w14:paraId="07842EA7" w14:textId="77777777" w:rsidR="00EC62EE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t>Технический осмотр транспортных средств проводится по месту нахождения пункта технического осмотра Исполнителя по адресу: _____________________________________ либо с использованием передвижной диагностической линии по месту нахождения техники Государственного заказчика (на территории ФКУ ИК-10 ГУФСИН России по Пермскому краю).</w:t>
      </w:r>
    </w:p>
    <w:p w14:paraId="2C79CBE7" w14:textId="77777777" w:rsidR="00EC62EE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t>При проведении технического осмотра Государственный заказчик представляет Исполнителю транспортное средство и документ, удостов</w:t>
      </w:r>
      <w:r w:rsidR="00EC62EE">
        <w:t>еряющий личность представителя,</w:t>
      </w:r>
      <w:r w:rsidR="00EC62EE">
        <w:br/>
      </w:r>
      <w:r w:rsidRPr="00237E21">
        <w:t>а также свидетельство о регистрации транспортного средства (СТС) и/или паспорт транспортного средства (ПТС/ЭПТС).</w:t>
      </w:r>
    </w:p>
    <w:p w14:paraId="7FB67DF9" w14:textId="77777777" w:rsidR="00EC62EE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t>Исполнитель отказывает в проведение технического осмотра только в случаях, предусмотренных Федеральным законом от 01.07.2011 № 170-ФЗ «О техническом осмотре транспортных средств» (непредставление документов, несоответствие данных ТС представленным документам).</w:t>
      </w:r>
    </w:p>
    <w:p w14:paraId="2058A66B" w14:textId="77777777" w:rsidR="00EC62EE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t>Продолжительность проведения технического осмотра определяется техническим регламентом и Правилами проведения технического осмотра для каждой конкретной категории транспортных средств.</w:t>
      </w:r>
    </w:p>
    <w:p w14:paraId="20D8EAB6" w14:textId="77777777" w:rsidR="00EC62EE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t>По результатам проведения технического осмотра Исполнитель выда</w:t>
      </w:r>
      <w:r w:rsidR="00EC62EE">
        <w:t>ё</w:t>
      </w:r>
      <w:r w:rsidRPr="00237E21">
        <w:t xml:space="preserve">т Государственному заказчику диагностическую карту, содержащую заключение о соответствии или несоответствии транспортного средства обязательным требованиям безопасности. Сведения о результатах осмотра в день его проведения вносятся Исполнителем в </w:t>
      </w:r>
      <w:r w:rsidR="00EC62EE">
        <w:t>ЕАИСТО</w:t>
      </w:r>
      <w:r w:rsidRPr="00237E21">
        <w:t>.</w:t>
      </w:r>
    </w:p>
    <w:p w14:paraId="719D3F2E" w14:textId="77777777" w:rsidR="00EC62EE" w:rsidRDefault="00237E21" w:rsidP="001B2541">
      <w:pPr>
        <w:pStyle w:val="af6"/>
        <w:widowControl w:val="0"/>
        <w:numPr>
          <w:ilvl w:val="0"/>
          <w:numId w:val="7"/>
        </w:numPr>
        <w:shd w:val="clear" w:color="auto" w:fill="FFFFFF"/>
        <w:ind w:left="0" w:firstLine="709"/>
        <w:jc w:val="both"/>
      </w:pPr>
      <w:r w:rsidRPr="00237E21">
        <w:lastRenderedPageBreak/>
        <w:t>В случае если при проведении технического осмотра Исполнителем выявлены неисправности и оформлена диагностическая карта, содержащая заключение о невозможности эксплуатации транспортного средства:</w:t>
      </w:r>
    </w:p>
    <w:p w14:paraId="29AC4324" w14:textId="77777777" w:rsidR="00EC62EE" w:rsidRDefault="00EC62EE" w:rsidP="00EC62EE">
      <w:pPr>
        <w:widowControl w:val="0"/>
        <w:shd w:val="clear" w:color="auto" w:fill="FFFFFF"/>
        <w:ind w:firstLine="709"/>
        <w:jc w:val="both"/>
      </w:pPr>
      <w:r>
        <w:t>3.</w:t>
      </w:r>
      <w:r w:rsidR="00237E21" w:rsidRPr="00237E21">
        <w:t>7.1.</w:t>
      </w:r>
      <w:r w:rsidRPr="00EC62EE">
        <w:t> </w:t>
      </w:r>
      <w:r w:rsidR="00237E21" w:rsidRPr="00237E21">
        <w:t>Исполнитель обязан предоставить Государственному заказчику возможность оперативного устранения мелких неисправностей непосредственно в процессе проведения осмотра (до момента внесения окончательного отрицательного заключения в систему ЕАИСТО).</w:t>
      </w:r>
    </w:p>
    <w:p w14:paraId="4F5148E7" w14:textId="77777777" w:rsidR="00EC62EE" w:rsidRDefault="00237E21" w:rsidP="00EC62EE">
      <w:pPr>
        <w:widowControl w:val="0"/>
        <w:shd w:val="clear" w:color="auto" w:fill="FFFFFF"/>
        <w:ind w:firstLine="709"/>
        <w:jc w:val="both"/>
      </w:pPr>
      <w:r w:rsidRPr="00237E21">
        <w:t>3.7.2.</w:t>
      </w:r>
      <w:r w:rsidR="00EC62EE" w:rsidRPr="00EC62EE">
        <w:t> </w:t>
      </w:r>
      <w:r w:rsidRPr="00237E21">
        <w:t>При невозможности оперативного устранения неисправностей, Государственный заказчик вправе устранить их и представить транспортное средство для проведения повторного технического осмотра Исполнителю в течение 20 (двадцати) календарных дней со дня выдачи первоначальной диагностической карты.</w:t>
      </w:r>
    </w:p>
    <w:p w14:paraId="2B44CAD0" w14:textId="2F9C0015" w:rsidR="00EE1E20" w:rsidRDefault="00237E21" w:rsidP="00EC62EE">
      <w:pPr>
        <w:widowControl w:val="0"/>
        <w:shd w:val="clear" w:color="auto" w:fill="FFFFFF"/>
        <w:ind w:firstLine="709"/>
        <w:jc w:val="both"/>
      </w:pPr>
      <w:r w:rsidRPr="00237E21">
        <w:t>3.7.3.</w:t>
      </w:r>
      <w:r w:rsidR="00EC62EE" w:rsidRPr="00EC62EE">
        <w:t> </w:t>
      </w:r>
      <w:r w:rsidRPr="00237E21">
        <w:t>Повторный технический осмотр проводится Исполнителем в отношении только</w:t>
      </w:r>
      <w:r w:rsidR="005D7A58">
        <w:br/>
      </w:r>
      <w:r w:rsidRPr="00237E21">
        <w:t>тех показателей, которые согласно диагностической карте не соответствовали обязательным требованиям безопасности, без взимания дополнительной платы (в сч</w:t>
      </w:r>
      <w:r w:rsidR="005D7A58">
        <w:t>ё</w:t>
      </w:r>
      <w:r w:rsidRPr="00237E21">
        <w:t>т общей цены Контракта, указанной в п. 2.1).</w:t>
      </w:r>
    </w:p>
    <w:p w14:paraId="427D5F49" w14:textId="77777777" w:rsidR="00237E21" w:rsidRPr="00671984" w:rsidRDefault="00237E21" w:rsidP="00237E21">
      <w:pPr>
        <w:widowControl w:val="0"/>
        <w:shd w:val="clear" w:color="auto" w:fill="FFFFFF"/>
        <w:jc w:val="both"/>
      </w:pPr>
    </w:p>
    <w:p w14:paraId="7E17AA3D" w14:textId="06CF79D2" w:rsidR="006E5684" w:rsidRPr="00671984" w:rsidRDefault="00604DF2" w:rsidP="006E5684">
      <w:pPr>
        <w:widowControl w:val="0"/>
        <w:suppressAutoHyphens/>
        <w:jc w:val="center"/>
        <w:rPr>
          <w:lang w:eastAsia="ar-SA"/>
        </w:rPr>
      </w:pPr>
      <w:r>
        <w:rPr>
          <w:rStyle w:val="FontStyle17"/>
          <w:sz w:val="24"/>
          <w:szCs w:val="24"/>
        </w:rPr>
        <w:t>4</w:t>
      </w:r>
      <w:r w:rsidR="006E5684" w:rsidRPr="00671984">
        <w:rPr>
          <w:rStyle w:val="FontStyle17"/>
          <w:sz w:val="24"/>
          <w:szCs w:val="24"/>
        </w:rPr>
        <w:t xml:space="preserve">. ПОРЯДОК, СРОКИ И УСЛОВИЯ ПРИЁМКИ </w:t>
      </w:r>
      <w:r w:rsidR="006E5684">
        <w:rPr>
          <w:rStyle w:val="FontStyle17"/>
          <w:sz w:val="24"/>
          <w:szCs w:val="24"/>
        </w:rPr>
        <w:t>УСЛУГ</w:t>
      </w:r>
    </w:p>
    <w:p w14:paraId="3FDF5015" w14:textId="77777777" w:rsidR="0082253B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Передача результатов оказанных услуг (диагностических карт) сопровождается представлением Государственному заказчику счёта на оплату и Акта приёма-передачи оказанных услуг в 2 (двух) экземплярах. Доставка документов осуществляется силами и за счёт Исполнителя.</w:t>
      </w:r>
    </w:p>
    <w:p w14:paraId="52C0FD7D" w14:textId="77777777" w:rsidR="0082253B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Допускается передача расчётных документов с использованием систем электронного документооборота (ЭДО).</w:t>
      </w:r>
    </w:p>
    <w:p w14:paraId="18009AD5" w14:textId="77777777" w:rsidR="0082253B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Для проверки предоставленных Исполнителем результатов услуг (диагностических карт на предмет их корректного внесения в базу ЕАИСТО) Государственный заказчик проводит экспертизу. Экспертиза проводится Государственным заказчиком своими силами. Индикатором положительных результатов экспертизы является наличие действующих записей в ЕАИСТО</w:t>
      </w:r>
      <w:r>
        <w:rPr>
          <w:lang w:eastAsia="ar-SA"/>
        </w:rPr>
        <w:br/>
      </w:r>
      <w:r w:rsidRPr="0082253B">
        <w:rPr>
          <w:lang w:eastAsia="ar-SA"/>
        </w:rPr>
        <w:t>и подписанный Государственным заказчиком Акт приёма-передачи оказанных услуг.</w:t>
      </w:r>
    </w:p>
    <w:p w14:paraId="7D31362E" w14:textId="77777777" w:rsidR="0082253B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Государственный заказчик в течение 5 (пяти) рабочих дней со дня получения</w:t>
      </w:r>
      <w:r>
        <w:rPr>
          <w:lang w:eastAsia="ar-SA"/>
        </w:rPr>
        <w:br/>
      </w:r>
      <w:r w:rsidRPr="0082253B">
        <w:rPr>
          <w:lang w:eastAsia="ar-SA"/>
        </w:rPr>
        <w:t>от Исполнителя документов обязан провести указанную экспертизу, подписать Акт приёма-передачи оказанных услуг и направить один экземпляр Исполнителю либо направить Исполнителю мотивированный отказ в письменной форме.</w:t>
      </w:r>
    </w:p>
    <w:p w14:paraId="7BCF8E28" w14:textId="77777777" w:rsidR="0082253B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В случае выявления в ходе проверки (экспертизы) технических ошибок, опечаток</w:t>
      </w:r>
      <w:r>
        <w:rPr>
          <w:lang w:eastAsia="ar-SA"/>
        </w:rPr>
        <w:br/>
      </w:r>
      <w:r w:rsidRPr="0082253B">
        <w:rPr>
          <w:lang w:eastAsia="ar-SA"/>
        </w:rPr>
        <w:t>или некорректно внесённых данных в диагностические карты Исполнитель обязан за свой счёт устранить выявленные недостатки (исправить сведения в системе ЕАИСТО) в течение 2 (двух) рабочих дней.</w:t>
      </w:r>
    </w:p>
    <w:p w14:paraId="3DA52EC5" w14:textId="77777777" w:rsidR="0082253B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Услуги, не соответствующие условиям Контракта и требованиям законодательства Российской Федерации, Государственным заказчиком не принимаются и не оплачиваются.</w:t>
      </w:r>
    </w:p>
    <w:p w14:paraId="6D09E495" w14:textId="06BEED95" w:rsidR="00925085" w:rsidRDefault="0082253B" w:rsidP="001B2541">
      <w:pPr>
        <w:pStyle w:val="af6"/>
        <w:widowControl w:val="0"/>
        <w:numPr>
          <w:ilvl w:val="0"/>
          <w:numId w:val="8"/>
        </w:numPr>
        <w:suppressAutoHyphens/>
        <w:ind w:left="0" w:firstLine="709"/>
        <w:jc w:val="both"/>
        <w:rPr>
          <w:lang w:eastAsia="ar-SA"/>
        </w:rPr>
      </w:pPr>
      <w:r w:rsidRPr="0082253B">
        <w:rPr>
          <w:lang w:eastAsia="ar-SA"/>
        </w:rPr>
        <w:t>В случае необходимости въезда передвижной диагностической линии Исполнителя</w:t>
      </w:r>
      <w:r>
        <w:rPr>
          <w:lang w:eastAsia="ar-SA"/>
        </w:rPr>
        <w:br/>
      </w:r>
      <w:r w:rsidRPr="0082253B">
        <w:rPr>
          <w:lang w:eastAsia="ar-SA"/>
        </w:rPr>
        <w:t>на охраняемую территорию ФКУ ИК-10 ГУФСИН России по Пермскому краю, Исполнитель обязан не позднее чем за 48 часов до даты планируемого визита направить в адрес Государственного заказчика уведомление для оформления пропусков. Уведомление должно содержать список сотрудников (ФИО, паспортные данные) и перечень вносимого диагностического оборудования.</w:t>
      </w:r>
    </w:p>
    <w:p w14:paraId="34C3921B" w14:textId="77777777" w:rsidR="0082253B" w:rsidRDefault="0082253B" w:rsidP="0082253B">
      <w:pPr>
        <w:widowControl w:val="0"/>
        <w:suppressAutoHyphens/>
        <w:jc w:val="both"/>
        <w:rPr>
          <w:lang w:eastAsia="ar-SA"/>
        </w:rPr>
      </w:pPr>
    </w:p>
    <w:p w14:paraId="21ECA70B" w14:textId="0664F0F6" w:rsidR="005E4349" w:rsidRPr="00671984" w:rsidRDefault="005E4349" w:rsidP="00D25C1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5</w:t>
      </w:r>
      <w:r w:rsidRPr="00671984">
        <w:rPr>
          <w:rFonts w:eastAsia="Calibri"/>
          <w:b/>
          <w:bCs/>
          <w:lang w:eastAsia="en-US"/>
        </w:rPr>
        <w:t>. ПРАВА И ОБЯЗАННОСТИ СТОРОН</w:t>
      </w:r>
    </w:p>
    <w:p w14:paraId="76436514" w14:textId="77777777" w:rsidR="00D25C14" w:rsidRPr="00D25C14" w:rsidRDefault="00D25C14" w:rsidP="00D25C14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D25C14">
        <w:rPr>
          <w:u w:val="single"/>
          <w:lang w:eastAsia="ar-SA"/>
        </w:rPr>
        <w:t>5.1. Государственный заказчик вправе:</w:t>
      </w:r>
    </w:p>
    <w:p w14:paraId="07618208" w14:textId="6D18E4BA" w:rsidR="00D25C14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5.1.1.</w:t>
      </w:r>
      <w:r w:rsidR="005B69CB" w:rsidRPr="005B69CB">
        <w:rPr>
          <w:lang w:eastAsia="ar-SA"/>
        </w:rPr>
        <w:t> </w:t>
      </w:r>
      <w:r w:rsidRPr="00D25C14">
        <w:rPr>
          <w:lang w:eastAsia="ar-SA"/>
        </w:rPr>
        <w:t>Требовать от Исполнителя надлежащего исполн</w:t>
      </w:r>
      <w:r>
        <w:rPr>
          <w:lang w:eastAsia="ar-SA"/>
        </w:rPr>
        <w:t>ения обязательств по Контракту,</w:t>
      </w:r>
      <w:r>
        <w:rPr>
          <w:lang w:eastAsia="ar-SA"/>
        </w:rPr>
        <w:br/>
      </w:r>
      <w:r w:rsidRPr="00D25C14">
        <w:rPr>
          <w:lang w:eastAsia="ar-SA"/>
        </w:rPr>
        <w:t>а также своевременного устранения выявленных технических ошибок и опечаток</w:t>
      </w:r>
      <w:r>
        <w:rPr>
          <w:lang w:eastAsia="ar-SA"/>
        </w:rPr>
        <w:br/>
      </w:r>
      <w:r w:rsidRPr="00D25C14">
        <w:rPr>
          <w:lang w:eastAsia="ar-SA"/>
        </w:rPr>
        <w:t>в диагностических картах.</w:t>
      </w:r>
    </w:p>
    <w:p w14:paraId="797EE4F3" w14:textId="560D29E5" w:rsidR="00D25C14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5.1.2.</w:t>
      </w:r>
      <w:r w:rsidR="005B69CB" w:rsidRPr="005B69CB">
        <w:rPr>
          <w:lang w:eastAsia="ar-SA"/>
        </w:rPr>
        <w:t> </w:t>
      </w:r>
      <w:r w:rsidRPr="00D25C14">
        <w:rPr>
          <w:lang w:eastAsia="ar-SA"/>
        </w:rPr>
        <w:t>Проверять выполнение Исполнителем условий Контракта, факт и корректность выгрузки св</w:t>
      </w:r>
      <w:r>
        <w:rPr>
          <w:lang w:eastAsia="ar-SA"/>
        </w:rPr>
        <w:t>едений о техосмотре в ЕАИСТО</w:t>
      </w:r>
      <w:r w:rsidRPr="00D25C14">
        <w:rPr>
          <w:lang w:eastAsia="ar-SA"/>
        </w:rPr>
        <w:t>.</w:t>
      </w:r>
    </w:p>
    <w:p w14:paraId="2F0DBEE8" w14:textId="2A43CA2C" w:rsidR="00D25C14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5.1.3.</w:t>
      </w:r>
      <w:r w:rsidR="005B69CB" w:rsidRPr="005B69CB">
        <w:rPr>
          <w:lang w:eastAsia="ar-SA"/>
        </w:rPr>
        <w:t> </w:t>
      </w:r>
      <w:r w:rsidRPr="00D25C14">
        <w:rPr>
          <w:lang w:eastAsia="ar-SA"/>
        </w:rPr>
        <w:t>Принять решение об одностороннем отказе от исполнения Контракта в соответствии со статьей 95 Федерально</w:t>
      </w:r>
      <w:r>
        <w:rPr>
          <w:lang w:eastAsia="ar-SA"/>
        </w:rPr>
        <w:t>го закона от 05.04.2013 № 44-ФЗ</w:t>
      </w:r>
      <w:r w:rsidRPr="00D25C14">
        <w:rPr>
          <w:lang w:eastAsia="ar-SA"/>
        </w:rPr>
        <w:t>.</w:t>
      </w:r>
    </w:p>
    <w:p w14:paraId="46DA8DDB" w14:textId="77777777" w:rsidR="00D25C14" w:rsidRPr="00D25C14" w:rsidRDefault="00D25C14" w:rsidP="00D25C14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D25C14">
        <w:rPr>
          <w:u w:val="single"/>
          <w:lang w:eastAsia="ar-SA"/>
        </w:rPr>
        <w:lastRenderedPageBreak/>
        <w:t>5.2. Государственный заказчик обязан:</w:t>
      </w:r>
    </w:p>
    <w:p w14:paraId="6EECA410" w14:textId="5EFF3F21" w:rsidR="00D25C14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5.2.1.</w:t>
      </w:r>
      <w:r w:rsidR="005B69CB">
        <w:rPr>
          <w:lang w:eastAsia="ar-SA"/>
        </w:rPr>
        <w:t> </w:t>
      </w:r>
      <w:r w:rsidRPr="00D25C14">
        <w:rPr>
          <w:lang w:eastAsia="ar-SA"/>
        </w:rPr>
        <w:t>Предоставить Исполнителю чистые, технически исправные транспортные средства, свободные от груза, а также документы, указанные в п. 3.3 настоящего Контракта.</w:t>
      </w:r>
    </w:p>
    <w:p w14:paraId="39E93E9D" w14:textId="01AE5D9D" w:rsidR="00D25C14" w:rsidRDefault="005B69CB" w:rsidP="00D25C14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5.2.2.</w:t>
      </w:r>
      <w:r w:rsidRPr="005B69CB">
        <w:rPr>
          <w:lang w:eastAsia="ar-SA"/>
        </w:rPr>
        <w:t> </w:t>
      </w:r>
      <w:r w:rsidR="00D25C14" w:rsidRPr="00D25C14">
        <w:rPr>
          <w:lang w:eastAsia="ar-SA"/>
        </w:rPr>
        <w:t>Обеспечить приёмку оказанных услуг по объёму и качеству в порядке и сроки, уст</w:t>
      </w:r>
      <w:r w:rsidR="00D25C14">
        <w:rPr>
          <w:lang w:eastAsia="ar-SA"/>
        </w:rPr>
        <w:t>ановленные Разделом 4 Контракта</w:t>
      </w:r>
      <w:r w:rsidR="00D25C14" w:rsidRPr="00D25C14">
        <w:rPr>
          <w:lang w:eastAsia="ar-SA"/>
        </w:rPr>
        <w:t>.</w:t>
      </w:r>
    </w:p>
    <w:p w14:paraId="51FEB088" w14:textId="59F13769" w:rsidR="00D25C14" w:rsidRDefault="005B69CB" w:rsidP="00D25C14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5.2.3. </w:t>
      </w:r>
      <w:r w:rsidR="00D25C14" w:rsidRPr="00D25C14">
        <w:rPr>
          <w:lang w:eastAsia="ar-SA"/>
        </w:rPr>
        <w:t>Своевременно и в полном объёме оплатить услуги Исполнителя в соответствии</w:t>
      </w:r>
      <w:r w:rsidR="00D25C14">
        <w:rPr>
          <w:lang w:eastAsia="ar-SA"/>
        </w:rPr>
        <w:br/>
      </w:r>
      <w:r w:rsidR="00D25C14" w:rsidRPr="00D25C14">
        <w:rPr>
          <w:lang w:eastAsia="ar-SA"/>
        </w:rPr>
        <w:t>с Разделом 2 Контракта.</w:t>
      </w:r>
    </w:p>
    <w:p w14:paraId="0A8097DB" w14:textId="77777777" w:rsidR="00D25C14" w:rsidRPr="00D25C14" w:rsidRDefault="00D25C14" w:rsidP="00D25C14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D25C14">
        <w:rPr>
          <w:u w:val="single"/>
          <w:lang w:eastAsia="ar-SA"/>
        </w:rPr>
        <w:t>5.3. Исполнитель вправе:</w:t>
      </w:r>
    </w:p>
    <w:p w14:paraId="7B392A16" w14:textId="77777777" w:rsidR="005B69CB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5.3.1.</w:t>
      </w:r>
      <w:r w:rsidR="005B69CB">
        <w:rPr>
          <w:lang w:eastAsia="ar-SA"/>
        </w:rPr>
        <w:t> </w:t>
      </w:r>
      <w:r w:rsidRPr="00D25C14">
        <w:rPr>
          <w:lang w:eastAsia="ar-SA"/>
        </w:rPr>
        <w:t>Требовать от Государственного заказчика своевременного предоставления документов и транспортных средств на осмотр.</w:t>
      </w:r>
    </w:p>
    <w:p w14:paraId="6369D081" w14:textId="4F5567A6" w:rsidR="005B69CB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5.3.2.</w:t>
      </w:r>
      <w:r w:rsidR="00A55815" w:rsidRPr="00A55815">
        <w:rPr>
          <w:lang w:eastAsia="ar-SA"/>
        </w:rPr>
        <w:t> </w:t>
      </w:r>
      <w:r w:rsidRPr="00D25C14">
        <w:rPr>
          <w:lang w:eastAsia="ar-SA"/>
        </w:rPr>
        <w:t>Требовать своевременного подписания Акта приёма-передачи оказанных услуг</w:t>
      </w:r>
      <w:r w:rsidR="005B69CB">
        <w:rPr>
          <w:lang w:eastAsia="ar-SA"/>
        </w:rPr>
        <w:br/>
      </w:r>
      <w:r w:rsidRPr="00D25C14">
        <w:rPr>
          <w:lang w:eastAsia="ar-SA"/>
        </w:rPr>
        <w:t>при условии отсутствия замечаний к результатам услуг, а также своевременной оплаты оказанных услуг.</w:t>
      </w:r>
    </w:p>
    <w:p w14:paraId="712556FE" w14:textId="691E3B54" w:rsidR="005B69CB" w:rsidRDefault="00D25C14" w:rsidP="00D25C14">
      <w:pPr>
        <w:widowControl w:val="0"/>
        <w:suppressAutoHyphens/>
        <w:ind w:firstLine="709"/>
        <w:jc w:val="both"/>
        <w:rPr>
          <w:lang w:eastAsia="ar-SA"/>
        </w:rPr>
      </w:pPr>
      <w:r w:rsidRPr="00D25C14">
        <w:rPr>
          <w:lang w:eastAsia="ar-SA"/>
        </w:rPr>
        <w:t>5.3.3.</w:t>
      </w:r>
      <w:r w:rsidR="00A55815" w:rsidRPr="00A55815">
        <w:rPr>
          <w:lang w:eastAsia="ar-SA"/>
        </w:rPr>
        <w:t> </w:t>
      </w:r>
      <w:r w:rsidRPr="00D25C14">
        <w:rPr>
          <w:lang w:eastAsia="ar-SA"/>
        </w:rPr>
        <w:t>Принять решение об одностороннем отказе от ис</w:t>
      </w:r>
      <w:r w:rsidR="005B69CB">
        <w:rPr>
          <w:lang w:eastAsia="ar-SA"/>
        </w:rPr>
        <w:t>полнения Контракта в порядке</w:t>
      </w:r>
      <w:r w:rsidR="005B69CB">
        <w:rPr>
          <w:lang w:eastAsia="ar-SA"/>
        </w:rPr>
        <w:br/>
      </w:r>
      <w:r w:rsidRPr="00D25C14">
        <w:rPr>
          <w:lang w:eastAsia="ar-SA"/>
        </w:rPr>
        <w:t>и по основаниям, предусмотренным статьей 95 Федерально</w:t>
      </w:r>
      <w:r w:rsidR="005B69CB">
        <w:rPr>
          <w:lang w:eastAsia="ar-SA"/>
        </w:rPr>
        <w:t>го закона от 05.04.2013 № 44-ФЗ</w:t>
      </w:r>
      <w:r w:rsidRPr="00D25C14">
        <w:rPr>
          <w:lang w:eastAsia="ar-SA"/>
        </w:rPr>
        <w:t>.</w:t>
      </w:r>
    </w:p>
    <w:p w14:paraId="1F620C85" w14:textId="17EC8BE8" w:rsidR="005B69CB" w:rsidRPr="005B69CB" w:rsidRDefault="005B69CB" w:rsidP="00D25C14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5B69CB">
        <w:rPr>
          <w:u w:val="single"/>
          <w:lang w:eastAsia="ar-SA"/>
        </w:rPr>
        <w:t>5.4. Исполнитель обязан:</w:t>
      </w:r>
    </w:p>
    <w:p w14:paraId="60F46D2D" w14:textId="77777777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Оказать услуги в полном соответствии с условиями Контракта, Спецификацией (Приложение № 1) и требованиями законодательства Российской Федерации о техническом осмотре, включая Федеральный закон от 01.07.2011 № 170-ФЗ.</w:t>
      </w:r>
    </w:p>
    <w:p w14:paraId="2219D560" w14:textId="5F481015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Обладать действующим аттестатом аккредитации оператора технического осмотра, выданным Российским союзом автостраховщиков (РСА), на весь срок действия настоящего Контракта. В случае приостановления или аннулирован</w:t>
      </w:r>
      <w:r>
        <w:rPr>
          <w:lang w:eastAsia="ar-SA"/>
        </w:rPr>
        <w:t>ия аккредитации незамедлительно</w:t>
      </w:r>
      <w:r>
        <w:rPr>
          <w:lang w:eastAsia="ar-SA"/>
        </w:rPr>
        <w:br/>
      </w:r>
      <w:r w:rsidRPr="00A631B3">
        <w:rPr>
          <w:lang w:eastAsia="ar-SA"/>
        </w:rPr>
        <w:t>(в течение 1 (одного) рабочего дня) уведомить об этом Государственного заказчика.</w:t>
      </w:r>
    </w:p>
    <w:p w14:paraId="5D7A139B" w14:textId="42D3E446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Обеспечить проведение технического диагностирования узлов и агрегатов транспортных средств с использованием сертифицированных, исправных и поверенных технических средств измерения. При оказании услуг на территории Государственного заказчика обеспечить доставку и развертывание мобильной (передвижной) диагностической линии за свой сч</w:t>
      </w:r>
      <w:r>
        <w:rPr>
          <w:lang w:eastAsia="ar-SA"/>
        </w:rPr>
        <w:t>ё</w:t>
      </w:r>
      <w:r w:rsidRPr="00A631B3">
        <w:rPr>
          <w:lang w:eastAsia="ar-SA"/>
        </w:rPr>
        <w:t>т.</w:t>
      </w:r>
    </w:p>
    <w:p w14:paraId="18F50D0D" w14:textId="6F0252A8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 xml:space="preserve">Оформить диагностические карты по результатам осмотра в ЕАИСТО, а в случае выявления неисправностей </w:t>
      </w:r>
      <w:r>
        <w:rPr>
          <w:lang w:eastAsia="ar-SA"/>
        </w:rPr>
        <w:t>–</w:t>
      </w:r>
      <w:r w:rsidRPr="00A631B3">
        <w:rPr>
          <w:lang w:eastAsia="ar-SA"/>
        </w:rPr>
        <w:t xml:space="preserve"> выдать диагностическую карту с перечнем несоответствий требованиям безопасности транспортных средств.</w:t>
      </w:r>
    </w:p>
    <w:p w14:paraId="68F3D700" w14:textId="2CFF0D00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Провести повторный технический осмотр транспортных средств Государственного заказчика в случае выявления неисправностей при первоначальном осмотре без взимания дополнительной платы (в счет общей цены Контракта) при условии предоставления техники</w:t>
      </w:r>
      <w:r>
        <w:rPr>
          <w:lang w:eastAsia="ar-SA"/>
        </w:rPr>
        <w:br/>
      </w:r>
      <w:r w:rsidRPr="00A631B3">
        <w:rPr>
          <w:lang w:eastAsia="ar-SA"/>
        </w:rPr>
        <w:t>в течение 20 (двадцати) календарных дней.</w:t>
      </w:r>
    </w:p>
    <w:p w14:paraId="5B885864" w14:textId="57CFAB29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Обеспечить сохранность транспортных сре</w:t>
      </w:r>
      <w:r>
        <w:rPr>
          <w:lang w:eastAsia="ar-SA"/>
        </w:rPr>
        <w:t>дств Государственного заказчика</w:t>
      </w:r>
      <w:r>
        <w:rPr>
          <w:lang w:eastAsia="ar-SA"/>
        </w:rPr>
        <w:br/>
      </w:r>
      <w:r w:rsidRPr="00A631B3">
        <w:rPr>
          <w:lang w:eastAsia="ar-SA"/>
        </w:rPr>
        <w:t>во время их нахождения на территории пункта технического осмотра Исполнителя.</w:t>
      </w:r>
    </w:p>
    <w:p w14:paraId="752536C2" w14:textId="1B5483DE" w:rsidR="00A631B3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За свой счёт устранять выявленные технические ошибки, опечатки и недостатки</w:t>
      </w:r>
      <w:r>
        <w:rPr>
          <w:lang w:eastAsia="ar-SA"/>
        </w:rPr>
        <w:br/>
      </w:r>
      <w:r w:rsidRPr="00A631B3">
        <w:rPr>
          <w:lang w:eastAsia="ar-SA"/>
        </w:rPr>
        <w:t>в диагностических картах (включая исправление сведений в системе ЕАИСТО) в сроки, установленные пунктом 4.5 Контракта.</w:t>
      </w:r>
    </w:p>
    <w:p w14:paraId="5C8D82C3" w14:textId="376F7D58" w:rsidR="00D25C14" w:rsidRDefault="00A631B3" w:rsidP="001B2541">
      <w:pPr>
        <w:pStyle w:val="af6"/>
        <w:widowControl w:val="0"/>
        <w:numPr>
          <w:ilvl w:val="0"/>
          <w:numId w:val="13"/>
        </w:numPr>
        <w:suppressAutoHyphens/>
        <w:ind w:left="0" w:firstLine="709"/>
        <w:jc w:val="both"/>
        <w:rPr>
          <w:lang w:eastAsia="ar-SA"/>
        </w:rPr>
      </w:pPr>
      <w:r w:rsidRPr="00A631B3">
        <w:rPr>
          <w:lang w:eastAsia="ar-SA"/>
        </w:rPr>
        <w:t>При оказании услуг на территории Государственного заказчика строго соблюдать правила пропускного и внутриобъектового режима, действующие в ФКУ ИК-10 ГУФСИН России по Пермскому краю. Заблаговременно (не менее чем за 48 часов) направлять достоверные сведения о сотрудниках и оборудовании для оформления пропусков в соответствии с пунктом 4.7 Контракта.</w:t>
      </w:r>
    </w:p>
    <w:p w14:paraId="06E8D2D1" w14:textId="77777777" w:rsidR="00A631B3" w:rsidRDefault="00A631B3" w:rsidP="006E5684">
      <w:pPr>
        <w:widowControl w:val="0"/>
        <w:suppressAutoHyphens/>
        <w:jc w:val="both"/>
        <w:rPr>
          <w:lang w:eastAsia="ar-SA"/>
        </w:rPr>
      </w:pPr>
    </w:p>
    <w:p w14:paraId="3923EFB0" w14:textId="14B530FD" w:rsidR="006E5684" w:rsidRPr="00671984" w:rsidRDefault="00320C9E" w:rsidP="006E568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6</w:t>
      </w:r>
      <w:r w:rsidR="006E5684" w:rsidRPr="00671984">
        <w:rPr>
          <w:rFonts w:eastAsia="Calibri"/>
          <w:b/>
          <w:bCs/>
          <w:lang w:eastAsia="en-US"/>
        </w:rPr>
        <w:t>. ОТВЕТСТВЕННОСТЬ СТОРОН</w:t>
      </w:r>
    </w:p>
    <w:p w14:paraId="4101AED0" w14:textId="77777777" w:rsidR="00B13EBA" w:rsidRDefault="00B83325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83325">
        <w:rPr>
          <w:rStyle w:val="FontStyle17"/>
          <w:b w:val="0"/>
          <w:bCs w:val="0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</w:t>
      </w:r>
      <w:r>
        <w:rPr>
          <w:rStyle w:val="FontStyle17"/>
          <w:b w:val="0"/>
          <w:bCs w:val="0"/>
          <w:sz w:val="24"/>
          <w:szCs w:val="24"/>
        </w:rPr>
        <w:t xml:space="preserve"> условиями настоящего Контракта</w:t>
      </w:r>
      <w:r w:rsidRPr="00B83325">
        <w:rPr>
          <w:rStyle w:val="FontStyle17"/>
          <w:b w:val="0"/>
          <w:bCs w:val="0"/>
          <w:sz w:val="24"/>
          <w:szCs w:val="24"/>
        </w:rPr>
        <w:t>.</w:t>
      </w:r>
    </w:p>
    <w:p w14:paraId="321E70BE" w14:textId="77777777" w:rsidR="00B13EBA" w:rsidRDefault="00B13EBA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 xml:space="preserve">В случае просрочки исполнения Исполнителем обязательств, предусмотренных Контрактом, Государственный заказчик направляет Исполнителю требование об уплате пеней. Пеня начисляется за каждый день просрочки исполнения обязательства, начиная со дня, </w:t>
      </w:r>
      <w:r w:rsidRPr="00B13EBA">
        <w:rPr>
          <w:rStyle w:val="FontStyle17"/>
          <w:b w:val="0"/>
          <w:bCs w:val="0"/>
          <w:sz w:val="24"/>
          <w:szCs w:val="24"/>
        </w:rPr>
        <w:lastRenderedPageBreak/>
        <w:t xml:space="preserve">следующего после дня истечения </w:t>
      </w:r>
      <w:r>
        <w:rPr>
          <w:rStyle w:val="FontStyle17"/>
          <w:b w:val="0"/>
          <w:bCs w:val="0"/>
          <w:sz w:val="24"/>
          <w:szCs w:val="24"/>
        </w:rPr>
        <w:t>установленного Контрактом срока</w:t>
      </w:r>
      <w:r w:rsidRPr="00B13EBA">
        <w:rPr>
          <w:rStyle w:val="FontStyle17"/>
          <w:b w:val="0"/>
          <w:bCs w:val="0"/>
          <w:sz w:val="24"/>
          <w:szCs w:val="24"/>
        </w:rPr>
        <w:t>. Пеня устанавливается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B13EBA">
        <w:rPr>
          <w:rStyle w:val="FontStyle17"/>
          <w:b w:val="0"/>
          <w:bCs w:val="0"/>
          <w:sz w:val="24"/>
          <w:szCs w:val="24"/>
        </w:rPr>
        <w:t>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фактически исполненных Исполнителем.</w:t>
      </w:r>
    </w:p>
    <w:p w14:paraId="5FE9D89F" w14:textId="77777777" w:rsidR="00B13EBA" w:rsidRDefault="00B83325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 xml:space="preserve">За каждый факт неисполнения или ненадлежащего исполнения </w:t>
      </w:r>
      <w:r w:rsidR="00B13EBA">
        <w:rPr>
          <w:rStyle w:val="FontStyle17"/>
          <w:b w:val="0"/>
          <w:bCs w:val="0"/>
          <w:sz w:val="24"/>
          <w:szCs w:val="24"/>
        </w:rPr>
        <w:t>Исполнителем</w:t>
      </w:r>
      <w:r w:rsidRPr="00B13EBA">
        <w:rPr>
          <w:rStyle w:val="FontStyle17"/>
          <w:b w:val="0"/>
          <w:bCs w:val="0"/>
          <w:sz w:val="24"/>
          <w:szCs w:val="24"/>
        </w:rPr>
        <w:t xml:space="preserve"> обязательств, предусмотренных Контрактом, имеющих стоимостное выражение</w:t>
      </w:r>
      <w:r w:rsidRPr="00B13EBA">
        <w:rPr>
          <w:rStyle w:val="FontStyle17"/>
          <w:b w:val="0"/>
          <w:bCs w:val="0"/>
          <w:sz w:val="24"/>
          <w:szCs w:val="24"/>
        </w:rPr>
        <w:br/>
        <w:t xml:space="preserve">(за исключением просрочки исполнения обязательств), </w:t>
      </w:r>
      <w:r w:rsidR="00B13EBA">
        <w:rPr>
          <w:rStyle w:val="FontStyle17"/>
          <w:b w:val="0"/>
          <w:bCs w:val="0"/>
          <w:sz w:val="24"/>
          <w:szCs w:val="24"/>
        </w:rPr>
        <w:t>Исполнитель</w:t>
      </w:r>
      <w:r w:rsidRPr="00B13EBA">
        <w:rPr>
          <w:rStyle w:val="FontStyle17"/>
          <w:b w:val="0"/>
          <w:bCs w:val="0"/>
          <w:sz w:val="24"/>
          <w:szCs w:val="24"/>
        </w:rPr>
        <w:t xml:space="preserve"> уплачивает </w:t>
      </w:r>
      <w:r w:rsidR="00B13EBA">
        <w:rPr>
          <w:rStyle w:val="FontStyle17"/>
          <w:b w:val="0"/>
          <w:bCs w:val="0"/>
          <w:sz w:val="24"/>
          <w:szCs w:val="24"/>
        </w:rPr>
        <w:t xml:space="preserve">Государственному заказчику </w:t>
      </w:r>
      <w:r w:rsidRPr="00B13EBA">
        <w:rPr>
          <w:rStyle w:val="FontStyle17"/>
          <w:b w:val="0"/>
          <w:bCs w:val="0"/>
          <w:sz w:val="24"/>
          <w:szCs w:val="24"/>
        </w:rPr>
        <w:t>штраф. В соответствии с Постановлением Правительства Российской Федерации от 30.08.2017 № 1042 размер штрафа составляет 10 % (десять процентов) цены Контракта.</w:t>
      </w:r>
    </w:p>
    <w:p w14:paraId="5C27EE71" w14:textId="77777777" w:rsidR="00B13EBA" w:rsidRDefault="00B13EBA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Государственному заказчику штраф в разм</w:t>
      </w:r>
      <w:r>
        <w:rPr>
          <w:rStyle w:val="FontStyle17"/>
          <w:b w:val="0"/>
          <w:bCs w:val="0"/>
          <w:sz w:val="24"/>
          <w:szCs w:val="24"/>
        </w:rPr>
        <w:t>ере 1 000 (одной тысячи) рублей</w:t>
      </w:r>
      <w:r w:rsidRPr="00B13EBA">
        <w:rPr>
          <w:rStyle w:val="FontStyle17"/>
          <w:b w:val="0"/>
          <w:bCs w:val="0"/>
          <w:sz w:val="24"/>
          <w:szCs w:val="24"/>
        </w:rPr>
        <w:t>.</w:t>
      </w:r>
    </w:p>
    <w:p w14:paraId="68EAF870" w14:textId="77777777" w:rsidR="00B13EBA" w:rsidRDefault="00B13EBA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>В случае просрочки исполнения Государственн</w:t>
      </w:r>
      <w:r>
        <w:rPr>
          <w:rStyle w:val="FontStyle17"/>
          <w:b w:val="0"/>
          <w:bCs w:val="0"/>
          <w:sz w:val="24"/>
          <w:szCs w:val="24"/>
        </w:rPr>
        <w:t>ым заказчиком обязательств</w:t>
      </w:r>
      <w:r>
        <w:rPr>
          <w:rStyle w:val="FontStyle17"/>
          <w:b w:val="0"/>
          <w:bCs w:val="0"/>
          <w:sz w:val="24"/>
          <w:szCs w:val="24"/>
        </w:rPr>
        <w:br/>
      </w:r>
      <w:r w:rsidRPr="00B13EBA">
        <w:rPr>
          <w:rStyle w:val="FontStyle17"/>
          <w:b w:val="0"/>
          <w:bCs w:val="0"/>
          <w:sz w:val="24"/>
          <w:szCs w:val="24"/>
        </w:rPr>
        <w:t>по оплате, Исполнитель вправе потребовать уплату пени в размере 1/300 (одной трехсотой) действующей на дату уплаты пени ключевой ставки Центрального банка Российской Федерации от невыплаченной в срок суммы за каждый день просрочки.</w:t>
      </w:r>
    </w:p>
    <w:p w14:paraId="5A531910" w14:textId="77777777" w:rsidR="00B13EBA" w:rsidRDefault="00B13EBA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Исполнитель вправе потребовать уплату штрафа в разм</w:t>
      </w:r>
      <w:r>
        <w:rPr>
          <w:rStyle w:val="FontStyle17"/>
          <w:b w:val="0"/>
          <w:bCs w:val="0"/>
          <w:sz w:val="24"/>
          <w:szCs w:val="24"/>
        </w:rPr>
        <w:t>ере 1 000 (одной тысячи) рублей</w:t>
      </w:r>
      <w:r w:rsidRPr="00B13EBA">
        <w:rPr>
          <w:rStyle w:val="FontStyle17"/>
          <w:b w:val="0"/>
          <w:bCs w:val="0"/>
          <w:sz w:val="24"/>
          <w:szCs w:val="24"/>
        </w:rPr>
        <w:t>.</w:t>
      </w:r>
    </w:p>
    <w:p w14:paraId="10A2A21B" w14:textId="77777777" w:rsidR="00B13EBA" w:rsidRDefault="00B13EBA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>Общая сумма начисленных штрафов за неисполнение или ненадлежащее исполнение обязательств Сторонами не</w:t>
      </w:r>
      <w:r>
        <w:rPr>
          <w:rStyle w:val="FontStyle17"/>
          <w:b w:val="0"/>
          <w:bCs w:val="0"/>
          <w:sz w:val="24"/>
          <w:szCs w:val="24"/>
        </w:rPr>
        <w:t xml:space="preserve"> может превышать цену Контракта</w:t>
      </w:r>
      <w:r w:rsidRPr="00B13EBA">
        <w:rPr>
          <w:rStyle w:val="FontStyle17"/>
          <w:b w:val="0"/>
          <w:bCs w:val="0"/>
          <w:sz w:val="24"/>
          <w:szCs w:val="24"/>
        </w:rPr>
        <w:t>.</w:t>
      </w:r>
    </w:p>
    <w:p w14:paraId="21D17C14" w14:textId="77777777" w:rsidR="00B13EBA" w:rsidRDefault="00B13EBA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>Уплата неустойки (штрафа, пени) не освобождает Стороны от исполнения обязательств по Контракту в натуре</w:t>
      </w:r>
      <w:r>
        <w:rPr>
          <w:rStyle w:val="FontStyle17"/>
          <w:b w:val="0"/>
          <w:bCs w:val="0"/>
          <w:sz w:val="24"/>
          <w:szCs w:val="24"/>
        </w:rPr>
        <w:t>.</w:t>
      </w:r>
    </w:p>
    <w:p w14:paraId="06251482" w14:textId="0103E580" w:rsidR="00320C9E" w:rsidRPr="00B13EBA" w:rsidRDefault="00B83325" w:rsidP="001B2541">
      <w:pPr>
        <w:pStyle w:val="af6"/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B13EBA">
        <w:rPr>
          <w:rStyle w:val="FontStyle17"/>
          <w:b w:val="0"/>
          <w:bCs w:val="0"/>
          <w:sz w:val="24"/>
          <w:szCs w:val="24"/>
        </w:rPr>
        <w:t xml:space="preserve">Перечисление сумм начисленных </w:t>
      </w:r>
      <w:r w:rsidR="00B13EBA">
        <w:rPr>
          <w:rStyle w:val="FontStyle17"/>
          <w:b w:val="0"/>
          <w:bCs w:val="0"/>
          <w:sz w:val="24"/>
          <w:szCs w:val="24"/>
        </w:rPr>
        <w:t>Исполнителю</w:t>
      </w:r>
      <w:r w:rsidRPr="00B13EBA">
        <w:rPr>
          <w:rStyle w:val="FontStyle17"/>
          <w:b w:val="0"/>
          <w:bCs w:val="0"/>
          <w:sz w:val="24"/>
          <w:szCs w:val="24"/>
        </w:rPr>
        <w:t xml:space="preserve"> неустоек (штрафов, пеней) осуществляется </w:t>
      </w:r>
      <w:r w:rsidR="00B13EBA">
        <w:rPr>
          <w:rStyle w:val="FontStyle17"/>
          <w:b w:val="0"/>
          <w:bCs w:val="0"/>
          <w:sz w:val="24"/>
          <w:szCs w:val="24"/>
        </w:rPr>
        <w:t>Государственным заказчиком</w:t>
      </w:r>
      <w:r w:rsidRPr="00B13EBA">
        <w:rPr>
          <w:rStyle w:val="FontStyle17"/>
          <w:b w:val="0"/>
          <w:bCs w:val="0"/>
          <w:sz w:val="24"/>
          <w:szCs w:val="24"/>
        </w:rPr>
        <w:t xml:space="preserve"> на основании претензии </w:t>
      </w:r>
      <w:r w:rsidR="00EC315E">
        <w:rPr>
          <w:rStyle w:val="FontStyle17"/>
          <w:b w:val="0"/>
          <w:bCs w:val="0"/>
          <w:sz w:val="24"/>
          <w:szCs w:val="24"/>
        </w:rPr>
        <w:t>Исполнителю</w:t>
      </w:r>
      <w:r w:rsidRPr="00B13EBA">
        <w:rPr>
          <w:rStyle w:val="FontStyle17"/>
          <w:b w:val="0"/>
          <w:bCs w:val="0"/>
          <w:sz w:val="24"/>
          <w:szCs w:val="24"/>
        </w:rPr>
        <w:t xml:space="preserve"> в доход федерального </w:t>
      </w:r>
      <w:r w:rsidR="00D0433C" w:rsidRPr="00B13EBA">
        <w:rPr>
          <w:rStyle w:val="FontStyle17"/>
          <w:b w:val="0"/>
          <w:bCs w:val="0"/>
          <w:sz w:val="24"/>
          <w:szCs w:val="24"/>
        </w:rPr>
        <w:t>бюджета по следующим реквизитам</w:t>
      </w:r>
      <w:r w:rsidRPr="00B13EBA">
        <w:rPr>
          <w:rStyle w:val="FontStyle17"/>
          <w:b w:val="0"/>
          <w:bCs w:val="0"/>
          <w:sz w:val="24"/>
          <w:szCs w:val="24"/>
        </w:rPr>
        <w:t>:</w:t>
      </w:r>
    </w:p>
    <w:p w14:paraId="2AA37742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Получатель: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УФК по Пермскому краю (ФКУ ИК-10 ГУФСИН России по Пермскому краю, л/с № 04561136520)</w:t>
      </w:r>
    </w:p>
    <w:p w14:paraId="5C22EF13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ИНН: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5921015810, </w:t>
      </w:r>
      <w:r w:rsidRPr="00671984">
        <w:rPr>
          <w:rStyle w:val="FontStyle17"/>
          <w:bCs w:val="0"/>
          <w:sz w:val="24"/>
          <w:szCs w:val="24"/>
        </w:rPr>
        <w:t>КПП: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592101001, </w:t>
      </w:r>
      <w:r w:rsidRPr="00671984">
        <w:rPr>
          <w:rStyle w:val="FontStyle17"/>
          <w:bCs w:val="0"/>
          <w:sz w:val="24"/>
          <w:szCs w:val="24"/>
        </w:rPr>
        <w:t>ОКТМО: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57558000</w:t>
      </w:r>
    </w:p>
    <w:p w14:paraId="433A8C6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Банк: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</w:t>
      </w:r>
      <w:r w:rsidRPr="00671984">
        <w:t>ОКЦ № 3 УГУ Банка России // УФК по Пермскому краю г. Пермь</w:t>
      </w:r>
    </w:p>
    <w:p w14:paraId="38297030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БИК: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015773997</w:t>
      </w:r>
    </w:p>
    <w:p w14:paraId="28C1A553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Единый казначейский счёт (корреспондентский счёт</w:t>
      </w:r>
      <w:r w:rsidRPr="00671984">
        <w:rPr>
          <w:rStyle w:val="FontStyle17"/>
          <w:b w:val="0"/>
          <w:bCs w:val="0"/>
          <w:sz w:val="24"/>
          <w:szCs w:val="24"/>
        </w:rPr>
        <w:t>): 40102810145370000048</w:t>
      </w:r>
    </w:p>
    <w:p w14:paraId="27F02A5C" w14:textId="3998E564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Казначейский сч</w:t>
      </w:r>
      <w:r w:rsidR="006E7348">
        <w:rPr>
          <w:rStyle w:val="FontStyle17"/>
          <w:bCs w:val="0"/>
          <w:sz w:val="24"/>
          <w:szCs w:val="24"/>
        </w:rPr>
        <w:t>ё</w:t>
      </w:r>
      <w:r w:rsidRPr="00671984">
        <w:rPr>
          <w:rStyle w:val="FontStyle17"/>
          <w:bCs w:val="0"/>
          <w:sz w:val="24"/>
          <w:szCs w:val="24"/>
        </w:rPr>
        <w:t>т (расчётный счёт):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03100643000000015600</w:t>
      </w:r>
    </w:p>
    <w:p w14:paraId="4395D0A8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КБК: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32011607010019000140</w:t>
      </w:r>
    </w:p>
    <w:p w14:paraId="3D592257" w14:textId="77777777" w:rsidR="00A31C78" w:rsidRPr="00671984" w:rsidRDefault="00A31C78" w:rsidP="00A31C78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Назначение платежа: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Перечисление неустойки (штрафа, пени) за нарушение условий Контракта № _________ от «___» ________ 2026 г.</w:t>
      </w:r>
    </w:p>
    <w:p w14:paraId="7721458B" w14:textId="77777777" w:rsidR="006E5684" w:rsidRDefault="006E5684" w:rsidP="006E5684">
      <w:pPr>
        <w:jc w:val="center"/>
        <w:rPr>
          <w:rStyle w:val="FontStyle17"/>
          <w:bCs w:val="0"/>
          <w:sz w:val="24"/>
          <w:szCs w:val="24"/>
        </w:rPr>
      </w:pPr>
    </w:p>
    <w:p w14:paraId="5275E626" w14:textId="46175FA2" w:rsidR="006E5684" w:rsidRPr="00671984" w:rsidRDefault="00476D30" w:rsidP="006E5684">
      <w:pPr>
        <w:jc w:val="center"/>
        <w:rPr>
          <w:rStyle w:val="FontStyle17"/>
          <w:bCs w:val="0"/>
          <w:sz w:val="24"/>
          <w:szCs w:val="24"/>
        </w:rPr>
      </w:pPr>
      <w:r>
        <w:rPr>
          <w:rStyle w:val="FontStyle17"/>
          <w:bCs w:val="0"/>
          <w:sz w:val="24"/>
          <w:szCs w:val="24"/>
        </w:rPr>
        <w:t>7</w:t>
      </w:r>
      <w:r w:rsidR="006E5684" w:rsidRPr="00671984">
        <w:rPr>
          <w:rStyle w:val="FontStyle17"/>
          <w:bCs w:val="0"/>
          <w:sz w:val="24"/>
          <w:szCs w:val="24"/>
        </w:rPr>
        <w:t>. РАССМОТРЕНИЕ И РАЗРЕШЕНИЕ СПОРОВ</w:t>
      </w:r>
    </w:p>
    <w:p w14:paraId="100B1500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Все споры и разногласия, возникающие при исполнении настоящего Контракта, Стороны разрешают путём переговоров.</w:t>
      </w:r>
    </w:p>
    <w:p w14:paraId="143168A2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До передачи спора на разрешение в Арбитражный суд Пермского края Стороны соблюдают обязательный претензионный порядок урегулирования споров.</w:t>
      </w:r>
    </w:p>
    <w:p w14:paraId="4687DB34" w14:textId="77777777" w:rsidR="006E5684" w:rsidRPr="00654333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Претензия направляется в письменной форме за подписью уполномоченного лица одним из </w:t>
      </w:r>
      <w:r w:rsidRPr="00654333">
        <w:rPr>
          <w:rStyle w:val="FontStyle17"/>
          <w:b w:val="0"/>
          <w:bCs w:val="0"/>
          <w:sz w:val="24"/>
          <w:szCs w:val="24"/>
        </w:rPr>
        <w:t>следующих способов:</w:t>
      </w:r>
    </w:p>
    <w:p w14:paraId="64F13740" w14:textId="77777777" w:rsidR="006E5684" w:rsidRPr="001A0297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– </w:t>
      </w:r>
      <w:r w:rsidRPr="001A0297">
        <w:rPr>
          <w:rStyle w:val="FontStyle17"/>
          <w:b w:val="0"/>
          <w:bCs w:val="0"/>
          <w:sz w:val="24"/>
          <w:szCs w:val="24"/>
        </w:rPr>
        <w:t>заказным письмом с уведомлением о вручении по адресу, указанному в разделе</w:t>
      </w:r>
      <w:r w:rsidRPr="001A0297">
        <w:rPr>
          <w:rStyle w:val="FontStyle17"/>
          <w:b w:val="0"/>
          <w:bCs w:val="0"/>
          <w:sz w:val="24"/>
          <w:szCs w:val="24"/>
        </w:rPr>
        <w:br/>
        <w:t>14 Контракта;</w:t>
      </w:r>
    </w:p>
    <w:p w14:paraId="14E17888" w14:textId="77777777" w:rsidR="006E5684" w:rsidRPr="001A0297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1A0297">
        <w:rPr>
          <w:rStyle w:val="FontStyle17"/>
          <w:b w:val="0"/>
          <w:bCs w:val="0"/>
          <w:sz w:val="24"/>
          <w:szCs w:val="24"/>
        </w:rPr>
        <w:t>– посредством электронной почты по адресам, указанным в разделе 14 Контракта;</w:t>
      </w:r>
    </w:p>
    <w:p w14:paraId="28D9AA90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1A0297">
        <w:rPr>
          <w:rStyle w:val="FontStyle17"/>
          <w:b w:val="0"/>
          <w:bCs w:val="0"/>
          <w:sz w:val="24"/>
          <w:szCs w:val="24"/>
        </w:rPr>
        <w:t>В</w:t>
      </w:r>
      <w:r w:rsidRPr="00654333">
        <w:rPr>
          <w:rStyle w:val="FontStyle17"/>
          <w:b w:val="0"/>
          <w:bCs w:val="0"/>
          <w:sz w:val="24"/>
          <w:szCs w:val="24"/>
        </w:rPr>
        <w:t xml:space="preserve"> претензии должны быть указаны требования, обстоятельства, на которых</w:t>
      </w:r>
      <w:r w:rsidRPr="00654333">
        <w:rPr>
          <w:rStyle w:val="FontStyle17"/>
          <w:b w:val="0"/>
          <w:bCs w:val="0"/>
          <w:sz w:val="24"/>
          <w:szCs w:val="24"/>
        </w:rPr>
        <w:br/>
        <w:t>они основываются, ссылки на пункты Контракта и нормы законодательства Российской Федерации, а также расчёт денежных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сумм (если требования подлежат денежной оценке).</w:t>
      </w:r>
    </w:p>
    <w:p w14:paraId="41710FC8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lastRenderedPageBreak/>
        <w:t>К претензии должны быть приложены копии документов, подтверждающих заявленные требования, если данные документы отсутствуют у другой Стороны.</w:t>
      </w:r>
    </w:p>
    <w:p w14:paraId="297751B6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Сторона, получившая претензию, обязана рассмотреть её и направить письменный ответ по существу в течение 10 (десяти) календарных дней со дня её получения.</w:t>
      </w:r>
    </w:p>
    <w:p w14:paraId="618675BA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если претензия направлена по электронной почте, она считается полученной адресатом в день её отправки (при наличии подтверждения отправки техническими средствами).</w:t>
      </w:r>
    </w:p>
    <w:p w14:paraId="7E5F4CC3" w14:textId="77777777" w:rsidR="006E5684" w:rsidRPr="00671984" w:rsidRDefault="006E5684" w:rsidP="001B2541">
      <w:pPr>
        <w:numPr>
          <w:ilvl w:val="0"/>
          <w:numId w:val="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 полном или частичном отказе в удовлетворении претензии, либо неполучении ответа в установленный срок, Сторона, предъявившая претензию, вправе передать спор</w:t>
      </w:r>
      <w:r w:rsidRPr="00671984">
        <w:rPr>
          <w:rStyle w:val="FontStyle17"/>
          <w:b w:val="0"/>
          <w:bCs w:val="0"/>
          <w:sz w:val="24"/>
          <w:szCs w:val="24"/>
        </w:rPr>
        <w:br/>
        <w:t>на рассмотрение в Арбитражный суд Пермского края.</w:t>
      </w:r>
    </w:p>
    <w:p w14:paraId="2910E022" w14:textId="77777777" w:rsidR="006E5684" w:rsidRPr="00671984" w:rsidRDefault="006E5684" w:rsidP="006E5684">
      <w:pPr>
        <w:ind w:firstLine="709"/>
        <w:rPr>
          <w:rStyle w:val="FontStyle17"/>
          <w:b w:val="0"/>
          <w:bCs w:val="0"/>
          <w:sz w:val="24"/>
          <w:szCs w:val="24"/>
        </w:rPr>
      </w:pPr>
    </w:p>
    <w:p w14:paraId="0773459B" w14:textId="1816F949" w:rsidR="006E5684" w:rsidRPr="0030720C" w:rsidRDefault="00E6438D" w:rsidP="006E5684">
      <w:pPr>
        <w:jc w:val="center"/>
        <w:rPr>
          <w:rStyle w:val="FontStyle17"/>
          <w:bCs w:val="0"/>
          <w:sz w:val="24"/>
          <w:szCs w:val="24"/>
        </w:rPr>
      </w:pPr>
      <w:r w:rsidRPr="0030720C">
        <w:rPr>
          <w:rStyle w:val="FontStyle17"/>
          <w:bCs w:val="0"/>
          <w:sz w:val="24"/>
          <w:szCs w:val="24"/>
        </w:rPr>
        <w:t>8</w:t>
      </w:r>
      <w:r w:rsidR="006E5684" w:rsidRPr="0030720C">
        <w:rPr>
          <w:rStyle w:val="FontStyle17"/>
          <w:bCs w:val="0"/>
          <w:sz w:val="24"/>
          <w:szCs w:val="24"/>
        </w:rPr>
        <w:t>. ОБСТОЯТЕЛЬСТВА НЕПРЕОДОЛИМОЙ СИЛЫ (ФОРС-МАЖОР)</w:t>
      </w:r>
    </w:p>
    <w:p w14:paraId="6C420932" w14:textId="77777777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30720C">
        <w:rPr>
          <w:rStyle w:val="FontStyle17"/>
          <w:b w:val="0"/>
          <w:bCs w:val="0"/>
          <w:sz w:val="24"/>
          <w:szCs w:val="24"/>
        </w:rPr>
        <w:t>Стороны освобождаются от ответственности за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частичное или полное неисполнение обязательств по настоящему Контракту, если оно явилось следствием обстоятельств непреодолимой силы (форс-мажор),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14:paraId="3C67C4B7" w14:textId="77777777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 обстоятельствам непреодолимой силы относятся: стихийные бедствия (землетрясения, наводнения, пожары), массовые беспорядки, военные действия, введение государственными органами ограничительных мер, запрещающих или препятствующих исполнению обязательств по Контракту. К таким обстоятельствам не относятся, в частности, нарушение обязанностей со стороны контрагентов Исполнителя, отсутствие необходимых</w:t>
      </w:r>
      <w:r w:rsidRPr="00671984">
        <w:rPr>
          <w:rStyle w:val="FontStyle17"/>
          <w:b w:val="0"/>
          <w:bCs w:val="0"/>
          <w:sz w:val="24"/>
          <w:szCs w:val="24"/>
        </w:rPr>
        <w:br/>
        <w:t>для выполнения работ материалов или оборудования, отсутствие у Исполнителя необходимых денежных средств.</w:t>
      </w:r>
    </w:p>
    <w:p w14:paraId="73F27C91" w14:textId="6CBAF9CE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Сторона, для которой создалась невозможность исполнения обязательств, обязана</w:t>
      </w:r>
      <w:r w:rsidRPr="00671984">
        <w:rPr>
          <w:rStyle w:val="FontStyle17"/>
          <w:b w:val="0"/>
          <w:bCs w:val="0"/>
          <w:sz w:val="24"/>
          <w:szCs w:val="24"/>
        </w:rPr>
        <w:br/>
        <w:t>в течение 3 (трёх) календарных дней известить другую Сторону о наступлении, предполагаемом сроке действия и прекращении указанных обстоятельств. Уведомление направляется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671984">
        <w:rPr>
          <w:rStyle w:val="FontStyle17"/>
          <w:b w:val="0"/>
          <w:bCs w:val="0"/>
          <w:sz w:val="24"/>
          <w:szCs w:val="24"/>
        </w:rPr>
        <w:t>в письменной форме, в том числе по электронной почте.</w:t>
      </w:r>
    </w:p>
    <w:p w14:paraId="38A1A995" w14:textId="77777777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Факт наступления обстоятельств непреодолимой силы подтверждается документом (заключением, свидетельством), выданным Торгово-промышленной палатой Российской Федерации, региональной Торгово-промышленной палатой или иным компетентным государственным органом.</w:t>
      </w:r>
    </w:p>
    <w:p w14:paraId="2CF389FA" w14:textId="77777777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Несвоевременное извещение или отсутствие документального подтверждения лишает соответствующую Сторону права ссылаться на указанные обстоятельства</w:t>
      </w:r>
      <w:r w:rsidRPr="00671984">
        <w:rPr>
          <w:rStyle w:val="FontStyle17"/>
          <w:b w:val="0"/>
          <w:bCs w:val="0"/>
          <w:sz w:val="24"/>
          <w:szCs w:val="24"/>
        </w:rPr>
        <w:br/>
        <w:t>как на основание, освобождающее от ответственности за неисполнение обязательств.</w:t>
      </w:r>
    </w:p>
    <w:p w14:paraId="1601154A" w14:textId="77777777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наступления обстоятельств непреодолимой силы срок исполнения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14:paraId="429A66B7" w14:textId="77777777" w:rsidR="006E5684" w:rsidRPr="00671984" w:rsidRDefault="006E5684" w:rsidP="001B2541">
      <w:pPr>
        <w:numPr>
          <w:ilvl w:val="0"/>
          <w:numId w:val="5"/>
        </w:numPr>
        <w:ind w:left="0" w:firstLine="709"/>
        <w:jc w:val="both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Если обстоятельства непреодолимой силы продолжаются более 30 (тридцати) календарных дней, Стороны вправе расторгнуть Контракт по соглашению Сторон. В этом случае Стороны производят взаиморасчёты за фактически исполненные и принятые на дату расторжения обязательства.</w:t>
      </w:r>
    </w:p>
    <w:p w14:paraId="4769C7D3" w14:textId="77777777" w:rsidR="006E5684" w:rsidRPr="00B45D5D" w:rsidRDefault="006E5684" w:rsidP="00B45D5D">
      <w:pPr>
        <w:jc w:val="both"/>
        <w:rPr>
          <w:rStyle w:val="FontStyle17"/>
          <w:b w:val="0"/>
          <w:bCs w:val="0"/>
          <w:sz w:val="24"/>
          <w:szCs w:val="24"/>
        </w:rPr>
      </w:pPr>
    </w:p>
    <w:p w14:paraId="4023CFEE" w14:textId="10746799" w:rsidR="006E5684" w:rsidRPr="00671984" w:rsidRDefault="00563B7B" w:rsidP="006E5684">
      <w:pPr>
        <w:jc w:val="center"/>
        <w:rPr>
          <w:rStyle w:val="FontStyle17"/>
          <w:bCs w:val="0"/>
          <w:sz w:val="24"/>
          <w:szCs w:val="24"/>
        </w:rPr>
      </w:pPr>
      <w:r>
        <w:rPr>
          <w:rStyle w:val="FontStyle17"/>
          <w:bCs w:val="0"/>
          <w:sz w:val="24"/>
          <w:szCs w:val="24"/>
        </w:rPr>
        <w:t>9</w:t>
      </w:r>
      <w:r w:rsidR="006E5684" w:rsidRPr="00671984">
        <w:rPr>
          <w:rStyle w:val="FontStyle17"/>
          <w:bCs w:val="0"/>
          <w:sz w:val="24"/>
          <w:szCs w:val="24"/>
        </w:rPr>
        <w:t>. ОБЕСПЕЧЕНИЕ ИСПОЛНЕНИЯ КОНТРАКТА</w:t>
      </w:r>
    </w:p>
    <w:p w14:paraId="39A4F470" w14:textId="13A235D9" w:rsidR="006E7348" w:rsidRPr="00E6438D" w:rsidRDefault="00E6438D" w:rsidP="001B2541">
      <w:pPr>
        <w:pStyle w:val="af6"/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Т</w:t>
      </w:r>
      <w:r w:rsidR="006E5684" w:rsidRPr="00E6438D">
        <w:rPr>
          <w:rStyle w:val="FontStyle17"/>
          <w:b w:val="0"/>
          <w:bCs w:val="0"/>
          <w:sz w:val="24"/>
          <w:szCs w:val="24"/>
        </w:rPr>
        <w:t xml:space="preserve">ребование обеспечения исполнения настоящего Контракта </w:t>
      </w:r>
      <w:r w:rsidR="0030720C">
        <w:rPr>
          <w:rStyle w:val="FontStyle17"/>
          <w:b w:val="0"/>
          <w:bCs w:val="0"/>
          <w:sz w:val="24"/>
          <w:szCs w:val="24"/>
        </w:rPr>
        <w:t xml:space="preserve">Государственным заказчиком </w:t>
      </w:r>
      <w:r w:rsidR="006E5684" w:rsidRPr="00E6438D">
        <w:rPr>
          <w:rStyle w:val="FontStyle17"/>
          <w:b w:val="0"/>
          <w:bCs w:val="0"/>
          <w:sz w:val="24"/>
          <w:szCs w:val="24"/>
        </w:rPr>
        <w:t>не устанавливается.</w:t>
      </w:r>
    </w:p>
    <w:p w14:paraId="17EAA4C0" w14:textId="77777777" w:rsidR="006E7348" w:rsidRPr="00671984" w:rsidRDefault="006E7348" w:rsidP="006E7348">
      <w:pPr>
        <w:jc w:val="both"/>
        <w:rPr>
          <w:rStyle w:val="FontStyle17"/>
          <w:b w:val="0"/>
          <w:bCs w:val="0"/>
          <w:sz w:val="24"/>
          <w:szCs w:val="24"/>
        </w:rPr>
      </w:pPr>
    </w:p>
    <w:p w14:paraId="33F07EB9" w14:textId="770E8DCA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</w:t>
      </w:r>
      <w:r w:rsidR="00563B7B">
        <w:rPr>
          <w:rStyle w:val="FontStyle17"/>
          <w:bCs w:val="0"/>
          <w:sz w:val="24"/>
          <w:szCs w:val="24"/>
        </w:rPr>
        <w:t>0</w:t>
      </w:r>
      <w:r w:rsidRPr="00671984">
        <w:rPr>
          <w:rStyle w:val="FontStyle17"/>
          <w:bCs w:val="0"/>
          <w:sz w:val="24"/>
          <w:szCs w:val="24"/>
        </w:rPr>
        <w:t>. СРОК ДЕЙСТВИЯ КОНТРАКТА</w:t>
      </w:r>
    </w:p>
    <w:p w14:paraId="2C3A41F8" w14:textId="402B2A8E" w:rsidR="006E5684" w:rsidRPr="00671984" w:rsidRDefault="006E5684" w:rsidP="001B2541">
      <w:pPr>
        <w:numPr>
          <w:ilvl w:val="0"/>
          <w:numId w:val="6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Контракт вступает в силу с даты его подпи</w:t>
      </w:r>
      <w:r w:rsidR="0030720C">
        <w:rPr>
          <w:rStyle w:val="FontStyle17"/>
          <w:b w:val="0"/>
          <w:bCs w:val="0"/>
          <w:sz w:val="24"/>
          <w:szCs w:val="24"/>
        </w:rPr>
        <w:t>сания Сторонами и действует</w:t>
      </w:r>
      <w:r w:rsidR="0030720C">
        <w:rPr>
          <w:rStyle w:val="FontStyle17"/>
          <w:b w:val="0"/>
          <w:bCs w:val="0"/>
          <w:sz w:val="24"/>
          <w:szCs w:val="24"/>
        </w:rPr>
        <w:br/>
        <w:t>по 15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декабря 2026 года</w:t>
      </w:r>
      <w:r w:rsidR="00D36849">
        <w:rPr>
          <w:rStyle w:val="FontStyle17"/>
          <w:b w:val="0"/>
          <w:bCs w:val="0"/>
          <w:sz w:val="24"/>
          <w:szCs w:val="24"/>
        </w:rPr>
        <w:t xml:space="preserve"> включительно</w:t>
      </w:r>
      <w:r w:rsidRPr="00671984">
        <w:rPr>
          <w:rStyle w:val="FontStyle17"/>
          <w:b w:val="0"/>
          <w:bCs w:val="0"/>
          <w:sz w:val="24"/>
          <w:szCs w:val="24"/>
        </w:rPr>
        <w:t>.</w:t>
      </w:r>
    </w:p>
    <w:p w14:paraId="52019ADD" w14:textId="77777777" w:rsidR="006E5684" w:rsidRPr="00671984" w:rsidRDefault="006E5684" w:rsidP="001B2541">
      <w:pPr>
        <w:numPr>
          <w:ilvl w:val="0"/>
          <w:numId w:val="6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нарушение, если какие-либо из обязательств (включая обязательства по оплате, приёмке, возврату обеспечения, гарантийные обязательства) не были исполнены Сторонами в полном объёме.</w:t>
      </w:r>
    </w:p>
    <w:p w14:paraId="229EECF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45F5DA62" w14:textId="627099B4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</w:t>
      </w:r>
      <w:r w:rsidR="00563B7B">
        <w:rPr>
          <w:rStyle w:val="FontStyle17"/>
          <w:bCs w:val="0"/>
          <w:sz w:val="24"/>
          <w:szCs w:val="24"/>
        </w:rPr>
        <w:t>1</w:t>
      </w:r>
      <w:r w:rsidRPr="00671984">
        <w:rPr>
          <w:rStyle w:val="FontStyle17"/>
          <w:bCs w:val="0"/>
          <w:sz w:val="24"/>
          <w:szCs w:val="24"/>
        </w:rPr>
        <w:t>. ПОРЯДОК ИЗМЕНЕНИЯ И РАСТОРЖЕНИЯ КОНТРАКТА</w:t>
      </w:r>
    </w:p>
    <w:p w14:paraId="03C7B7D9" w14:textId="74592FCF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</w:t>
      </w:r>
      <w:r w:rsidR="00563B7B">
        <w:rPr>
          <w:rStyle w:val="FontStyle17"/>
          <w:b w:val="0"/>
          <w:bCs w:val="0"/>
          <w:sz w:val="24"/>
          <w:szCs w:val="24"/>
        </w:rPr>
        <w:t>1</w:t>
      </w:r>
      <w:r w:rsidRPr="00671984">
        <w:rPr>
          <w:rStyle w:val="FontStyle17"/>
          <w:b w:val="0"/>
          <w:bCs w:val="0"/>
          <w:sz w:val="24"/>
          <w:szCs w:val="24"/>
        </w:rPr>
        <w:t>.1. Изменение существенных условий Контракта при его исполнении не допускается,</w:t>
      </w:r>
      <w:r w:rsidR="000C659B">
        <w:rPr>
          <w:rStyle w:val="FontStyle17"/>
          <w:b w:val="0"/>
          <w:bCs w:val="0"/>
          <w:sz w:val="24"/>
          <w:szCs w:val="24"/>
        </w:rPr>
        <w:br/>
      </w:r>
      <w:r w:rsidRPr="00671984">
        <w:rPr>
          <w:rStyle w:val="FontStyle17"/>
          <w:b w:val="0"/>
          <w:bCs w:val="0"/>
          <w:sz w:val="24"/>
          <w:szCs w:val="24"/>
        </w:rPr>
        <w:t>за исключением их изменения по соглашению Сторон в следующих случаях:</w:t>
      </w:r>
    </w:p>
    <w:p w14:paraId="1FE4B5EF" w14:textId="3A35EC15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1)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Pr="00671984">
        <w:rPr>
          <w:rStyle w:val="FontStyle17"/>
          <w:b w:val="0"/>
          <w:bCs w:val="0"/>
          <w:sz w:val="24"/>
          <w:szCs w:val="24"/>
        </w:rPr>
        <w:t xml:space="preserve">при снижении цены Контракта без изменения предусмотренных Контрактом объёма, качества </w:t>
      </w:r>
      <w:r>
        <w:rPr>
          <w:rStyle w:val="FontStyle17"/>
          <w:b w:val="0"/>
          <w:bCs w:val="0"/>
          <w:sz w:val="24"/>
          <w:szCs w:val="24"/>
        </w:rPr>
        <w:t>услуг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и иных условий Контракта</w:t>
      </w:r>
      <w:r w:rsidR="00A74A82">
        <w:rPr>
          <w:rStyle w:val="FontStyle17"/>
          <w:b w:val="0"/>
          <w:bCs w:val="0"/>
          <w:sz w:val="24"/>
          <w:szCs w:val="24"/>
        </w:rPr>
        <w:t xml:space="preserve"> (в пределах установленного Банком России тарифного коридора)</w:t>
      </w:r>
      <w:r w:rsidRPr="00671984">
        <w:rPr>
          <w:rStyle w:val="FontStyle17"/>
          <w:b w:val="0"/>
          <w:bCs w:val="0"/>
          <w:sz w:val="24"/>
          <w:szCs w:val="24"/>
        </w:rPr>
        <w:t>;</w:t>
      </w:r>
    </w:p>
    <w:p w14:paraId="10DD336F" w14:textId="477B255D" w:rsidR="00A74A82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2)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="00A74A82" w:rsidRPr="00A74A82">
        <w:rPr>
          <w:rStyle w:val="FontStyle17"/>
          <w:b w:val="0"/>
          <w:bCs w:val="0"/>
          <w:sz w:val="24"/>
          <w:szCs w:val="24"/>
        </w:rPr>
        <w:t xml:space="preserve">если по предложению </w:t>
      </w:r>
      <w:r w:rsidR="008B02FD">
        <w:rPr>
          <w:rStyle w:val="FontStyle17"/>
          <w:b w:val="0"/>
          <w:bCs w:val="0"/>
          <w:sz w:val="24"/>
          <w:szCs w:val="24"/>
        </w:rPr>
        <w:t xml:space="preserve">Государственного заказчика </w:t>
      </w:r>
      <w:r w:rsidR="00A74A82" w:rsidRPr="00A74A82">
        <w:rPr>
          <w:rStyle w:val="FontStyle17"/>
          <w:b w:val="0"/>
          <w:bCs w:val="0"/>
          <w:sz w:val="24"/>
          <w:szCs w:val="24"/>
        </w:rPr>
        <w:t>увеличивается предусмотренный Контрактом объем услуг не более чем на 10</w:t>
      </w:r>
      <w:r w:rsidR="00A74A82">
        <w:rPr>
          <w:rStyle w:val="FontStyle17"/>
          <w:b w:val="0"/>
          <w:bCs w:val="0"/>
          <w:sz w:val="24"/>
          <w:szCs w:val="24"/>
        </w:rPr>
        <w:t xml:space="preserve"> </w:t>
      </w:r>
      <w:r w:rsidR="00A74A82" w:rsidRPr="00A74A82">
        <w:rPr>
          <w:rStyle w:val="FontStyle17"/>
          <w:b w:val="0"/>
          <w:bCs w:val="0"/>
          <w:sz w:val="24"/>
          <w:szCs w:val="24"/>
        </w:rPr>
        <w:t>% (десять процентов) или уменьшается предусмотренный Контрактом объ</w:t>
      </w:r>
      <w:r w:rsidR="00A74A82">
        <w:rPr>
          <w:rStyle w:val="FontStyle17"/>
          <w:b w:val="0"/>
          <w:bCs w:val="0"/>
          <w:sz w:val="24"/>
          <w:szCs w:val="24"/>
        </w:rPr>
        <w:t>ё</w:t>
      </w:r>
      <w:r w:rsidR="00A74A82" w:rsidRPr="00A74A82">
        <w:rPr>
          <w:rStyle w:val="FontStyle17"/>
          <w:b w:val="0"/>
          <w:bCs w:val="0"/>
          <w:sz w:val="24"/>
          <w:szCs w:val="24"/>
        </w:rPr>
        <w:t>м услуг не более чем на 10</w:t>
      </w:r>
      <w:r w:rsidR="00A74A82">
        <w:rPr>
          <w:rStyle w:val="FontStyle17"/>
          <w:b w:val="0"/>
          <w:bCs w:val="0"/>
          <w:sz w:val="24"/>
          <w:szCs w:val="24"/>
        </w:rPr>
        <w:t xml:space="preserve"> </w:t>
      </w:r>
      <w:r w:rsidR="00A74A82" w:rsidRPr="00A74A82">
        <w:rPr>
          <w:rStyle w:val="FontStyle17"/>
          <w:b w:val="0"/>
          <w:bCs w:val="0"/>
          <w:sz w:val="24"/>
          <w:szCs w:val="24"/>
        </w:rPr>
        <w:t>% (десять процентов). При этом по соглашению Сторон допускается изменение цены Контракта пропорционально дополнительному объ</w:t>
      </w:r>
      <w:r w:rsidR="00A74A82">
        <w:rPr>
          <w:rStyle w:val="FontStyle17"/>
          <w:b w:val="0"/>
          <w:bCs w:val="0"/>
          <w:sz w:val="24"/>
          <w:szCs w:val="24"/>
        </w:rPr>
        <w:t>ё</w:t>
      </w:r>
      <w:r w:rsidR="00A74A82" w:rsidRPr="00A74A82">
        <w:rPr>
          <w:rStyle w:val="FontStyle17"/>
          <w:b w:val="0"/>
          <w:bCs w:val="0"/>
          <w:sz w:val="24"/>
          <w:szCs w:val="24"/>
        </w:rPr>
        <w:t>му услуг исходя из установленной в Контракте цены е</w:t>
      </w:r>
      <w:r w:rsidR="00A74A82">
        <w:rPr>
          <w:rStyle w:val="FontStyle17"/>
          <w:b w:val="0"/>
          <w:bCs w:val="0"/>
          <w:sz w:val="24"/>
          <w:szCs w:val="24"/>
        </w:rPr>
        <w:t>диницы услуги (</w:t>
      </w:r>
      <w:r w:rsidR="008B02FD">
        <w:rPr>
          <w:rStyle w:val="FontStyle17"/>
          <w:b w:val="0"/>
          <w:bCs w:val="0"/>
          <w:sz w:val="24"/>
          <w:szCs w:val="24"/>
        </w:rPr>
        <w:t>технического осмотра</w:t>
      </w:r>
      <w:r w:rsidR="00A74A82" w:rsidRPr="00A74A82">
        <w:rPr>
          <w:rStyle w:val="FontStyle17"/>
          <w:b w:val="0"/>
          <w:bCs w:val="0"/>
          <w:sz w:val="24"/>
          <w:szCs w:val="24"/>
        </w:rPr>
        <w:t xml:space="preserve"> транспортн</w:t>
      </w:r>
      <w:r w:rsidR="008B02FD">
        <w:rPr>
          <w:rStyle w:val="FontStyle17"/>
          <w:b w:val="0"/>
          <w:bCs w:val="0"/>
          <w:sz w:val="24"/>
          <w:szCs w:val="24"/>
        </w:rPr>
        <w:t>ого средства</w:t>
      </w:r>
      <w:r w:rsidR="00A74A82" w:rsidRPr="00A74A82">
        <w:rPr>
          <w:rStyle w:val="FontStyle17"/>
          <w:b w:val="0"/>
          <w:bCs w:val="0"/>
          <w:sz w:val="24"/>
          <w:szCs w:val="24"/>
        </w:rPr>
        <w:t>), но не более чем на 10</w:t>
      </w:r>
      <w:r w:rsidR="00A74A82">
        <w:rPr>
          <w:rStyle w:val="FontStyle17"/>
          <w:b w:val="0"/>
          <w:bCs w:val="0"/>
          <w:sz w:val="24"/>
          <w:szCs w:val="24"/>
        </w:rPr>
        <w:t xml:space="preserve"> </w:t>
      </w:r>
      <w:r w:rsidR="00A74A82" w:rsidRPr="00A74A82">
        <w:rPr>
          <w:rStyle w:val="FontStyle17"/>
          <w:b w:val="0"/>
          <w:bCs w:val="0"/>
          <w:sz w:val="24"/>
          <w:szCs w:val="24"/>
        </w:rPr>
        <w:t>% (десять процентов) цены Контракта.</w:t>
      </w:r>
      <w:r w:rsidR="008B02FD">
        <w:rPr>
          <w:rStyle w:val="FontStyle17"/>
          <w:b w:val="0"/>
          <w:bCs w:val="0"/>
          <w:sz w:val="24"/>
          <w:szCs w:val="24"/>
        </w:rPr>
        <w:t xml:space="preserve"> </w:t>
      </w:r>
      <w:r w:rsidR="00A74A82" w:rsidRPr="00A74A82">
        <w:rPr>
          <w:rStyle w:val="FontStyle17"/>
          <w:b w:val="0"/>
          <w:bCs w:val="0"/>
          <w:sz w:val="24"/>
          <w:szCs w:val="24"/>
        </w:rPr>
        <w:t>При уменьшении объ</w:t>
      </w:r>
      <w:r w:rsidR="00A74A82">
        <w:rPr>
          <w:rStyle w:val="FontStyle17"/>
          <w:b w:val="0"/>
          <w:bCs w:val="0"/>
          <w:sz w:val="24"/>
          <w:szCs w:val="24"/>
        </w:rPr>
        <w:t>ё</w:t>
      </w:r>
      <w:r w:rsidR="00A74A82" w:rsidRPr="00A74A82">
        <w:rPr>
          <w:rStyle w:val="FontStyle17"/>
          <w:b w:val="0"/>
          <w:bCs w:val="0"/>
          <w:sz w:val="24"/>
          <w:szCs w:val="24"/>
        </w:rPr>
        <w:t>ма услуг Стороны обязаны уменьшить цену Контракта исходя из цены единицы услуги;</w:t>
      </w:r>
    </w:p>
    <w:p w14:paraId="1F582314" w14:textId="4A309699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3)</w:t>
      </w:r>
      <w:r w:rsidR="00CB2CFD" w:rsidRPr="00CB2CFD">
        <w:rPr>
          <w:rStyle w:val="FontStyle17"/>
          <w:b w:val="0"/>
          <w:bCs w:val="0"/>
          <w:sz w:val="24"/>
          <w:szCs w:val="24"/>
        </w:rPr>
        <w:t> </w:t>
      </w:r>
      <w:r w:rsidRPr="00671984">
        <w:rPr>
          <w:rStyle w:val="FontStyle17"/>
          <w:b w:val="0"/>
          <w:bCs w:val="0"/>
          <w:sz w:val="24"/>
          <w:szCs w:val="24"/>
        </w:rPr>
        <w:t xml:space="preserve">в случаях, предусмотренных п. 6 ст. 161 Бюджетного кодекса Российской Федерации, </w:t>
      </w:r>
      <w:r w:rsidRPr="00754419">
        <w:rPr>
          <w:rStyle w:val="FontStyle17"/>
          <w:b w:val="0"/>
          <w:bCs w:val="0"/>
          <w:sz w:val="24"/>
          <w:szCs w:val="24"/>
        </w:rPr>
        <w:t>при уменьшении ранее довед</w:t>
      </w:r>
      <w:r w:rsidR="008B02FD">
        <w:rPr>
          <w:rStyle w:val="FontStyle17"/>
          <w:b w:val="0"/>
          <w:bCs w:val="0"/>
          <w:sz w:val="24"/>
          <w:szCs w:val="24"/>
        </w:rPr>
        <w:t>ё</w:t>
      </w:r>
      <w:r w:rsidRPr="00754419">
        <w:rPr>
          <w:rStyle w:val="FontStyle17"/>
          <w:b w:val="0"/>
          <w:bCs w:val="0"/>
          <w:sz w:val="24"/>
          <w:szCs w:val="24"/>
        </w:rPr>
        <w:t xml:space="preserve">нных до </w:t>
      </w:r>
      <w:r w:rsidR="008B02FD">
        <w:rPr>
          <w:rStyle w:val="FontStyle17"/>
          <w:b w:val="0"/>
          <w:bCs w:val="0"/>
          <w:sz w:val="24"/>
          <w:szCs w:val="24"/>
        </w:rPr>
        <w:t xml:space="preserve">Государственного заказчика </w:t>
      </w:r>
      <w:r w:rsidRPr="00754419">
        <w:rPr>
          <w:rStyle w:val="FontStyle17"/>
          <w:b w:val="0"/>
          <w:bCs w:val="0"/>
          <w:sz w:val="24"/>
          <w:szCs w:val="24"/>
        </w:rPr>
        <w:t xml:space="preserve">как получателя бюджетных средств лимитов бюджетных обязательств. В этом случае </w:t>
      </w:r>
      <w:r w:rsidR="008B02FD">
        <w:rPr>
          <w:rStyle w:val="FontStyle17"/>
          <w:b w:val="0"/>
          <w:bCs w:val="0"/>
          <w:sz w:val="24"/>
          <w:szCs w:val="24"/>
        </w:rPr>
        <w:t>Государственный заказчик</w:t>
      </w:r>
      <w:r w:rsidRPr="00754419">
        <w:rPr>
          <w:rStyle w:val="FontStyle17"/>
          <w:b w:val="0"/>
          <w:bCs w:val="0"/>
          <w:sz w:val="24"/>
          <w:szCs w:val="24"/>
        </w:rPr>
        <w:t xml:space="preserve"> обеспечивает согласование новых условий Контракта, в том числе цены и (или) сроков и (или) объ</w:t>
      </w:r>
      <w:r w:rsidR="002B6FE5">
        <w:rPr>
          <w:rStyle w:val="FontStyle17"/>
          <w:b w:val="0"/>
          <w:bCs w:val="0"/>
          <w:sz w:val="24"/>
          <w:szCs w:val="24"/>
        </w:rPr>
        <w:t>ё</w:t>
      </w:r>
      <w:r w:rsidRPr="00754419">
        <w:rPr>
          <w:rStyle w:val="FontStyle17"/>
          <w:b w:val="0"/>
          <w:bCs w:val="0"/>
          <w:sz w:val="24"/>
          <w:szCs w:val="24"/>
        </w:rPr>
        <w:t>ма услуг;</w:t>
      </w:r>
    </w:p>
    <w:p w14:paraId="24648579" w14:textId="4280A30A" w:rsidR="002B6FE5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.2.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Pr="002B6FE5">
        <w:rPr>
          <w:rStyle w:val="FontStyle17"/>
          <w:b w:val="0"/>
          <w:bCs w:val="0"/>
          <w:sz w:val="24"/>
          <w:szCs w:val="24"/>
        </w:rPr>
        <w:t>Любые изменения Контракта оформляются в письменном виде пут</w:t>
      </w:r>
      <w:r>
        <w:rPr>
          <w:rStyle w:val="FontStyle17"/>
          <w:b w:val="0"/>
          <w:bCs w:val="0"/>
          <w:sz w:val="24"/>
          <w:szCs w:val="24"/>
        </w:rPr>
        <w:t>ё</w:t>
      </w:r>
      <w:r w:rsidRPr="002B6FE5">
        <w:rPr>
          <w:rStyle w:val="FontStyle17"/>
          <w:b w:val="0"/>
          <w:bCs w:val="0"/>
          <w:sz w:val="24"/>
          <w:szCs w:val="24"/>
        </w:rPr>
        <w:t>м подписания Сторонами Дополнительного соглашения. Все приложения и Дополнительные соглашения являются неотъемлемой частью Контракта.</w:t>
      </w:r>
    </w:p>
    <w:p w14:paraId="45709EE1" w14:textId="32459F00" w:rsidR="002B6FE5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.3.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Pr="002B6FE5">
        <w:rPr>
          <w:rStyle w:val="FontStyle17"/>
          <w:b w:val="0"/>
          <w:bCs w:val="0"/>
          <w:sz w:val="24"/>
          <w:szCs w:val="24"/>
        </w:rPr>
        <w:t>Расторжение Контракта допускается по соглашению Сторон, по решению суда</w:t>
      </w:r>
      <w:r>
        <w:rPr>
          <w:rStyle w:val="FontStyle17"/>
          <w:b w:val="0"/>
          <w:bCs w:val="0"/>
          <w:sz w:val="24"/>
          <w:szCs w:val="24"/>
        </w:rPr>
        <w:br/>
      </w:r>
      <w:r w:rsidRPr="002B6FE5">
        <w:rPr>
          <w:rStyle w:val="FontStyle17"/>
          <w:b w:val="0"/>
          <w:bCs w:val="0"/>
          <w:sz w:val="24"/>
          <w:szCs w:val="24"/>
        </w:rPr>
        <w:t>или в случае одностороннего отказа Стороны Контракта от исполнения Контракта в соответствии с гражданским законодательством и положениями частей 8</w:t>
      </w:r>
      <w:r>
        <w:rPr>
          <w:rStyle w:val="FontStyle17"/>
          <w:b w:val="0"/>
          <w:bCs w:val="0"/>
          <w:sz w:val="24"/>
          <w:szCs w:val="24"/>
        </w:rPr>
        <w:t>-</w:t>
      </w:r>
      <w:r w:rsidRPr="002B6FE5">
        <w:rPr>
          <w:rStyle w:val="FontStyle17"/>
          <w:b w:val="0"/>
          <w:bCs w:val="0"/>
          <w:sz w:val="24"/>
          <w:szCs w:val="24"/>
        </w:rPr>
        <w:t>23 статьи 95 Федерального закона</w:t>
      </w:r>
      <w:r>
        <w:rPr>
          <w:rStyle w:val="FontStyle17"/>
          <w:b w:val="0"/>
          <w:bCs w:val="0"/>
          <w:sz w:val="24"/>
          <w:szCs w:val="24"/>
        </w:rPr>
        <w:br/>
        <w:t xml:space="preserve">от 05.04.2013 </w:t>
      </w:r>
      <w:r w:rsidRPr="002B6FE5">
        <w:rPr>
          <w:rStyle w:val="FontStyle17"/>
          <w:b w:val="0"/>
          <w:bCs w:val="0"/>
          <w:sz w:val="24"/>
          <w:szCs w:val="24"/>
        </w:rPr>
        <w:t>№ 44-ФЗ.</w:t>
      </w:r>
    </w:p>
    <w:p w14:paraId="269658F4" w14:textId="3B96AB2F" w:rsidR="002B6FE5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.4.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="008B02FD">
        <w:rPr>
          <w:rStyle w:val="FontStyle17"/>
          <w:b w:val="0"/>
          <w:bCs w:val="0"/>
          <w:sz w:val="24"/>
          <w:szCs w:val="24"/>
        </w:rPr>
        <w:t>Государственный заказчик</w:t>
      </w:r>
      <w:r w:rsidRPr="002B6FE5">
        <w:rPr>
          <w:rStyle w:val="FontStyle17"/>
          <w:b w:val="0"/>
          <w:bCs w:val="0"/>
          <w:sz w:val="24"/>
          <w:szCs w:val="24"/>
        </w:rPr>
        <w:t xml:space="preserve"> вправе принять </w:t>
      </w:r>
      <w:r w:rsidR="008B02FD">
        <w:rPr>
          <w:rStyle w:val="FontStyle17"/>
          <w:b w:val="0"/>
          <w:bCs w:val="0"/>
          <w:sz w:val="24"/>
          <w:szCs w:val="24"/>
        </w:rPr>
        <w:t>решение об одностороннем отказе</w:t>
      </w:r>
      <w:r w:rsidR="008B02FD">
        <w:rPr>
          <w:rStyle w:val="FontStyle17"/>
          <w:b w:val="0"/>
          <w:bCs w:val="0"/>
          <w:sz w:val="24"/>
          <w:szCs w:val="24"/>
        </w:rPr>
        <w:br/>
      </w:r>
      <w:r w:rsidRPr="002B6FE5">
        <w:rPr>
          <w:rStyle w:val="FontStyle17"/>
          <w:b w:val="0"/>
          <w:bCs w:val="0"/>
          <w:sz w:val="24"/>
          <w:szCs w:val="24"/>
        </w:rPr>
        <w:t>от исполнения Контракта по основаниям, предусмотренным Гражданским кодексом Российской Федерации</w:t>
      </w:r>
      <w:r w:rsidR="008B02FD">
        <w:rPr>
          <w:rStyle w:val="FontStyle17"/>
          <w:b w:val="0"/>
          <w:bCs w:val="0"/>
          <w:sz w:val="24"/>
          <w:szCs w:val="24"/>
        </w:rPr>
        <w:t xml:space="preserve"> </w:t>
      </w:r>
      <w:r w:rsidRPr="002B6FE5">
        <w:rPr>
          <w:rStyle w:val="FontStyle17"/>
          <w:b w:val="0"/>
          <w:bCs w:val="0"/>
          <w:sz w:val="24"/>
          <w:szCs w:val="24"/>
        </w:rPr>
        <w:t xml:space="preserve">для одностороннего отказа от исполнения отдельных видов обязательств, в порядке, установленном статьей 95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2B6FE5">
        <w:rPr>
          <w:rStyle w:val="FontStyle17"/>
          <w:b w:val="0"/>
          <w:bCs w:val="0"/>
          <w:sz w:val="24"/>
          <w:szCs w:val="24"/>
        </w:rPr>
        <w:t>№ 44-ФЗ.</w:t>
      </w:r>
    </w:p>
    <w:p w14:paraId="37FAE6BB" w14:textId="2D06E17D" w:rsidR="002B6FE5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.5</w:t>
      </w:r>
      <w:r>
        <w:rPr>
          <w:rStyle w:val="FontStyle17"/>
          <w:b w:val="0"/>
          <w:bCs w:val="0"/>
          <w:sz w:val="24"/>
          <w:szCs w:val="24"/>
        </w:rPr>
        <w:t>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Pr="002B6FE5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>
        <w:rPr>
          <w:rStyle w:val="FontStyle17"/>
          <w:b w:val="0"/>
          <w:bCs w:val="0"/>
          <w:sz w:val="24"/>
          <w:szCs w:val="24"/>
        </w:rPr>
        <w:br/>
      </w:r>
      <w:r w:rsidRPr="002B6FE5">
        <w:rPr>
          <w:rStyle w:val="FontStyle17"/>
          <w:b w:val="0"/>
          <w:bCs w:val="0"/>
          <w:sz w:val="24"/>
          <w:szCs w:val="24"/>
        </w:rPr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0D1C71A7" w14:textId="5E8E16E7" w:rsidR="002B6FE5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.6.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Pr="002B6FE5">
        <w:rPr>
          <w:rStyle w:val="FontStyle17"/>
          <w:b w:val="0"/>
          <w:bCs w:val="0"/>
          <w:sz w:val="24"/>
          <w:szCs w:val="24"/>
        </w:rPr>
        <w:t xml:space="preserve">Если </w:t>
      </w:r>
      <w:r w:rsidR="00CB2CFD">
        <w:rPr>
          <w:rStyle w:val="FontStyle17"/>
          <w:b w:val="0"/>
          <w:bCs w:val="0"/>
          <w:sz w:val="24"/>
          <w:szCs w:val="24"/>
        </w:rPr>
        <w:t>Государственным заказчиком</w:t>
      </w:r>
      <w:r w:rsidRPr="002B6FE5">
        <w:rPr>
          <w:rStyle w:val="FontStyle17"/>
          <w:b w:val="0"/>
          <w:bCs w:val="0"/>
          <w:sz w:val="24"/>
          <w:szCs w:val="24"/>
        </w:rPr>
        <w:t xml:space="preserve"> проведена экспертиза оказанных услуг</w:t>
      </w:r>
      <w:r w:rsidR="00CB2CFD">
        <w:rPr>
          <w:rStyle w:val="FontStyle17"/>
          <w:b w:val="0"/>
          <w:bCs w:val="0"/>
          <w:sz w:val="24"/>
          <w:szCs w:val="24"/>
        </w:rPr>
        <w:br/>
      </w:r>
      <w:r w:rsidRPr="002B6FE5">
        <w:rPr>
          <w:rStyle w:val="FontStyle17"/>
          <w:b w:val="0"/>
          <w:bCs w:val="0"/>
          <w:sz w:val="24"/>
          <w:szCs w:val="24"/>
        </w:rPr>
        <w:t>с привлечением независимых экспертов (экспертных организаций), решение об одностороннем отказе</w:t>
      </w:r>
      <w:r w:rsidR="00CB2CFD">
        <w:rPr>
          <w:rStyle w:val="FontStyle17"/>
          <w:b w:val="0"/>
          <w:bCs w:val="0"/>
          <w:sz w:val="24"/>
          <w:szCs w:val="24"/>
        </w:rPr>
        <w:t xml:space="preserve"> </w:t>
      </w:r>
      <w:r w:rsidRPr="002B6FE5">
        <w:rPr>
          <w:rStyle w:val="FontStyle17"/>
          <w:b w:val="0"/>
          <w:bCs w:val="0"/>
          <w:sz w:val="24"/>
          <w:szCs w:val="24"/>
        </w:rPr>
        <w:t>от исполнения Контракта может быть принято только при условии, что по результатам такой экспертизы подтверждены нарушения условий Контракта, послужившие основанием</w:t>
      </w:r>
      <w:r>
        <w:rPr>
          <w:rStyle w:val="FontStyle17"/>
          <w:b w:val="0"/>
          <w:bCs w:val="0"/>
          <w:sz w:val="24"/>
          <w:szCs w:val="24"/>
        </w:rPr>
        <w:br/>
      </w:r>
      <w:r w:rsidRPr="002B6FE5">
        <w:rPr>
          <w:rStyle w:val="FontStyle17"/>
          <w:b w:val="0"/>
          <w:bCs w:val="0"/>
          <w:sz w:val="24"/>
          <w:szCs w:val="24"/>
        </w:rPr>
        <w:t>для отказа.</w:t>
      </w:r>
    </w:p>
    <w:p w14:paraId="393697EC" w14:textId="10209A33" w:rsidR="002B6FE5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.7.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Pr="002B6FE5">
        <w:rPr>
          <w:rStyle w:val="FontStyle17"/>
          <w:b w:val="0"/>
          <w:bCs w:val="0"/>
          <w:sz w:val="24"/>
          <w:szCs w:val="24"/>
        </w:rPr>
        <w:t>Предложение о расторжении Контракта по соглашению Сторон направляется другой Стороне в письменном виде не позднее чем за 10 (десять) рабочих дней до предполагаемой даты расторжения.</w:t>
      </w:r>
    </w:p>
    <w:p w14:paraId="22DB88E0" w14:textId="5157D340" w:rsidR="006E5684" w:rsidRPr="00671984" w:rsidRDefault="002B6FE5" w:rsidP="002B6FE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11</w:t>
      </w:r>
      <w:r w:rsidRPr="002B6FE5">
        <w:rPr>
          <w:rStyle w:val="FontStyle17"/>
          <w:b w:val="0"/>
          <w:bCs w:val="0"/>
          <w:sz w:val="24"/>
          <w:szCs w:val="24"/>
        </w:rPr>
        <w:t>.8.</w:t>
      </w:r>
      <w:r w:rsidR="008B02FD" w:rsidRPr="008B02FD">
        <w:rPr>
          <w:rStyle w:val="FontStyle17"/>
          <w:b w:val="0"/>
          <w:bCs w:val="0"/>
          <w:sz w:val="24"/>
          <w:szCs w:val="24"/>
        </w:rPr>
        <w:t> </w:t>
      </w:r>
      <w:r w:rsidR="00CB2CFD">
        <w:rPr>
          <w:rStyle w:val="FontStyle17"/>
          <w:b w:val="0"/>
          <w:bCs w:val="0"/>
          <w:sz w:val="24"/>
          <w:szCs w:val="24"/>
        </w:rPr>
        <w:t xml:space="preserve"> Государственный заказчик </w:t>
      </w:r>
      <w:r w:rsidRPr="002B6FE5">
        <w:rPr>
          <w:rStyle w:val="FontStyle17"/>
          <w:b w:val="0"/>
          <w:bCs w:val="0"/>
          <w:sz w:val="24"/>
          <w:szCs w:val="24"/>
        </w:rPr>
        <w:t>обязан отмени</w:t>
      </w:r>
      <w:r w:rsidR="00CB2CFD">
        <w:rPr>
          <w:rStyle w:val="FontStyle17"/>
          <w:b w:val="0"/>
          <w:bCs w:val="0"/>
          <w:sz w:val="24"/>
          <w:szCs w:val="24"/>
        </w:rPr>
        <w:t>ть не вступившее в силу решение</w:t>
      </w:r>
      <w:r w:rsidR="00CB2CFD">
        <w:rPr>
          <w:rStyle w:val="FontStyle17"/>
          <w:b w:val="0"/>
          <w:bCs w:val="0"/>
          <w:sz w:val="24"/>
          <w:szCs w:val="24"/>
        </w:rPr>
        <w:br/>
      </w:r>
      <w:r w:rsidRPr="002B6FE5">
        <w:rPr>
          <w:rStyle w:val="FontStyle17"/>
          <w:b w:val="0"/>
          <w:bCs w:val="0"/>
          <w:sz w:val="24"/>
          <w:szCs w:val="24"/>
        </w:rPr>
        <w:t xml:space="preserve">об одностороннем отказе от исполнения Контракта, если в течение десятидневного срока с даты надлежащего уведомления </w:t>
      </w:r>
      <w:r w:rsidR="00CB2CFD">
        <w:rPr>
          <w:rStyle w:val="FontStyle17"/>
          <w:b w:val="0"/>
          <w:bCs w:val="0"/>
          <w:sz w:val="24"/>
          <w:szCs w:val="24"/>
        </w:rPr>
        <w:t>Исполнителя</w:t>
      </w:r>
      <w:r w:rsidRPr="002B6FE5">
        <w:rPr>
          <w:rStyle w:val="FontStyle17"/>
          <w:b w:val="0"/>
          <w:bCs w:val="0"/>
          <w:sz w:val="24"/>
          <w:szCs w:val="24"/>
        </w:rPr>
        <w:t xml:space="preserve"> о принятом решении, нарушение условий Контракта было устранено.</w:t>
      </w:r>
    </w:p>
    <w:p w14:paraId="7AD0223E" w14:textId="77777777" w:rsidR="002B6FE5" w:rsidRDefault="002B6FE5" w:rsidP="009166A5">
      <w:pPr>
        <w:rPr>
          <w:rStyle w:val="FontStyle17"/>
          <w:b w:val="0"/>
          <w:bCs w:val="0"/>
          <w:sz w:val="24"/>
          <w:szCs w:val="24"/>
        </w:rPr>
      </w:pPr>
    </w:p>
    <w:p w14:paraId="0209320D" w14:textId="39B602CB" w:rsidR="00597240" w:rsidRPr="00597240" w:rsidRDefault="00597240" w:rsidP="00597240">
      <w:pPr>
        <w:jc w:val="center"/>
        <w:rPr>
          <w:rStyle w:val="FontStyle17"/>
          <w:bCs w:val="0"/>
          <w:sz w:val="24"/>
          <w:szCs w:val="24"/>
        </w:rPr>
      </w:pPr>
      <w:r>
        <w:rPr>
          <w:rStyle w:val="FontStyle17"/>
          <w:bCs w:val="0"/>
          <w:sz w:val="24"/>
          <w:szCs w:val="24"/>
        </w:rPr>
        <w:t>12</w:t>
      </w:r>
      <w:r w:rsidRPr="00597240">
        <w:rPr>
          <w:rStyle w:val="FontStyle17"/>
          <w:bCs w:val="0"/>
          <w:sz w:val="24"/>
          <w:szCs w:val="24"/>
        </w:rPr>
        <w:t>. ПРОЧИЕ ПОЛОЖЕНИЯ</w:t>
      </w:r>
    </w:p>
    <w:p w14:paraId="27FE0665" w14:textId="03C48672" w:rsidR="00597240" w:rsidRDefault="00597240" w:rsidP="00597240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12</w:t>
      </w:r>
      <w:r w:rsidRPr="00597240">
        <w:rPr>
          <w:rStyle w:val="FontStyle17"/>
          <w:b w:val="0"/>
          <w:bCs w:val="0"/>
          <w:sz w:val="24"/>
          <w:szCs w:val="24"/>
        </w:rPr>
        <w:t>.1.</w:t>
      </w:r>
      <w:r w:rsidR="00CB2CFD">
        <w:rPr>
          <w:rStyle w:val="FontStyle17"/>
          <w:b w:val="0"/>
          <w:bCs w:val="0"/>
          <w:sz w:val="24"/>
          <w:szCs w:val="24"/>
        </w:rPr>
        <w:t> </w:t>
      </w:r>
      <w:r w:rsidRPr="00597240">
        <w:rPr>
          <w:rStyle w:val="FontStyle17"/>
          <w:b w:val="0"/>
          <w:bCs w:val="0"/>
          <w:sz w:val="24"/>
          <w:szCs w:val="24"/>
        </w:rPr>
        <w:t>Вся переписка, официальные извещения, уведомления и информация, связанные</w:t>
      </w:r>
      <w:r>
        <w:rPr>
          <w:rStyle w:val="FontStyle17"/>
          <w:b w:val="0"/>
          <w:bCs w:val="0"/>
          <w:sz w:val="24"/>
          <w:szCs w:val="24"/>
        </w:rPr>
        <w:br/>
      </w:r>
      <w:r w:rsidRPr="00597240">
        <w:rPr>
          <w:rStyle w:val="FontStyle17"/>
          <w:b w:val="0"/>
          <w:bCs w:val="0"/>
          <w:sz w:val="24"/>
          <w:szCs w:val="24"/>
        </w:rPr>
        <w:t>с выполнением Сторонами своих обязательств, осуществляются в письменной форме по адресам и реквизитам, указанным в Контракте.</w:t>
      </w:r>
    </w:p>
    <w:p w14:paraId="570A5FA2" w14:textId="2BFCC44A" w:rsidR="00597240" w:rsidRDefault="00597240" w:rsidP="00597240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lastRenderedPageBreak/>
        <w:t>12</w:t>
      </w:r>
      <w:r w:rsidRPr="00597240">
        <w:rPr>
          <w:rStyle w:val="FontStyle17"/>
          <w:b w:val="0"/>
          <w:bCs w:val="0"/>
          <w:sz w:val="24"/>
          <w:szCs w:val="24"/>
        </w:rPr>
        <w:t>.</w:t>
      </w:r>
      <w:r>
        <w:rPr>
          <w:rStyle w:val="FontStyle17"/>
          <w:b w:val="0"/>
          <w:bCs w:val="0"/>
          <w:sz w:val="24"/>
          <w:szCs w:val="24"/>
        </w:rPr>
        <w:t>2</w:t>
      </w:r>
      <w:r w:rsidRPr="00597240">
        <w:rPr>
          <w:rStyle w:val="FontStyle17"/>
          <w:b w:val="0"/>
          <w:bCs w:val="0"/>
          <w:sz w:val="24"/>
          <w:szCs w:val="24"/>
        </w:rPr>
        <w:t>.</w:t>
      </w:r>
      <w:r w:rsidR="00CB2CFD" w:rsidRPr="00CB2CFD">
        <w:rPr>
          <w:rStyle w:val="FontStyle17"/>
          <w:b w:val="0"/>
          <w:bCs w:val="0"/>
          <w:sz w:val="24"/>
          <w:szCs w:val="24"/>
        </w:rPr>
        <w:t> </w:t>
      </w:r>
      <w:r w:rsidR="009166A5">
        <w:rPr>
          <w:rStyle w:val="FontStyle17"/>
          <w:b w:val="0"/>
          <w:bCs w:val="0"/>
          <w:sz w:val="24"/>
          <w:szCs w:val="24"/>
        </w:rPr>
        <w:t>Исполнитель</w:t>
      </w:r>
      <w:r w:rsidRPr="00597240">
        <w:rPr>
          <w:rStyle w:val="FontStyle17"/>
          <w:b w:val="0"/>
          <w:bCs w:val="0"/>
          <w:sz w:val="24"/>
          <w:szCs w:val="24"/>
        </w:rPr>
        <w:t xml:space="preserve"> не вправе передавать свои п</w:t>
      </w:r>
      <w:r>
        <w:rPr>
          <w:rStyle w:val="FontStyle17"/>
          <w:b w:val="0"/>
          <w:bCs w:val="0"/>
          <w:sz w:val="24"/>
          <w:szCs w:val="24"/>
        </w:rPr>
        <w:t>рава и обязанности или их часть</w:t>
      </w:r>
      <w:r>
        <w:rPr>
          <w:rStyle w:val="FontStyle17"/>
          <w:b w:val="0"/>
          <w:bCs w:val="0"/>
          <w:sz w:val="24"/>
          <w:szCs w:val="24"/>
        </w:rPr>
        <w:br/>
      </w:r>
      <w:r w:rsidRPr="00597240">
        <w:rPr>
          <w:rStyle w:val="FontStyle17"/>
          <w:b w:val="0"/>
          <w:bCs w:val="0"/>
          <w:sz w:val="24"/>
          <w:szCs w:val="24"/>
        </w:rPr>
        <w:t xml:space="preserve">по настоящему Контракту третьему лицу, за исключением правопреемника </w:t>
      </w:r>
      <w:r w:rsidR="009166A5">
        <w:rPr>
          <w:rStyle w:val="FontStyle17"/>
          <w:b w:val="0"/>
          <w:bCs w:val="0"/>
          <w:sz w:val="24"/>
          <w:szCs w:val="24"/>
        </w:rPr>
        <w:t>Исполнителя</w:t>
      </w:r>
      <w:r w:rsidRPr="00597240">
        <w:rPr>
          <w:rStyle w:val="FontStyle17"/>
          <w:b w:val="0"/>
          <w:bCs w:val="0"/>
          <w:sz w:val="24"/>
          <w:szCs w:val="24"/>
        </w:rPr>
        <w:t xml:space="preserve"> вследствие реорганизации юридического лица </w:t>
      </w:r>
      <w:r>
        <w:rPr>
          <w:rStyle w:val="FontStyle17"/>
          <w:b w:val="0"/>
          <w:bCs w:val="0"/>
          <w:sz w:val="24"/>
          <w:szCs w:val="24"/>
        </w:rPr>
        <w:t>в форме преобразования, слияния</w:t>
      </w:r>
      <w:r>
        <w:rPr>
          <w:rStyle w:val="FontStyle17"/>
          <w:b w:val="0"/>
          <w:bCs w:val="0"/>
          <w:sz w:val="24"/>
          <w:szCs w:val="24"/>
        </w:rPr>
        <w:br/>
      </w:r>
      <w:r w:rsidRPr="00597240">
        <w:rPr>
          <w:rStyle w:val="FontStyle17"/>
          <w:b w:val="0"/>
          <w:bCs w:val="0"/>
          <w:sz w:val="24"/>
          <w:szCs w:val="24"/>
        </w:rPr>
        <w:t>или присоединения. Передача обязательств правопреемнику оформляется пут</w:t>
      </w:r>
      <w:r>
        <w:rPr>
          <w:rStyle w:val="FontStyle17"/>
          <w:b w:val="0"/>
          <w:bCs w:val="0"/>
          <w:sz w:val="24"/>
          <w:szCs w:val="24"/>
        </w:rPr>
        <w:t>ё</w:t>
      </w:r>
      <w:r w:rsidRPr="00597240">
        <w:rPr>
          <w:rStyle w:val="FontStyle17"/>
          <w:b w:val="0"/>
          <w:bCs w:val="0"/>
          <w:sz w:val="24"/>
          <w:szCs w:val="24"/>
        </w:rPr>
        <w:t>м заключения дополнительного соглашения к настоящему Контракту.</w:t>
      </w:r>
    </w:p>
    <w:p w14:paraId="51293A5D" w14:textId="710798C7" w:rsidR="00597240" w:rsidRDefault="00597240" w:rsidP="009166A5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12.3.</w:t>
      </w:r>
      <w:r w:rsidR="00CB2CFD" w:rsidRPr="00CB2CFD">
        <w:rPr>
          <w:rStyle w:val="FontStyle17"/>
          <w:b w:val="0"/>
          <w:bCs w:val="0"/>
          <w:sz w:val="24"/>
          <w:szCs w:val="24"/>
        </w:rPr>
        <w:t> </w:t>
      </w:r>
      <w:r w:rsidRPr="00597240">
        <w:rPr>
          <w:rStyle w:val="FontStyle17"/>
          <w:b w:val="0"/>
          <w:bCs w:val="0"/>
          <w:sz w:val="24"/>
          <w:szCs w:val="24"/>
        </w:rPr>
        <w:t xml:space="preserve">Во </w:t>
      </w:r>
      <w:r w:rsidR="009166A5" w:rsidRPr="009166A5">
        <w:rPr>
          <w:rStyle w:val="FontStyle17"/>
          <w:b w:val="0"/>
          <w:bCs w:val="0"/>
          <w:sz w:val="24"/>
          <w:szCs w:val="24"/>
        </w:rPr>
        <w:t>всём, что не урегулировано положениями настоящего Контракта, Стороны руководствуются действующим законодательством Российской Федерации и нормативными правовыми актами Пермского края.</w:t>
      </w:r>
    </w:p>
    <w:p w14:paraId="4B7D0D44" w14:textId="77777777" w:rsidR="009166A5" w:rsidRPr="00597240" w:rsidRDefault="009166A5" w:rsidP="009166A5">
      <w:pPr>
        <w:jc w:val="both"/>
        <w:rPr>
          <w:rStyle w:val="FontStyle17"/>
          <w:b w:val="0"/>
          <w:bCs w:val="0"/>
          <w:sz w:val="24"/>
          <w:szCs w:val="24"/>
        </w:rPr>
      </w:pPr>
    </w:p>
    <w:p w14:paraId="5B1EBFF5" w14:textId="4C734FB4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</w:t>
      </w:r>
      <w:r w:rsidR="00597240">
        <w:rPr>
          <w:rStyle w:val="FontStyle17"/>
          <w:bCs w:val="0"/>
          <w:sz w:val="24"/>
          <w:szCs w:val="24"/>
        </w:rPr>
        <w:t>3</w:t>
      </w:r>
      <w:r w:rsidRPr="00671984">
        <w:rPr>
          <w:rStyle w:val="FontStyle17"/>
          <w:bCs w:val="0"/>
          <w:sz w:val="24"/>
          <w:szCs w:val="24"/>
        </w:rPr>
        <w:t>. ПЕРЕЧЕНЬ ПРИЛОЖЕНИЙ</w:t>
      </w:r>
    </w:p>
    <w:p w14:paraId="45B6F7E4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Неотъемлемой частью настоящего Контракта является следующее:</w:t>
      </w:r>
    </w:p>
    <w:p w14:paraId="1750B029" w14:textId="68161E95" w:rsidR="006E5684" w:rsidRPr="00607C51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Приложение № 1:</w:t>
      </w:r>
      <w:r w:rsidR="003913D9" w:rsidRPr="003913D9">
        <w:rPr>
          <w:rStyle w:val="FontStyle17"/>
          <w:b w:val="0"/>
          <w:bCs w:val="0"/>
          <w:sz w:val="24"/>
          <w:szCs w:val="24"/>
        </w:rPr>
        <w:t> </w:t>
      </w:r>
      <w:r w:rsidRPr="00607C51">
        <w:rPr>
          <w:rStyle w:val="FontStyle17"/>
          <w:b w:val="0"/>
          <w:bCs w:val="0"/>
          <w:sz w:val="24"/>
          <w:szCs w:val="24"/>
        </w:rPr>
        <w:t>Спецификация.</w:t>
      </w:r>
    </w:p>
    <w:p w14:paraId="4A7BE297" w14:textId="3429B49C" w:rsidR="0076487E" w:rsidRDefault="003913D9" w:rsidP="00CD72D2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t>Приложение № 2: </w:t>
      </w:r>
      <w:r w:rsidRPr="003913D9">
        <w:rPr>
          <w:rStyle w:val="FontStyle17"/>
          <w:b w:val="0"/>
          <w:bCs w:val="0"/>
          <w:sz w:val="24"/>
          <w:szCs w:val="24"/>
        </w:rPr>
        <w:t>Техническое задание на оказание услуг по проведению технического осмотра транспортных средств</w:t>
      </w:r>
      <w:r w:rsidR="005626F0" w:rsidRPr="00607C51">
        <w:rPr>
          <w:rStyle w:val="FontStyle17"/>
          <w:b w:val="0"/>
          <w:bCs w:val="0"/>
          <w:sz w:val="24"/>
          <w:szCs w:val="24"/>
        </w:rPr>
        <w:t>.</w:t>
      </w:r>
    </w:p>
    <w:p w14:paraId="112DFC97" w14:textId="77777777" w:rsidR="0076487E" w:rsidRPr="00671984" w:rsidRDefault="0076487E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6E61A9C4" w14:textId="77777777" w:rsidR="006E5684" w:rsidRPr="00452C98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33BAB7F8" w14:textId="0805080F" w:rsidR="006E5684" w:rsidRPr="00452C98" w:rsidRDefault="006E5684" w:rsidP="006E5684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</w:t>
      </w:r>
      <w:r w:rsidR="001A0297">
        <w:rPr>
          <w:rStyle w:val="FontStyle17"/>
          <w:sz w:val="24"/>
          <w:szCs w:val="24"/>
        </w:rPr>
        <w:t>4</w:t>
      </w:r>
      <w:r w:rsidRPr="00452C98">
        <w:rPr>
          <w:rStyle w:val="FontStyle17"/>
          <w:sz w:val="24"/>
          <w:szCs w:val="24"/>
        </w:rPr>
        <w:t>. ЮРИДИЧЕСКИЕ АДРЕСА И БАНКОВСКИЕ РЕКВИЗИТЫ СТОРОН</w:t>
      </w:r>
      <w:r w:rsidRPr="00452C98">
        <w:rPr>
          <w:rStyle w:val="FontStyle17"/>
          <w:sz w:val="24"/>
          <w:szCs w:val="24"/>
        </w:rPr>
        <w:br/>
        <w:t>НА МОМЕНТ ЗАКЛЮЧЕНИЯ ГОСУДАРСТВЕННОГО КОНТРАКТА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  <w:gridCol w:w="4884"/>
      </w:tblGrid>
      <w:tr w:rsidR="006E5684" w:rsidRPr="00452C98" w14:paraId="31BE4F0E" w14:textId="77777777" w:rsidTr="00D540CA">
        <w:trPr>
          <w:trHeight w:val="725"/>
        </w:trPr>
        <w:tc>
          <w:tcPr>
            <w:tcW w:w="5068" w:type="dxa"/>
          </w:tcPr>
          <w:p w14:paraId="1D307100" w14:textId="5C3DA847" w:rsidR="006E5684" w:rsidRPr="00452C98" w:rsidRDefault="00793B93" w:rsidP="00D540CA">
            <w:pPr>
              <w:jc w:val="both"/>
            </w:pPr>
            <w:r>
              <w:rPr>
                <w:b/>
              </w:rPr>
              <w:t>Государственный заказчик</w:t>
            </w:r>
            <w:r w:rsidR="008E1286">
              <w:rPr>
                <w:b/>
              </w:rPr>
              <w:t>:</w:t>
            </w:r>
          </w:p>
          <w:p w14:paraId="666BC08C" w14:textId="77777777" w:rsidR="006E5684" w:rsidRPr="00452C98" w:rsidRDefault="006E5684" w:rsidP="00D540CA">
            <w:r w:rsidRPr="00452C98">
              <w:t>Федеральное казенное учреждение «Исправительная колония № 10 Главного управления Федеральной службы исполнения наказаний по Пермскому краю» (ФКУ ИК-10 ГУФСИН России по Пермскому краю)</w:t>
            </w:r>
          </w:p>
          <w:p w14:paraId="4EC6B9DD" w14:textId="77777777" w:rsidR="006E5684" w:rsidRPr="00452C98" w:rsidRDefault="006E5684" w:rsidP="00D540CA">
            <w:pPr>
              <w:ind w:left="20"/>
            </w:pPr>
            <w:r w:rsidRPr="00452C98">
              <w:rPr>
                <w:b/>
              </w:rPr>
              <w:t>Юридический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38D5288E" w14:textId="77777777" w:rsidR="006E5684" w:rsidRPr="00452C98" w:rsidRDefault="006E5684" w:rsidP="00D540CA">
            <w:r w:rsidRPr="00452C98">
              <w:rPr>
                <w:b/>
              </w:rPr>
              <w:t>Почтовый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64819E2F" w14:textId="77777777" w:rsidR="006E5684" w:rsidRPr="00452C98" w:rsidRDefault="006E5684" w:rsidP="00D540CA">
            <w:pPr>
              <w:ind w:left="2820" w:hanging="2820"/>
            </w:pPr>
            <w:r w:rsidRPr="00452C98">
              <w:rPr>
                <w:b/>
              </w:rPr>
              <w:t>Телефон/факс:</w:t>
            </w:r>
            <w:r w:rsidRPr="00452C98">
              <w:t xml:space="preserve"> +7 (34256) 4-94-17</w:t>
            </w:r>
          </w:p>
          <w:p w14:paraId="5B9E5FAB" w14:textId="77777777" w:rsidR="006E5684" w:rsidRPr="00CE07F6" w:rsidRDefault="006E5684" w:rsidP="00D540CA">
            <w:pPr>
              <w:ind w:left="2820" w:hanging="2820"/>
            </w:pPr>
            <w:r w:rsidRPr="00452C98">
              <w:rPr>
                <w:b/>
                <w:lang w:val="en-US"/>
              </w:rPr>
              <w:t>E</w:t>
            </w:r>
            <w:r w:rsidRPr="00CE07F6">
              <w:rPr>
                <w:b/>
              </w:rPr>
              <w:t>-</w:t>
            </w:r>
            <w:r w:rsidRPr="00452C98">
              <w:rPr>
                <w:b/>
                <w:lang w:val="en-US"/>
              </w:rPr>
              <w:t>mail</w:t>
            </w:r>
            <w:r w:rsidRPr="00CE07F6">
              <w:rPr>
                <w:b/>
              </w:rPr>
              <w:t xml:space="preserve">: </w:t>
            </w:r>
            <w:hyperlink r:id="rId7" w:history="1">
              <w:r w:rsidRPr="00452C98">
                <w:rPr>
                  <w:rStyle w:val="a6"/>
                  <w:lang w:val="en-US"/>
                </w:rPr>
                <w:t>ik</w:t>
              </w:r>
              <w:r w:rsidRPr="00CE07F6">
                <w:rPr>
                  <w:rStyle w:val="a6"/>
                </w:rPr>
                <w:t>_10</w:t>
              </w:r>
              <w:r w:rsidRPr="00452C98">
                <w:rPr>
                  <w:rStyle w:val="a6"/>
                  <w:lang w:val="en-US"/>
                </w:rPr>
                <w:t>pk</w:t>
              </w:r>
              <w:r w:rsidRPr="00CE07F6">
                <w:rPr>
                  <w:rStyle w:val="a6"/>
                </w:rPr>
                <w:t>@</w:t>
              </w:r>
              <w:r w:rsidRPr="00452C98">
                <w:rPr>
                  <w:rStyle w:val="a6"/>
                  <w:lang w:val="en-US"/>
                </w:rPr>
                <w:t>ro</w:t>
              </w:r>
              <w:r w:rsidRPr="00CE07F6">
                <w:rPr>
                  <w:rStyle w:val="a6"/>
                </w:rPr>
                <w:t>.</w:t>
              </w:r>
              <w:r w:rsidRPr="00452C98">
                <w:rPr>
                  <w:rStyle w:val="a6"/>
                  <w:lang w:val="en-US"/>
                </w:rPr>
                <w:t>ru</w:t>
              </w:r>
            </w:hyperlink>
          </w:p>
          <w:p w14:paraId="65C900DB" w14:textId="77777777" w:rsidR="006E5684" w:rsidRPr="00452C98" w:rsidRDefault="006E5684" w:rsidP="00D540CA">
            <w:pPr>
              <w:ind w:left="20"/>
            </w:pPr>
            <w:r w:rsidRPr="00452C98">
              <w:rPr>
                <w:b/>
              </w:rPr>
              <w:t>ИНН:</w:t>
            </w:r>
            <w:r w:rsidRPr="00452C98">
              <w:t xml:space="preserve"> 5921015810   </w:t>
            </w:r>
            <w:r w:rsidRPr="00452C98">
              <w:rPr>
                <w:b/>
              </w:rPr>
              <w:t>КПП:</w:t>
            </w:r>
            <w:r w:rsidRPr="00452C98">
              <w:t xml:space="preserve"> 592101001</w:t>
            </w:r>
          </w:p>
          <w:p w14:paraId="6B32B450" w14:textId="77777777" w:rsidR="006E5684" w:rsidRPr="00452C98" w:rsidRDefault="006E5684" w:rsidP="00D540CA">
            <w:pPr>
              <w:ind w:left="20"/>
            </w:pPr>
            <w:r w:rsidRPr="00452C98">
              <w:rPr>
                <w:b/>
              </w:rPr>
              <w:t>ОКТМО</w:t>
            </w:r>
            <w:r w:rsidRPr="00452C98">
              <w:t xml:space="preserve">: 57558000 </w:t>
            </w:r>
            <w:r w:rsidRPr="00452C98">
              <w:rPr>
                <w:b/>
              </w:rPr>
              <w:t>ОКПО:</w:t>
            </w:r>
            <w:r w:rsidRPr="00452C98">
              <w:t xml:space="preserve"> 08828483</w:t>
            </w:r>
          </w:p>
          <w:p w14:paraId="133C4A57" w14:textId="77777777" w:rsidR="006E5684" w:rsidRPr="00452C98" w:rsidRDefault="006E5684" w:rsidP="00D540CA">
            <w:pPr>
              <w:ind w:left="20"/>
              <w:rPr>
                <w:b/>
              </w:rPr>
            </w:pPr>
            <w:r w:rsidRPr="00452C98">
              <w:rPr>
                <w:b/>
              </w:rPr>
              <w:t>Банковские реквизиты:</w:t>
            </w:r>
          </w:p>
          <w:p w14:paraId="0AFCA707" w14:textId="77777777" w:rsidR="006E5684" w:rsidRPr="00452C98" w:rsidRDefault="006E5684" w:rsidP="00D540CA">
            <w:pPr>
              <w:ind w:left="20"/>
              <w:rPr>
                <w:b/>
              </w:rPr>
            </w:pPr>
            <w:r w:rsidRPr="00452C98">
              <w:rPr>
                <w:b/>
              </w:rPr>
              <w:t>Получатель:</w:t>
            </w:r>
            <w:r w:rsidRPr="00452C98">
              <w:t xml:space="preserve"> УФК по Новосибирской области</w:t>
            </w:r>
            <w:r w:rsidRPr="00452C98">
              <w:br/>
              <w:t>(ФКУ ИК-10 ГУФСИН России по Пермскому краю, л/с 03561136520)</w:t>
            </w:r>
          </w:p>
          <w:p w14:paraId="19A06C98" w14:textId="77777777" w:rsidR="006E5684" w:rsidRPr="00452C98" w:rsidRDefault="006E5684" w:rsidP="00D540CA">
            <w:pPr>
              <w:ind w:left="20"/>
            </w:pPr>
            <w:r w:rsidRPr="00452C98">
              <w:rPr>
                <w:b/>
              </w:rPr>
              <w:t>Банк получателя:</w:t>
            </w:r>
            <w:r w:rsidRPr="00452C98">
              <w:t xml:space="preserve"> ОКЦ № 1 СибГУ Банка России//УФК по Новосибирской области,</w:t>
            </w:r>
            <w:r w:rsidRPr="00452C98">
              <w:br/>
              <w:t>г. Новосибирск</w:t>
            </w:r>
          </w:p>
          <w:p w14:paraId="3A72CDC6" w14:textId="77777777" w:rsidR="006E5684" w:rsidRPr="00452C98" w:rsidRDefault="006E5684" w:rsidP="00D540CA">
            <w:pPr>
              <w:ind w:left="20"/>
            </w:pPr>
            <w:r w:rsidRPr="00452C98">
              <w:rPr>
                <w:b/>
              </w:rPr>
              <w:t>БИК:</w:t>
            </w:r>
            <w:r w:rsidRPr="00452C98">
              <w:t xml:space="preserve"> 015004950</w:t>
            </w:r>
          </w:p>
          <w:p w14:paraId="614CF480" w14:textId="77777777" w:rsidR="006E5684" w:rsidRPr="00452C98" w:rsidRDefault="006E5684" w:rsidP="00D540CA">
            <w:pPr>
              <w:ind w:left="20"/>
            </w:pPr>
            <w:r w:rsidRPr="00452C98">
              <w:rPr>
                <w:b/>
              </w:rPr>
              <w:t xml:space="preserve">Единый казначейский счёт (кор. счёт): </w:t>
            </w:r>
            <w:r w:rsidRPr="00452C98">
              <w:t>40102810445370000043</w:t>
            </w:r>
          </w:p>
          <w:p w14:paraId="604CCEF4" w14:textId="02C994F3" w:rsidR="006E5684" w:rsidRPr="00452C98" w:rsidRDefault="006E5684" w:rsidP="006E7348">
            <w:pPr>
              <w:ind w:left="2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52C98">
              <w:rPr>
                <w:b/>
              </w:rPr>
              <w:t>Казначейский сч</w:t>
            </w:r>
            <w:r w:rsidR="006E7348">
              <w:rPr>
                <w:b/>
              </w:rPr>
              <w:t>ё</w:t>
            </w:r>
            <w:r w:rsidRPr="00452C98">
              <w:rPr>
                <w:b/>
              </w:rPr>
              <w:t>т (расч. счёт):</w:t>
            </w:r>
            <w:r w:rsidRPr="00452C98">
              <w:t xml:space="preserve"> 03211643000000015111</w:t>
            </w:r>
          </w:p>
        </w:tc>
        <w:tc>
          <w:tcPr>
            <w:tcW w:w="5069" w:type="dxa"/>
          </w:tcPr>
          <w:p w14:paraId="7DAC5B86" w14:textId="022BAF24" w:rsidR="006E5684" w:rsidRPr="00452C98" w:rsidRDefault="00793B93" w:rsidP="00D540CA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Исполнитель</w:t>
            </w:r>
            <w:r w:rsidR="006E5684" w:rsidRPr="00452C98">
              <w:rPr>
                <w:rStyle w:val="FontStyle17"/>
                <w:sz w:val="24"/>
                <w:szCs w:val="24"/>
              </w:rPr>
              <w:t>:</w:t>
            </w:r>
          </w:p>
          <w:p w14:paraId="584031AB" w14:textId="1F874803" w:rsidR="006E5684" w:rsidRPr="00452C98" w:rsidRDefault="006E5684" w:rsidP="00D75CBE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14:paraId="6CEB8F12" w14:textId="77777777" w:rsidR="006E5684" w:rsidRDefault="006E5684" w:rsidP="006E5684">
      <w:pPr>
        <w:jc w:val="both"/>
      </w:pPr>
    </w:p>
    <w:p w14:paraId="23DC8E37" w14:textId="77777777" w:rsidR="006E5684" w:rsidRDefault="006E5684" w:rsidP="006E5684">
      <w:pPr>
        <w:jc w:val="both"/>
      </w:pPr>
    </w:p>
    <w:p w14:paraId="5F48A460" w14:textId="77777777" w:rsidR="006E5684" w:rsidRPr="00452C98" w:rsidRDefault="006E5684" w:rsidP="006E56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5090"/>
      </w:tblGrid>
      <w:tr w:rsidR="006E5684" w:rsidRPr="00452C98" w14:paraId="06FBE421" w14:textId="77777777" w:rsidTr="00D540CA">
        <w:tc>
          <w:tcPr>
            <w:tcW w:w="4934" w:type="dxa"/>
          </w:tcPr>
          <w:p w14:paraId="00D6F343" w14:textId="18CB0271" w:rsidR="006E5684" w:rsidRPr="00A43C71" w:rsidRDefault="00793B93" w:rsidP="00D540CA">
            <w:pPr>
              <w:jc w:val="both"/>
              <w:rPr>
                <w:b/>
              </w:rPr>
            </w:pPr>
            <w:r>
              <w:rPr>
                <w:b/>
              </w:rPr>
              <w:t>Государственный заказчик</w:t>
            </w:r>
          </w:p>
          <w:p w14:paraId="513EF288" w14:textId="77777777" w:rsidR="006E5684" w:rsidRPr="00452C98" w:rsidRDefault="006E5684" w:rsidP="00D540CA">
            <w:pPr>
              <w:jc w:val="both"/>
            </w:pPr>
          </w:p>
          <w:p w14:paraId="76EB3727" w14:textId="77777777" w:rsidR="006E5684" w:rsidRPr="00452C98" w:rsidRDefault="006E5684" w:rsidP="00D540CA">
            <w:pPr>
              <w:jc w:val="both"/>
            </w:pPr>
            <w:r w:rsidRPr="00452C98">
              <w:t>М.П. _________________ М. В. Пушин</w:t>
            </w:r>
          </w:p>
        </w:tc>
        <w:tc>
          <w:tcPr>
            <w:tcW w:w="5203" w:type="dxa"/>
          </w:tcPr>
          <w:p w14:paraId="38AFC01D" w14:textId="6B241A5E" w:rsidR="006E5684" w:rsidRPr="00A43C71" w:rsidRDefault="00793B93" w:rsidP="00D540CA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4969F692" w14:textId="77777777" w:rsidR="006E5684" w:rsidRPr="00452C98" w:rsidRDefault="006E5684" w:rsidP="00D540CA">
            <w:pPr>
              <w:jc w:val="both"/>
            </w:pPr>
          </w:p>
          <w:p w14:paraId="0125174F" w14:textId="49086A3C" w:rsidR="006E5684" w:rsidRPr="00452C98" w:rsidRDefault="006E5684" w:rsidP="00A31C78">
            <w:pPr>
              <w:jc w:val="both"/>
            </w:pPr>
            <w:r w:rsidRPr="00452C98">
              <w:t>М.П. ________________</w:t>
            </w:r>
            <w:r w:rsidR="00A31C78">
              <w:t xml:space="preserve"> / _________________</w:t>
            </w:r>
          </w:p>
        </w:tc>
      </w:tr>
    </w:tbl>
    <w:p w14:paraId="086B82D6" w14:textId="77777777" w:rsidR="006E5684" w:rsidRPr="00452C98" w:rsidRDefault="006E5684" w:rsidP="006E5684">
      <w:pPr>
        <w:jc w:val="both"/>
        <w:rPr>
          <w:sz w:val="4"/>
        </w:rPr>
      </w:pPr>
    </w:p>
    <w:p w14:paraId="1F86F73E" w14:textId="77777777" w:rsidR="006E5684" w:rsidRPr="00452C98" w:rsidRDefault="006E5684" w:rsidP="006E5684">
      <w:pPr>
        <w:jc w:val="both"/>
        <w:sectPr w:rsidR="006E5684" w:rsidRPr="00452C98" w:rsidSect="00D540CA">
          <w:headerReference w:type="default" r:id="rId8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722C4354" w14:textId="29C49D71" w:rsidR="001A17D9" w:rsidRPr="001A17D9" w:rsidRDefault="001A17D9" w:rsidP="001A17D9">
      <w:pPr>
        <w:jc w:val="right"/>
        <w:rPr>
          <w:lang w:eastAsia="x-none"/>
        </w:rPr>
      </w:pPr>
      <w:r w:rsidRPr="00AE041B">
        <w:rPr>
          <w:lang w:val="x-none" w:eastAsia="x-none"/>
        </w:rPr>
        <w:lastRenderedPageBreak/>
        <w:t xml:space="preserve">Приложение № </w:t>
      </w:r>
      <w:r>
        <w:rPr>
          <w:lang w:eastAsia="x-none"/>
        </w:rPr>
        <w:t>1</w:t>
      </w:r>
    </w:p>
    <w:p w14:paraId="271FD166" w14:textId="58DD76F3" w:rsidR="001A17D9" w:rsidRPr="00AE041B" w:rsidRDefault="001A17D9" w:rsidP="001A17D9">
      <w:pPr>
        <w:jc w:val="right"/>
        <w:rPr>
          <w:lang w:val="x-none" w:eastAsia="x-none"/>
        </w:rPr>
      </w:pPr>
      <w:r w:rsidRPr="00AE041B">
        <w:rPr>
          <w:lang w:val="x-none" w:eastAsia="x-none"/>
        </w:rPr>
        <w:t xml:space="preserve">к Государственному </w:t>
      </w:r>
      <w:r w:rsidRPr="00AE041B">
        <w:rPr>
          <w:lang w:eastAsia="x-none"/>
        </w:rPr>
        <w:t>контракту</w:t>
      </w:r>
      <w:r w:rsidRPr="00AE041B">
        <w:rPr>
          <w:lang w:val="x-none" w:eastAsia="x-none"/>
        </w:rPr>
        <w:t xml:space="preserve"> № </w:t>
      </w:r>
      <w:r w:rsidR="00A31C78" w:rsidRPr="00452C98">
        <w:rPr>
          <w:lang w:val="x-none" w:eastAsia="x-none"/>
        </w:rPr>
        <w:t>_______________________</w:t>
      </w:r>
    </w:p>
    <w:p w14:paraId="0AB0EE7B" w14:textId="7EA0A410" w:rsidR="001A17D9" w:rsidRPr="001A17D9" w:rsidRDefault="001A17D9" w:rsidP="001A17D9">
      <w:pPr>
        <w:jc w:val="right"/>
        <w:rPr>
          <w:lang w:eastAsia="x-none"/>
        </w:rPr>
      </w:pPr>
      <w:r w:rsidRPr="00AE041B">
        <w:rPr>
          <w:lang w:val="x-none" w:eastAsia="x-none"/>
        </w:rPr>
        <w:t>от «____»</w:t>
      </w:r>
      <w:r>
        <w:rPr>
          <w:lang w:eastAsia="x-none"/>
        </w:rPr>
        <w:t xml:space="preserve"> </w:t>
      </w:r>
      <w:r w:rsidR="00A31C78">
        <w:rPr>
          <w:lang w:eastAsia="x-none"/>
        </w:rPr>
        <w:t>__________</w:t>
      </w:r>
      <w:r>
        <w:rPr>
          <w:lang w:eastAsia="x-none"/>
        </w:rPr>
        <w:t xml:space="preserve"> </w:t>
      </w:r>
      <w:r w:rsidRPr="00AE041B">
        <w:rPr>
          <w:lang w:val="x-none" w:eastAsia="x-none"/>
        </w:rPr>
        <w:t>202</w:t>
      </w:r>
      <w:r w:rsidRPr="00AE041B">
        <w:rPr>
          <w:lang w:eastAsia="x-none"/>
        </w:rPr>
        <w:t>6</w:t>
      </w:r>
      <w:r w:rsidRPr="00AE041B">
        <w:rPr>
          <w:lang w:val="x-none" w:eastAsia="x-none"/>
        </w:rPr>
        <w:t xml:space="preserve"> г</w:t>
      </w:r>
      <w:r>
        <w:rPr>
          <w:lang w:eastAsia="x-none"/>
        </w:rPr>
        <w:t>ода</w:t>
      </w:r>
    </w:p>
    <w:p w14:paraId="2F509A95" w14:textId="77777777" w:rsidR="006E5684" w:rsidRPr="00452C98" w:rsidRDefault="006E5684" w:rsidP="006E5684">
      <w:pPr>
        <w:rPr>
          <w:lang w:val="x-none" w:eastAsia="x-none"/>
        </w:rPr>
      </w:pPr>
    </w:p>
    <w:p w14:paraId="42471661" w14:textId="77777777" w:rsidR="006E5684" w:rsidRPr="00452C98" w:rsidRDefault="006E5684" w:rsidP="006E5684">
      <w:pPr>
        <w:rPr>
          <w:lang w:val="x-none" w:eastAsia="x-none"/>
        </w:rPr>
      </w:pPr>
    </w:p>
    <w:p w14:paraId="3C324F52" w14:textId="77777777" w:rsidR="006E5684" w:rsidRPr="00452C98" w:rsidRDefault="006E5684" w:rsidP="006E5684">
      <w:pPr>
        <w:rPr>
          <w:lang w:val="x-none" w:eastAsia="x-none"/>
        </w:rPr>
      </w:pPr>
    </w:p>
    <w:p w14:paraId="7119CC96" w14:textId="77777777" w:rsidR="006E5684" w:rsidRPr="00452C98" w:rsidRDefault="006E5684" w:rsidP="006E5684">
      <w:pPr>
        <w:jc w:val="center"/>
        <w:rPr>
          <w:b/>
          <w:lang w:eastAsia="x-none"/>
        </w:rPr>
      </w:pPr>
      <w:r w:rsidRPr="00452C98">
        <w:rPr>
          <w:b/>
          <w:lang w:eastAsia="x-none"/>
        </w:rPr>
        <w:t>СПЕЦИФИКАЦИЯ</w:t>
      </w:r>
    </w:p>
    <w:p w14:paraId="05CA817E" w14:textId="77777777" w:rsidR="006E5684" w:rsidRPr="00452C98" w:rsidRDefault="006E5684" w:rsidP="006E5684">
      <w:pPr>
        <w:rPr>
          <w:lang w:val="x-none" w:eastAsia="x-none"/>
        </w:rPr>
      </w:pPr>
    </w:p>
    <w:p w14:paraId="44D680EF" w14:textId="77777777" w:rsidR="006E5684" w:rsidRPr="00452C98" w:rsidRDefault="006E5684" w:rsidP="006E5684">
      <w:pPr>
        <w:rPr>
          <w:lang w:val="x-none" w:eastAsia="x-none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275"/>
        <w:gridCol w:w="851"/>
        <w:gridCol w:w="709"/>
        <w:gridCol w:w="1275"/>
        <w:gridCol w:w="1261"/>
      </w:tblGrid>
      <w:tr w:rsidR="006E5684" w:rsidRPr="00BD2F21" w14:paraId="1114D1F5" w14:textId="77777777" w:rsidTr="00CE07F6">
        <w:trPr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992" w14:textId="77777777" w:rsidR="006E5684" w:rsidRPr="00BD2F21" w:rsidRDefault="006E5684" w:rsidP="00D540CA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BD2F21"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93B2" w14:textId="77777777" w:rsidR="006E5684" w:rsidRPr="00BD2F21" w:rsidRDefault="006E5684" w:rsidP="00D54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F21">
              <w:t>Наименование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EAA" w14:textId="77777777" w:rsidR="006E5684" w:rsidRPr="00BD2F21" w:rsidRDefault="006E5684" w:rsidP="00D540CA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</w:pPr>
            <w:r w:rsidRPr="00BD2F21">
              <w:t>ОКПД 2 / КТРУ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1925" w14:textId="77777777" w:rsidR="006E5684" w:rsidRPr="00BD2F21" w:rsidRDefault="006E5684" w:rsidP="00D540CA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Ед.</w:t>
            </w:r>
            <w:r w:rsidRPr="00BD2F21"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5DCE" w14:textId="77777777" w:rsidR="006E5684" w:rsidRPr="00BD2F21" w:rsidRDefault="006E5684" w:rsidP="00D540CA">
            <w:pPr>
              <w:ind w:left="-101" w:right="-101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9EF9" w14:textId="77777777" w:rsidR="006E5684" w:rsidRPr="00BD2F21" w:rsidRDefault="006E5684" w:rsidP="00D54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F21">
              <w:t>Цена, руб.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8F5" w14:textId="77777777" w:rsidR="006E5684" w:rsidRPr="00BD2F21" w:rsidRDefault="006E5684" w:rsidP="00D54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F21">
              <w:t>Сумма, руб.</w:t>
            </w:r>
          </w:p>
        </w:tc>
      </w:tr>
      <w:tr w:rsidR="003B6075" w:rsidRPr="00BD2F21" w14:paraId="282B44BB" w14:textId="77777777" w:rsidTr="00CE07F6">
        <w:trPr>
          <w:trHeight w:val="56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27CD2" w14:textId="1AA55A2D" w:rsidR="003B6075" w:rsidRPr="00BD2F21" w:rsidRDefault="00D540CA" w:rsidP="00AF0D43">
            <w:pPr>
              <w:ind w:left="-108" w:right="-108"/>
              <w:jc w:val="center"/>
              <w:rPr>
                <w:color w:val="000000"/>
              </w:rPr>
            </w:pPr>
            <w:r w:rsidRPr="00D540CA">
              <w:rPr>
                <w:b/>
                <w:color w:val="333333"/>
              </w:rPr>
              <w:t>Услуги по техническому осмотру автотранспортных средств</w:t>
            </w:r>
            <w:r w:rsidR="003B6075" w:rsidRPr="00BD2F21">
              <w:rPr>
                <w:b/>
                <w:color w:val="333333"/>
              </w:rPr>
              <w:t>:</w:t>
            </w:r>
          </w:p>
        </w:tc>
      </w:tr>
      <w:tr w:rsidR="007E164C" w:rsidRPr="00BD2F21" w14:paraId="014C1B01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58CC5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324B5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Kia Rio</w:t>
            </w:r>
          </w:p>
          <w:p w14:paraId="6ED6467E" w14:textId="1D54056E" w:rsidR="007E164C" w:rsidRPr="00700C7D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Z94CB41BAFR275477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B4350" w14:textId="3B60FFFD" w:rsidR="007E164C" w:rsidRPr="007327D6" w:rsidRDefault="007E164C" w:rsidP="007E164C">
            <w:pPr>
              <w:ind w:left="-101" w:right="-104"/>
              <w:jc w:val="center"/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3180" w14:textId="13495B23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1C262" w14:textId="003A1979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AFCFF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8A2D7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66ED5269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C23C0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6CFD" w14:textId="3A10F5A8" w:rsidR="007E164C" w:rsidRPr="00BD2F21" w:rsidRDefault="007E164C" w:rsidP="007E164C">
            <w:pPr>
              <w:ind w:left="-79" w:right="-136"/>
              <w:jc w:val="center"/>
              <w:rPr>
                <w:color w:val="333333"/>
              </w:rPr>
            </w:pPr>
            <w:r w:rsidRPr="00700C7D">
              <w:rPr>
                <w:sz w:val="22"/>
                <w:szCs w:val="22"/>
              </w:rPr>
              <w:t>ГАЗ-27057 АМ-02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X89199011FNFC4013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29DC" w14:textId="37AD05C6" w:rsidR="007E164C" w:rsidRPr="00BD2F21" w:rsidRDefault="007E164C" w:rsidP="007E164C">
            <w:pPr>
              <w:ind w:left="-101" w:right="-104"/>
              <w:jc w:val="center"/>
              <w:rPr>
                <w:color w:val="333333"/>
              </w:rPr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B1D1" w14:textId="03C34B4F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2710B" w14:textId="762CC906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7B633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5781A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16211D1D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4C471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57964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Gazon NEXT С43R33</w:t>
            </w:r>
          </w:p>
          <w:p w14:paraId="1D210DAD" w14:textId="741EAE64" w:rsidR="007E164C" w:rsidRPr="00700C7D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X96C43R33L1128599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6B89" w14:textId="581533F4" w:rsidR="007E164C" w:rsidRPr="007327D6" w:rsidRDefault="007E164C" w:rsidP="007E164C">
            <w:pPr>
              <w:ind w:left="-101" w:right="-104"/>
              <w:jc w:val="center"/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81766" w14:textId="4076FAC5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67979" w14:textId="2F7F3D52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EF37E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00F20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2559BF58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FE578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183D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ГАЗ-33086</w:t>
            </w:r>
          </w:p>
          <w:p w14:paraId="4832FA12" w14:textId="6F4AAE94" w:rsidR="007E164C" w:rsidRPr="00700C7D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X89250002N0AX1921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05755" w14:textId="1F185C7A" w:rsidR="007E164C" w:rsidRPr="007327D6" w:rsidRDefault="007E164C" w:rsidP="007E164C">
            <w:pPr>
              <w:ind w:left="-101" w:right="-104"/>
              <w:jc w:val="center"/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34D12" w14:textId="04A07FC7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0624F" w14:textId="1C52A566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8686F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B4E5B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685E190C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8DDC0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73D5C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КАМАЗ-65115-А4</w:t>
            </w:r>
          </w:p>
          <w:p w14:paraId="752FF1A7" w14:textId="7EE9DAB8" w:rsidR="007E164C" w:rsidRPr="00BD2F21" w:rsidRDefault="007E164C" w:rsidP="007E164C">
            <w:pPr>
              <w:jc w:val="center"/>
              <w:rPr>
                <w:color w:val="333333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XTC651154D1293549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68AE1" w14:textId="6C78BF0D" w:rsidR="007E164C" w:rsidRPr="00BD2F21" w:rsidRDefault="007E164C" w:rsidP="007E164C">
            <w:pPr>
              <w:ind w:left="-101" w:right="-104"/>
              <w:jc w:val="center"/>
              <w:rPr>
                <w:color w:val="333333"/>
              </w:rPr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B347" w14:textId="6F463973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C86F4" w14:textId="7416E7FC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22884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91CAE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14571C8B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6C083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49591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КАМАЗ-43114 АЦ-5, 0-40</w:t>
            </w:r>
          </w:p>
          <w:p w14:paraId="4054082E" w14:textId="30EA8DCE" w:rsidR="007E164C" w:rsidRPr="00BD2F21" w:rsidRDefault="007E164C" w:rsidP="007E164C">
            <w:pPr>
              <w:jc w:val="center"/>
              <w:rPr>
                <w:color w:val="333333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XVZ46141090000032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9517" w14:textId="368AFBE6" w:rsidR="007E164C" w:rsidRPr="00BD2F21" w:rsidRDefault="007E164C" w:rsidP="007E164C">
            <w:pPr>
              <w:ind w:left="-101" w:right="-104"/>
              <w:jc w:val="center"/>
              <w:rPr>
                <w:color w:val="333333"/>
              </w:rPr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67F07" w14:textId="5660ABDE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0A22" w14:textId="55AE4115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584FB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B67BB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37D3F023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801B1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F0C2C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ГАЗ-322132</w:t>
            </w:r>
          </w:p>
          <w:p w14:paraId="65659606" w14:textId="7F72CC3F" w:rsidR="007E164C" w:rsidRPr="00BD2F21" w:rsidRDefault="007E164C" w:rsidP="007E164C">
            <w:pPr>
              <w:jc w:val="center"/>
              <w:rPr>
                <w:color w:val="333333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X9632213270579038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96343" w14:textId="72128C0A" w:rsidR="007E164C" w:rsidRPr="00BD2F21" w:rsidRDefault="007E164C" w:rsidP="007E164C">
            <w:pPr>
              <w:ind w:left="-101" w:right="-104"/>
              <w:jc w:val="center"/>
              <w:rPr>
                <w:color w:val="333333"/>
              </w:rPr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1B738" w14:textId="4C933EEA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E8376" w14:textId="47E16469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60E78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6122D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5EADD4F8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173DE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9B1D1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ГАЗ-33106</w:t>
            </w:r>
          </w:p>
          <w:p w14:paraId="2626CFE9" w14:textId="1597965D" w:rsidR="007E164C" w:rsidRPr="00BD2F21" w:rsidRDefault="007E164C" w:rsidP="007E164C">
            <w:pPr>
              <w:jc w:val="center"/>
              <w:rPr>
                <w:color w:val="333333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X89287910E0EN8084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2E354" w14:textId="737035F0" w:rsidR="007E164C" w:rsidRPr="00BD2F21" w:rsidRDefault="007E164C" w:rsidP="007E164C">
            <w:pPr>
              <w:ind w:left="-101" w:right="-104"/>
              <w:jc w:val="center"/>
              <w:rPr>
                <w:color w:val="333333"/>
              </w:rPr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7E483" w14:textId="32D23552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24A5" w14:textId="45544B74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8AA7B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0F0AD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7E164C" w:rsidRPr="00BD2F21" w14:paraId="298D1218" w14:textId="77777777" w:rsidTr="00CE07F6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B7818" w14:textId="77777777" w:rsidR="007E164C" w:rsidRPr="00BD2F21" w:rsidRDefault="007E164C" w:rsidP="001B25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719D" w14:textId="77777777" w:rsidR="007E164C" w:rsidRDefault="007E164C" w:rsidP="007E164C">
            <w:pPr>
              <w:ind w:left="-79" w:right="-136"/>
              <w:jc w:val="center"/>
              <w:rPr>
                <w:sz w:val="22"/>
                <w:szCs w:val="22"/>
              </w:rPr>
            </w:pPr>
            <w:r w:rsidRPr="00700C7D">
              <w:rPr>
                <w:sz w:val="22"/>
                <w:szCs w:val="22"/>
              </w:rPr>
              <w:t>КАМАЗ-43114 АЗ</w:t>
            </w:r>
          </w:p>
          <w:p w14:paraId="78BADAAD" w14:textId="10167106" w:rsidR="007E164C" w:rsidRPr="00BD2F21" w:rsidRDefault="007E164C" w:rsidP="007E164C">
            <w:pPr>
              <w:jc w:val="center"/>
              <w:rPr>
                <w:color w:val="333333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BD3422">
              <w:rPr>
                <w:b/>
                <w:sz w:val="22"/>
                <w:szCs w:val="22"/>
              </w:rPr>
              <w:t>X89781101A0EN8049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41443" w14:textId="47FAB69D" w:rsidR="007E164C" w:rsidRPr="00BD2F21" w:rsidRDefault="007E164C" w:rsidP="007E164C">
            <w:pPr>
              <w:ind w:left="-101" w:right="-104"/>
              <w:jc w:val="center"/>
              <w:rPr>
                <w:color w:val="333333"/>
              </w:rPr>
            </w:pPr>
            <w:r w:rsidRPr="007327D6">
              <w:t>71.20.14.000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A25A2" w14:textId="783C9127" w:rsidR="007E164C" w:rsidRPr="00BD2F21" w:rsidRDefault="007E164C" w:rsidP="007E164C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282C9" w14:textId="4699897E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  <w:r w:rsidRPr="00BD2F21"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FEB6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B4D9B" w14:textId="77777777" w:rsidR="007E164C" w:rsidRPr="00BD2F21" w:rsidRDefault="007E164C" w:rsidP="007E164C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CE07F6" w:rsidRPr="00BD2F21" w14:paraId="06415964" w14:textId="77777777" w:rsidTr="00CE07F6">
        <w:trPr>
          <w:trHeight w:val="56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2E647" w14:textId="38821C43" w:rsidR="00CE07F6" w:rsidRPr="00CE07F6" w:rsidRDefault="00CE07F6" w:rsidP="00CE07F6">
            <w:pPr>
              <w:ind w:left="-101" w:right="-104"/>
              <w:jc w:val="right"/>
              <w:rPr>
                <w:b/>
                <w:bCs/>
              </w:rPr>
            </w:pPr>
            <w:r w:rsidRPr="00CE07F6">
              <w:rPr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90676" w14:textId="37E2BF31" w:rsidR="00CE07F6" w:rsidRPr="00BD2F21" w:rsidRDefault="00CE07F6" w:rsidP="00CE07F6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BD2F21">
              <w:t>усл.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9C072" w14:textId="115EE4CC" w:rsidR="00CE07F6" w:rsidRPr="00BD2F21" w:rsidRDefault="00CE07F6" w:rsidP="00CE07F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8BEB0" w14:textId="77777777" w:rsidR="00CE07F6" w:rsidRPr="00BD2F21" w:rsidRDefault="00CE07F6" w:rsidP="00CE07F6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47A4" w14:textId="77777777" w:rsidR="00CE07F6" w:rsidRPr="00BD2F21" w:rsidRDefault="00CE07F6" w:rsidP="00CE07F6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14:paraId="4A54C4F6" w14:textId="77777777" w:rsidR="006E5684" w:rsidRPr="00452C98" w:rsidRDefault="006E5684" w:rsidP="006E5684">
      <w:pPr>
        <w:ind w:firstLine="709"/>
        <w:jc w:val="both"/>
        <w:rPr>
          <w:b/>
          <w:lang w:val="x-none" w:eastAsia="x-none"/>
        </w:rPr>
      </w:pPr>
    </w:p>
    <w:p w14:paraId="70B5A28C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p w14:paraId="0329B8AB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5088"/>
      </w:tblGrid>
      <w:tr w:rsidR="008E1286" w:rsidRPr="00452C98" w14:paraId="766CB383" w14:textId="77777777" w:rsidTr="00A31C78">
        <w:tc>
          <w:tcPr>
            <w:tcW w:w="4833" w:type="dxa"/>
            <w:shd w:val="clear" w:color="auto" w:fill="auto"/>
          </w:tcPr>
          <w:p w14:paraId="22D93C8B" w14:textId="6E241EFD" w:rsidR="008E1286" w:rsidRPr="00A43C71" w:rsidRDefault="00793B93" w:rsidP="008E1286">
            <w:pPr>
              <w:jc w:val="both"/>
              <w:rPr>
                <w:b/>
              </w:rPr>
            </w:pPr>
            <w:r>
              <w:rPr>
                <w:b/>
              </w:rPr>
              <w:t>Государственный заказчик</w:t>
            </w:r>
          </w:p>
          <w:p w14:paraId="02F46A14" w14:textId="77777777" w:rsidR="008E1286" w:rsidRPr="00452C98" w:rsidRDefault="008E1286" w:rsidP="008E1286">
            <w:pPr>
              <w:jc w:val="both"/>
            </w:pPr>
          </w:p>
          <w:p w14:paraId="0EA83F25" w14:textId="759642FA" w:rsidR="008E1286" w:rsidRPr="00452C98" w:rsidRDefault="008E1286" w:rsidP="008E1286">
            <w:pPr>
              <w:jc w:val="both"/>
            </w:pPr>
            <w:r w:rsidRPr="00452C98">
              <w:t>М.П. _________________ М. В. Пушин</w:t>
            </w:r>
          </w:p>
        </w:tc>
        <w:tc>
          <w:tcPr>
            <w:tcW w:w="5088" w:type="dxa"/>
            <w:shd w:val="clear" w:color="auto" w:fill="auto"/>
          </w:tcPr>
          <w:p w14:paraId="75B8EA5B" w14:textId="1CAE76CE" w:rsidR="008E1286" w:rsidRPr="00A43C71" w:rsidRDefault="00793B93" w:rsidP="008E1286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52039201" w14:textId="77777777" w:rsidR="008E1286" w:rsidRPr="00452C98" w:rsidRDefault="008E1286" w:rsidP="008E1286">
            <w:pPr>
              <w:jc w:val="both"/>
            </w:pPr>
          </w:p>
          <w:p w14:paraId="296DDAB9" w14:textId="6E050E65" w:rsidR="008E1286" w:rsidRPr="00452C98" w:rsidRDefault="008E1286" w:rsidP="008E1286">
            <w:pPr>
              <w:jc w:val="both"/>
            </w:pPr>
            <w:r w:rsidRPr="00452C98">
              <w:t>М.П. ________________</w:t>
            </w:r>
            <w:r>
              <w:t xml:space="preserve"> / _________________</w:t>
            </w:r>
          </w:p>
        </w:tc>
      </w:tr>
    </w:tbl>
    <w:p w14:paraId="432F8D4B" w14:textId="77777777" w:rsidR="006E5684" w:rsidRDefault="006E5684" w:rsidP="006E5684">
      <w:pPr>
        <w:ind w:firstLine="709"/>
        <w:jc w:val="both"/>
        <w:rPr>
          <w:sz w:val="6"/>
          <w:lang w:val="x-none" w:eastAsia="x-none"/>
        </w:rPr>
        <w:sectPr w:rsidR="006E5684" w:rsidSect="00D540CA"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3949066E" w14:textId="51EE7B78" w:rsidR="00A31C78" w:rsidRPr="00A31C78" w:rsidRDefault="00A31C78" w:rsidP="00A31C78">
      <w:pPr>
        <w:jc w:val="right"/>
        <w:rPr>
          <w:lang w:eastAsia="x-none"/>
        </w:rPr>
      </w:pPr>
      <w:r w:rsidRPr="00AE041B">
        <w:rPr>
          <w:lang w:val="x-none" w:eastAsia="x-none"/>
        </w:rPr>
        <w:lastRenderedPageBreak/>
        <w:t xml:space="preserve">Приложение № </w:t>
      </w:r>
      <w:r>
        <w:rPr>
          <w:lang w:eastAsia="x-none"/>
        </w:rPr>
        <w:t>2</w:t>
      </w:r>
    </w:p>
    <w:p w14:paraId="41888599" w14:textId="77777777" w:rsidR="00A31C78" w:rsidRPr="00AE041B" w:rsidRDefault="00A31C78" w:rsidP="00A31C78">
      <w:pPr>
        <w:jc w:val="right"/>
        <w:rPr>
          <w:lang w:val="x-none" w:eastAsia="x-none"/>
        </w:rPr>
      </w:pPr>
      <w:r w:rsidRPr="00AE041B">
        <w:rPr>
          <w:lang w:val="x-none" w:eastAsia="x-none"/>
        </w:rPr>
        <w:t xml:space="preserve">к Государственному </w:t>
      </w:r>
      <w:r w:rsidRPr="00AE041B">
        <w:rPr>
          <w:lang w:eastAsia="x-none"/>
        </w:rPr>
        <w:t>контракту</w:t>
      </w:r>
      <w:r w:rsidRPr="00AE041B">
        <w:rPr>
          <w:lang w:val="x-none" w:eastAsia="x-none"/>
        </w:rPr>
        <w:t xml:space="preserve"> № </w:t>
      </w:r>
      <w:r w:rsidRPr="00452C98">
        <w:rPr>
          <w:lang w:val="x-none" w:eastAsia="x-none"/>
        </w:rPr>
        <w:t>_______________________</w:t>
      </w:r>
    </w:p>
    <w:p w14:paraId="2D7A1E0B" w14:textId="77777777" w:rsidR="00A31C78" w:rsidRPr="001A17D9" w:rsidRDefault="00A31C78" w:rsidP="00A31C78">
      <w:pPr>
        <w:jc w:val="right"/>
        <w:rPr>
          <w:lang w:eastAsia="x-none"/>
        </w:rPr>
      </w:pPr>
      <w:r w:rsidRPr="00AE041B">
        <w:rPr>
          <w:lang w:val="x-none" w:eastAsia="x-none"/>
        </w:rPr>
        <w:t>от «____»</w:t>
      </w:r>
      <w:r>
        <w:rPr>
          <w:lang w:eastAsia="x-none"/>
        </w:rPr>
        <w:t xml:space="preserve"> __________ </w:t>
      </w:r>
      <w:r w:rsidRPr="00AE041B">
        <w:rPr>
          <w:lang w:val="x-none" w:eastAsia="x-none"/>
        </w:rPr>
        <w:t>202</w:t>
      </w:r>
      <w:r w:rsidRPr="00AE041B">
        <w:rPr>
          <w:lang w:eastAsia="x-none"/>
        </w:rPr>
        <w:t>6</w:t>
      </w:r>
      <w:r w:rsidRPr="00AE041B">
        <w:rPr>
          <w:lang w:val="x-none" w:eastAsia="x-none"/>
        </w:rPr>
        <w:t xml:space="preserve"> г</w:t>
      </w:r>
      <w:r>
        <w:rPr>
          <w:lang w:eastAsia="x-none"/>
        </w:rPr>
        <w:t>ода</w:t>
      </w:r>
    </w:p>
    <w:p w14:paraId="2D720902" w14:textId="77777777" w:rsidR="006E5684" w:rsidRPr="00C73C67" w:rsidRDefault="006E5684" w:rsidP="006E5684"/>
    <w:p w14:paraId="0AD06247" w14:textId="77777777" w:rsidR="006E5684" w:rsidRDefault="006E5684" w:rsidP="006E5684"/>
    <w:p w14:paraId="3F47DEB3" w14:textId="77777777" w:rsidR="002940CE" w:rsidRPr="00C73C67" w:rsidRDefault="002940CE" w:rsidP="006E5684"/>
    <w:p w14:paraId="5EF6C447" w14:textId="77777777" w:rsidR="006E5684" w:rsidRPr="00AE041B" w:rsidRDefault="006E5684" w:rsidP="006E5684">
      <w:pPr>
        <w:jc w:val="center"/>
        <w:rPr>
          <w:b/>
        </w:rPr>
      </w:pPr>
      <w:r w:rsidRPr="00AE041B">
        <w:rPr>
          <w:b/>
        </w:rPr>
        <w:t>ТЕХНИЧЕСКОЕ ЗАДАНИЕ</w:t>
      </w:r>
    </w:p>
    <w:p w14:paraId="6EFB1CEC" w14:textId="1E28DCE6" w:rsidR="006E5684" w:rsidRDefault="000F5093" w:rsidP="00170851">
      <w:pPr>
        <w:pStyle w:val="31"/>
        <w:spacing w:after="0" w:line="0" w:lineRule="atLeast"/>
        <w:contextualSpacing/>
        <w:jc w:val="center"/>
        <w:rPr>
          <w:sz w:val="24"/>
          <w:szCs w:val="24"/>
        </w:rPr>
      </w:pPr>
      <w:r w:rsidRPr="000F5093">
        <w:rPr>
          <w:sz w:val="24"/>
          <w:szCs w:val="24"/>
        </w:rPr>
        <w:t>на оказание услуг по проведению технического осмотра транспортных средств</w:t>
      </w:r>
    </w:p>
    <w:p w14:paraId="620819A9" w14:textId="77777777" w:rsidR="000F5093" w:rsidRDefault="000F5093" w:rsidP="002940CE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7C4C1DD7" w14:textId="77777777" w:rsidR="000F5093" w:rsidRDefault="000F5093" w:rsidP="001B2541">
      <w:pPr>
        <w:pStyle w:val="31"/>
        <w:numPr>
          <w:ilvl w:val="2"/>
          <w:numId w:val="3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0F5093">
        <w:rPr>
          <w:b/>
          <w:sz w:val="24"/>
          <w:szCs w:val="24"/>
        </w:rPr>
        <w:t>Описание объекта закупки:</w:t>
      </w:r>
    </w:p>
    <w:p w14:paraId="1B1EDB2D" w14:textId="007B95F7" w:rsidR="000F5093" w:rsidRDefault="000F5093" w:rsidP="000F5093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F5093">
        <w:rPr>
          <w:sz w:val="24"/>
          <w:szCs w:val="24"/>
        </w:rPr>
        <w:t xml:space="preserve">Оказание услуг по проведению технического осмотра транспортных средств для нужд Федерального казенного учреждения «Исправительная колония № 10 Главного управления Федеральной службы исполнения наказаний по Пермскому краю» в соответствии </w:t>
      </w:r>
      <w:r>
        <w:rPr>
          <w:sz w:val="24"/>
          <w:szCs w:val="24"/>
        </w:rPr>
        <w:t xml:space="preserve">Перечнем транспортных средств </w:t>
      </w:r>
      <w:r w:rsidRPr="0049538A">
        <w:rPr>
          <w:sz w:val="24"/>
          <w:szCs w:val="24"/>
        </w:rPr>
        <w:t>(пункт 1.1 настоящего Технического задания)</w:t>
      </w:r>
    </w:p>
    <w:p w14:paraId="31D022F9" w14:textId="0D4D4F0D" w:rsidR="000F5093" w:rsidRDefault="000F5093" w:rsidP="001B2541">
      <w:pPr>
        <w:pStyle w:val="31"/>
        <w:numPr>
          <w:ilvl w:val="1"/>
          <w:numId w:val="11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транспортных средств</w:t>
      </w:r>
      <w:r w:rsidR="00520F17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662"/>
        <w:gridCol w:w="1562"/>
        <w:gridCol w:w="1124"/>
      </w:tblGrid>
      <w:tr w:rsidR="00170851" w:rsidRPr="00170851" w14:paraId="1B2BC48F" w14:textId="77777777" w:rsidTr="00170851">
        <w:trPr>
          <w:trHeight w:val="654"/>
        </w:trPr>
        <w:tc>
          <w:tcPr>
            <w:tcW w:w="284" w:type="pct"/>
            <w:shd w:val="clear" w:color="auto" w:fill="auto"/>
            <w:vAlign w:val="center"/>
          </w:tcPr>
          <w:p w14:paraId="24A4791B" w14:textId="77777777" w:rsidR="00170851" w:rsidRPr="00170851" w:rsidRDefault="00170851" w:rsidP="00CB62EC">
            <w:pPr>
              <w:ind w:left="-15" w:right="-126"/>
              <w:jc w:val="center"/>
            </w:pPr>
            <w:r w:rsidRPr="00170851">
              <w:t>№ п/п</w:t>
            </w:r>
          </w:p>
        </w:tc>
        <w:tc>
          <w:tcPr>
            <w:tcW w:w="3361" w:type="pct"/>
            <w:shd w:val="clear" w:color="auto" w:fill="auto"/>
            <w:vAlign w:val="center"/>
          </w:tcPr>
          <w:p w14:paraId="54C6C79D" w14:textId="77777777" w:rsidR="00170851" w:rsidRPr="00170851" w:rsidRDefault="00170851" w:rsidP="00CB62EC">
            <w:pPr>
              <w:ind w:left="-35" w:right="-111"/>
              <w:jc w:val="center"/>
            </w:pPr>
            <w:r w:rsidRPr="00170851">
              <w:t>Наименование</w:t>
            </w:r>
          </w:p>
        </w:tc>
        <w:tc>
          <w:tcPr>
            <w:tcW w:w="788" w:type="pct"/>
            <w:vAlign w:val="center"/>
          </w:tcPr>
          <w:p w14:paraId="68E4C4D3" w14:textId="77777777" w:rsidR="00170851" w:rsidRPr="00170851" w:rsidRDefault="00170851" w:rsidP="00CB62EC">
            <w:pPr>
              <w:ind w:left="-109" w:right="-121"/>
              <w:jc w:val="center"/>
            </w:pPr>
            <w:r w:rsidRPr="00170851">
              <w:t>Код ОКПД2</w:t>
            </w:r>
          </w:p>
        </w:tc>
        <w:tc>
          <w:tcPr>
            <w:tcW w:w="567" w:type="pct"/>
            <w:vAlign w:val="center"/>
          </w:tcPr>
          <w:p w14:paraId="5C23AE10" w14:textId="77777777" w:rsidR="00170851" w:rsidRDefault="00170851" w:rsidP="00170851">
            <w:pPr>
              <w:ind w:left="-109" w:right="-121"/>
              <w:jc w:val="center"/>
            </w:pPr>
            <w:r w:rsidRPr="00170851">
              <w:t>Кол-во</w:t>
            </w:r>
          </w:p>
          <w:p w14:paraId="2B5FB6FC" w14:textId="5FD97CD8" w:rsidR="00170851" w:rsidRPr="00170851" w:rsidRDefault="00170851" w:rsidP="00170851">
            <w:pPr>
              <w:ind w:left="-109" w:right="-121"/>
              <w:jc w:val="center"/>
            </w:pPr>
            <w:r w:rsidRPr="00170851">
              <w:t>(ус. ед.)</w:t>
            </w:r>
          </w:p>
        </w:tc>
      </w:tr>
      <w:tr w:rsidR="00170851" w:rsidRPr="00170851" w14:paraId="64A933FB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7920562C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6896C6F9" w14:textId="086EED81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  <w:lang w:val="en-US"/>
              </w:rPr>
              <w:t>Kia</w:t>
            </w:r>
            <w:r w:rsidRPr="00170851">
              <w:rPr>
                <w:bCs/>
              </w:rPr>
              <w:t xml:space="preserve"> </w:t>
            </w:r>
            <w:r w:rsidRPr="00170851">
              <w:rPr>
                <w:bCs/>
                <w:lang w:val="en-US"/>
              </w:rPr>
              <w:t>Rio</w:t>
            </w:r>
            <w:r>
              <w:rPr>
                <w:bCs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Z94CB41BAFR275477)</w:t>
            </w:r>
          </w:p>
          <w:p w14:paraId="7B5C3B5C" w14:textId="77777777" w:rsidR="00170851" w:rsidRPr="00170851" w:rsidRDefault="00170851" w:rsidP="00170851">
            <w:pPr>
              <w:ind w:right="-108"/>
              <w:rPr>
                <w:lang w:eastAsia="x-none"/>
              </w:rPr>
            </w:pPr>
            <w:r w:rsidRPr="00170851">
              <w:rPr>
                <w:b/>
              </w:rPr>
              <w:t>Категория В / М1</w:t>
            </w:r>
          </w:p>
        </w:tc>
        <w:tc>
          <w:tcPr>
            <w:tcW w:w="788" w:type="pct"/>
            <w:vAlign w:val="center"/>
          </w:tcPr>
          <w:p w14:paraId="1C5E30C2" w14:textId="77777777" w:rsidR="00170851" w:rsidRPr="00170851" w:rsidRDefault="00170851" w:rsidP="00CB62EC">
            <w:pPr>
              <w:tabs>
                <w:tab w:val="right" w:pos="10348"/>
              </w:tabs>
              <w:ind w:left="-150" w:right="-200"/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64815186" w14:textId="77777777" w:rsidR="00170851" w:rsidRPr="00170851" w:rsidRDefault="00170851" w:rsidP="00CB62EC">
            <w:pPr>
              <w:tabs>
                <w:tab w:val="right" w:pos="10348"/>
              </w:tabs>
              <w:ind w:left="-150" w:right="-200"/>
              <w:jc w:val="center"/>
            </w:pPr>
            <w:r w:rsidRPr="00170851">
              <w:t>1,0</w:t>
            </w:r>
          </w:p>
        </w:tc>
      </w:tr>
      <w:tr w:rsidR="00170851" w:rsidRPr="00170851" w14:paraId="7B14A2D8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4A3C1EB1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5DDFC5EA" w14:textId="77705B99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ГАЗ-27057 АМ-2 (санитарный)</w:t>
            </w:r>
            <w:r>
              <w:rPr>
                <w:bCs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X89199011FNFC4013)</w:t>
            </w:r>
          </w:p>
          <w:p w14:paraId="6CB87A32" w14:textId="77777777" w:rsidR="00170851" w:rsidRPr="00170851" w:rsidRDefault="00170851" w:rsidP="00170851">
            <w:pPr>
              <w:ind w:right="-108"/>
              <w:rPr>
                <w:b/>
              </w:rPr>
            </w:pPr>
            <w:r w:rsidRPr="00170851">
              <w:rPr>
                <w:b/>
              </w:rPr>
              <w:t>Категория В / М1</w:t>
            </w:r>
          </w:p>
        </w:tc>
        <w:tc>
          <w:tcPr>
            <w:tcW w:w="788" w:type="pct"/>
            <w:vAlign w:val="center"/>
          </w:tcPr>
          <w:p w14:paraId="7C34C858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0FF6E5A9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40168751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61B83D3D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7C6B433F" w14:textId="24DD157A" w:rsidR="00170851" w:rsidRPr="00170851" w:rsidRDefault="00170851" w:rsidP="00170851">
            <w:pPr>
              <w:ind w:right="-108"/>
              <w:rPr>
                <w:bCs/>
                <w:lang w:val="en-US"/>
              </w:rPr>
            </w:pPr>
            <w:r w:rsidRPr="00170851">
              <w:rPr>
                <w:bCs/>
                <w:lang w:val="en-US"/>
              </w:rPr>
              <w:t xml:space="preserve">Gazon NEXT </w:t>
            </w:r>
            <w:r w:rsidRPr="00170851">
              <w:rPr>
                <w:bCs/>
              </w:rPr>
              <w:t>С</w:t>
            </w:r>
            <w:r w:rsidRPr="00170851">
              <w:rPr>
                <w:bCs/>
                <w:lang w:val="en-US"/>
              </w:rPr>
              <w:t>43R33 (</w:t>
            </w:r>
            <w:r w:rsidRPr="00170851">
              <w:rPr>
                <w:bCs/>
              </w:rPr>
              <w:t>автофургон</w:t>
            </w:r>
            <w:r w:rsidRPr="00170851">
              <w:rPr>
                <w:bCs/>
                <w:lang w:val="en-US"/>
              </w:rPr>
              <w:t>) (VIN X96C43R33L1128599)</w:t>
            </w:r>
          </w:p>
          <w:p w14:paraId="39FFD37B" w14:textId="77777777" w:rsidR="00170851" w:rsidRPr="00170851" w:rsidRDefault="00170851" w:rsidP="00170851">
            <w:pPr>
              <w:ind w:right="-108"/>
            </w:pPr>
            <w:r w:rsidRPr="00170851">
              <w:rPr>
                <w:b/>
              </w:rPr>
              <w:t xml:space="preserve">Категория С / </w:t>
            </w:r>
            <w:r w:rsidRPr="00170851">
              <w:rPr>
                <w:b/>
                <w:lang w:val="en-US"/>
              </w:rPr>
              <w:t>N</w:t>
            </w:r>
            <w:r w:rsidRPr="00170851">
              <w:rPr>
                <w:b/>
              </w:rPr>
              <w:t>2</w:t>
            </w:r>
          </w:p>
        </w:tc>
        <w:tc>
          <w:tcPr>
            <w:tcW w:w="788" w:type="pct"/>
            <w:vAlign w:val="center"/>
          </w:tcPr>
          <w:p w14:paraId="2660D872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6C5C612E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27FD633C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3B5206C4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5A92F873" w14:textId="66ECCB70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ГАЗ-33086 (Пожарная АЦ)</w:t>
            </w:r>
            <w:r>
              <w:rPr>
                <w:bCs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X89250002N0AX1921)</w:t>
            </w:r>
          </w:p>
          <w:p w14:paraId="535240DF" w14:textId="77777777" w:rsidR="00170851" w:rsidRPr="00170851" w:rsidRDefault="00170851" w:rsidP="00170851">
            <w:pPr>
              <w:ind w:right="-108"/>
              <w:rPr>
                <w:b/>
              </w:rPr>
            </w:pPr>
            <w:r w:rsidRPr="00170851">
              <w:rPr>
                <w:b/>
              </w:rPr>
              <w:t xml:space="preserve">Категория </w:t>
            </w:r>
            <w:r w:rsidRPr="00170851">
              <w:rPr>
                <w:b/>
                <w:lang w:val="en-US"/>
              </w:rPr>
              <w:t>C</w:t>
            </w:r>
            <w:r w:rsidRPr="00170851">
              <w:rPr>
                <w:b/>
              </w:rPr>
              <w:t xml:space="preserve"> / </w:t>
            </w:r>
            <w:r w:rsidRPr="00170851">
              <w:rPr>
                <w:b/>
                <w:lang w:val="en-US"/>
              </w:rPr>
              <w:t>N</w:t>
            </w:r>
            <w:r w:rsidRPr="00170851">
              <w:rPr>
                <w:b/>
              </w:rPr>
              <w:t>2</w:t>
            </w:r>
          </w:p>
        </w:tc>
        <w:tc>
          <w:tcPr>
            <w:tcW w:w="788" w:type="pct"/>
            <w:vAlign w:val="center"/>
          </w:tcPr>
          <w:p w14:paraId="158F96D6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409A51D4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3B5D9EAB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50434901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0416FE1F" w14:textId="7658B48F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КАМАЗ-65115-А4 (самосвал)</w:t>
            </w:r>
            <w:r>
              <w:rPr>
                <w:bCs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XTC651154D1293549)</w:t>
            </w:r>
          </w:p>
          <w:p w14:paraId="011F94B4" w14:textId="77777777" w:rsidR="00170851" w:rsidRPr="00170851" w:rsidRDefault="00170851" w:rsidP="00170851">
            <w:pPr>
              <w:ind w:right="-108"/>
              <w:rPr>
                <w:b/>
                <w:lang w:eastAsia="x-none"/>
              </w:rPr>
            </w:pPr>
            <w:r w:rsidRPr="00170851">
              <w:rPr>
                <w:b/>
              </w:rPr>
              <w:t xml:space="preserve">Категория С / </w:t>
            </w:r>
            <w:r w:rsidRPr="00170851">
              <w:rPr>
                <w:b/>
                <w:lang w:val="en-US"/>
              </w:rPr>
              <w:t>N</w:t>
            </w:r>
            <w:r w:rsidRPr="00170851">
              <w:rPr>
                <w:b/>
              </w:rPr>
              <w:t>3</w:t>
            </w:r>
          </w:p>
        </w:tc>
        <w:tc>
          <w:tcPr>
            <w:tcW w:w="788" w:type="pct"/>
            <w:vAlign w:val="center"/>
          </w:tcPr>
          <w:p w14:paraId="33985BAA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77014AEB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5842E0FF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119CD014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47E74D75" w14:textId="77777777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КАМАЗ-43114 АЦ-5, 0-40 (Пожарная АЦ)</w:t>
            </w:r>
          </w:p>
          <w:p w14:paraId="0F935234" w14:textId="77777777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XVZ46141090000032)</w:t>
            </w:r>
          </w:p>
          <w:p w14:paraId="21C5606C" w14:textId="77777777" w:rsidR="00170851" w:rsidRPr="00170851" w:rsidRDefault="00170851" w:rsidP="00170851">
            <w:pPr>
              <w:ind w:right="-108"/>
              <w:rPr>
                <w:b/>
                <w:lang w:eastAsia="x-none"/>
              </w:rPr>
            </w:pPr>
            <w:r w:rsidRPr="00170851">
              <w:rPr>
                <w:b/>
              </w:rPr>
              <w:t xml:space="preserve">Категория </w:t>
            </w:r>
            <w:r w:rsidRPr="00170851">
              <w:rPr>
                <w:b/>
                <w:lang w:val="en-US"/>
              </w:rPr>
              <w:t>C</w:t>
            </w:r>
            <w:r w:rsidRPr="00170851">
              <w:rPr>
                <w:b/>
              </w:rPr>
              <w:t xml:space="preserve"> / </w:t>
            </w:r>
            <w:r w:rsidRPr="00170851">
              <w:rPr>
                <w:b/>
                <w:lang w:val="en-US"/>
              </w:rPr>
              <w:t>N</w:t>
            </w:r>
            <w:r w:rsidRPr="00170851">
              <w:rPr>
                <w:b/>
              </w:rPr>
              <w:t>3</w:t>
            </w:r>
          </w:p>
        </w:tc>
        <w:tc>
          <w:tcPr>
            <w:tcW w:w="788" w:type="pct"/>
            <w:vAlign w:val="center"/>
          </w:tcPr>
          <w:p w14:paraId="2C10C64F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1A948B96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32FFCFB5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18BE6B15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259D2689" w14:textId="46835E93" w:rsidR="00170851" w:rsidRPr="00170851" w:rsidRDefault="00170851" w:rsidP="00170851">
            <w:pPr>
              <w:ind w:right="-108"/>
              <w:rPr>
                <w:lang w:eastAsia="x-none"/>
              </w:rPr>
            </w:pPr>
            <w:r w:rsidRPr="00170851">
              <w:rPr>
                <w:lang w:eastAsia="x-none"/>
              </w:rPr>
              <w:t>ГАЗ-322132</w:t>
            </w:r>
            <w:r>
              <w:rPr>
                <w:lang w:eastAsia="x-none"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</w:t>
            </w:r>
            <w:r w:rsidRPr="00170851">
              <w:rPr>
                <w:lang w:eastAsia="x-none"/>
              </w:rPr>
              <w:t>X9632213270579038)</w:t>
            </w:r>
          </w:p>
          <w:p w14:paraId="18DC2F63" w14:textId="77777777" w:rsidR="00170851" w:rsidRPr="00170851" w:rsidRDefault="00170851" w:rsidP="00170851">
            <w:pPr>
              <w:ind w:right="-108"/>
              <w:rPr>
                <w:b/>
                <w:lang w:eastAsia="x-none"/>
              </w:rPr>
            </w:pPr>
            <w:r w:rsidRPr="00170851">
              <w:rPr>
                <w:b/>
              </w:rPr>
              <w:t xml:space="preserve">Категория </w:t>
            </w:r>
            <w:r w:rsidRPr="00170851">
              <w:rPr>
                <w:b/>
                <w:lang w:val="en-US"/>
              </w:rPr>
              <w:t>D</w:t>
            </w:r>
            <w:r w:rsidRPr="00170851">
              <w:rPr>
                <w:b/>
              </w:rPr>
              <w:t xml:space="preserve"> / М2</w:t>
            </w:r>
          </w:p>
        </w:tc>
        <w:tc>
          <w:tcPr>
            <w:tcW w:w="788" w:type="pct"/>
            <w:vAlign w:val="center"/>
          </w:tcPr>
          <w:p w14:paraId="5212A5BB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306CDCB0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19B96A40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1AD02E05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00D5A425" w14:textId="1F25CD89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ГАЗ-33106 (Автозак)</w:t>
            </w:r>
            <w:r>
              <w:rPr>
                <w:bCs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t xml:space="preserve"> </w:t>
            </w:r>
            <w:r w:rsidRPr="00170851">
              <w:rPr>
                <w:bCs/>
                <w:lang w:val="en-US"/>
              </w:rPr>
              <w:t>X</w:t>
            </w:r>
            <w:r w:rsidRPr="00170851">
              <w:rPr>
                <w:bCs/>
              </w:rPr>
              <w:t>89287910</w:t>
            </w:r>
            <w:r w:rsidRPr="00170851">
              <w:rPr>
                <w:bCs/>
                <w:lang w:val="en-US"/>
              </w:rPr>
              <w:t>E</w:t>
            </w:r>
            <w:r w:rsidRPr="00170851">
              <w:rPr>
                <w:bCs/>
              </w:rPr>
              <w:t>0</w:t>
            </w:r>
            <w:r w:rsidRPr="00170851">
              <w:rPr>
                <w:bCs/>
                <w:lang w:val="en-US"/>
              </w:rPr>
              <w:t>EN</w:t>
            </w:r>
            <w:r w:rsidRPr="00170851">
              <w:rPr>
                <w:bCs/>
              </w:rPr>
              <w:t>8084)</w:t>
            </w:r>
          </w:p>
          <w:p w14:paraId="1F06CE6C" w14:textId="77777777" w:rsidR="00170851" w:rsidRPr="00170851" w:rsidRDefault="00170851" w:rsidP="00170851">
            <w:pPr>
              <w:ind w:right="-108"/>
              <w:rPr>
                <w:b/>
              </w:rPr>
            </w:pPr>
            <w:r w:rsidRPr="00170851">
              <w:rPr>
                <w:b/>
              </w:rPr>
              <w:t xml:space="preserve">Категория </w:t>
            </w:r>
            <w:r w:rsidRPr="00170851">
              <w:rPr>
                <w:b/>
                <w:lang w:val="en-US"/>
              </w:rPr>
              <w:t>D</w:t>
            </w:r>
            <w:r w:rsidRPr="00170851">
              <w:rPr>
                <w:b/>
              </w:rPr>
              <w:t xml:space="preserve"> / М2</w:t>
            </w:r>
          </w:p>
        </w:tc>
        <w:tc>
          <w:tcPr>
            <w:tcW w:w="788" w:type="pct"/>
            <w:vAlign w:val="center"/>
          </w:tcPr>
          <w:p w14:paraId="6329DACD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57BBE072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170851" w:rsidRPr="00170851" w14:paraId="72DAEAEB" w14:textId="77777777" w:rsidTr="00170851">
        <w:trPr>
          <w:trHeight w:val="319"/>
        </w:trPr>
        <w:tc>
          <w:tcPr>
            <w:tcW w:w="284" w:type="pct"/>
            <w:shd w:val="clear" w:color="auto" w:fill="auto"/>
            <w:vAlign w:val="center"/>
          </w:tcPr>
          <w:p w14:paraId="792DD32B" w14:textId="77777777" w:rsidR="00170851" w:rsidRPr="00170851" w:rsidRDefault="00170851" w:rsidP="001B2541">
            <w:pPr>
              <w:numPr>
                <w:ilvl w:val="0"/>
                <w:numId w:val="12"/>
              </w:numPr>
              <w:ind w:right="-111"/>
              <w:jc w:val="center"/>
            </w:pPr>
          </w:p>
        </w:tc>
        <w:tc>
          <w:tcPr>
            <w:tcW w:w="3361" w:type="pct"/>
            <w:shd w:val="clear" w:color="auto" w:fill="auto"/>
          </w:tcPr>
          <w:p w14:paraId="375D2F83" w14:textId="366475E0" w:rsidR="00170851" w:rsidRPr="00170851" w:rsidRDefault="00170851" w:rsidP="00170851">
            <w:pPr>
              <w:ind w:right="-108"/>
              <w:rPr>
                <w:bCs/>
              </w:rPr>
            </w:pPr>
            <w:r w:rsidRPr="00170851">
              <w:rPr>
                <w:bCs/>
              </w:rPr>
              <w:t>КАМАЗ-43114 АЗ (Автозак)</w:t>
            </w:r>
            <w:r>
              <w:rPr>
                <w:bCs/>
              </w:rPr>
              <w:t xml:space="preserve"> </w:t>
            </w:r>
            <w:r w:rsidRPr="00170851">
              <w:rPr>
                <w:bCs/>
              </w:rPr>
              <w:t>(</w:t>
            </w:r>
            <w:r w:rsidRPr="00170851">
              <w:rPr>
                <w:bCs/>
                <w:lang w:val="en-US"/>
              </w:rPr>
              <w:t>VIN</w:t>
            </w:r>
            <w:r w:rsidRPr="00170851">
              <w:rPr>
                <w:bCs/>
              </w:rPr>
              <w:t xml:space="preserve"> X89781101A0EN8049)</w:t>
            </w:r>
          </w:p>
          <w:p w14:paraId="0CF47CC0" w14:textId="77777777" w:rsidR="00170851" w:rsidRPr="00170851" w:rsidRDefault="00170851" w:rsidP="00170851">
            <w:pPr>
              <w:ind w:right="-108"/>
              <w:rPr>
                <w:b/>
              </w:rPr>
            </w:pPr>
            <w:r w:rsidRPr="00170851">
              <w:rPr>
                <w:b/>
              </w:rPr>
              <w:t xml:space="preserve">Категория </w:t>
            </w:r>
            <w:r w:rsidRPr="00170851">
              <w:rPr>
                <w:b/>
                <w:lang w:val="en-US"/>
              </w:rPr>
              <w:t>D</w:t>
            </w:r>
            <w:r w:rsidRPr="00170851">
              <w:rPr>
                <w:b/>
              </w:rPr>
              <w:t xml:space="preserve"> / М3</w:t>
            </w:r>
          </w:p>
        </w:tc>
        <w:tc>
          <w:tcPr>
            <w:tcW w:w="788" w:type="pct"/>
            <w:vAlign w:val="center"/>
          </w:tcPr>
          <w:p w14:paraId="1A628228" w14:textId="77777777" w:rsidR="00170851" w:rsidRPr="00170851" w:rsidRDefault="00170851" w:rsidP="00CB62EC">
            <w:pPr>
              <w:jc w:val="center"/>
            </w:pPr>
            <w:r w:rsidRPr="00170851">
              <w:t>71.20.14.000</w:t>
            </w:r>
          </w:p>
        </w:tc>
        <w:tc>
          <w:tcPr>
            <w:tcW w:w="567" w:type="pct"/>
            <w:vAlign w:val="center"/>
          </w:tcPr>
          <w:p w14:paraId="5027F90B" w14:textId="77777777" w:rsidR="00170851" w:rsidRPr="00170851" w:rsidRDefault="00170851" w:rsidP="00CB62EC">
            <w:pPr>
              <w:jc w:val="center"/>
            </w:pPr>
            <w:r w:rsidRPr="00170851">
              <w:t>1,0</w:t>
            </w:r>
          </w:p>
        </w:tc>
      </w:tr>
      <w:tr w:rsidR="00CE07F6" w:rsidRPr="00170851" w14:paraId="035993BF" w14:textId="77777777" w:rsidTr="00CE07F6">
        <w:trPr>
          <w:trHeight w:val="319"/>
        </w:trPr>
        <w:tc>
          <w:tcPr>
            <w:tcW w:w="4433" w:type="pct"/>
            <w:gridSpan w:val="3"/>
            <w:shd w:val="clear" w:color="auto" w:fill="auto"/>
            <w:vAlign w:val="center"/>
          </w:tcPr>
          <w:p w14:paraId="048064A8" w14:textId="38F390A6" w:rsidR="00CE07F6" w:rsidRPr="00170851" w:rsidRDefault="00CE07F6" w:rsidP="00CE07F6">
            <w:pPr>
              <w:tabs>
                <w:tab w:val="right" w:pos="10348"/>
              </w:tabs>
              <w:ind w:left="-166" w:right="180"/>
              <w:jc w:val="right"/>
            </w:pPr>
            <w:r w:rsidRPr="00170851">
              <w:rPr>
                <w:b/>
              </w:rPr>
              <w:t>ИТОГО</w:t>
            </w:r>
          </w:p>
        </w:tc>
        <w:tc>
          <w:tcPr>
            <w:tcW w:w="567" w:type="pct"/>
            <w:vAlign w:val="center"/>
          </w:tcPr>
          <w:p w14:paraId="4CA22F30" w14:textId="7BD09F7B" w:rsidR="00CE07F6" w:rsidRPr="00170851" w:rsidRDefault="00CE07F6" w:rsidP="00CB62EC">
            <w:pPr>
              <w:tabs>
                <w:tab w:val="right" w:pos="10348"/>
              </w:tabs>
              <w:ind w:left="-166" w:right="-169"/>
              <w:jc w:val="center"/>
            </w:pPr>
            <w:r>
              <w:t>9</w:t>
            </w:r>
            <w:r w:rsidRPr="00170851">
              <w:t>,0</w:t>
            </w:r>
          </w:p>
        </w:tc>
      </w:tr>
    </w:tbl>
    <w:p w14:paraId="270570A9" w14:textId="77777777" w:rsidR="00170851" w:rsidRPr="00170851" w:rsidRDefault="000F5093" w:rsidP="001B2541">
      <w:pPr>
        <w:pStyle w:val="31"/>
        <w:numPr>
          <w:ilvl w:val="2"/>
          <w:numId w:val="3"/>
        </w:numPr>
        <w:spacing w:after="0" w:line="0" w:lineRule="atLeast"/>
        <w:ind w:left="0" w:firstLine="709"/>
        <w:contextualSpacing/>
        <w:jc w:val="both"/>
        <w:rPr>
          <w:b/>
          <w:sz w:val="24"/>
          <w:szCs w:val="24"/>
        </w:rPr>
      </w:pPr>
      <w:r w:rsidRPr="00170851">
        <w:rPr>
          <w:b/>
          <w:sz w:val="24"/>
          <w:szCs w:val="24"/>
        </w:rPr>
        <w:t>Требования к</w:t>
      </w:r>
      <w:r w:rsidR="00170851" w:rsidRPr="00170851">
        <w:rPr>
          <w:b/>
          <w:sz w:val="24"/>
          <w:szCs w:val="24"/>
        </w:rPr>
        <w:t xml:space="preserve"> качеству и безопасности услуг:</w:t>
      </w:r>
    </w:p>
    <w:p w14:paraId="4D2A81F8" w14:textId="433D5656" w:rsidR="000F5093" w:rsidRDefault="000F5093" w:rsidP="00170851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F5093">
        <w:rPr>
          <w:sz w:val="24"/>
          <w:szCs w:val="24"/>
        </w:rPr>
        <w:t>Услуги должны оказываться в строгом соответствии с требованиями Федерального закона от 01.07.2011 № 170-ФЗ, Постановления Правит</w:t>
      </w:r>
      <w:r w:rsidR="00170851">
        <w:rPr>
          <w:sz w:val="24"/>
          <w:szCs w:val="24"/>
        </w:rPr>
        <w:t>ельства РФ от 15.09.2020 № 1434</w:t>
      </w:r>
      <w:r w:rsidR="00170851">
        <w:rPr>
          <w:sz w:val="24"/>
          <w:szCs w:val="24"/>
        </w:rPr>
        <w:br/>
      </w:r>
      <w:r w:rsidRPr="000F5093">
        <w:rPr>
          <w:sz w:val="24"/>
          <w:szCs w:val="24"/>
        </w:rPr>
        <w:t>«Об утверждении Правил проведения техническог</w:t>
      </w:r>
      <w:r w:rsidR="00170851">
        <w:rPr>
          <w:sz w:val="24"/>
          <w:szCs w:val="24"/>
        </w:rPr>
        <w:t>о осмотра транспортных средств»</w:t>
      </w:r>
      <w:r w:rsidRPr="000F5093">
        <w:rPr>
          <w:sz w:val="24"/>
          <w:szCs w:val="24"/>
        </w:rPr>
        <w:t>. Исполнитель должен входить в реестр аккредитованных операторов ТО Российского союза автостраховщиков (РСА).</w:t>
      </w:r>
    </w:p>
    <w:p w14:paraId="055D0C71" w14:textId="77777777" w:rsidR="00170851" w:rsidRPr="00170851" w:rsidRDefault="00170851" w:rsidP="001B2541">
      <w:pPr>
        <w:pStyle w:val="31"/>
        <w:numPr>
          <w:ilvl w:val="2"/>
          <w:numId w:val="3"/>
        </w:numPr>
        <w:spacing w:after="0" w:line="0" w:lineRule="atLeast"/>
        <w:ind w:left="0" w:firstLine="709"/>
        <w:contextualSpacing/>
        <w:jc w:val="both"/>
        <w:rPr>
          <w:b/>
          <w:sz w:val="24"/>
          <w:szCs w:val="24"/>
        </w:rPr>
      </w:pPr>
      <w:r w:rsidRPr="00170851">
        <w:rPr>
          <w:b/>
          <w:sz w:val="24"/>
          <w:szCs w:val="24"/>
        </w:rPr>
        <w:t>Результат оказания услуг:</w:t>
      </w:r>
    </w:p>
    <w:p w14:paraId="6BCD5124" w14:textId="5A3FA107" w:rsidR="000F5093" w:rsidRDefault="000F5093" w:rsidP="00170851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  <w:r w:rsidRPr="000F5093">
        <w:rPr>
          <w:sz w:val="24"/>
          <w:szCs w:val="24"/>
        </w:rPr>
        <w:t>Внесение сведений в систему ЕАИСТО, оформление диагностической карты</w:t>
      </w:r>
      <w:r w:rsidR="00B51616">
        <w:rPr>
          <w:sz w:val="24"/>
          <w:szCs w:val="24"/>
        </w:rPr>
        <w:t>.</w:t>
      </w:r>
    </w:p>
    <w:p w14:paraId="535B5A01" w14:textId="77777777" w:rsidR="000F5093" w:rsidRDefault="000F5093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62FA8186" w14:textId="77777777" w:rsidR="002940CE" w:rsidRDefault="002940CE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2C064A6E" w14:textId="77777777" w:rsidR="00CE0AE8" w:rsidRDefault="00CE0AE8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5089"/>
      </w:tblGrid>
      <w:tr w:rsidR="008E1286" w:rsidRPr="00452C98" w14:paraId="305EA3B1" w14:textId="77777777" w:rsidTr="00A31C78">
        <w:tc>
          <w:tcPr>
            <w:tcW w:w="4832" w:type="dxa"/>
            <w:shd w:val="clear" w:color="auto" w:fill="auto"/>
          </w:tcPr>
          <w:p w14:paraId="396DDE95" w14:textId="339756B2" w:rsidR="008E1286" w:rsidRPr="00A43C71" w:rsidRDefault="00170851" w:rsidP="008E1286">
            <w:pPr>
              <w:jc w:val="both"/>
              <w:rPr>
                <w:b/>
              </w:rPr>
            </w:pPr>
            <w:r>
              <w:rPr>
                <w:b/>
              </w:rPr>
              <w:t>Государственный заказчик</w:t>
            </w:r>
          </w:p>
          <w:p w14:paraId="4700D312" w14:textId="77777777" w:rsidR="008E1286" w:rsidRPr="00452C98" w:rsidRDefault="008E1286" w:rsidP="008E1286">
            <w:pPr>
              <w:jc w:val="both"/>
            </w:pPr>
          </w:p>
          <w:p w14:paraId="08613ED1" w14:textId="05AE2452" w:rsidR="008E1286" w:rsidRPr="00452C98" w:rsidRDefault="008E1286" w:rsidP="008E1286">
            <w:pPr>
              <w:jc w:val="both"/>
            </w:pPr>
            <w:r w:rsidRPr="00452C98">
              <w:t>М.П. _________________ М. В. Пушин</w:t>
            </w:r>
          </w:p>
        </w:tc>
        <w:tc>
          <w:tcPr>
            <w:tcW w:w="5089" w:type="dxa"/>
            <w:shd w:val="clear" w:color="auto" w:fill="auto"/>
          </w:tcPr>
          <w:p w14:paraId="0C9F5D04" w14:textId="4312B743" w:rsidR="008E1286" w:rsidRPr="00A43C71" w:rsidRDefault="00170851" w:rsidP="008E1286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58C00BBD" w14:textId="77777777" w:rsidR="008E1286" w:rsidRPr="00452C98" w:rsidRDefault="008E1286" w:rsidP="008E1286">
            <w:pPr>
              <w:jc w:val="both"/>
            </w:pPr>
          </w:p>
          <w:p w14:paraId="7E76D88D" w14:textId="5A8F2EB8" w:rsidR="008E1286" w:rsidRPr="00452C98" w:rsidRDefault="008E1286" w:rsidP="008E1286">
            <w:pPr>
              <w:jc w:val="both"/>
            </w:pPr>
            <w:r w:rsidRPr="00452C98">
              <w:t>М.П. ________________</w:t>
            </w:r>
            <w:r>
              <w:t xml:space="preserve"> / _________________</w:t>
            </w:r>
          </w:p>
        </w:tc>
      </w:tr>
    </w:tbl>
    <w:p w14:paraId="40CAE904" w14:textId="77777777" w:rsidR="008E1286" w:rsidRPr="00CE0AE8" w:rsidRDefault="008E1286" w:rsidP="00CE0AE8">
      <w:pPr>
        <w:rPr>
          <w:sz w:val="2"/>
        </w:rPr>
      </w:pPr>
    </w:p>
    <w:sectPr w:rsidR="008E1286" w:rsidRPr="00CE0AE8" w:rsidSect="00D540CA">
      <w:headerReference w:type="default" r:id="rId9"/>
      <w:pgSz w:w="11906" w:h="16838"/>
      <w:pgMar w:top="567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DC32" w14:textId="77777777" w:rsidR="00737CC3" w:rsidRDefault="00737CC3">
      <w:r>
        <w:separator/>
      </w:r>
    </w:p>
  </w:endnote>
  <w:endnote w:type="continuationSeparator" w:id="0">
    <w:p w14:paraId="3780E71F" w14:textId="77777777" w:rsidR="00737CC3" w:rsidRDefault="0073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1B40" w14:textId="77777777" w:rsidR="00737CC3" w:rsidRDefault="00737CC3">
      <w:r>
        <w:separator/>
      </w:r>
    </w:p>
  </w:footnote>
  <w:footnote w:type="continuationSeparator" w:id="0">
    <w:p w14:paraId="51CCBBE5" w14:textId="77777777" w:rsidR="00737CC3" w:rsidRDefault="0073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277A" w14:textId="77777777" w:rsidR="00793B93" w:rsidRDefault="00793B9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315E" w:rsidRPr="00EC315E">
      <w:rPr>
        <w:noProof/>
        <w:lang w:val="ru-RU"/>
      </w:rPr>
      <w:t>8</w:t>
    </w:r>
    <w:r>
      <w:fldChar w:fldCharType="end"/>
    </w:r>
  </w:p>
  <w:p w14:paraId="04914E83" w14:textId="77777777" w:rsidR="00793B93" w:rsidRDefault="00793B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09C" w14:textId="77777777" w:rsidR="00793B93" w:rsidRDefault="00793B9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E0AE8" w:rsidRPr="00CE0AE8">
      <w:rPr>
        <w:noProof/>
        <w:lang w:val="ru-RU"/>
      </w:rPr>
      <w:t>2</w:t>
    </w:r>
    <w:r>
      <w:fldChar w:fldCharType="end"/>
    </w:r>
  </w:p>
  <w:p w14:paraId="7455C33D" w14:textId="77777777" w:rsidR="00793B93" w:rsidRDefault="00793B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7CAC"/>
    <w:multiLevelType w:val="hybridMultilevel"/>
    <w:tmpl w:val="10F87BBC"/>
    <w:lvl w:ilvl="0" w:tplc="48FEA95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709C7380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  <w:b w:val="0"/>
      </w:rPr>
    </w:lvl>
    <w:lvl w:ilvl="2" w:tplc="02BC6682">
      <w:start w:val="1"/>
      <w:numFmt w:val="decimal"/>
      <w:suff w:val="space"/>
      <w:lvlText w:val="%3."/>
      <w:lvlJc w:val="left"/>
      <w:pPr>
        <w:ind w:left="3049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F747A"/>
    <w:multiLevelType w:val="hybridMultilevel"/>
    <w:tmpl w:val="07B87F12"/>
    <w:lvl w:ilvl="0" w:tplc="30324B10">
      <w:start w:val="1"/>
      <w:numFmt w:val="decimal"/>
      <w:suff w:val="space"/>
      <w:lvlText w:val="7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DF6BB4"/>
    <w:multiLevelType w:val="hybridMultilevel"/>
    <w:tmpl w:val="15AE15C8"/>
    <w:lvl w:ilvl="0" w:tplc="C07CE06C">
      <w:start w:val="1"/>
      <w:numFmt w:val="decimal"/>
      <w:suff w:val="space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AE4CD8"/>
    <w:multiLevelType w:val="hybridMultilevel"/>
    <w:tmpl w:val="F2507E70"/>
    <w:lvl w:ilvl="0" w:tplc="F7DC5A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 w15:restartNumberingAfterBreak="0">
    <w:nsid w:val="261A64ED"/>
    <w:multiLevelType w:val="hybridMultilevel"/>
    <w:tmpl w:val="22626390"/>
    <w:lvl w:ilvl="0" w:tplc="D80E261A">
      <w:start w:val="1"/>
      <w:numFmt w:val="decimal"/>
      <w:suff w:val="space"/>
      <w:lvlText w:val="4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6DB3"/>
    <w:multiLevelType w:val="hybridMultilevel"/>
    <w:tmpl w:val="ACBC195C"/>
    <w:lvl w:ilvl="0" w:tplc="CAA46AFC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186979"/>
    <w:multiLevelType w:val="hybridMultilevel"/>
    <w:tmpl w:val="A3A8D908"/>
    <w:lvl w:ilvl="0" w:tplc="53463800">
      <w:start w:val="1"/>
      <w:numFmt w:val="decimal"/>
      <w:suff w:val="space"/>
      <w:lvlText w:val="5.4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6152BF"/>
    <w:multiLevelType w:val="hybridMultilevel"/>
    <w:tmpl w:val="D4F2CF20"/>
    <w:lvl w:ilvl="0" w:tplc="E2BE27CA">
      <w:start w:val="1"/>
      <w:numFmt w:val="decimal"/>
      <w:suff w:val="space"/>
      <w:lvlText w:val="6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4CC6"/>
    <w:multiLevelType w:val="hybridMultilevel"/>
    <w:tmpl w:val="E48E9D14"/>
    <w:lvl w:ilvl="0" w:tplc="1DB04F48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F23244"/>
    <w:multiLevelType w:val="hybridMultilevel"/>
    <w:tmpl w:val="155CBD8C"/>
    <w:lvl w:ilvl="0" w:tplc="FBF8275A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9134B"/>
    <w:multiLevelType w:val="multilevel"/>
    <w:tmpl w:val="1BC80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5E95947"/>
    <w:multiLevelType w:val="hybridMultilevel"/>
    <w:tmpl w:val="E8DCCE24"/>
    <w:lvl w:ilvl="0" w:tplc="B1B86598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BBF"/>
    <w:multiLevelType w:val="multilevel"/>
    <w:tmpl w:val="8A3A60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C"/>
    <w:rsid w:val="00002F57"/>
    <w:rsid w:val="0004499C"/>
    <w:rsid w:val="0004512B"/>
    <w:rsid w:val="00055FAC"/>
    <w:rsid w:val="00062CC6"/>
    <w:rsid w:val="00066C4A"/>
    <w:rsid w:val="00066D44"/>
    <w:rsid w:val="00080E29"/>
    <w:rsid w:val="00090F00"/>
    <w:rsid w:val="000925F5"/>
    <w:rsid w:val="000932C5"/>
    <w:rsid w:val="000A1680"/>
    <w:rsid w:val="000B09AE"/>
    <w:rsid w:val="000B286B"/>
    <w:rsid w:val="000B4DBF"/>
    <w:rsid w:val="000C10AE"/>
    <w:rsid w:val="000C3FD7"/>
    <w:rsid w:val="000C659B"/>
    <w:rsid w:val="000D35A2"/>
    <w:rsid w:val="000D58C2"/>
    <w:rsid w:val="000E40B4"/>
    <w:rsid w:val="000F48B2"/>
    <w:rsid w:val="000F5093"/>
    <w:rsid w:val="00101DF0"/>
    <w:rsid w:val="00101DF1"/>
    <w:rsid w:val="001211CC"/>
    <w:rsid w:val="00132B42"/>
    <w:rsid w:val="00144132"/>
    <w:rsid w:val="0014653A"/>
    <w:rsid w:val="0015529B"/>
    <w:rsid w:val="00170851"/>
    <w:rsid w:val="001721B1"/>
    <w:rsid w:val="00177D22"/>
    <w:rsid w:val="00181116"/>
    <w:rsid w:val="00193E0F"/>
    <w:rsid w:val="0019675E"/>
    <w:rsid w:val="001A0297"/>
    <w:rsid w:val="001A17D9"/>
    <w:rsid w:val="001A5A0D"/>
    <w:rsid w:val="001B2541"/>
    <w:rsid w:val="001B2605"/>
    <w:rsid w:val="001B2F5F"/>
    <w:rsid w:val="001B7082"/>
    <w:rsid w:val="001B7798"/>
    <w:rsid w:val="001C4332"/>
    <w:rsid w:val="001D1E73"/>
    <w:rsid w:val="001D6755"/>
    <w:rsid w:val="001E2C91"/>
    <w:rsid w:val="001E6854"/>
    <w:rsid w:val="00202670"/>
    <w:rsid w:val="002044B5"/>
    <w:rsid w:val="0020516B"/>
    <w:rsid w:val="00212E48"/>
    <w:rsid w:val="00214D04"/>
    <w:rsid w:val="00234F63"/>
    <w:rsid w:val="00237E21"/>
    <w:rsid w:val="002401EE"/>
    <w:rsid w:val="002515E5"/>
    <w:rsid w:val="00256FFE"/>
    <w:rsid w:val="00257400"/>
    <w:rsid w:val="00265FD3"/>
    <w:rsid w:val="00286BB6"/>
    <w:rsid w:val="002925BF"/>
    <w:rsid w:val="002940CE"/>
    <w:rsid w:val="00294E55"/>
    <w:rsid w:val="002A0D43"/>
    <w:rsid w:val="002A3672"/>
    <w:rsid w:val="002A7407"/>
    <w:rsid w:val="002B6FE5"/>
    <w:rsid w:val="002C385C"/>
    <w:rsid w:val="002D61BD"/>
    <w:rsid w:val="002D68C5"/>
    <w:rsid w:val="002F3A3C"/>
    <w:rsid w:val="0030720C"/>
    <w:rsid w:val="00320C9E"/>
    <w:rsid w:val="00321FC5"/>
    <w:rsid w:val="00321FDC"/>
    <w:rsid w:val="00343452"/>
    <w:rsid w:val="00344CC6"/>
    <w:rsid w:val="00356731"/>
    <w:rsid w:val="0037080B"/>
    <w:rsid w:val="00371759"/>
    <w:rsid w:val="0038294E"/>
    <w:rsid w:val="0038519C"/>
    <w:rsid w:val="00386AB9"/>
    <w:rsid w:val="003913D9"/>
    <w:rsid w:val="003A31E7"/>
    <w:rsid w:val="003A4648"/>
    <w:rsid w:val="003A4CB6"/>
    <w:rsid w:val="003B3734"/>
    <w:rsid w:val="003B47A6"/>
    <w:rsid w:val="003B6075"/>
    <w:rsid w:val="003B61FD"/>
    <w:rsid w:val="003C0CF2"/>
    <w:rsid w:val="003C490C"/>
    <w:rsid w:val="003C71CD"/>
    <w:rsid w:val="003E02D2"/>
    <w:rsid w:val="003F7D9D"/>
    <w:rsid w:val="00400719"/>
    <w:rsid w:val="00401EE0"/>
    <w:rsid w:val="00406FA0"/>
    <w:rsid w:val="00412380"/>
    <w:rsid w:val="00416871"/>
    <w:rsid w:val="00427499"/>
    <w:rsid w:val="00432931"/>
    <w:rsid w:val="0044023E"/>
    <w:rsid w:val="00445C98"/>
    <w:rsid w:val="00455408"/>
    <w:rsid w:val="00462058"/>
    <w:rsid w:val="00466441"/>
    <w:rsid w:val="0046792A"/>
    <w:rsid w:val="00476D30"/>
    <w:rsid w:val="0048282E"/>
    <w:rsid w:val="004846B8"/>
    <w:rsid w:val="00487EB6"/>
    <w:rsid w:val="00490122"/>
    <w:rsid w:val="0049538A"/>
    <w:rsid w:val="004A751A"/>
    <w:rsid w:val="004B1A31"/>
    <w:rsid w:val="004C399C"/>
    <w:rsid w:val="004C413D"/>
    <w:rsid w:val="004D4EDB"/>
    <w:rsid w:val="004D7139"/>
    <w:rsid w:val="004E1159"/>
    <w:rsid w:val="004E14CE"/>
    <w:rsid w:val="004F49DC"/>
    <w:rsid w:val="005015BA"/>
    <w:rsid w:val="00502C2E"/>
    <w:rsid w:val="005160C9"/>
    <w:rsid w:val="00520F17"/>
    <w:rsid w:val="00532F20"/>
    <w:rsid w:val="00547F5A"/>
    <w:rsid w:val="00551E86"/>
    <w:rsid w:val="00551F27"/>
    <w:rsid w:val="00561403"/>
    <w:rsid w:val="005626F0"/>
    <w:rsid w:val="00563B7B"/>
    <w:rsid w:val="005678F0"/>
    <w:rsid w:val="00571D9D"/>
    <w:rsid w:val="00576CA3"/>
    <w:rsid w:val="00581349"/>
    <w:rsid w:val="005825AE"/>
    <w:rsid w:val="005919FA"/>
    <w:rsid w:val="00596E24"/>
    <w:rsid w:val="00597240"/>
    <w:rsid w:val="005A7B7E"/>
    <w:rsid w:val="005B5B69"/>
    <w:rsid w:val="005B69CB"/>
    <w:rsid w:val="005C7E01"/>
    <w:rsid w:val="005D2285"/>
    <w:rsid w:val="005D54A3"/>
    <w:rsid w:val="005D7A58"/>
    <w:rsid w:val="005E4349"/>
    <w:rsid w:val="005E6CB6"/>
    <w:rsid w:val="005F365D"/>
    <w:rsid w:val="005F4A87"/>
    <w:rsid w:val="005F563A"/>
    <w:rsid w:val="0060454C"/>
    <w:rsid w:val="00604DF2"/>
    <w:rsid w:val="006056C5"/>
    <w:rsid w:val="00607C51"/>
    <w:rsid w:val="006106F7"/>
    <w:rsid w:val="00622966"/>
    <w:rsid w:val="00630431"/>
    <w:rsid w:val="006323BE"/>
    <w:rsid w:val="00652C9A"/>
    <w:rsid w:val="00690416"/>
    <w:rsid w:val="006948B7"/>
    <w:rsid w:val="006D0694"/>
    <w:rsid w:val="006D2DC2"/>
    <w:rsid w:val="006E16DF"/>
    <w:rsid w:val="006E226E"/>
    <w:rsid w:val="006E5684"/>
    <w:rsid w:val="006E7348"/>
    <w:rsid w:val="006E79CF"/>
    <w:rsid w:val="006F2C97"/>
    <w:rsid w:val="006F5A88"/>
    <w:rsid w:val="00700C7D"/>
    <w:rsid w:val="00703400"/>
    <w:rsid w:val="007035AE"/>
    <w:rsid w:val="007242DC"/>
    <w:rsid w:val="00737CC3"/>
    <w:rsid w:val="00755EE2"/>
    <w:rsid w:val="0076487E"/>
    <w:rsid w:val="0076730C"/>
    <w:rsid w:val="00781714"/>
    <w:rsid w:val="00784FFA"/>
    <w:rsid w:val="0078577F"/>
    <w:rsid w:val="00786541"/>
    <w:rsid w:val="00793287"/>
    <w:rsid w:val="00793B93"/>
    <w:rsid w:val="007A1BFD"/>
    <w:rsid w:val="007A22FB"/>
    <w:rsid w:val="007A61D8"/>
    <w:rsid w:val="007A694C"/>
    <w:rsid w:val="007B362D"/>
    <w:rsid w:val="007B6FE5"/>
    <w:rsid w:val="007C3641"/>
    <w:rsid w:val="007D3751"/>
    <w:rsid w:val="007E164C"/>
    <w:rsid w:val="007E7C72"/>
    <w:rsid w:val="007F0A56"/>
    <w:rsid w:val="007F22E9"/>
    <w:rsid w:val="007F2589"/>
    <w:rsid w:val="00807C9A"/>
    <w:rsid w:val="0082253B"/>
    <w:rsid w:val="0083162D"/>
    <w:rsid w:val="00834E84"/>
    <w:rsid w:val="00837972"/>
    <w:rsid w:val="008407AB"/>
    <w:rsid w:val="00842DB9"/>
    <w:rsid w:val="008439F6"/>
    <w:rsid w:val="0086612E"/>
    <w:rsid w:val="008679B8"/>
    <w:rsid w:val="008813EB"/>
    <w:rsid w:val="00883A01"/>
    <w:rsid w:val="00891F62"/>
    <w:rsid w:val="00895620"/>
    <w:rsid w:val="008A7E1A"/>
    <w:rsid w:val="008B02FD"/>
    <w:rsid w:val="008C29B2"/>
    <w:rsid w:val="008D0CCE"/>
    <w:rsid w:val="008D3B03"/>
    <w:rsid w:val="008D7382"/>
    <w:rsid w:val="008E1286"/>
    <w:rsid w:val="008E699B"/>
    <w:rsid w:val="008F0B2C"/>
    <w:rsid w:val="008F0CA8"/>
    <w:rsid w:val="008F597F"/>
    <w:rsid w:val="00903554"/>
    <w:rsid w:val="009166A5"/>
    <w:rsid w:val="00925085"/>
    <w:rsid w:val="009277F0"/>
    <w:rsid w:val="009424B4"/>
    <w:rsid w:val="009446F3"/>
    <w:rsid w:val="00947CA5"/>
    <w:rsid w:val="00956369"/>
    <w:rsid w:val="009570BC"/>
    <w:rsid w:val="00981CCA"/>
    <w:rsid w:val="009863DD"/>
    <w:rsid w:val="00992DCE"/>
    <w:rsid w:val="0099408B"/>
    <w:rsid w:val="009B3AB9"/>
    <w:rsid w:val="009B5BDD"/>
    <w:rsid w:val="009C1061"/>
    <w:rsid w:val="009F20CF"/>
    <w:rsid w:val="00A039F5"/>
    <w:rsid w:val="00A13175"/>
    <w:rsid w:val="00A1365A"/>
    <w:rsid w:val="00A30D36"/>
    <w:rsid w:val="00A31C78"/>
    <w:rsid w:val="00A32561"/>
    <w:rsid w:val="00A35FA4"/>
    <w:rsid w:val="00A424B8"/>
    <w:rsid w:val="00A51A4D"/>
    <w:rsid w:val="00A51CF0"/>
    <w:rsid w:val="00A528AB"/>
    <w:rsid w:val="00A536A6"/>
    <w:rsid w:val="00A55815"/>
    <w:rsid w:val="00A631B3"/>
    <w:rsid w:val="00A66FCB"/>
    <w:rsid w:val="00A74A82"/>
    <w:rsid w:val="00A80B4F"/>
    <w:rsid w:val="00A950D8"/>
    <w:rsid w:val="00A95FDA"/>
    <w:rsid w:val="00AA5F51"/>
    <w:rsid w:val="00AB503F"/>
    <w:rsid w:val="00AB50ED"/>
    <w:rsid w:val="00AB7933"/>
    <w:rsid w:val="00AB7BE1"/>
    <w:rsid w:val="00AC118E"/>
    <w:rsid w:val="00AC3B9A"/>
    <w:rsid w:val="00AD52CC"/>
    <w:rsid w:val="00AE1974"/>
    <w:rsid w:val="00AF0D43"/>
    <w:rsid w:val="00AF1CD8"/>
    <w:rsid w:val="00AF297C"/>
    <w:rsid w:val="00B0450C"/>
    <w:rsid w:val="00B13EBA"/>
    <w:rsid w:val="00B17CE0"/>
    <w:rsid w:val="00B27107"/>
    <w:rsid w:val="00B32BE5"/>
    <w:rsid w:val="00B45D5D"/>
    <w:rsid w:val="00B4634B"/>
    <w:rsid w:val="00B4704A"/>
    <w:rsid w:val="00B51616"/>
    <w:rsid w:val="00B55496"/>
    <w:rsid w:val="00B620D6"/>
    <w:rsid w:val="00B652EB"/>
    <w:rsid w:val="00B71AFE"/>
    <w:rsid w:val="00B82CAE"/>
    <w:rsid w:val="00B83325"/>
    <w:rsid w:val="00B94857"/>
    <w:rsid w:val="00BA156B"/>
    <w:rsid w:val="00BA4D54"/>
    <w:rsid w:val="00BA5840"/>
    <w:rsid w:val="00BA73F1"/>
    <w:rsid w:val="00BB49CE"/>
    <w:rsid w:val="00BC3B92"/>
    <w:rsid w:val="00BC5F8A"/>
    <w:rsid w:val="00BD2308"/>
    <w:rsid w:val="00BD2F21"/>
    <w:rsid w:val="00BD3422"/>
    <w:rsid w:val="00BD657F"/>
    <w:rsid w:val="00C009A6"/>
    <w:rsid w:val="00C16EC4"/>
    <w:rsid w:val="00C20183"/>
    <w:rsid w:val="00C232DB"/>
    <w:rsid w:val="00C366BD"/>
    <w:rsid w:val="00C377AE"/>
    <w:rsid w:val="00C52BB4"/>
    <w:rsid w:val="00C66A24"/>
    <w:rsid w:val="00C714C3"/>
    <w:rsid w:val="00C7246B"/>
    <w:rsid w:val="00C84C12"/>
    <w:rsid w:val="00C90865"/>
    <w:rsid w:val="00CA61A3"/>
    <w:rsid w:val="00CB2CFD"/>
    <w:rsid w:val="00CB740B"/>
    <w:rsid w:val="00CC17F1"/>
    <w:rsid w:val="00CD4FEE"/>
    <w:rsid w:val="00CD5DA2"/>
    <w:rsid w:val="00CD7067"/>
    <w:rsid w:val="00CD72D2"/>
    <w:rsid w:val="00CE07F6"/>
    <w:rsid w:val="00CE0AE8"/>
    <w:rsid w:val="00CF3031"/>
    <w:rsid w:val="00CF3B10"/>
    <w:rsid w:val="00D02606"/>
    <w:rsid w:val="00D0433C"/>
    <w:rsid w:val="00D12B5B"/>
    <w:rsid w:val="00D25C14"/>
    <w:rsid w:val="00D36849"/>
    <w:rsid w:val="00D46773"/>
    <w:rsid w:val="00D540CA"/>
    <w:rsid w:val="00D55066"/>
    <w:rsid w:val="00D643AE"/>
    <w:rsid w:val="00D64472"/>
    <w:rsid w:val="00D75CBE"/>
    <w:rsid w:val="00D775A2"/>
    <w:rsid w:val="00DA14C7"/>
    <w:rsid w:val="00DA167E"/>
    <w:rsid w:val="00DB09F0"/>
    <w:rsid w:val="00DB2B20"/>
    <w:rsid w:val="00DB3C19"/>
    <w:rsid w:val="00DB65F1"/>
    <w:rsid w:val="00DC1A94"/>
    <w:rsid w:val="00DC229D"/>
    <w:rsid w:val="00DD5F75"/>
    <w:rsid w:val="00DE069C"/>
    <w:rsid w:val="00DE0807"/>
    <w:rsid w:val="00DE297B"/>
    <w:rsid w:val="00DF4421"/>
    <w:rsid w:val="00DF4517"/>
    <w:rsid w:val="00DF45F9"/>
    <w:rsid w:val="00DF558B"/>
    <w:rsid w:val="00E0603F"/>
    <w:rsid w:val="00E21BCC"/>
    <w:rsid w:val="00E4416D"/>
    <w:rsid w:val="00E51730"/>
    <w:rsid w:val="00E517B9"/>
    <w:rsid w:val="00E552C5"/>
    <w:rsid w:val="00E55A34"/>
    <w:rsid w:val="00E6438D"/>
    <w:rsid w:val="00E722D3"/>
    <w:rsid w:val="00E74414"/>
    <w:rsid w:val="00E74628"/>
    <w:rsid w:val="00E84CC0"/>
    <w:rsid w:val="00E8630A"/>
    <w:rsid w:val="00E8682E"/>
    <w:rsid w:val="00E92E70"/>
    <w:rsid w:val="00E94425"/>
    <w:rsid w:val="00EA3915"/>
    <w:rsid w:val="00EB016B"/>
    <w:rsid w:val="00EB3114"/>
    <w:rsid w:val="00EB4D76"/>
    <w:rsid w:val="00EC315E"/>
    <w:rsid w:val="00EC62EE"/>
    <w:rsid w:val="00ED23B3"/>
    <w:rsid w:val="00ED42A9"/>
    <w:rsid w:val="00ED7459"/>
    <w:rsid w:val="00EE1E20"/>
    <w:rsid w:val="00F003D5"/>
    <w:rsid w:val="00F04B38"/>
    <w:rsid w:val="00F218DB"/>
    <w:rsid w:val="00F247AA"/>
    <w:rsid w:val="00F5146A"/>
    <w:rsid w:val="00F55007"/>
    <w:rsid w:val="00F5635F"/>
    <w:rsid w:val="00F56814"/>
    <w:rsid w:val="00F57A8D"/>
    <w:rsid w:val="00F65430"/>
    <w:rsid w:val="00F66D26"/>
    <w:rsid w:val="00F86B8D"/>
    <w:rsid w:val="00F8706A"/>
    <w:rsid w:val="00F87281"/>
    <w:rsid w:val="00F92D7C"/>
    <w:rsid w:val="00FA10DC"/>
    <w:rsid w:val="00FB3F77"/>
    <w:rsid w:val="00FC1AB9"/>
    <w:rsid w:val="00FC4CC8"/>
    <w:rsid w:val="00FC5B48"/>
    <w:rsid w:val="00FD759E"/>
    <w:rsid w:val="00FE0E0A"/>
    <w:rsid w:val="00FE3F49"/>
    <w:rsid w:val="00FF2C3D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152"/>
  <w15:docId w15:val="{119DA93E-AF94-4FB5-9A84-AD82414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34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0B09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9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8">
    <w:name w:val="Style8"/>
    <w:basedOn w:val="a"/>
    <w:uiPriority w:val="99"/>
    <w:rsid w:val="007D3751"/>
    <w:pPr>
      <w:widowControl w:val="0"/>
      <w:autoSpaceDE w:val="0"/>
      <w:autoSpaceDN w:val="0"/>
      <w:adjustRightInd w:val="0"/>
      <w:spacing w:line="270" w:lineRule="exact"/>
      <w:ind w:firstLine="812"/>
    </w:pPr>
  </w:style>
  <w:style w:type="character" w:customStyle="1" w:styleId="FontStyle16">
    <w:name w:val="Font Style16"/>
    <w:rsid w:val="007D37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7">
    <w:name w:val="Font Style17"/>
    <w:rsid w:val="007D37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6">
    <w:name w:val="Hyperlink"/>
    <w:aliases w:val="%Hyperlink"/>
    <w:uiPriority w:val="99"/>
    <w:rsid w:val="007D375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D3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D37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234F6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4F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6">
    <w:name w:val="Style6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832"/>
    </w:pPr>
  </w:style>
  <w:style w:type="paragraph" w:customStyle="1" w:styleId="Style7">
    <w:name w:val="Style7"/>
    <w:basedOn w:val="a"/>
    <w:rsid w:val="00234F6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1">
    <w:name w:val="Style11"/>
    <w:basedOn w:val="a"/>
    <w:rsid w:val="00234F6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5">
    <w:name w:val="Style5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0">
    <w:name w:val="Style10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1032"/>
    </w:pPr>
  </w:style>
  <w:style w:type="character" w:customStyle="1" w:styleId="a9">
    <w:name w:val="Основной текст + Полужирный"/>
    <w:rsid w:val="00234F63"/>
    <w:rPr>
      <w:b/>
      <w:bCs/>
      <w:sz w:val="23"/>
      <w:szCs w:val="23"/>
      <w:lang w:bidi="ar-SA"/>
    </w:rPr>
  </w:style>
  <w:style w:type="paragraph" w:customStyle="1" w:styleId="ConsPlusNormal">
    <w:name w:val="ConsPlusNormal"/>
    <w:link w:val="ConsPlusNormal0"/>
    <w:rsid w:val="00234F6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34F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Body Text 3"/>
    <w:basedOn w:val="a"/>
    <w:link w:val="32"/>
    <w:rsid w:val="00234F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34F63"/>
  </w:style>
  <w:style w:type="character" w:customStyle="1" w:styleId="ac">
    <w:name w:val="Название Знак"/>
    <w:link w:val="ad"/>
    <w:rsid w:val="00234F63"/>
    <w:rPr>
      <w:b/>
      <w:bCs/>
      <w:sz w:val="28"/>
      <w:szCs w:val="24"/>
    </w:rPr>
  </w:style>
  <w:style w:type="paragraph" w:customStyle="1" w:styleId="11">
    <w:name w:val="Основной текст1"/>
    <w:basedOn w:val="a"/>
    <w:link w:val="ae"/>
    <w:rsid w:val="00234F63"/>
    <w:pPr>
      <w:shd w:val="clear" w:color="auto" w:fill="FFFFFF"/>
      <w:suppressAutoHyphens/>
      <w:spacing w:line="226" w:lineRule="exact"/>
      <w:jc w:val="both"/>
    </w:pPr>
    <w:rPr>
      <w:rFonts w:ascii="Calibri" w:hAnsi="Calibri" w:cs="Calibri"/>
      <w:kern w:val="1"/>
      <w:sz w:val="19"/>
      <w:szCs w:val="19"/>
      <w:lang w:eastAsia="hi-IN" w:bidi="hi-IN"/>
    </w:rPr>
  </w:style>
  <w:style w:type="character" w:customStyle="1" w:styleId="FontStyle13">
    <w:name w:val="Font Style13"/>
    <w:uiPriority w:val="99"/>
    <w:qFormat/>
    <w:rsid w:val="00234F63"/>
    <w:rPr>
      <w:rFonts w:ascii="Times New Roman" w:hAnsi="Times New Roman" w:cs="Times New Roman" w:hint="default"/>
      <w:sz w:val="22"/>
      <w:szCs w:val="22"/>
    </w:rPr>
  </w:style>
  <w:style w:type="paragraph" w:styleId="af">
    <w:name w:val="footer"/>
    <w:basedOn w:val="a"/>
    <w:link w:val="af0"/>
    <w:rsid w:val="00234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234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">
    <w:name w:val="val"/>
    <w:basedOn w:val="a0"/>
    <w:rsid w:val="00234F63"/>
  </w:style>
  <w:style w:type="character" w:customStyle="1" w:styleId="mrreadfromf">
    <w:name w:val="mr_read__fromf"/>
    <w:basedOn w:val="a0"/>
    <w:rsid w:val="00234F63"/>
  </w:style>
  <w:style w:type="paragraph" w:styleId="af1">
    <w:name w:val="Normal (Web)"/>
    <w:basedOn w:val="a"/>
    <w:uiPriority w:val="99"/>
    <w:unhideWhenUsed/>
    <w:rsid w:val="00234F63"/>
    <w:pPr>
      <w:spacing w:before="100" w:beforeAutospacing="1" w:after="100" w:afterAutospacing="1"/>
    </w:pPr>
  </w:style>
  <w:style w:type="paragraph" w:styleId="af2">
    <w:name w:val="No Spacing"/>
    <w:link w:val="af3"/>
    <w:uiPriority w:val="99"/>
    <w:qFormat/>
    <w:rsid w:val="00234F63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paragraph" w:customStyle="1" w:styleId="12">
    <w:name w:val="Обычный1"/>
    <w:link w:val="CharChar"/>
    <w:rsid w:val="00234F63"/>
    <w:pPr>
      <w:widowControl w:val="0"/>
      <w:suppressAutoHyphens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Char">
    <w:name w:val="Обычный Char Char"/>
    <w:link w:val="12"/>
    <w:locked/>
    <w:rsid w:val="00234F6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01">
    <w:name w:val="fontstyle0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ext-green">
    <w:name w:val="text-green"/>
    <w:basedOn w:val="a0"/>
    <w:rsid w:val="00234F63"/>
  </w:style>
  <w:style w:type="character" w:customStyle="1" w:styleId="af3">
    <w:name w:val="Без интервала Знак"/>
    <w:link w:val="af2"/>
    <w:uiPriority w:val="99"/>
    <w:locked/>
    <w:rsid w:val="00234F63"/>
    <w:rPr>
      <w:rFonts w:ascii="Calibri" w:eastAsia="Times New Roman" w:hAnsi="Calibri" w:cs="Times New Roman"/>
      <w:lang w:eastAsia="zh-CN"/>
    </w:rPr>
  </w:style>
  <w:style w:type="character" w:customStyle="1" w:styleId="jq4">
    <w:name w:val="jq4"/>
    <w:basedOn w:val="a0"/>
    <w:rsid w:val="00234F63"/>
  </w:style>
  <w:style w:type="character" w:customStyle="1" w:styleId="j4q">
    <w:name w:val="j4q"/>
    <w:basedOn w:val="a0"/>
    <w:rsid w:val="00234F63"/>
  </w:style>
  <w:style w:type="paragraph" w:styleId="33">
    <w:name w:val="Body Text Indent 3"/>
    <w:basedOn w:val="a"/>
    <w:link w:val="34"/>
    <w:unhideWhenUsed/>
    <w:rsid w:val="00234F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ttr-name">
    <w:name w:val="attr-name"/>
    <w:basedOn w:val="a0"/>
    <w:rsid w:val="00234F63"/>
  </w:style>
  <w:style w:type="character" w:customStyle="1" w:styleId="attr-text">
    <w:name w:val="attr-text"/>
    <w:basedOn w:val="a0"/>
    <w:rsid w:val="00234F63"/>
  </w:style>
  <w:style w:type="character" w:customStyle="1" w:styleId="fontstyle21">
    <w:name w:val="fontstyle2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7k">
    <w:name w:val="o7k"/>
    <w:basedOn w:val="a0"/>
    <w:rsid w:val="00234F63"/>
  </w:style>
  <w:style w:type="character" w:customStyle="1" w:styleId="ftfbn-rosterid">
    <w:name w:val="ftfbn-roster__id"/>
    <w:basedOn w:val="a0"/>
    <w:rsid w:val="00234F63"/>
  </w:style>
  <w:style w:type="paragraph" w:customStyle="1" w:styleId="2">
    <w:name w:val="Обычный2"/>
    <w:rsid w:val="00234F6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"/>
    <w:basedOn w:val="a"/>
    <w:link w:val="af5"/>
    <w:rsid w:val="00234F63"/>
    <w:pPr>
      <w:spacing w:after="120"/>
    </w:pPr>
  </w:style>
  <w:style w:type="character" w:customStyle="1" w:styleId="af5">
    <w:name w:val="Основной текст Знак"/>
    <w:basedOn w:val="a0"/>
    <w:link w:val="af4"/>
    <w:rsid w:val="00234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F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m5">
    <w:name w:val="tm5"/>
    <w:basedOn w:val="a"/>
    <w:rsid w:val="00234F63"/>
    <w:pPr>
      <w:shd w:val="clear" w:color="auto" w:fill="FFFFFF"/>
      <w:spacing w:before="100" w:beforeAutospacing="1" w:after="100" w:afterAutospacing="1"/>
    </w:pPr>
  </w:style>
  <w:style w:type="character" w:customStyle="1" w:styleId="label">
    <w:name w:val="label"/>
    <w:rsid w:val="00234F63"/>
  </w:style>
  <w:style w:type="paragraph" w:styleId="af6">
    <w:name w:val="List Paragraph"/>
    <w:basedOn w:val="a"/>
    <w:uiPriority w:val="34"/>
    <w:qFormat/>
    <w:rsid w:val="00234F63"/>
    <w:pPr>
      <w:ind w:left="708"/>
    </w:pPr>
  </w:style>
  <w:style w:type="character" w:customStyle="1" w:styleId="ab">
    <w:name w:val="Заголовок Знак"/>
    <w:basedOn w:val="a0"/>
    <w:link w:val="aa"/>
    <w:uiPriority w:val="10"/>
    <w:rsid w:val="00234F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d">
    <w:basedOn w:val="a"/>
    <w:next w:val="af1"/>
    <w:link w:val="ac"/>
    <w:unhideWhenUsed/>
    <w:rsid w:val="00981CCA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20">
    <w:name w:val="Основной текст (2)_"/>
    <w:link w:val="21"/>
    <w:rsid w:val="00981CCA"/>
    <w:rPr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81CCA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e">
    <w:name w:val="Основной текст_"/>
    <w:link w:val="11"/>
    <w:rsid w:val="00981CCA"/>
    <w:rPr>
      <w:rFonts w:ascii="Calibri" w:eastAsia="Times New Roman" w:hAnsi="Calibri" w:cs="Calibri"/>
      <w:kern w:val="1"/>
      <w:sz w:val="19"/>
      <w:szCs w:val="19"/>
      <w:shd w:val="clear" w:color="auto" w:fill="FFFFFF"/>
      <w:lang w:eastAsia="hi-IN" w:bidi="hi-IN"/>
    </w:rPr>
  </w:style>
  <w:style w:type="character" w:customStyle="1" w:styleId="af7">
    <w:name w:val="Другое_"/>
    <w:link w:val="af8"/>
    <w:rsid w:val="00981CCA"/>
    <w:rPr>
      <w:rFonts w:ascii="Arial" w:eastAsia="Arial" w:hAnsi="Arial" w:cs="Arial"/>
      <w:sz w:val="18"/>
      <w:szCs w:val="18"/>
    </w:rPr>
  </w:style>
  <w:style w:type="paragraph" w:customStyle="1" w:styleId="af8">
    <w:name w:val="Другое"/>
    <w:basedOn w:val="a"/>
    <w:link w:val="af7"/>
    <w:rsid w:val="00981CCA"/>
    <w:pPr>
      <w:widowControl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286pc">
    <w:name w:val="t286pc"/>
    <w:basedOn w:val="a0"/>
    <w:rsid w:val="00981CCA"/>
  </w:style>
  <w:style w:type="character" w:styleId="af9">
    <w:name w:val="Strong"/>
    <w:uiPriority w:val="22"/>
    <w:qFormat/>
    <w:rsid w:val="00981CCA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k_10pk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10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ИНЖЕНЕР</cp:lastModifiedBy>
  <cp:revision>369</cp:revision>
  <cp:lastPrinted>2026-03-24T13:53:00Z</cp:lastPrinted>
  <dcterms:created xsi:type="dcterms:W3CDTF">2024-02-27T12:53:00Z</dcterms:created>
  <dcterms:modified xsi:type="dcterms:W3CDTF">2026-05-18T09:05:00Z</dcterms:modified>
</cp:coreProperties>
</file>