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551" w:rsidRPr="002C3551" w:rsidRDefault="002C3551" w:rsidP="002C3551">
      <w:pPr>
        <w:ind w:right="136"/>
        <w:jc w:val="center"/>
        <w:rPr>
          <w:b/>
          <w:sz w:val="24"/>
          <w:szCs w:val="24"/>
        </w:rPr>
      </w:pPr>
      <w:r w:rsidRPr="002C3551">
        <w:rPr>
          <w:b/>
          <w:sz w:val="24"/>
          <w:szCs w:val="24"/>
        </w:rPr>
        <w:t xml:space="preserve">ОБОСНОВАНИЕ НАЧАЛЬНОЙ МАКСИМАЛЬНОЙ ЦЕНЫ КОНТРАКТА </w:t>
      </w:r>
      <w:r w:rsidRPr="002C3551">
        <w:rPr>
          <w:b/>
          <w:sz w:val="24"/>
          <w:szCs w:val="24"/>
        </w:rPr>
        <w:br/>
        <w:t>НА ПОСТАВКУ ТОВАРА (ОКАЗАНИЕ УСЛУГ)</w:t>
      </w:r>
    </w:p>
    <w:p w:rsidR="002C3551" w:rsidRPr="002C3551" w:rsidRDefault="002C3551" w:rsidP="002C3551">
      <w:pPr>
        <w:ind w:left="-284" w:right="141" w:firstLine="709"/>
        <w:jc w:val="both"/>
        <w:rPr>
          <w:b/>
          <w:bCs/>
          <w:sz w:val="24"/>
          <w:szCs w:val="24"/>
        </w:rPr>
      </w:pPr>
      <w:r w:rsidRPr="002C3551">
        <w:rPr>
          <w:sz w:val="22"/>
          <w:szCs w:val="22"/>
        </w:rPr>
        <w:t>Наименование предмета контракта:</w:t>
      </w:r>
      <w:r w:rsidRPr="002C3551">
        <w:rPr>
          <w:b/>
          <w:sz w:val="22"/>
          <w:szCs w:val="22"/>
        </w:rPr>
        <w:t xml:space="preserve"> </w:t>
      </w:r>
      <w:r w:rsidRPr="002C3551">
        <w:rPr>
          <w:rFonts w:ascii="XO Thames" w:hAnsi="XO Thames"/>
          <w:b/>
          <w:sz w:val="26"/>
          <w:szCs w:val="26"/>
        </w:rPr>
        <w:t>оказание услуги по установки программы 1С для столовой личного состава</w:t>
      </w:r>
      <w:r w:rsidRPr="002C3551">
        <w:rPr>
          <w:b/>
          <w:sz w:val="24"/>
          <w:szCs w:val="24"/>
        </w:rPr>
        <w:t xml:space="preserve"> (ОКПД2: </w:t>
      </w:r>
      <w:hyperlink r:id="rId5" w:history="1">
        <w:r w:rsidRPr="002C3551">
          <w:rPr>
            <w:u w:val="single"/>
            <w:shd w:val="clear" w:color="auto" w:fill="FFFFFF"/>
          </w:rPr>
          <w:t>69.09.20.120</w:t>
        </w:r>
      </w:hyperlink>
      <w:r w:rsidRPr="002C3551">
        <w:rPr>
          <w:b/>
          <w:sz w:val="24"/>
          <w:szCs w:val="24"/>
        </w:rPr>
        <w:t>)</w:t>
      </w:r>
    </w:p>
    <w:p w:rsidR="002C3551" w:rsidRPr="002C3551" w:rsidRDefault="002C3551" w:rsidP="002C3551">
      <w:pPr>
        <w:ind w:firstLine="709"/>
        <w:jc w:val="both"/>
        <w:rPr>
          <w:sz w:val="22"/>
          <w:szCs w:val="22"/>
        </w:rPr>
      </w:pPr>
      <w:r w:rsidRPr="002C3551">
        <w:rPr>
          <w:sz w:val="22"/>
          <w:szCs w:val="22"/>
        </w:rPr>
        <w:t>Основные характеристики объекта закупки: в соответствии с Приложением 1.</w:t>
      </w:r>
    </w:p>
    <w:p w:rsidR="002C3551" w:rsidRPr="002C3551" w:rsidRDefault="002C3551" w:rsidP="002C3551">
      <w:pPr>
        <w:ind w:right="136" w:firstLine="708"/>
        <w:jc w:val="both"/>
        <w:rPr>
          <w:sz w:val="22"/>
          <w:szCs w:val="22"/>
        </w:rPr>
      </w:pPr>
      <w:r w:rsidRPr="002C3551">
        <w:rPr>
          <w:sz w:val="22"/>
          <w:szCs w:val="22"/>
        </w:rPr>
        <w:t xml:space="preserve">В соответствии с требованиями статьи 22 Федерального закона </w:t>
      </w:r>
      <w:r w:rsidRPr="002C3551">
        <w:rPr>
          <w:sz w:val="22"/>
          <w:szCs w:val="22"/>
        </w:rPr>
        <w:br/>
        <w:t xml:space="preserve">от 05 апреля 2013 г № 44-ФЗ и приказа Министерства экономического развития РФ </w:t>
      </w:r>
      <w:r w:rsidRPr="002C3551">
        <w:rPr>
          <w:sz w:val="22"/>
          <w:szCs w:val="22"/>
        </w:rPr>
        <w:br/>
        <w:t xml:space="preserve">от 02 октября 2013 г. № 567 «Об утверждении Методических рекомендаций </w:t>
      </w:r>
      <w:r w:rsidRPr="002C3551">
        <w:rPr>
          <w:sz w:val="22"/>
          <w:szCs w:val="22"/>
        </w:rPr>
        <w:br/>
        <w:t>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исполнителем)», начальная (максимальная) цена контракта рассчитана методом сопоставимых цен (анализ рынка), коммерческие предложения прилагаю:</w:t>
      </w:r>
    </w:p>
    <w:p w:rsidR="002C3551" w:rsidRPr="002C3551" w:rsidRDefault="002C3551" w:rsidP="002C3551">
      <w:pPr>
        <w:ind w:right="136" w:firstLine="708"/>
        <w:jc w:val="both"/>
        <w:rPr>
          <w:sz w:val="22"/>
          <w:szCs w:val="22"/>
        </w:rPr>
      </w:pP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6"/>
        <w:gridCol w:w="1499"/>
        <w:gridCol w:w="567"/>
        <w:gridCol w:w="567"/>
        <w:gridCol w:w="992"/>
        <w:gridCol w:w="992"/>
        <w:gridCol w:w="851"/>
        <w:gridCol w:w="1134"/>
        <w:gridCol w:w="992"/>
        <w:gridCol w:w="1418"/>
      </w:tblGrid>
      <w:tr w:rsidR="002C3551" w:rsidRPr="002C3551" w:rsidTr="009157B3">
        <w:trPr>
          <w:trHeight w:val="315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551" w:rsidRPr="002C3551" w:rsidRDefault="002C3551" w:rsidP="002C3551">
            <w:pPr>
              <w:jc w:val="center"/>
              <w:rPr>
                <w:color w:val="000000"/>
              </w:rPr>
            </w:pPr>
            <w:r w:rsidRPr="002C3551">
              <w:rPr>
                <w:color w:val="000000"/>
              </w:rPr>
              <w:t>№ п/п</w:t>
            </w:r>
          </w:p>
        </w:tc>
        <w:tc>
          <w:tcPr>
            <w:tcW w:w="1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551" w:rsidRPr="002C3551" w:rsidRDefault="002C3551" w:rsidP="002C3551">
            <w:pPr>
              <w:jc w:val="center"/>
              <w:rPr>
                <w:color w:val="000000"/>
                <w:sz w:val="18"/>
                <w:szCs w:val="18"/>
              </w:rPr>
            </w:pPr>
            <w:r w:rsidRPr="002C3551">
              <w:rPr>
                <w:color w:val="000000"/>
                <w:sz w:val="18"/>
                <w:szCs w:val="18"/>
              </w:rPr>
              <w:t>Наименование товара (услуги)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551" w:rsidRPr="002C3551" w:rsidRDefault="002C3551" w:rsidP="002C3551">
            <w:pPr>
              <w:jc w:val="center"/>
              <w:rPr>
                <w:color w:val="000000"/>
                <w:sz w:val="18"/>
                <w:szCs w:val="18"/>
              </w:rPr>
            </w:pPr>
            <w:r w:rsidRPr="002C3551">
              <w:rPr>
                <w:color w:val="000000"/>
                <w:sz w:val="18"/>
                <w:szCs w:val="18"/>
              </w:rPr>
              <w:t>Кол-во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C3551" w:rsidRPr="002C3551" w:rsidRDefault="002C3551" w:rsidP="002C3551">
            <w:pPr>
              <w:jc w:val="center"/>
              <w:rPr>
                <w:color w:val="000000"/>
                <w:sz w:val="18"/>
                <w:szCs w:val="18"/>
              </w:rPr>
            </w:pPr>
            <w:r w:rsidRPr="002C3551">
              <w:rPr>
                <w:color w:val="000000"/>
                <w:sz w:val="18"/>
                <w:szCs w:val="18"/>
              </w:rPr>
              <w:t>Ед. изм.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551" w:rsidRPr="002C3551" w:rsidRDefault="002C3551" w:rsidP="002C3551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2C3551">
              <w:rPr>
                <w:i/>
                <w:color w:val="000000"/>
                <w:sz w:val="18"/>
                <w:szCs w:val="18"/>
              </w:rPr>
              <w:t>Предложение 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551" w:rsidRPr="002C3551" w:rsidRDefault="002C3551" w:rsidP="002C3551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2C3551">
              <w:rPr>
                <w:i/>
                <w:color w:val="000000"/>
                <w:sz w:val="18"/>
                <w:szCs w:val="18"/>
              </w:rPr>
              <w:t>Предложение 2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551" w:rsidRPr="002C3551" w:rsidRDefault="002C3551" w:rsidP="002C3551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2C3551">
              <w:rPr>
                <w:i/>
                <w:color w:val="000000"/>
                <w:sz w:val="18"/>
                <w:szCs w:val="18"/>
              </w:rPr>
              <w:t>Предложение 3</w:t>
            </w:r>
          </w:p>
        </w:tc>
      </w:tr>
      <w:tr w:rsidR="002C3551" w:rsidRPr="002C3551" w:rsidTr="009157B3">
        <w:trPr>
          <w:trHeight w:val="600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551" w:rsidRPr="002C3551" w:rsidRDefault="002C3551" w:rsidP="002C3551">
            <w:pPr>
              <w:rPr>
                <w:color w:val="000000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551" w:rsidRPr="002C3551" w:rsidRDefault="002C3551" w:rsidP="002C355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551" w:rsidRPr="002C3551" w:rsidRDefault="002C3551" w:rsidP="002C355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2C3551" w:rsidRPr="002C3551" w:rsidRDefault="002C3551" w:rsidP="002C355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551" w:rsidRPr="002C3551" w:rsidRDefault="002C3551" w:rsidP="002C3551">
            <w:pPr>
              <w:jc w:val="center"/>
              <w:rPr>
                <w:color w:val="000000"/>
                <w:sz w:val="18"/>
                <w:szCs w:val="18"/>
              </w:rPr>
            </w:pPr>
            <w:r w:rsidRPr="002C3551">
              <w:rPr>
                <w:color w:val="000000"/>
                <w:sz w:val="18"/>
                <w:szCs w:val="18"/>
              </w:rPr>
              <w:t>цена за ед.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551" w:rsidRPr="002C3551" w:rsidRDefault="002C3551" w:rsidP="002C3551">
            <w:pPr>
              <w:jc w:val="center"/>
              <w:rPr>
                <w:color w:val="000000"/>
                <w:sz w:val="18"/>
                <w:szCs w:val="18"/>
              </w:rPr>
            </w:pPr>
            <w:r w:rsidRPr="002C3551">
              <w:rPr>
                <w:color w:val="000000"/>
                <w:sz w:val="18"/>
                <w:szCs w:val="18"/>
              </w:rPr>
              <w:t>Сумма, руб.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551" w:rsidRPr="002C3551" w:rsidRDefault="002C3551" w:rsidP="002C3551">
            <w:pPr>
              <w:jc w:val="center"/>
              <w:rPr>
                <w:color w:val="000000"/>
                <w:sz w:val="18"/>
                <w:szCs w:val="18"/>
              </w:rPr>
            </w:pPr>
            <w:r w:rsidRPr="002C3551">
              <w:rPr>
                <w:color w:val="000000"/>
                <w:sz w:val="18"/>
                <w:szCs w:val="18"/>
              </w:rPr>
              <w:t xml:space="preserve">цена </w:t>
            </w:r>
          </w:p>
          <w:p w:rsidR="002C3551" w:rsidRPr="002C3551" w:rsidRDefault="002C3551" w:rsidP="002C3551">
            <w:pPr>
              <w:jc w:val="center"/>
              <w:rPr>
                <w:color w:val="000000"/>
                <w:sz w:val="18"/>
                <w:szCs w:val="18"/>
              </w:rPr>
            </w:pPr>
            <w:r w:rsidRPr="002C3551">
              <w:rPr>
                <w:color w:val="000000"/>
                <w:sz w:val="18"/>
                <w:szCs w:val="18"/>
              </w:rPr>
              <w:t>за 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551" w:rsidRPr="002C3551" w:rsidRDefault="002C3551" w:rsidP="002C3551">
            <w:pPr>
              <w:jc w:val="center"/>
              <w:rPr>
                <w:color w:val="000000"/>
                <w:sz w:val="18"/>
                <w:szCs w:val="18"/>
              </w:rPr>
            </w:pPr>
            <w:r w:rsidRPr="002C3551">
              <w:rPr>
                <w:color w:val="000000"/>
                <w:sz w:val="18"/>
                <w:szCs w:val="18"/>
              </w:rPr>
              <w:t>Сумма, руб.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551" w:rsidRPr="002C3551" w:rsidRDefault="002C3551" w:rsidP="002C3551">
            <w:pPr>
              <w:jc w:val="center"/>
              <w:rPr>
                <w:color w:val="000000"/>
                <w:sz w:val="18"/>
                <w:szCs w:val="18"/>
              </w:rPr>
            </w:pPr>
            <w:r w:rsidRPr="002C3551">
              <w:rPr>
                <w:color w:val="000000"/>
                <w:sz w:val="18"/>
                <w:szCs w:val="18"/>
              </w:rPr>
              <w:t xml:space="preserve">цена </w:t>
            </w:r>
          </w:p>
          <w:p w:rsidR="002C3551" w:rsidRPr="002C3551" w:rsidRDefault="002C3551" w:rsidP="002C3551">
            <w:pPr>
              <w:jc w:val="center"/>
              <w:rPr>
                <w:color w:val="000000"/>
                <w:sz w:val="18"/>
                <w:szCs w:val="18"/>
              </w:rPr>
            </w:pPr>
            <w:r w:rsidRPr="002C3551">
              <w:rPr>
                <w:color w:val="000000"/>
                <w:sz w:val="18"/>
                <w:szCs w:val="18"/>
              </w:rPr>
              <w:t>за ед.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551" w:rsidRPr="002C3551" w:rsidRDefault="002C3551" w:rsidP="002C3551">
            <w:pPr>
              <w:jc w:val="center"/>
              <w:rPr>
                <w:color w:val="000000"/>
                <w:sz w:val="18"/>
                <w:szCs w:val="18"/>
              </w:rPr>
            </w:pPr>
            <w:r w:rsidRPr="002C3551">
              <w:rPr>
                <w:color w:val="000000"/>
                <w:sz w:val="18"/>
                <w:szCs w:val="18"/>
              </w:rPr>
              <w:t>Сумма, руб.</w:t>
            </w:r>
          </w:p>
        </w:tc>
      </w:tr>
      <w:tr w:rsidR="002C3551" w:rsidRPr="002C3551" w:rsidTr="009157B3">
        <w:trPr>
          <w:trHeight w:val="69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551" w:rsidRPr="002C3551" w:rsidRDefault="002C3551" w:rsidP="002C3551">
            <w:pPr>
              <w:jc w:val="center"/>
              <w:rPr>
                <w:color w:val="000000"/>
              </w:rPr>
            </w:pPr>
            <w:r w:rsidRPr="002C3551">
              <w:rPr>
                <w:color w:val="000000"/>
              </w:rPr>
              <w:t>1.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551" w:rsidRPr="002C3551" w:rsidRDefault="002C3551" w:rsidP="002C3551">
            <w:pPr>
              <w:rPr>
                <w:rFonts w:ascii="XO Thames" w:hAnsi="XO Thames"/>
                <w:sz w:val="18"/>
                <w:szCs w:val="18"/>
              </w:rPr>
            </w:pPr>
            <w:r w:rsidRPr="002C3551">
              <w:rPr>
                <w:rFonts w:ascii="XO Thames" w:hAnsi="XO Thames"/>
                <w:sz w:val="18"/>
                <w:szCs w:val="18"/>
              </w:rPr>
              <w:t>2900001838474 1С. Электронная поставка</w:t>
            </w:r>
          </w:p>
          <w:p w:rsidR="002C3551" w:rsidRPr="002C3551" w:rsidRDefault="002C3551" w:rsidP="002C355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551" w:rsidRPr="002C3551" w:rsidRDefault="002C3551" w:rsidP="002C3551">
            <w:pPr>
              <w:jc w:val="center"/>
              <w:rPr>
                <w:color w:val="000000"/>
                <w:sz w:val="18"/>
                <w:szCs w:val="18"/>
              </w:rPr>
            </w:pPr>
            <w:r w:rsidRPr="002C355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3551" w:rsidRPr="002C3551" w:rsidRDefault="002C3551" w:rsidP="002C3551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C3551"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551" w:rsidRPr="002C3551" w:rsidRDefault="002C3551" w:rsidP="002C3551">
            <w:pPr>
              <w:jc w:val="center"/>
              <w:rPr>
                <w:color w:val="000000"/>
                <w:sz w:val="18"/>
                <w:szCs w:val="18"/>
              </w:rPr>
            </w:pPr>
            <w:r w:rsidRPr="002C3551">
              <w:rPr>
                <w:color w:val="000000"/>
                <w:sz w:val="18"/>
                <w:szCs w:val="18"/>
              </w:rPr>
              <w:t>18000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551" w:rsidRPr="002C3551" w:rsidRDefault="002C3551" w:rsidP="002C3551">
            <w:pPr>
              <w:jc w:val="center"/>
              <w:rPr>
                <w:color w:val="000000"/>
                <w:sz w:val="18"/>
                <w:szCs w:val="18"/>
              </w:rPr>
            </w:pPr>
            <w:r w:rsidRPr="002C3551">
              <w:rPr>
                <w:color w:val="000000"/>
                <w:sz w:val="18"/>
                <w:szCs w:val="18"/>
              </w:rPr>
              <w:t>18000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551" w:rsidRPr="002C3551" w:rsidRDefault="002C3551" w:rsidP="002C3551">
            <w:pPr>
              <w:jc w:val="center"/>
              <w:rPr>
                <w:color w:val="000000"/>
                <w:sz w:val="18"/>
                <w:szCs w:val="18"/>
              </w:rPr>
            </w:pPr>
            <w:r w:rsidRPr="002C3551">
              <w:rPr>
                <w:color w:val="000000"/>
                <w:sz w:val="18"/>
                <w:szCs w:val="18"/>
              </w:rPr>
              <w:t>18000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551" w:rsidRPr="002C3551" w:rsidRDefault="002C3551" w:rsidP="002C3551">
            <w:pPr>
              <w:jc w:val="center"/>
              <w:rPr>
                <w:color w:val="000000"/>
                <w:sz w:val="18"/>
                <w:szCs w:val="18"/>
              </w:rPr>
            </w:pPr>
            <w:r w:rsidRPr="002C3551">
              <w:rPr>
                <w:color w:val="000000"/>
                <w:sz w:val="18"/>
                <w:szCs w:val="18"/>
              </w:rPr>
              <w:t>18000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551" w:rsidRPr="002C3551" w:rsidRDefault="002C3551" w:rsidP="002C3551">
            <w:pPr>
              <w:jc w:val="center"/>
              <w:rPr>
                <w:sz w:val="18"/>
                <w:szCs w:val="18"/>
              </w:rPr>
            </w:pPr>
            <w:r w:rsidRPr="002C3551">
              <w:rPr>
                <w:sz w:val="18"/>
                <w:szCs w:val="18"/>
              </w:rPr>
              <w:t>18000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551" w:rsidRPr="002C3551" w:rsidRDefault="002C3551" w:rsidP="002C3551">
            <w:pPr>
              <w:jc w:val="center"/>
              <w:rPr>
                <w:color w:val="000000"/>
                <w:sz w:val="18"/>
                <w:szCs w:val="18"/>
              </w:rPr>
            </w:pPr>
            <w:r w:rsidRPr="002C3551">
              <w:rPr>
                <w:color w:val="000000"/>
                <w:sz w:val="18"/>
                <w:szCs w:val="18"/>
              </w:rPr>
              <w:t>18000</w:t>
            </w:r>
          </w:p>
        </w:tc>
      </w:tr>
      <w:tr w:rsidR="002C3551" w:rsidRPr="002C3551" w:rsidTr="009157B3">
        <w:trPr>
          <w:trHeight w:val="12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551" w:rsidRPr="002C3551" w:rsidRDefault="002C3551" w:rsidP="002C3551">
            <w:pPr>
              <w:jc w:val="center"/>
              <w:rPr>
                <w:color w:val="000000"/>
              </w:rPr>
            </w:pPr>
            <w:r w:rsidRPr="002C3551">
              <w:rPr>
                <w:color w:val="000000"/>
              </w:rPr>
              <w:t>2.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551" w:rsidRPr="002C3551" w:rsidRDefault="002C3551" w:rsidP="002C3551">
            <w:pPr>
              <w:rPr>
                <w:rFonts w:ascii="XO Thames" w:hAnsi="XO Thames"/>
                <w:sz w:val="18"/>
                <w:szCs w:val="18"/>
              </w:rPr>
            </w:pPr>
            <w:r w:rsidRPr="002C3551">
              <w:rPr>
                <w:rFonts w:ascii="XO Thames" w:hAnsi="XO Thames"/>
                <w:sz w:val="18"/>
                <w:szCs w:val="18"/>
              </w:rPr>
              <w:t xml:space="preserve">Консультация по вопросам внедрения и </w:t>
            </w:r>
            <w:proofErr w:type="spellStart"/>
            <w:r w:rsidRPr="002C3551">
              <w:rPr>
                <w:rFonts w:ascii="XO Thames" w:hAnsi="XO Thames"/>
                <w:sz w:val="18"/>
                <w:szCs w:val="18"/>
              </w:rPr>
              <w:t>сопровожднения</w:t>
            </w:r>
            <w:proofErr w:type="spellEnd"/>
            <w:r w:rsidRPr="002C3551">
              <w:rPr>
                <w:rFonts w:ascii="XO Thames" w:hAnsi="XO Thames"/>
                <w:sz w:val="18"/>
                <w:szCs w:val="18"/>
              </w:rPr>
              <w:t xml:space="preserve">  1С.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551" w:rsidRPr="002C3551" w:rsidRDefault="002C3551" w:rsidP="002C3551">
            <w:pPr>
              <w:jc w:val="center"/>
              <w:rPr>
                <w:color w:val="000000"/>
                <w:sz w:val="18"/>
                <w:szCs w:val="18"/>
              </w:rPr>
            </w:pPr>
            <w:r w:rsidRPr="002C3551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3551" w:rsidRPr="002C3551" w:rsidRDefault="002C3551" w:rsidP="002C3551">
            <w:pPr>
              <w:jc w:val="center"/>
              <w:rPr>
                <w:color w:val="000000"/>
                <w:sz w:val="18"/>
                <w:szCs w:val="18"/>
              </w:rPr>
            </w:pPr>
            <w:r w:rsidRPr="002C3551">
              <w:rPr>
                <w:color w:val="000000"/>
                <w:sz w:val="18"/>
                <w:szCs w:val="18"/>
              </w:rPr>
              <w:t>час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551" w:rsidRPr="002C3551" w:rsidRDefault="002C3551" w:rsidP="002C3551">
            <w:pPr>
              <w:jc w:val="center"/>
              <w:rPr>
                <w:color w:val="000000"/>
                <w:sz w:val="18"/>
                <w:szCs w:val="18"/>
              </w:rPr>
            </w:pPr>
            <w:r w:rsidRPr="002C3551">
              <w:rPr>
                <w:color w:val="000000"/>
                <w:sz w:val="18"/>
                <w:szCs w:val="18"/>
              </w:rPr>
              <w:t>3675,00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551" w:rsidRPr="002C3551" w:rsidRDefault="002C3551" w:rsidP="002C3551">
            <w:pPr>
              <w:jc w:val="center"/>
              <w:rPr>
                <w:color w:val="000000"/>
                <w:sz w:val="18"/>
                <w:szCs w:val="18"/>
              </w:rPr>
            </w:pPr>
            <w:r w:rsidRPr="002C3551">
              <w:rPr>
                <w:color w:val="000000"/>
                <w:sz w:val="18"/>
                <w:szCs w:val="18"/>
              </w:rPr>
              <w:t>55 125,00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551" w:rsidRPr="002C3551" w:rsidRDefault="002C3551" w:rsidP="002C3551">
            <w:pPr>
              <w:jc w:val="center"/>
              <w:rPr>
                <w:color w:val="000000"/>
                <w:sz w:val="18"/>
                <w:szCs w:val="18"/>
              </w:rPr>
            </w:pPr>
            <w:r w:rsidRPr="002C3551">
              <w:rPr>
                <w:color w:val="000000"/>
                <w:sz w:val="18"/>
                <w:szCs w:val="18"/>
              </w:rPr>
              <w:t>3858,75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551" w:rsidRPr="002C3551" w:rsidRDefault="002C3551" w:rsidP="002C3551">
            <w:pPr>
              <w:jc w:val="center"/>
              <w:rPr>
                <w:color w:val="000000"/>
                <w:sz w:val="18"/>
                <w:szCs w:val="18"/>
              </w:rPr>
            </w:pPr>
            <w:r w:rsidRPr="002C3551">
              <w:rPr>
                <w:color w:val="000000"/>
                <w:sz w:val="18"/>
                <w:szCs w:val="18"/>
              </w:rPr>
              <w:t>57881,25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551" w:rsidRPr="002C3551" w:rsidRDefault="002C3551" w:rsidP="002C3551">
            <w:pPr>
              <w:jc w:val="center"/>
              <w:rPr>
                <w:sz w:val="18"/>
                <w:szCs w:val="18"/>
              </w:rPr>
            </w:pPr>
            <w:r w:rsidRPr="002C3551">
              <w:rPr>
                <w:sz w:val="18"/>
                <w:szCs w:val="18"/>
              </w:rPr>
              <w:t>3785,25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551" w:rsidRPr="002C3551" w:rsidRDefault="002C3551" w:rsidP="002C3551">
            <w:pPr>
              <w:jc w:val="center"/>
              <w:rPr>
                <w:color w:val="000000"/>
                <w:sz w:val="18"/>
                <w:szCs w:val="18"/>
              </w:rPr>
            </w:pPr>
            <w:r w:rsidRPr="002C3551">
              <w:rPr>
                <w:color w:val="000000"/>
                <w:sz w:val="18"/>
                <w:szCs w:val="18"/>
              </w:rPr>
              <w:t>56778,75</w:t>
            </w:r>
          </w:p>
        </w:tc>
      </w:tr>
      <w:tr w:rsidR="002C3551" w:rsidRPr="002C3551" w:rsidTr="009157B3">
        <w:trPr>
          <w:trHeight w:val="283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551" w:rsidRPr="002C3551" w:rsidRDefault="002C3551" w:rsidP="002C3551">
            <w:pPr>
              <w:tabs>
                <w:tab w:val="left" w:pos="2041"/>
              </w:tabs>
              <w:jc w:val="center"/>
              <w:rPr>
                <w:b/>
                <w:sz w:val="18"/>
                <w:szCs w:val="18"/>
              </w:rPr>
            </w:pPr>
            <w:r w:rsidRPr="002C3551">
              <w:rPr>
                <w:b/>
                <w:sz w:val="18"/>
                <w:szCs w:val="18"/>
              </w:rPr>
              <w:t>Итого: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551" w:rsidRPr="002C3551" w:rsidRDefault="002C3551" w:rsidP="002C355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3551" w:rsidRPr="002C3551" w:rsidRDefault="002C3551" w:rsidP="002C355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551" w:rsidRPr="002C3551" w:rsidRDefault="002C3551" w:rsidP="002C355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C3551">
              <w:rPr>
                <w:b/>
                <w:color w:val="000000"/>
                <w:sz w:val="18"/>
                <w:szCs w:val="18"/>
              </w:rPr>
              <w:t>73 125,00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551" w:rsidRPr="002C3551" w:rsidRDefault="002C3551" w:rsidP="002C355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C3551">
              <w:rPr>
                <w:b/>
                <w:color w:val="000000"/>
                <w:sz w:val="18"/>
                <w:szCs w:val="18"/>
              </w:rPr>
              <w:t>75 881,25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551" w:rsidRPr="002C3551" w:rsidRDefault="002C3551" w:rsidP="002C355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C3551">
              <w:rPr>
                <w:b/>
                <w:color w:val="000000"/>
                <w:sz w:val="18"/>
                <w:szCs w:val="18"/>
              </w:rPr>
              <w:t>74 778,75</w:t>
            </w:r>
          </w:p>
        </w:tc>
      </w:tr>
    </w:tbl>
    <w:p w:rsidR="002C3551" w:rsidRPr="002C3551" w:rsidRDefault="002C3551" w:rsidP="002C3551">
      <w:pPr>
        <w:ind w:right="136" w:firstLine="708"/>
        <w:jc w:val="both"/>
        <w:rPr>
          <w:sz w:val="22"/>
          <w:szCs w:val="22"/>
        </w:rPr>
      </w:pPr>
    </w:p>
    <w:p w:rsidR="002C3551" w:rsidRPr="002C3551" w:rsidRDefault="002C3551" w:rsidP="002C3551">
      <w:pPr>
        <w:ind w:right="136" w:firstLine="708"/>
        <w:jc w:val="both"/>
        <w:rPr>
          <w:sz w:val="22"/>
          <w:szCs w:val="22"/>
        </w:rPr>
      </w:pPr>
      <w:r w:rsidRPr="002C3551">
        <w:rPr>
          <w:sz w:val="22"/>
          <w:szCs w:val="22"/>
        </w:rPr>
        <w:t>В целях определения однородности совокупности значений выявленных цен, используемых в расчете НМЦК, был определен коэффициент вариации (</w:t>
      </w:r>
      <w:r w:rsidRPr="002C3551">
        <w:rPr>
          <w:sz w:val="22"/>
          <w:szCs w:val="22"/>
          <w:lang w:val="en-US"/>
        </w:rPr>
        <w:t>V</w:t>
      </w:r>
      <w:r w:rsidRPr="002C3551">
        <w:rPr>
          <w:sz w:val="22"/>
          <w:szCs w:val="22"/>
        </w:rPr>
        <w:t>) согласно формуле:</w:t>
      </w:r>
    </w:p>
    <w:tbl>
      <w:tblPr>
        <w:tblpPr w:leftFromText="180" w:rightFromText="180" w:vertAnchor="text" w:horzAnchor="page" w:tblpX="1294" w:tblpY="68"/>
        <w:tblW w:w="0" w:type="auto"/>
        <w:tblLook w:val="04A0" w:firstRow="1" w:lastRow="0" w:firstColumn="1" w:lastColumn="0" w:noHBand="0" w:noVBand="1"/>
      </w:tblPr>
      <w:tblGrid>
        <w:gridCol w:w="2093"/>
        <w:gridCol w:w="4228"/>
      </w:tblGrid>
      <w:tr w:rsidR="002C3551" w:rsidRPr="002C3551" w:rsidTr="009157B3">
        <w:trPr>
          <w:trHeight w:val="510"/>
        </w:trPr>
        <w:tc>
          <w:tcPr>
            <w:tcW w:w="2093" w:type="dxa"/>
            <w:vAlign w:val="bottom"/>
          </w:tcPr>
          <w:p w:rsidR="002C3551" w:rsidRPr="002C3551" w:rsidRDefault="002C3551" w:rsidP="002C3551">
            <w:pPr>
              <w:jc w:val="center"/>
              <w:rPr>
                <w:sz w:val="22"/>
                <w:szCs w:val="22"/>
              </w:rPr>
            </w:pPr>
            <w:r w:rsidRPr="002C3551">
              <w:rPr>
                <w:noProof/>
                <w:sz w:val="22"/>
                <w:szCs w:val="22"/>
              </w:rPr>
              <w:drawing>
                <wp:inline distT="0" distB="0" distL="0" distR="0">
                  <wp:extent cx="666750" cy="2667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C3551">
              <w:rPr>
                <w:sz w:val="22"/>
                <w:szCs w:val="22"/>
              </w:rPr>
              <w:t>, где</w:t>
            </w:r>
          </w:p>
        </w:tc>
        <w:tc>
          <w:tcPr>
            <w:tcW w:w="4228" w:type="dxa"/>
            <w:vAlign w:val="center"/>
          </w:tcPr>
          <w:p w:rsidR="002C3551" w:rsidRPr="002C3551" w:rsidRDefault="002C3551" w:rsidP="002C3551">
            <w:pPr>
              <w:rPr>
                <w:sz w:val="22"/>
                <w:szCs w:val="22"/>
              </w:rPr>
            </w:pPr>
            <w:r w:rsidRPr="002C3551">
              <w:rPr>
                <w:noProof/>
                <w:sz w:val="22"/>
                <w:szCs w:val="22"/>
              </w:rPr>
              <w:drawing>
                <wp:inline distT="0" distB="0" distL="0" distR="0">
                  <wp:extent cx="542925" cy="29527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C3551">
              <w:rPr>
                <w:sz w:val="22"/>
                <w:szCs w:val="22"/>
              </w:rPr>
              <w:t xml:space="preserve"> - </w:t>
            </w:r>
            <w:r w:rsidRPr="002C3551">
              <w:rPr>
                <w:i/>
                <w:sz w:val="22"/>
                <w:szCs w:val="22"/>
              </w:rPr>
              <w:t>среднеквадратичное отклонение</w:t>
            </w:r>
            <w:r w:rsidRPr="002C3551">
              <w:rPr>
                <w:sz w:val="22"/>
                <w:szCs w:val="22"/>
              </w:rPr>
              <w:t>,</w:t>
            </w:r>
          </w:p>
        </w:tc>
      </w:tr>
    </w:tbl>
    <w:p w:rsidR="002C3551" w:rsidRPr="002C3551" w:rsidRDefault="002C3551" w:rsidP="002C3551">
      <w:pPr>
        <w:jc w:val="both"/>
        <w:rPr>
          <w:sz w:val="22"/>
          <w:szCs w:val="22"/>
        </w:rPr>
      </w:pPr>
    </w:p>
    <w:p w:rsidR="002C3551" w:rsidRPr="002C3551" w:rsidRDefault="002C3551" w:rsidP="002C3551">
      <w:pPr>
        <w:jc w:val="both"/>
        <w:rPr>
          <w:sz w:val="22"/>
          <w:szCs w:val="22"/>
        </w:rPr>
      </w:pPr>
    </w:p>
    <w:p w:rsidR="002C3551" w:rsidRPr="002C3551" w:rsidRDefault="002C3551" w:rsidP="002C3551">
      <w:pPr>
        <w:jc w:val="both"/>
        <w:rPr>
          <w:sz w:val="22"/>
          <w:szCs w:val="22"/>
        </w:rPr>
      </w:pPr>
    </w:p>
    <w:p w:rsidR="002C3551" w:rsidRPr="002C3551" w:rsidRDefault="002C3551" w:rsidP="002C3551">
      <w:pPr>
        <w:jc w:val="both"/>
        <w:rPr>
          <w:sz w:val="22"/>
          <w:szCs w:val="22"/>
        </w:rPr>
      </w:pPr>
    </w:p>
    <w:p w:rsidR="002C3551" w:rsidRPr="002C3551" w:rsidRDefault="002C3551" w:rsidP="002C3551">
      <w:pPr>
        <w:jc w:val="both"/>
        <w:rPr>
          <w:sz w:val="22"/>
          <w:szCs w:val="22"/>
        </w:rPr>
      </w:pPr>
      <w:proofErr w:type="spellStart"/>
      <w:r w:rsidRPr="002C3551">
        <w:rPr>
          <w:sz w:val="22"/>
          <w:szCs w:val="22"/>
        </w:rPr>
        <w:t>ц</w:t>
      </w:r>
      <w:r w:rsidRPr="002C3551">
        <w:rPr>
          <w:sz w:val="22"/>
          <w:szCs w:val="22"/>
          <w:vertAlign w:val="subscript"/>
        </w:rPr>
        <w:t>i</w:t>
      </w:r>
      <w:proofErr w:type="spellEnd"/>
      <w:r w:rsidRPr="002C3551">
        <w:rPr>
          <w:sz w:val="22"/>
          <w:szCs w:val="22"/>
        </w:rPr>
        <w:t>- цена единицы товара, работы, услуги, указанная в источнике с номером i;</w:t>
      </w:r>
    </w:p>
    <w:p w:rsidR="002C3551" w:rsidRPr="002C3551" w:rsidRDefault="002C3551" w:rsidP="002C3551">
      <w:pPr>
        <w:jc w:val="both"/>
        <w:rPr>
          <w:sz w:val="22"/>
          <w:szCs w:val="22"/>
        </w:rPr>
      </w:pPr>
      <w:r w:rsidRPr="002C3551">
        <w:rPr>
          <w:sz w:val="22"/>
          <w:szCs w:val="22"/>
        </w:rPr>
        <w:t>&lt;ц&gt; - средняя арифметическая величина цены единицы товара, работы, услуги;</w:t>
      </w:r>
    </w:p>
    <w:p w:rsidR="002C3551" w:rsidRPr="002C3551" w:rsidRDefault="002C3551" w:rsidP="002C3551">
      <w:pPr>
        <w:jc w:val="both"/>
        <w:rPr>
          <w:sz w:val="22"/>
          <w:szCs w:val="22"/>
        </w:rPr>
      </w:pPr>
      <w:r w:rsidRPr="002C3551">
        <w:rPr>
          <w:sz w:val="22"/>
          <w:szCs w:val="22"/>
        </w:rPr>
        <w:t>n - количество значений, используемых в расчете.</w:t>
      </w:r>
    </w:p>
    <w:tbl>
      <w:tblPr>
        <w:tblW w:w="4944" w:type="pct"/>
        <w:tblInd w:w="108" w:type="dxa"/>
        <w:tblLook w:val="04A0" w:firstRow="1" w:lastRow="0" w:firstColumn="1" w:lastColumn="0" w:noHBand="0" w:noVBand="1"/>
      </w:tblPr>
      <w:tblGrid>
        <w:gridCol w:w="222"/>
        <w:gridCol w:w="5387"/>
        <w:gridCol w:w="2232"/>
        <w:gridCol w:w="1399"/>
      </w:tblGrid>
      <w:tr w:rsidR="002C3551" w:rsidRPr="002C3551" w:rsidTr="009157B3">
        <w:trPr>
          <w:trHeight w:val="20"/>
        </w:trPr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551" w:rsidRPr="002C3551" w:rsidRDefault="002C3551" w:rsidP="002C3551">
            <w:pPr>
              <w:jc w:val="center"/>
            </w:pPr>
          </w:p>
        </w:tc>
        <w:tc>
          <w:tcPr>
            <w:tcW w:w="2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551" w:rsidRPr="002C3551" w:rsidRDefault="002C3551" w:rsidP="002C3551">
            <w:pPr>
              <w:jc w:val="center"/>
            </w:pPr>
            <w:r w:rsidRPr="002C3551">
              <w:t>Наименование товара (услуги)</w:t>
            </w:r>
          </w:p>
        </w:tc>
        <w:tc>
          <w:tcPr>
            <w:tcW w:w="1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551" w:rsidRPr="002C3551" w:rsidRDefault="002C3551" w:rsidP="002C3551">
            <w:pPr>
              <w:jc w:val="center"/>
            </w:pPr>
            <w:proofErr w:type="gramStart"/>
            <w:r w:rsidRPr="002C3551">
              <w:t>Средне-</w:t>
            </w:r>
            <w:proofErr w:type="spellStart"/>
            <w:r w:rsidRPr="002C3551">
              <w:t>квадратическое</w:t>
            </w:r>
            <w:proofErr w:type="spellEnd"/>
            <w:proofErr w:type="gramEnd"/>
          </w:p>
          <w:p w:rsidR="002C3551" w:rsidRPr="002C3551" w:rsidRDefault="002C3551" w:rsidP="002C3551">
            <w:pPr>
              <w:jc w:val="center"/>
            </w:pPr>
            <w:r w:rsidRPr="002C3551">
              <w:t>отклонение, σ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551" w:rsidRPr="002C3551" w:rsidRDefault="002C3551" w:rsidP="002C3551">
            <w:pPr>
              <w:jc w:val="center"/>
            </w:pPr>
            <w:r w:rsidRPr="002C3551">
              <w:t xml:space="preserve">Коэффициент </w:t>
            </w:r>
          </w:p>
          <w:p w:rsidR="002C3551" w:rsidRPr="002C3551" w:rsidRDefault="002C3551" w:rsidP="002C3551">
            <w:pPr>
              <w:jc w:val="center"/>
            </w:pPr>
            <w:proofErr w:type="spellStart"/>
            <w:r w:rsidRPr="002C3551">
              <w:t>вариации,V</w:t>
            </w:r>
            <w:proofErr w:type="spellEnd"/>
          </w:p>
        </w:tc>
      </w:tr>
      <w:tr w:rsidR="002C3551" w:rsidRPr="002C3551" w:rsidTr="009157B3">
        <w:trPr>
          <w:trHeight w:val="379"/>
        </w:trPr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551" w:rsidRPr="002C3551" w:rsidRDefault="002C3551" w:rsidP="002C3551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29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551" w:rsidRPr="002C3551" w:rsidRDefault="002C3551" w:rsidP="002C3551">
            <w:pPr>
              <w:rPr>
                <w:rFonts w:ascii="XO Thames" w:hAnsi="XO Thames"/>
                <w:sz w:val="18"/>
                <w:szCs w:val="18"/>
              </w:rPr>
            </w:pPr>
            <w:r w:rsidRPr="002C3551">
              <w:rPr>
                <w:rFonts w:ascii="XO Thames" w:hAnsi="XO Thames"/>
                <w:sz w:val="18"/>
                <w:szCs w:val="18"/>
              </w:rPr>
              <w:t>2900001838474 1С. Электронная поставка</w:t>
            </w:r>
          </w:p>
          <w:p w:rsidR="002C3551" w:rsidRPr="002C3551" w:rsidRDefault="002C3551" w:rsidP="002C3551">
            <w:pPr>
              <w:rPr>
                <w:bCs/>
                <w:sz w:val="22"/>
                <w:szCs w:val="22"/>
              </w:rPr>
            </w:pP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551" w:rsidRPr="002C3551" w:rsidRDefault="002C3551" w:rsidP="002C3551">
            <w:pPr>
              <w:jc w:val="center"/>
              <w:rPr>
                <w:color w:val="000000"/>
                <w:sz w:val="22"/>
                <w:szCs w:val="22"/>
              </w:rPr>
            </w:pPr>
            <w:r w:rsidRPr="002C3551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551" w:rsidRPr="002C3551" w:rsidRDefault="002C3551" w:rsidP="002C3551">
            <w:pPr>
              <w:jc w:val="center"/>
              <w:rPr>
                <w:color w:val="000000"/>
                <w:sz w:val="22"/>
                <w:szCs w:val="22"/>
              </w:rPr>
            </w:pPr>
            <w:r w:rsidRPr="002C3551">
              <w:rPr>
                <w:color w:val="000000"/>
                <w:sz w:val="22"/>
                <w:szCs w:val="22"/>
              </w:rPr>
              <w:t>- %</w:t>
            </w:r>
          </w:p>
        </w:tc>
      </w:tr>
      <w:tr w:rsidR="002C3551" w:rsidRPr="002C3551" w:rsidTr="009157B3">
        <w:trPr>
          <w:trHeight w:val="285"/>
        </w:trPr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551" w:rsidRPr="002C3551" w:rsidRDefault="002C3551" w:rsidP="002C3551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29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551" w:rsidRPr="002C3551" w:rsidRDefault="002C3551" w:rsidP="002C3551">
            <w:pPr>
              <w:rPr>
                <w:sz w:val="18"/>
                <w:szCs w:val="18"/>
              </w:rPr>
            </w:pPr>
            <w:r w:rsidRPr="002C3551">
              <w:rPr>
                <w:rFonts w:ascii="XO Thames" w:hAnsi="XO Thames"/>
                <w:sz w:val="18"/>
                <w:szCs w:val="18"/>
              </w:rPr>
              <w:t xml:space="preserve">Консультация по вопросам внедрения и </w:t>
            </w:r>
            <w:proofErr w:type="spellStart"/>
            <w:r w:rsidRPr="002C3551">
              <w:rPr>
                <w:rFonts w:ascii="XO Thames" w:hAnsi="XO Thames"/>
                <w:sz w:val="18"/>
                <w:szCs w:val="18"/>
              </w:rPr>
              <w:t>сопровожднения</w:t>
            </w:r>
            <w:proofErr w:type="spellEnd"/>
            <w:r w:rsidRPr="002C3551">
              <w:rPr>
                <w:rFonts w:ascii="XO Thames" w:hAnsi="XO Thames"/>
                <w:sz w:val="18"/>
                <w:szCs w:val="18"/>
              </w:rPr>
              <w:t xml:space="preserve">  1С.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551" w:rsidRPr="002C3551" w:rsidRDefault="002C3551" w:rsidP="002C3551">
            <w:pPr>
              <w:jc w:val="center"/>
              <w:rPr>
                <w:color w:val="000000"/>
                <w:sz w:val="22"/>
                <w:szCs w:val="22"/>
              </w:rPr>
            </w:pPr>
            <w:r w:rsidRPr="002C3551">
              <w:rPr>
                <w:color w:val="000000"/>
                <w:sz w:val="22"/>
                <w:szCs w:val="22"/>
              </w:rPr>
              <w:t>92,49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551" w:rsidRPr="002C3551" w:rsidRDefault="002C3551" w:rsidP="002C3551">
            <w:pPr>
              <w:jc w:val="center"/>
              <w:rPr>
                <w:color w:val="000000"/>
                <w:sz w:val="22"/>
                <w:szCs w:val="22"/>
              </w:rPr>
            </w:pPr>
            <w:r w:rsidRPr="002C3551">
              <w:rPr>
                <w:color w:val="000000"/>
                <w:sz w:val="22"/>
                <w:szCs w:val="22"/>
              </w:rPr>
              <w:t>2,45%</w:t>
            </w:r>
          </w:p>
        </w:tc>
      </w:tr>
    </w:tbl>
    <w:p w:rsidR="002C3551" w:rsidRPr="002C3551" w:rsidRDefault="002C3551" w:rsidP="002C3551">
      <w:pPr>
        <w:ind w:firstLine="709"/>
        <w:jc w:val="both"/>
        <w:rPr>
          <w:sz w:val="22"/>
          <w:szCs w:val="22"/>
        </w:rPr>
      </w:pPr>
    </w:p>
    <w:p w:rsidR="002C3551" w:rsidRPr="002C3551" w:rsidRDefault="002C3551" w:rsidP="002C3551">
      <w:pPr>
        <w:ind w:firstLine="709"/>
        <w:jc w:val="both"/>
        <w:rPr>
          <w:sz w:val="22"/>
          <w:szCs w:val="22"/>
        </w:rPr>
      </w:pPr>
      <w:r w:rsidRPr="002C3551">
        <w:rPr>
          <w:sz w:val="22"/>
          <w:szCs w:val="22"/>
        </w:rPr>
        <w:t>Так как коэффициент вариации (V) по каждой позиции не превышает 33%, совокупность значений цены в расчетах считается однородной.</w:t>
      </w:r>
    </w:p>
    <w:p w:rsidR="002C3551" w:rsidRPr="002C3551" w:rsidRDefault="002C3551" w:rsidP="002C3551">
      <w:pPr>
        <w:ind w:right="136" w:firstLine="708"/>
        <w:jc w:val="both"/>
        <w:rPr>
          <w:b/>
          <w:bCs/>
          <w:sz w:val="22"/>
          <w:szCs w:val="22"/>
        </w:rPr>
      </w:pPr>
      <w:r w:rsidRPr="002C3551">
        <w:rPr>
          <w:sz w:val="22"/>
          <w:szCs w:val="22"/>
        </w:rPr>
        <w:t xml:space="preserve">Руководствуясь имеющими предложениями и экономической целесообразностью, было принято решение об установлении НМЦК в соответствии с коммерческим предложением ООО «Обсидиан», предложившим наименьшую цену контракта на </w:t>
      </w:r>
      <w:r w:rsidRPr="002C3551">
        <w:rPr>
          <w:sz w:val="24"/>
          <w:szCs w:val="24"/>
        </w:rPr>
        <w:t>поставку строительных материалов</w:t>
      </w:r>
      <w:r w:rsidRPr="002C3551">
        <w:rPr>
          <w:b/>
          <w:sz w:val="24"/>
          <w:szCs w:val="24"/>
        </w:rPr>
        <w:t xml:space="preserve"> </w:t>
      </w:r>
      <w:r w:rsidRPr="002C3551">
        <w:rPr>
          <w:sz w:val="22"/>
          <w:szCs w:val="22"/>
        </w:rPr>
        <w:t xml:space="preserve">на сумму </w:t>
      </w:r>
      <w:r w:rsidRPr="002C3551">
        <w:rPr>
          <w:b/>
          <w:bCs/>
          <w:sz w:val="22"/>
          <w:szCs w:val="22"/>
        </w:rPr>
        <w:t xml:space="preserve">73 125 (семьдесят три тысячи сто двадцать </w:t>
      </w:r>
      <w:bookmarkStart w:id="0" w:name="_GoBack"/>
      <w:bookmarkEnd w:id="0"/>
      <w:r w:rsidRPr="002C3551">
        <w:rPr>
          <w:b/>
          <w:bCs/>
          <w:sz w:val="22"/>
          <w:szCs w:val="22"/>
        </w:rPr>
        <w:t>пять)</w:t>
      </w:r>
      <w:r w:rsidRPr="002C3551">
        <w:rPr>
          <w:b/>
          <w:bCs/>
          <w:sz w:val="22"/>
          <w:szCs w:val="22"/>
        </w:rPr>
        <w:t xml:space="preserve"> рублей 00 копеек.</w:t>
      </w:r>
    </w:p>
    <w:p w:rsidR="002C3551" w:rsidRPr="002C3551" w:rsidRDefault="002C3551" w:rsidP="002C3551">
      <w:pPr>
        <w:ind w:right="136" w:firstLine="708"/>
        <w:jc w:val="both"/>
        <w:rPr>
          <w:b/>
          <w:sz w:val="22"/>
          <w:szCs w:val="22"/>
        </w:rPr>
      </w:pPr>
      <w:r w:rsidRPr="002C3551">
        <w:rPr>
          <w:b/>
          <w:sz w:val="22"/>
          <w:szCs w:val="22"/>
        </w:rPr>
        <w:t xml:space="preserve">В соответствии с распоряжением Правительства РФ от 28.04.2018 № 824-р будет проведена торговая сессия на ЕАТ: </w:t>
      </w:r>
      <w:r w:rsidRPr="002C3551">
        <w:rPr>
          <w:b/>
          <w:bCs/>
          <w:sz w:val="22"/>
          <w:szCs w:val="22"/>
        </w:rPr>
        <w:t>73 125 рублей 00 копеек.</w:t>
      </w:r>
    </w:p>
    <w:p w:rsidR="00D35899" w:rsidRPr="002C3551" w:rsidRDefault="00D35899" w:rsidP="002C3551"/>
    <w:sectPr w:rsidR="00D35899" w:rsidRPr="002C35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7E6B61"/>
    <w:multiLevelType w:val="hybridMultilevel"/>
    <w:tmpl w:val="7B24B650"/>
    <w:lvl w:ilvl="0" w:tplc="3DFC40C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888"/>
    <w:rsid w:val="002C3551"/>
    <w:rsid w:val="005E6888"/>
    <w:rsid w:val="007F20D4"/>
    <w:rsid w:val="00BE4DC6"/>
    <w:rsid w:val="00D35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E00030-7084-4620-B4BC-4DD840BA6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4D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E4DC6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zakupki44fz.ru/app/okpd2/20.30.11.12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368</Words>
  <Characters>2103</Characters>
  <Application>Microsoft Office Word</Application>
  <DocSecurity>0</DocSecurity>
  <Lines>17</Lines>
  <Paragraphs>4</Paragraphs>
  <ScaleCrop>false</ScaleCrop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2026-03-13T10:28:00Z</dcterms:created>
  <dcterms:modified xsi:type="dcterms:W3CDTF">2026-03-21T11:24:00Z</dcterms:modified>
</cp:coreProperties>
</file>