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03A" w:rsidRPr="004D6C8A" w:rsidRDefault="00DD503A" w:rsidP="00577A03">
      <w:pPr>
        <w:jc w:val="right"/>
        <w:rPr>
          <w:b/>
          <w:sz w:val="18"/>
          <w:szCs w:val="18"/>
          <w:lang w:eastAsia="ar-SA"/>
        </w:rPr>
      </w:pPr>
    </w:p>
    <w:p w:rsidR="008E7894" w:rsidRPr="009D0B35" w:rsidRDefault="009D0B35" w:rsidP="00577A03">
      <w:pPr>
        <w:jc w:val="center"/>
        <w:rPr>
          <w:sz w:val="18"/>
          <w:szCs w:val="18"/>
          <w:lang w:eastAsia="ar-SA"/>
        </w:rPr>
      </w:pPr>
      <w:r w:rsidRPr="009D0B35">
        <w:rPr>
          <w:sz w:val="18"/>
          <w:szCs w:val="18"/>
          <w:lang w:eastAsia="ar-SA"/>
        </w:rPr>
        <w:t>ОПИСАНИЕ ОБЪЕКТА ЗАКУПКИ</w:t>
      </w:r>
    </w:p>
    <w:p w:rsidR="00AC3330" w:rsidRPr="009D0B35" w:rsidRDefault="00AC3330" w:rsidP="00577A03">
      <w:pPr>
        <w:jc w:val="center"/>
        <w:rPr>
          <w:b/>
          <w:bCs/>
          <w:color w:val="000000"/>
          <w:sz w:val="18"/>
          <w:szCs w:val="18"/>
          <w:lang w:eastAsia="ar-SA"/>
        </w:rPr>
      </w:pPr>
    </w:p>
    <w:p w:rsidR="00B844A5" w:rsidRPr="009D0B35" w:rsidRDefault="00C6656A" w:rsidP="00C6656A">
      <w:pPr>
        <w:pStyle w:val="ConsNormal0"/>
        <w:keepNext/>
        <w:widowControl/>
        <w:ind w:left="0" w:right="0" w:firstLine="0"/>
        <w:rPr>
          <w:rFonts w:ascii="Times New Roman" w:hAnsi="Times New Roman" w:cs="Times New Roman"/>
          <w:sz w:val="18"/>
          <w:szCs w:val="18"/>
        </w:rPr>
      </w:pPr>
      <w:r w:rsidRPr="009D0B35">
        <w:rPr>
          <w:rFonts w:ascii="Times New Roman" w:hAnsi="Times New Roman" w:cs="Times New Roman"/>
          <w:sz w:val="18"/>
          <w:szCs w:val="18"/>
        </w:rPr>
        <w:t xml:space="preserve">1. </w:t>
      </w:r>
      <w:r w:rsidR="00B844A5" w:rsidRPr="009D0B35">
        <w:rPr>
          <w:rFonts w:ascii="Times New Roman" w:hAnsi="Times New Roman" w:cs="Times New Roman"/>
          <w:sz w:val="18"/>
          <w:szCs w:val="18"/>
        </w:rPr>
        <w:t>Объект закупки и начальная (максимальная) цена контракта (</w:t>
      </w:r>
      <w:r w:rsidR="00491E48" w:rsidRPr="009D0B35">
        <w:rPr>
          <w:rFonts w:ascii="Times New Roman" w:hAnsi="Times New Roman" w:cs="Times New Roman"/>
          <w:sz w:val="18"/>
          <w:szCs w:val="18"/>
        </w:rPr>
        <w:t>д</w:t>
      </w:r>
      <w:r w:rsidR="00B844A5" w:rsidRPr="009D0B35">
        <w:rPr>
          <w:rFonts w:ascii="Times New Roman" w:hAnsi="Times New Roman" w:cs="Times New Roman"/>
          <w:sz w:val="18"/>
          <w:szCs w:val="18"/>
        </w:rPr>
        <w:t>алее – Контракт):</w:t>
      </w:r>
      <w:r w:rsidR="009D0B35" w:rsidRPr="009D0B35">
        <w:rPr>
          <w:rStyle w:val="110"/>
          <w:b w:val="0"/>
          <w:sz w:val="18"/>
        </w:rPr>
        <w:t xml:space="preserve"> </w:t>
      </w:r>
      <w:r w:rsidR="009D0B35" w:rsidRPr="009D0B35">
        <w:rPr>
          <w:rStyle w:val="110"/>
          <w:b w:val="0"/>
          <w:sz w:val="18"/>
        </w:rPr>
        <w:t xml:space="preserve">Оказание услуг сопровождения деятельности администратора КЦР </w:t>
      </w:r>
      <w:r w:rsidR="009D0B35" w:rsidRPr="009D0B35">
        <w:rPr>
          <w:rFonts w:ascii="Times New Roman" w:hAnsi="Times New Roman" w:cs="Times New Roman"/>
          <w:sz w:val="18"/>
          <w:szCs w:val="18"/>
        </w:rPr>
        <w:t>для нужд ФГБУ «СПб НИИФ» Минздрава России в 2026-2027 годах</w:t>
      </w:r>
    </w:p>
    <w:p w:rsidR="00A53236" w:rsidRPr="009D0B35" w:rsidRDefault="00211BBC" w:rsidP="00926B42">
      <w:pPr>
        <w:jc w:val="both"/>
        <w:rPr>
          <w:sz w:val="18"/>
          <w:szCs w:val="18"/>
        </w:rPr>
      </w:pPr>
      <w:r w:rsidRPr="009D0B35">
        <w:rPr>
          <w:sz w:val="18"/>
          <w:szCs w:val="18"/>
        </w:rPr>
        <w:t>ОКПД 2</w:t>
      </w:r>
      <w:r w:rsidR="00ED344A" w:rsidRPr="009D0B35">
        <w:rPr>
          <w:sz w:val="18"/>
          <w:szCs w:val="18"/>
        </w:rPr>
        <w:t>:</w:t>
      </w:r>
      <w:r w:rsidRPr="009D0B35">
        <w:rPr>
          <w:sz w:val="18"/>
          <w:szCs w:val="18"/>
        </w:rPr>
        <w:t xml:space="preserve"> </w:t>
      </w:r>
      <w:r w:rsidR="006156D0" w:rsidRPr="009D0B35">
        <w:rPr>
          <w:sz w:val="18"/>
          <w:szCs w:val="18"/>
        </w:rPr>
        <w:t>58.29., 62.01.</w:t>
      </w:r>
    </w:p>
    <w:p w:rsidR="00A53236" w:rsidRPr="009D0B35" w:rsidRDefault="00A53236" w:rsidP="00C94D78">
      <w:pPr>
        <w:jc w:val="both"/>
        <w:rPr>
          <w:sz w:val="18"/>
          <w:szCs w:val="18"/>
        </w:rPr>
      </w:pPr>
      <w:r w:rsidRPr="009D0B35">
        <w:rPr>
          <w:sz w:val="18"/>
          <w:szCs w:val="18"/>
        </w:rPr>
        <w:t>2. Источник финансирования: средства бюджетных учреждений</w:t>
      </w:r>
    </w:p>
    <w:p w:rsidR="00586E5A" w:rsidRPr="009D0B35" w:rsidRDefault="00F74E89" w:rsidP="00586E5A">
      <w:pPr>
        <w:jc w:val="both"/>
        <w:outlineLvl w:val="2"/>
        <w:rPr>
          <w:bCs/>
          <w:sz w:val="18"/>
          <w:szCs w:val="18"/>
        </w:rPr>
      </w:pPr>
      <w:r w:rsidRPr="009D0B35">
        <w:rPr>
          <w:bCs/>
          <w:sz w:val="18"/>
          <w:szCs w:val="18"/>
        </w:rPr>
        <w:t xml:space="preserve">3. </w:t>
      </w:r>
      <w:r w:rsidR="000718F2" w:rsidRPr="009D0B35">
        <w:rPr>
          <w:bCs/>
          <w:sz w:val="18"/>
          <w:szCs w:val="18"/>
        </w:rPr>
        <w:t>Требования к количественным и техническим характеристикам (объему) услуг</w:t>
      </w:r>
      <w:r w:rsidRPr="009D0B35">
        <w:rPr>
          <w:bCs/>
          <w:sz w:val="18"/>
          <w:szCs w:val="18"/>
        </w:rPr>
        <w:t>:</w:t>
      </w:r>
      <w:r w:rsidR="00586E5A" w:rsidRPr="009D0B35">
        <w:rPr>
          <w:bCs/>
          <w:sz w:val="18"/>
          <w:szCs w:val="18"/>
        </w:rPr>
        <w:t xml:space="preserve"> </w:t>
      </w:r>
    </w:p>
    <w:p w:rsidR="00586E5A" w:rsidRPr="009D0B35" w:rsidRDefault="00586E5A" w:rsidP="00586E5A">
      <w:pPr>
        <w:jc w:val="both"/>
        <w:rPr>
          <w:bCs/>
          <w:sz w:val="18"/>
          <w:szCs w:val="18"/>
        </w:rPr>
      </w:pPr>
      <w:r w:rsidRPr="009D0B35">
        <w:rPr>
          <w:bCs/>
          <w:sz w:val="18"/>
          <w:szCs w:val="18"/>
        </w:rPr>
        <w:t>3.1. Требования к оказанию услуг УЦ</w:t>
      </w:r>
    </w:p>
    <w:p w:rsidR="00586E5A" w:rsidRPr="009D0B35" w:rsidRDefault="00586E5A" w:rsidP="00586E5A">
      <w:pPr>
        <w:pStyle w:val="a6"/>
        <w:numPr>
          <w:ilvl w:val="0"/>
          <w:numId w:val="24"/>
        </w:numPr>
        <w:jc w:val="both"/>
        <w:rPr>
          <w:bCs/>
          <w:sz w:val="18"/>
          <w:szCs w:val="18"/>
        </w:rPr>
      </w:pPr>
      <w:r w:rsidRPr="009D0B35">
        <w:rPr>
          <w:bCs/>
          <w:sz w:val="18"/>
          <w:szCs w:val="18"/>
        </w:rPr>
        <w:t>УЦ оказывает услуги в порядке и в сроки, установленные Регламентом (порядком) оказания услуг, публикуемым на общедоступном сайте УЦ в сети Интернет.</w:t>
      </w:r>
    </w:p>
    <w:p w:rsidR="000718F2" w:rsidRPr="009D0B35" w:rsidRDefault="00586E5A" w:rsidP="00586E5A">
      <w:pPr>
        <w:pStyle w:val="a6"/>
        <w:numPr>
          <w:ilvl w:val="0"/>
          <w:numId w:val="24"/>
        </w:numPr>
        <w:jc w:val="both"/>
        <w:rPr>
          <w:bCs/>
          <w:sz w:val="18"/>
          <w:szCs w:val="18"/>
        </w:rPr>
      </w:pPr>
      <w:r w:rsidRPr="009D0B35">
        <w:rPr>
          <w:bCs/>
          <w:sz w:val="18"/>
          <w:szCs w:val="18"/>
        </w:rPr>
        <w:t>УЦ выполняет все функции и осуществляет все действия, предусмотренные 63-ФЗ.</w:t>
      </w:r>
    </w:p>
    <w:p w:rsidR="00586E5A" w:rsidRPr="009D0B35" w:rsidRDefault="00586E5A" w:rsidP="00586E5A">
      <w:pPr>
        <w:jc w:val="both"/>
        <w:rPr>
          <w:bCs/>
          <w:sz w:val="18"/>
          <w:szCs w:val="18"/>
        </w:rPr>
      </w:pPr>
      <w:r w:rsidRPr="009D0B35">
        <w:rPr>
          <w:bCs/>
          <w:sz w:val="18"/>
          <w:szCs w:val="18"/>
        </w:rPr>
        <w:t>3.2. Требования к оказанию услуг технической поддержки</w:t>
      </w:r>
    </w:p>
    <w:p w:rsidR="00586E5A" w:rsidRPr="009D0B35" w:rsidRDefault="00586E5A" w:rsidP="00586E5A">
      <w:pPr>
        <w:jc w:val="both"/>
        <w:rPr>
          <w:bCs/>
          <w:sz w:val="18"/>
          <w:szCs w:val="18"/>
        </w:rPr>
      </w:pPr>
      <w:r w:rsidRPr="009D0B35">
        <w:rPr>
          <w:bCs/>
          <w:sz w:val="18"/>
          <w:szCs w:val="18"/>
        </w:rPr>
        <w:t>3.3.</w:t>
      </w:r>
      <w:r w:rsidRPr="009D0B35">
        <w:t xml:space="preserve"> </w:t>
      </w:r>
      <w:r w:rsidRPr="009D0B35">
        <w:rPr>
          <w:bCs/>
          <w:sz w:val="18"/>
          <w:szCs w:val="18"/>
        </w:rPr>
        <w:t>Требования к ока</w:t>
      </w:r>
      <w:bookmarkStart w:id="0" w:name="_GoBack"/>
      <w:bookmarkEnd w:id="0"/>
      <w:r w:rsidRPr="009D0B35">
        <w:rPr>
          <w:bCs/>
          <w:sz w:val="18"/>
          <w:szCs w:val="18"/>
        </w:rPr>
        <w:t>занию услуг по телефону</w:t>
      </w:r>
    </w:p>
    <w:p w:rsidR="00586E5A" w:rsidRPr="009D0B35" w:rsidRDefault="00586E5A" w:rsidP="00586E5A">
      <w:pPr>
        <w:jc w:val="both"/>
        <w:rPr>
          <w:bCs/>
          <w:sz w:val="18"/>
          <w:szCs w:val="18"/>
        </w:rPr>
      </w:pPr>
      <w:r w:rsidRPr="009D0B35">
        <w:rPr>
          <w:bCs/>
          <w:sz w:val="18"/>
          <w:szCs w:val="18"/>
        </w:rPr>
        <w:t>3.4. Требования к оказанию услуг через веб-сайт (Онлайн-консультант)</w:t>
      </w:r>
    </w:p>
    <w:p w:rsidR="00586E5A" w:rsidRPr="009D0B35" w:rsidRDefault="00586E5A" w:rsidP="00586E5A">
      <w:pPr>
        <w:jc w:val="both"/>
        <w:rPr>
          <w:bCs/>
          <w:sz w:val="18"/>
          <w:szCs w:val="18"/>
        </w:rPr>
      </w:pPr>
      <w:r w:rsidRPr="009D0B35">
        <w:rPr>
          <w:bCs/>
          <w:sz w:val="18"/>
          <w:szCs w:val="18"/>
        </w:rPr>
        <w:t>3.5. Требования к оказанию услуг по почте</w:t>
      </w:r>
    </w:p>
    <w:p w:rsidR="000718F2" w:rsidRPr="009D0B35" w:rsidRDefault="00586E5A" w:rsidP="000718F2">
      <w:pPr>
        <w:jc w:val="both"/>
        <w:outlineLvl w:val="1"/>
        <w:rPr>
          <w:rFonts w:eastAsia="Calibri"/>
          <w:bCs/>
          <w:iCs/>
          <w:sz w:val="18"/>
          <w:szCs w:val="18"/>
        </w:rPr>
      </w:pPr>
      <w:r w:rsidRPr="009D0B35">
        <w:rPr>
          <w:rFonts w:eastAsia="Calibri"/>
          <w:bCs/>
          <w:iCs/>
          <w:sz w:val="18"/>
          <w:szCs w:val="18"/>
        </w:rPr>
        <w:t>4</w:t>
      </w:r>
      <w:r w:rsidR="000718F2" w:rsidRPr="009D0B35">
        <w:rPr>
          <w:rFonts w:eastAsia="Calibri"/>
          <w:bCs/>
          <w:iCs/>
          <w:sz w:val="18"/>
          <w:szCs w:val="18"/>
        </w:rPr>
        <w:t xml:space="preserve">. Место оказания услуг: </w:t>
      </w:r>
      <w:r w:rsidR="000B1D14" w:rsidRPr="009D0B35">
        <w:rPr>
          <w:rFonts w:eastAsia="Calibri"/>
          <w:bCs/>
          <w:iCs/>
          <w:sz w:val="18"/>
          <w:szCs w:val="18"/>
        </w:rPr>
        <w:t xml:space="preserve">191036, г Санкт-Петербург, Центральный р-н, Лиговский пр-т, д 2-4 (далее Объект). </w:t>
      </w:r>
    </w:p>
    <w:p w:rsidR="000B1D14" w:rsidRPr="009D0B35" w:rsidRDefault="000B1D14" w:rsidP="000718F2">
      <w:pPr>
        <w:jc w:val="both"/>
        <w:outlineLvl w:val="1"/>
        <w:rPr>
          <w:rFonts w:eastAsia="Calibri"/>
          <w:bCs/>
          <w:iCs/>
          <w:sz w:val="18"/>
          <w:szCs w:val="18"/>
        </w:rPr>
      </w:pPr>
      <w:r w:rsidRPr="009D0B35">
        <w:rPr>
          <w:rFonts w:eastAsia="Calibri"/>
          <w:bCs/>
          <w:iCs/>
          <w:sz w:val="18"/>
          <w:szCs w:val="18"/>
        </w:rPr>
        <w:t xml:space="preserve">5. Сроки оказания услуг: с </w:t>
      </w:r>
      <w:r w:rsidR="00B33F2A" w:rsidRPr="009D0B35">
        <w:rPr>
          <w:rFonts w:eastAsia="Calibri"/>
          <w:bCs/>
          <w:iCs/>
          <w:sz w:val="18"/>
          <w:szCs w:val="18"/>
        </w:rPr>
        <w:t>даты</w:t>
      </w:r>
      <w:r w:rsidR="00A27413" w:rsidRPr="009D0B35">
        <w:rPr>
          <w:rFonts w:eastAsia="Calibri"/>
          <w:bCs/>
          <w:iCs/>
          <w:sz w:val="18"/>
          <w:szCs w:val="18"/>
        </w:rPr>
        <w:t xml:space="preserve"> заключения </w:t>
      </w:r>
      <w:r w:rsidR="00B33F2A" w:rsidRPr="009D0B35">
        <w:rPr>
          <w:rFonts w:eastAsia="Calibri"/>
          <w:bCs/>
          <w:iCs/>
          <w:sz w:val="18"/>
          <w:szCs w:val="18"/>
        </w:rPr>
        <w:t>К</w:t>
      </w:r>
      <w:r w:rsidR="00A27413" w:rsidRPr="009D0B35">
        <w:rPr>
          <w:rFonts w:eastAsia="Calibri"/>
          <w:bCs/>
          <w:iCs/>
          <w:sz w:val="18"/>
          <w:szCs w:val="18"/>
        </w:rPr>
        <w:t>онтракта и до 31.07</w:t>
      </w:r>
      <w:r w:rsidRPr="009D0B35">
        <w:rPr>
          <w:rFonts w:eastAsia="Calibri"/>
          <w:bCs/>
          <w:iCs/>
          <w:sz w:val="18"/>
          <w:szCs w:val="18"/>
        </w:rPr>
        <w:t>.202</w:t>
      </w:r>
      <w:r w:rsidR="00A27413" w:rsidRPr="009D0B35">
        <w:rPr>
          <w:rFonts w:eastAsia="Calibri"/>
          <w:bCs/>
          <w:iCs/>
          <w:sz w:val="18"/>
          <w:szCs w:val="18"/>
        </w:rPr>
        <w:t>7</w:t>
      </w:r>
      <w:r w:rsidRPr="009D0B35">
        <w:rPr>
          <w:rFonts w:eastAsia="Calibri"/>
          <w:bCs/>
          <w:iCs/>
          <w:sz w:val="18"/>
          <w:szCs w:val="18"/>
        </w:rPr>
        <w:t xml:space="preserve"> года.</w:t>
      </w:r>
    </w:p>
    <w:p w:rsidR="009F198A" w:rsidRPr="009D0B35" w:rsidRDefault="009F198A" w:rsidP="009F198A">
      <w:pPr>
        <w:jc w:val="both"/>
        <w:outlineLvl w:val="1"/>
        <w:rPr>
          <w:rFonts w:eastAsia="Calibri"/>
          <w:bCs/>
          <w:iCs/>
          <w:sz w:val="18"/>
          <w:szCs w:val="18"/>
        </w:rPr>
      </w:pPr>
      <w:r w:rsidRPr="009D0B35">
        <w:rPr>
          <w:rFonts w:eastAsia="Calibri"/>
          <w:bCs/>
          <w:iCs/>
          <w:sz w:val="18"/>
          <w:szCs w:val="18"/>
        </w:rPr>
        <w:t xml:space="preserve">6. Состав и условия оказания Услуг: Услуги оказываются на основании </w:t>
      </w:r>
      <w:r w:rsidR="00B33F2A" w:rsidRPr="009D0B35">
        <w:rPr>
          <w:rFonts w:eastAsia="Calibri"/>
          <w:bCs/>
          <w:iCs/>
          <w:sz w:val="18"/>
          <w:szCs w:val="18"/>
        </w:rPr>
        <w:t>К</w:t>
      </w:r>
      <w:r w:rsidRPr="009D0B35">
        <w:rPr>
          <w:rFonts w:eastAsia="Calibri"/>
          <w:bCs/>
          <w:iCs/>
          <w:sz w:val="18"/>
          <w:szCs w:val="18"/>
        </w:rPr>
        <w:t>онтракта и технического задания. Состав, характеристики, качество и порядок оказания Услуг определяются настоящим Техническим заданием.</w:t>
      </w:r>
    </w:p>
    <w:p w:rsidR="009F198A" w:rsidRPr="009D0B35" w:rsidRDefault="009F198A" w:rsidP="009F198A">
      <w:pPr>
        <w:jc w:val="both"/>
        <w:outlineLvl w:val="1"/>
        <w:rPr>
          <w:rFonts w:eastAsia="Calibri"/>
          <w:bCs/>
          <w:iCs/>
          <w:sz w:val="18"/>
          <w:szCs w:val="18"/>
        </w:rPr>
      </w:pPr>
      <w:r w:rsidRPr="009D0B35">
        <w:rPr>
          <w:rFonts w:eastAsia="Calibri"/>
          <w:bCs/>
          <w:iCs/>
          <w:sz w:val="18"/>
          <w:szCs w:val="18"/>
        </w:rPr>
        <w:t>6.1. В рамках выполнения технического задания Исполнитель предоставляет Заказчику:</w:t>
      </w:r>
    </w:p>
    <w:p w:rsidR="009F198A" w:rsidRPr="009D0B35" w:rsidRDefault="009F198A" w:rsidP="009F198A">
      <w:pPr>
        <w:pStyle w:val="a6"/>
        <w:numPr>
          <w:ilvl w:val="0"/>
          <w:numId w:val="25"/>
        </w:numPr>
        <w:jc w:val="both"/>
        <w:outlineLvl w:val="1"/>
        <w:rPr>
          <w:rFonts w:eastAsia="Calibri"/>
          <w:bCs/>
          <w:iCs/>
          <w:sz w:val="18"/>
          <w:szCs w:val="18"/>
        </w:rPr>
      </w:pPr>
      <w:r w:rsidRPr="009D0B35">
        <w:rPr>
          <w:rFonts w:eastAsia="Calibri"/>
          <w:bCs/>
          <w:iCs/>
          <w:sz w:val="18"/>
          <w:szCs w:val="18"/>
        </w:rPr>
        <w:t>оказание технической и методической поддержки Пользователей по вопросам использования КЦР, СКЗИ и ЭП сроком на 12 мес. с момента выдачи СКПЭП;</w:t>
      </w:r>
    </w:p>
    <w:p w:rsidR="009F198A" w:rsidRPr="009D0B35" w:rsidRDefault="009F198A" w:rsidP="009F198A">
      <w:pPr>
        <w:pStyle w:val="a6"/>
        <w:numPr>
          <w:ilvl w:val="0"/>
          <w:numId w:val="25"/>
        </w:numPr>
        <w:jc w:val="both"/>
        <w:outlineLvl w:val="1"/>
        <w:rPr>
          <w:rFonts w:eastAsia="Calibri"/>
          <w:bCs/>
          <w:iCs/>
          <w:sz w:val="18"/>
          <w:szCs w:val="18"/>
        </w:rPr>
      </w:pPr>
      <w:r w:rsidRPr="009D0B35">
        <w:rPr>
          <w:rFonts w:eastAsia="Calibri"/>
          <w:bCs/>
          <w:iCs/>
          <w:sz w:val="18"/>
          <w:szCs w:val="18"/>
        </w:rPr>
        <w:t>услуги Удостоверяющего центра, указанные в п. 6.</w:t>
      </w:r>
    </w:p>
    <w:p w:rsidR="004A1D7F" w:rsidRDefault="004A1D7F" w:rsidP="00F74E89">
      <w:pPr>
        <w:autoSpaceDE w:val="0"/>
        <w:autoSpaceDN w:val="0"/>
        <w:adjustRightInd w:val="0"/>
        <w:ind w:left="708"/>
        <w:jc w:val="both"/>
        <w:rPr>
          <w:bCs/>
          <w:sz w:val="18"/>
          <w:szCs w:val="18"/>
        </w:rPr>
      </w:pPr>
    </w:p>
    <w:p w:rsidR="009F198A" w:rsidRDefault="009F198A" w:rsidP="00F74E89">
      <w:pPr>
        <w:autoSpaceDE w:val="0"/>
        <w:autoSpaceDN w:val="0"/>
        <w:adjustRightInd w:val="0"/>
        <w:ind w:left="708"/>
        <w:jc w:val="both"/>
        <w:rPr>
          <w:bCs/>
          <w:sz w:val="18"/>
          <w:szCs w:val="18"/>
        </w:rPr>
      </w:pPr>
    </w:p>
    <w:p w:rsidR="009F198A" w:rsidRPr="004D6C8A" w:rsidRDefault="009F198A" w:rsidP="00F74E89">
      <w:pPr>
        <w:autoSpaceDE w:val="0"/>
        <w:autoSpaceDN w:val="0"/>
        <w:adjustRightInd w:val="0"/>
        <w:ind w:left="708"/>
        <w:jc w:val="both"/>
        <w:rPr>
          <w:bCs/>
          <w:sz w:val="18"/>
          <w:szCs w:val="18"/>
        </w:rPr>
      </w:pPr>
    </w:p>
    <w:p w:rsidR="00657696" w:rsidRPr="004D6C8A" w:rsidRDefault="00657696" w:rsidP="002F4086">
      <w:pPr>
        <w:spacing w:after="160" w:line="259" w:lineRule="auto"/>
        <w:rPr>
          <w:sz w:val="18"/>
          <w:szCs w:val="18"/>
        </w:rPr>
        <w:sectPr w:rsidR="00657696" w:rsidRPr="004D6C8A" w:rsidSect="003E6B97">
          <w:type w:val="continuous"/>
          <w:pgSz w:w="11906" w:h="16838"/>
          <w:pgMar w:top="284" w:right="567" w:bottom="720" w:left="567" w:header="709" w:footer="709" w:gutter="0"/>
          <w:cols w:space="708"/>
          <w:docGrid w:linePitch="360"/>
        </w:sectPr>
      </w:pPr>
    </w:p>
    <w:p w:rsidR="007E012B" w:rsidRPr="004D6C8A" w:rsidRDefault="007E012B" w:rsidP="009B25D6">
      <w:pPr>
        <w:jc w:val="both"/>
        <w:outlineLvl w:val="1"/>
        <w:rPr>
          <w:b/>
          <w:sz w:val="18"/>
          <w:szCs w:val="18"/>
          <w:highlight w:val="yellow"/>
        </w:rPr>
      </w:pPr>
    </w:p>
    <w:sectPr w:rsidR="007E012B" w:rsidRPr="004D6C8A" w:rsidSect="003E6B97">
      <w:type w:val="continuous"/>
      <w:pgSz w:w="11906" w:h="16838"/>
      <w:pgMar w:top="284" w:right="567"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40E3165"/>
    <w:multiLevelType w:val="hybridMultilevel"/>
    <w:tmpl w:val="57E6A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124372"/>
    <w:multiLevelType w:val="hybridMultilevel"/>
    <w:tmpl w:val="4434EA0C"/>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3" w15:restartNumberingAfterBreak="0">
    <w:nsid w:val="0BEE4B23"/>
    <w:multiLevelType w:val="hybridMultilevel"/>
    <w:tmpl w:val="704EB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2F2A66"/>
    <w:multiLevelType w:val="multilevel"/>
    <w:tmpl w:val="2270A98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B3697F"/>
    <w:multiLevelType w:val="hybridMultilevel"/>
    <w:tmpl w:val="ED8E2648"/>
    <w:lvl w:ilvl="0" w:tplc="FFFFFFFF">
      <w:start w:val="1"/>
      <w:numFmt w:val="decimal"/>
      <w:lvlText w:val="%1."/>
      <w:lvlJc w:val="left"/>
      <w:pPr>
        <w:ind w:left="121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6A5689"/>
    <w:multiLevelType w:val="hybridMultilevel"/>
    <w:tmpl w:val="F87A0A04"/>
    <w:lvl w:ilvl="0" w:tplc="203AA15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EE4CA3"/>
    <w:multiLevelType w:val="hybridMultilevel"/>
    <w:tmpl w:val="C494F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FD02EC"/>
    <w:multiLevelType w:val="hybridMultilevel"/>
    <w:tmpl w:val="95A08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40C5B"/>
    <w:multiLevelType w:val="hybridMultilevel"/>
    <w:tmpl w:val="6E4EF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373265"/>
    <w:multiLevelType w:val="hybridMultilevel"/>
    <w:tmpl w:val="229E55A4"/>
    <w:lvl w:ilvl="0" w:tplc="D2C43018">
      <w:start w:val="1"/>
      <w:numFmt w:val="decimal"/>
      <w:lvlText w:val="12.%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C213019"/>
    <w:multiLevelType w:val="hybridMultilevel"/>
    <w:tmpl w:val="BD589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A209B0"/>
    <w:multiLevelType w:val="hybridMultilevel"/>
    <w:tmpl w:val="9904B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764C0B"/>
    <w:multiLevelType w:val="hybridMultilevel"/>
    <w:tmpl w:val="79844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060397"/>
    <w:multiLevelType w:val="hybridMultilevel"/>
    <w:tmpl w:val="C608CE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E6A29B3"/>
    <w:multiLevelType w:val="hybridMultilevel"/>
    <w:tmpl w:val="06D8F330"/>
    <w:lvl w:ilvl="0" w:tplc="1A92A136">
      <w:start w:val="1"/>
      <w:numFmt w:val="decimal"/>
      <w:lvlText w:val="11.%1."/>
      <w:lvlJc w:val="left"/>
      <w:pPr>
        <w:ind w:left="36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42AE5A3B"/>
    <w:multiLevelType w:val="hybridMultilevel"/>
    <w:tmpl w:val="C6BEF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4975BC"/>
    <w:multiLevelType w:val="hybridMultilevel"/>
    <w:tmpl w:val="4F944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330C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0654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0856D6"/>
    <w:multiLevelType w:val="hybridMultilevel"/>
    <w:tmpl w:val="38E04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D2218F4"/>
    <w:multiLevelType w:val="hybridMultilevel"/>
    <w:tmpl w:val="C09002D0"/>
    <w:lvl w:ilvl="0" w:tplc="30DA86CA">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C6F27C7"/>
    <w:multiLevelType w:val="hybridMultilevel"/>
    <w:tmpl w:val="8084DB9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15:restartNumberingAfterBreak="0">
    <w:nsid w:val="731E1A54"/>
    <w:multiLevelType w:val="hybridMultilevel"/>
    <w:tmpl w:val="8A9641DE"/>
    <w:lvl w:ilvl="0" w:tplc="04190001">
      <w:start w:val="1"/>
      <w:numFmt w:val="bullet"/>
      <w:lvlText w:val=""/>
      <w:lvlJc w:val="left"/>
      <w:pPr>
        <w:ind w:left="408" w:hanging="360"/>
      </w:pPr>
      <w:rPr>
        <w:rFonts w:ascii="Symbol" w:hAnsi="Symbol" w:hint="default"/>
      </w:rPr>
    </w:lvl>
    <w:lvl w:ilvl="1" w:tplc="04190003" w:tentative="1">
      <w:start w:val="1"/>
      <w:numFmt w:val="bullet"/>
      <w:lvlText w:val="o"/>
      <w:lvlJc w:val="left"/>
      <w:pPr>
        <w:ind w:left="1128" w:hanging="360"/>
      </w:pPr>
      <w:rPr>
        <w:rFonts w:ascii="Courier New" w:hAnsi="Courier New" w:cs="Courier New" w:hint="default"/>
      </w:rPr>
    </w:lvl>
    <w:lvl w:ilvl="2" w:tplc="04190005" w:tentative="1">
      <w:start w:val="1"/>
      <w:numFmt w:val="bullet"/>
      <w:lvlText w:val=""/>
      <w:lvlJc w:val="left"/>
      <w:pPr>
        <w:ind w:left="1848" w:hanging="360"/>
      </w:pPr>
      <w:rPr>
        <w:rFonts w:ascii="Wingdings" w:hAnsi="Wingdings" w:hint="default"/>
      </w:rPr>
    </w:lvl>
    <w:lvl w:ilvl="3" w:tplc="04190001" w:tentative="1">
      <w:start w:val="1"/>
      <w:numFmt w:val="bullet"/>
      <w:lvlText w:val=""/>
      <w:lvlJc w:val="left"/>
      <w:pPr>
        <w:ind w:left="2568" w:hanging="360"/>
      </w:pPr>
      <w:rPr>
        <w:rFonts w:ascii="Symbol" w:hAnsi="Symbol" w:hint="default"/>
      </w:rPr>
    </w:lvl>
    <w:lvl w:ilvl="4" w:tplc="04190003" w:tentative="1">
      <w:start w:val="1"/>
      <w:numFmt w:val="bullet"/>
      <w:lvlText w:val="o"/>
      <w:lvlJc w:val="left"/>
      <w:pPr>
        <w:ind w:left="3288" w:hanging="360"/>
      </w:pPr>
      <w:rPr>
        <w:rFonts w:ascii="Courier New" w:hAnsi="Courier New" w:cs="Courier New" w:hint="default"/>
      </w:rPr>
    </w:lvl>
    <w:lvl w:ilvl="5" w:tplc="04190005" w:tentative="1">
      <w:start w:val="1"/>
      <w:numFmt w:val="bullet"/>
      <w:lvlText w:val=""/>
      <w:lvlJc w:val="left"/>
      <w:pPr>
        <w:ind w:left="4008" w:hanging="360"/>
      </w:pPr>
      <w:rPr>
        <w:rFonts w:ascii="Wingdings" w:hAnsi="Wingdings" w:hint="default"/>
      </w:rPr>
    </w:lvl>
    <w:lvl w:ilvl="6" w:tplc="04190001" w:tentative="1">
      <w:start w:val="1"/>
      <w:numFmt w:val="bullet"/>
      <w:lvlText w:val=""/>
      <w:lvlJc w:val="left"/>
      <w:pPr>
        <w:ind w:left="4728" w:hanging="360"/>
      </w:pPr>
      <w:rPr>
        <w:rFonts w:ascii="Symbol" w:hAnsi="Symbol" w:hint="default"/>
      </w:rPr>
    </w:lvl>
    <w:lvl w:ilvl="7" w:tplc="04190003" w:tentative="1">
      <w:start w:val="1"/>
      <w:numFmt w:val="bullet"/>
      <w:lvlText w:val="o"/>
      <w:lvlJc w:val="left"/>
      <w:pPr>
        <w:ind w:left="5448" w:hanging="360"/>
      </w:pPr>
      <w:rPr>
        <w:rFonts w:ascii="Courier New" w:hAnsi="Courier New" w:cs="Courier New" w:hint="default"/>
      </w:rPr>
    </w:lvl>
    <w:lvl w:ilvl="8" w:tplc="04190005" w:tentative="1">
      <w:start w:val="1"/>
      <w:numFmt w:val="bullet"/>
      <w:lvlText w:val=""/>
      <w:lvlJc w:val="left"/>
      <w:pPr>
        <w:ind w:left="6168" w:hanging="360"/>
      </w:pPr>
      <w:rPr>
        <w:rFonts w:ascii="Wingdings" w:hAnsi="Wingdings" w:hint="default"/>
      </w:rPr>
    </w:lvl>
  </w:abstractNum>
  <w:abstractNum w:abstractNumId="24" w15:restartNumberingAfterBreak="0">
    <w:nsid w:val="7637789E"/>
    <w:multiLevelType w:val="hybridMultilevel"/>
    <w:tmpl w:val="15FA9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2"/>
  </w:num>
  <w:num w:numId="4">
    <w:abstractNumId w:val="4"/>
  </w:num>
  <w:num w:numId="5">
    <w:abstractNumId w:val="24"/>
  </w:num>
  <w:num w:numId="6">
    <w:abstractNumId w:val="1"/>
  </w:num>
  <w:num w:numId="7">
    <w:abstractNumId w:val="7"/>
  </w:num>
  <w:num w:numId="8">
    <w:abstractNumId w:val="17"/>
  </w:num>
  <w:num w:numId="9">
    <w:abstractNumId w:val="0"/>
  </w:num>
  <w:num w:numId="10">
    <w:abstractNumId w:val="15"/>
  </w:num>
  <w:num w:numId="11">
    <w:abstractNumId w:val="10"/>
  </w:num>
  <w:num w:numId="12">
    <w:abstractNumId w:val="9"/>
  </w:num>
  <w:num w:numId="13">
    <w:abstractNumId w:val="21"/>
  </w:num>
  <w:num w:numId="14">
    <w:abstractNumId w:val="2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3"/>
  </w:num>
  <w:num w:numId="18">
    <w:abstractNumId w:val="14"/>
  </w:num>
  <w:num w:numId="19">
    <w:abstractNumId w:val="6"/>
  </w:num>
  <w:num w:numId="20">
    <w:abstractNumId w:val="5"/>
  </w:num>
  <w:num w:numId="21">
    <w:abstractNumId w:val="11"/>
  </w:num>
  <w:num w:numId="22">
    <w:abstractNumId w:val="20"/>
  </w:num>
  <w:num w:numId="23">
    <w:abstractNumId w:val="3"/>
  </w:num>
  <w:num w:numId="24">
    <w:abstractNumId w:val="8"/>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324"/>
    <w:rsid w:val="000163A6"/>
    <w:rsid w:val="00041305"/>
    <w:rsid w:val="000420DA"/>
    <w:rsid w:val="00042B49"/>
    <w:rsid w:val="00043C7E"/>
    <w:rsid w:val="00045043"/>
    <w:rsid w:val="00050721"/>
    <w:rsid w:val="000572A8"/>
    <w:rsid w:val="00063C03"/>
    <w:rsid w:val="000718F2"/>
    <w:rsid w:val="000742EA"/>
    <w:rsid w:val="0008345B"/>
    <w:rsid w:val="00092EE7"/>
    <w:rsid w:val="000B0FD3"/>
    <w:rsid w:val="000B1D14"/>
    <w:rsid w:val="000D05C4"/>
    <w:rsid w:val="000D4766"/>
    <w:rsid w:val="0010448B"/>
    <w:rsid w:val="001156B3"/>
    <w:rsid w:val="00125AF1"/>
    <w:rsid w:val="0013015A"/>
    <w:rsid w:val="00151C55"/>
    <w:rsid w:val="00152E68"/>
    <w:rsid w:val="00153CDA"/>
    <w:rsid w:val="0018526F"/>
    <w:rsid w:val="001918E2"/>
    <w:rsid w:val="00195DF2"/>
    <w:rsid w:val="001A4292"/>
    <w:rsid w:val="001C3DB3"/>
    <w:rsid w:val="001D6711"/>
    <w:rsid w:val="002107DD"/>
    <w:rsid w:val="00211BBC"/>
    <w:rsid w:val="002160BF"/>
    <w:rsid w:val="002245D9"/>
    <w:rsid w:val="0023686D"/>
    <w:rsid w:val="00257DAD"/>
    <w:rsid w:val="002779A6"/>
    <w:rsid w:val="002A10CD"/>
    <w:rsid w:val="002A6D39"/>
    <w:rsid w:val="002B3FD9"/>
    <w:rsid w:val="002B5324"/>
    <w:rsid w:val="002C561E"/>
    <w:rsid w:val="002D4DEE"/>
    <w:rsid w:val="002E6EF8"/>
    <w:rsid w:val="002F4086"/>
    <w:rsid w:val="0030402D"/>
    <w:rsid w:val="00327835"/>
    <w:rsid w:val="00327EDE"/>
    <w:rsid w:val="00342E88"/>
    <w:rsid w:val="003433D5"/>
    <w:rsid w:val="0034469C"/>
    <w:rsid w:val="00350532"/>
    <w:rsid w:val="003A3B9C"/>
    <w:rsid w:val="003C39E7"/>
    <w:rsid w:val="003D4378"/>
    <w:rsid w:val="003E0D49"/>
    <w:rsid w:val="003E6B97"/>
    <w:rsid w:val="003F7A14"/>
    <w:rsid w:val="004122EC"/>
    <w:rsid w:val="00417C51"/>
    <w:rsid w:val="0043143B"/>
    <w:rsid w:val="00435DA9"/>
    <w:rsid w:val="00472E35"/>
    <w:rsid w:val="00491E48"/>
    <w:rsid w:val="004A1D7F"/>
    <w:rsid w:val="004B562F"/>
    <w:rsid w:val="004B78AE"/>
    <w:rsid w:val="004C2E2F"/>
    <w:rsid w:val="004D59F9"/>
    <w:rsid w:val="004D6C8A"/>
    <w:rsid w:val="004E6956"/>
    <w:rsid w:val="005169AF"/>
    <w:rsid w:val="00517841"/>
    <w:rsid w:val="005708EF"/>
    <w:rsid w:val="00575D18"/>
    <w:rsid w:val="00577A03"/>
    <w:rsid w:val="00586E5A"/>
    <w:rsid w:val="005F2D00"/>
    <w:rsid w:val="005F68B5"/>
    <w:rsid w:val="00604A78"/>
    <w:rsid w:val="006156D0"/>
    <w:rsid w:val="00617324"/>
    <w:rsid w:val="00623D4B"/>
    <w:rsid w:val="00637884"/>
    <w:rsid w:val="00652ED2"/>
    <w:rsid w:val="00657696"/>
    <w:rsid w:val="00681ED2"/>
    <w:rsid w:val="00686452"/>
    <w:rsid w:val="006B02D7"/>
    <w:rsid w:val="006E0B07"/>
    <w:rsid w:val="006E523D"/>
    <w:rsid w:val="00743DF0"/>
    <w:rsid w:val="00767186"/>
    <w:rsid w:val="007717F6"/>
    <w:rsid w:val="00772218"/>
    <w:rsid w:val="007A0ED2"/>
    <w:rsid w:val="007A15AD"/>
    <w:rsid w:val="007B0EDC"/>
    <w:rsid w:val="007C6218"/>
    <w:rsid w:val="007E012B"/>
    <w:rsid w:val="00801DD3"/>
    <w:rsid w:val="008061FF"/>
    <w:rsid w:val="00807641"/>
    <w:rsid w:val="00822987"/>
    <w:rsid w:val="00832C0F"/>
    <w:rsid w:val="00843C3B"/>
    <w:rsid w:val="00872E04"/>
    <w:rsid w:val="00881E31"/>
    <w:rsid w:val="008840BD"/>
    <w:rsid w:val="008863ED"/>
    <w:rsid w:val="008A2FF3"/>
    <w:rsid w:val="008A70F0"/>
    <w:rsid w:val="008B17CC"/>
    <w:rsid w:val="008B1B53"/>
    <w:rsid w:val="008E0FED"/>
    <w:rsid w:val="008E3C37"/>
    <w:rsid w:val="008E7894"/>
    <w:rsid w:val="00906E17"/>
    <w:rsid w:val="0091092A"/>
    <w:rsid w:val="0092068C"/>
    <w:rsid w:val="00926B42"/>
    <w:rsid w:val="00927B74"/>
    <w:rsid w:val="00946169"/>
    <w:rsid w:val="00954932"/>
    <w:rsid w:val="00960FA6"/>
    <w:rsid w:val="00975744"/>
    <w:rsid w:val="00976B9C"/>
    <w:rsid w:val="00980F27"/>
    <w:rsid w:val="00984262"/>
    <w:rsid w:val="00984658"/>
    <w:rsid w:val="009A0196"/>
    <w:rsid w:val="009A6FA1"/>
    <w:rsid w:val="009B25D6"/>
    <w:rsid w:val="009C6910"/>
    <w:rsid w:val="009C6BE9"/>
    <w:rsid w:val="009C74B0"/>
    <w:rsid w:val="009D07B2"/>
    <w:rsid w:val="009D0B35"/>
    <w:rsid w:val="009F198A"/>
    <w:rsid w:val="009F7F0A"/>
    <w:rsid w:val="00A00E6D"/>
    <w:rsid w:val="00A02C01"/>
    <w:rsid w:val="00A05509"/>
    <w:rsid w:val="00A208DD"/>
    <w:rsid w:val="00A27413"/>
    <w:rsid w:val="00A357CA"/>
    <w:rsid w:val="00A53236"/>
    <w:rsid w:val="00A76567"/>
    <w:rsid w:val="00A83590"/>
    <w:rsid w:val="00AB00F0"/>
    <w:rsid w:val="00AC3330"/>
    <w:rsid w:val="00AC521E"/>
    <w:rsid w:val="00AD43F0"/>
    <w:rsid w:val="00AE7750"/>
    <w:rsid w:val="00AF1DBB"/>
    <w:rsid w:val="00B11CC2"/>
    <w:rsid w:val="00B32F56"/>
    <w:rsid w:val="00B33F2A"/>
    <w:rsid w:val="00B36853"/>
    <w:rsid w:val="00B42FAA"/>
    <w:rsid w:val="00B516FD"/>
    <w:rsid w:val="00B530EF"/>
    <w:rsid w:val="00B63528"/>
    <w:rsid w:val="00B655B1"/>
    <w:rsid w:val="00B844A5"/>
    <w:rsid w:val="00B92FE3"/>
    <w:rsid w:val="00B96BF4"/>
    <w:rsid w:val="00BA70B2"/>
    <w:rsid w:val="00BB5333"/>
    <w:rsid w:val="00BC191A"/>
    <w:rsid w:val="00BD7B08"/>
    <w:rsid w:val="00BE280C"/>
    <w:rsid w:val="00BE67E6"/>
    <w:rsid w:val="00C16565"/>
    <w:rsid w:val="00C234A2"/>
    <w:rsid w:val="00C33498"/>
    <w:rsid w:val="00C5010C"/>
    <w:rsid w:val="00C51BAA"/>
    <w:rsid w:val="00C61888"/>
    <w:rsid w:val="00C6656A"/>
    <w:rsid w:val="00C82121"/>
    <w:rsid w:val="00C94D78"/>
    <w:rsid w:val="00CA58E7"/>
    <w:rsid w:val="00CC0A34"/>
    <w:rsid w:val="00CD4A22"/>
    <w:rsid w:val="00CE4D61"/>
    <w:rsid w:val="00CE5737"/>
    <w:rsid w:val="00CE5B67"/>
    <w:rsid w:val="00D01BA0"/>
    <w:rsid w:val="00D075BD"/>
    <w:rsid w:val="00D101F4"/>
    <w:rsid w:val="00D16609"/>
    <w:rsid w:val="00D558A1"/>
    <w:rsid w:val="00D55BED"/>
    <w:rsid w:val="00D64466"/>
    <w:rsid w:val="00D722B2"/>
    <w:rsid w:val="00D85596"/>
    <w:rsid w:val="00DB5714"/>
    <w:rsid w:val="00DC1B98"/>
    <w:rsid w:val="00DC5F91"/>
    <w:rsid w:val="00DD503A"/>
    <w:rsid w:val="00DE27C7"/>
    <w:rsid w:val="00DF112D"/>
    <w:rsid w:val="00DF1170"/>
    <w:rsid w:val="00E11046"/>
    <w:rsid w:val="00E15A52"/>
    <w:rsid w:val="00E26995"/>
    <w:rsid w:val="00E36C3F"/>
    <w:rsid w:val="00E476B6"/>
    <w:rsid w:val="00E57AFC"/>
    <w:rsid w:val="00E65124"/>
    <w:rsid w:val="00E7349C"/>
    <w:rsid w:val="00E90F54"/>
    <w:rsid w:val="00EA582E"/>
    <w:rsid w:val="00EB7808"/>
    <w:rsid w:val="00EC2EF8"/>
    <w:rsid w:val="00EC54AB"/>
    <w:rsid w:val="00ED27FE"/>
    <w:rsid w:val="00ED344A"/>
    <w:rsid w:val="00EE3E7B"/>
    <w:rsid w:val="00EE5062"/>
    <w:rsid w:val="00F044E6"/>
    <w:rsid w:val="00F0580E"/>
    <w:rsid w:val="00F1434E"/>
    <w:rsid w:val="00F15A44"/>
    <w:rsid w:val="00F202C4"/>
    <w:rsid w:val="00F35A53"/>
    <w:rsid w:val="00F42DEF"/>
    <w:rsid w:val="00F70CBC"/>
    <w:rsid w:val="00F7308B"/>
    <w:rsid w:val="00F74E89"/>
    <w:rsid w:val="00F771D8"/>
    <w:rsid w:val="00F82170"/>
    <w:rsid w:val="00F91410"/>
    <w:rsid w:val="00F94B66"/>
    <w:rsid w:val="00FA7843"/>
    <w:rsid w:val="00FB4E1E"/>
    <w:rsid w:val="00FD7CB5"/>
    <w:rsid w:val="00FE4E99"/>
    <w:rsid w:val="00FF0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7114D"/>
  <w15:chartTrackingRefBased/>
  <w15:docId w15:val="{45F79313-7460-4ED5-8FD4-DB5A829E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F5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6446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3A3B9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body text Знак,Основной текст Знак Знак Знак"/>
    <w:basedOn w:val="a0"/>
    <w:link w:val="a4"/>
    <w:semiHidden/>
    <w:locked/>
    <w:rsid w:val="002B5324"/>
    <w:rPr>
      <w:b/>
      <w:sz w:val="32"/>
      <w:lang w:val="x-none" w:eastAsia="x-none"/>
    </w:rPr>
  </w:style>
  <w:style w:type="paragraph" w:styleId="a4">
    <w:name w:val="Body Text"/>
    <w:aliases w:val="body text,Основной текст Знак Знак"/>
    <w:basedOn w:val="a"/>
    <w:link w:val="a3"/>
    <w:semiHidden/>
    <w:unhideWhenUsed/>
    <w:rsid w:val="002B5324"/>
    <w:pPr>
      <w:keepNext/>
      <w:suppressAutoHyphens/>
      <w:outlineLvl w:val="0"/>
    </w:pPr>
    <w:rPr>
      <w:rFonts w:asciiTheme="minorHAnsi" w:eastAsiaTheme="minorHAnsi" w:hAnsiTheme="minorHAnsi" w:cstheme="minorBidi"/>
      <w:b/>
      <w:sz w:val="32"/>
      <w:szCs w:val="22"/>
      <w:lang w:val="x-none" w:eastAsia="x-none"/>
    </w:rPr>
  </w:style>
  <w:style w:type="character" w:customStyle="1" w:styleId="11">
    <w:name w:val="Основной текст Знак1"/>
    <w:basedOn w:val="a0"/>
    <w:uiPriority w:val="99"/>
    <w:semiHidden/>
    <w:rsid w:val="002B5324"/>
    <w:rPr>
      <w:rFonts w:ascii="Times New Roman" w:eastAsia="Times New Roman" w:hAnsi="Times New Roman" w:cs="Times New Roman"/>
      <w:sz w:val="20"/>
      <w:szCs w:val="20"/>
      <w:lang w:eastAsia="ru-RU"/>
    </w:rPr>
  </w:style>
  <w:style w:type="character" w:customStyle="1" w:styleId="2">
    <w:name w:val="Основной текст с отступом 2 Знак"/>
    <w:basedOn w:val="a0"/>
    <w:link w:val="20"/>
    <w:rsid w:val="002B5324"/>
    <w:rPr>
      <w:rFonts w:ascii="Times New Roman" w:eastAsia="Times New Roman" w:hAnsi="Times New Roman" w:cs="Times New Roman"/>
      <w:sz w:val="24"/>
      <w:szCs w:val="24"/>
      <w:lang w:eastAsia="ru-RU"/>
    </w:rPr>
  </w:style>
  <w:style w:type="paragraph" w:styleId="20">
    <w:name w:val="Body Text Indent 2"/>
    <w:basedOn w:val="a"/>
    <w:link w:val="2"/>
    <w:unhideWhenUsed/>
    <w:rsid w:val="002B5324"/>
    <w:pPr>
      <w:spacing w:after="120" w:line="480" w:lineRule="auto"/>
      <w:ind w:left="283"/>
      <w:jc w:val="both"/>
    </w:pPr>
    <w:rPr>
      <w:sz w:val="24"/>
      <w:szCs w:val="24"/>
    </w:rPr>
  </w:style>
  <w:style w:type="character" w:customStyle="1" w:styleId="ConsNormal">
    <w:name w:val="ConsNormal Знак"/>
    <w:link w:val="ConsNormal0"/>
    <w:locked/>
    <w:rsid w:val="002B5324"/>
    <w:rPr>
      <w:rFonts w:ascii="Arial" w:hAnsi="Arial" w:cs="Arial"/>
    </w:rPr>
  </w:style>
  <w:style w:type="paragraph" w:customStyle="1" w:styleId="ConsNormal0">
    <w:name w:val="ConsNormal"/>
    <w:link w:val="ConsNormal"/>
    <w:rsid w:val="002B5324"/>
    <w:pPr>
      <w:widowControl w:val="0"/>
      <w:autoSpaceDE w:val="0"/>
      <w:autoSpaceDN w:val="0"/>
      <w:adjustRightInd w:val="0"/>
      <w:spacing w:after="0" w:line="240" w:lineRule="auto"/>
      <w:ind w:left="709" w:right="19772" w:firstLine="720"/>
      <w:jc w:val="both"/>
    </w:pPr>
    <w:rPr>
      <w:rFonts w:ascii="Arial" w:hAnsi="Arial" w:cs="Arial"/>
    </w:rPr>
  </w:style>
  <w:style w:type="paragraph" w:customStyle="1" w:styleId="a5">
    <w:name w:val="Таблицы (моноширинный)"/>
    <w:basedOn w:val="a"/>
    <w:next w:val="a"/>
    <w:uiPriority w:val="99"/>
    <w:rsid w:val="002B5324"/>
    <w:pPr>
      <w:autoSpaceDE w:val="0"/>
      <w:autoSpaceDN w:val="0"/>
      <w:adjustRightInd w:val="0"/>
      <w:jc w:val="both"/>
    </w:pPr>
    <w:rPr>
      <w:rFonts w:ascii="Courier New" w:hAnsi="Courier New" w:cs="Courier New"/>
      <w:sz w:val="24"/>
      <w:szCs w:val="24"/>
    </w:rPr>
  </w:style>
  <w:style w:type="character" w:customStyle="1" w:styleId="110">
    <w:name w:val="Заголовок 11"/>
    <w:aliases w:val="Заголовок 1 Знак2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2B5324"/>
    <w:rPr>
      <w:rFonts w:ascii="Times New Roman" w:hAnsi="Times New Roman" w:cs="Times New Roman" w:hint="default"/>
      <w:b/>
      <w:bCs w:val="0"/>
      <w:sz w:val="28"/>
      <w:szCs w:val="18"/>
      <w:lang w:val="ru-RU" w:eastAsia="ru-RU" w:bidi="ar-SA"/>
    </w:rPr>
  </w:style>
  <w:style w:type="paragraph" w:styleId="a6">
    <w:name w:val="List Paragraph"/>
    <w:basedOn w:val="a"/>
    <w:uiPriority w:val="34"/>
    <w:qFormat/>
    <w:rsid w:val="002B5324"/>
    <w:pPr>
      <w:ind w:left="720"/>
      <w:contextualSpacing/>
    </w:pPr>
  </w:style>
  <w:style w:type="table" w:styleId="a7">
    <w:name w:val="Table Grid"/>
    <w:basedOn w:val="a1"/>
    <w:uiPriority w:val="39"/>
    <w:rsid w:val="002B5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выноски Знак"/>
    <w:basedOn w:val="a0"/>
    <w:link w:val="a9"/>
    <w:uiPriority w:val="99"/>
    <w:semiHidden/>
    <w:rsid w:val="002B5324"/>
    <w:rPr>
      <w:rFonts w:ascii="Segoe UI" w:eastAsia="Times New Roman" w:hAnsi="Segoe UI" w:cs="Segoe UI"/>
      <w:sz w:val="18"/>
      <w:szCs w:val="18"/>
      <w:lang w:eastAsia="ru-RU"/>
    </w:rPr>
  </w:style>
  <w:style w:type="paragraph" w:styleId="a9">
    <w:name w:val="Balloon Text"/>
    <w:basedOn w:val="a"/>
    <w:link w:val="a8"/>
    <w:uiPriority w:val="99"/>
    <w:semiHidden/>
    <w:unhideWhenUsed/>
    <w:rsid w:val="002B5324"/>
    <w:rPr>
      <w:rFonts w:ascii="Segoe UI" w:hAnsi="Segoe UI" w:cs="Segoe UI"/>
      <w:sz w:val="18"/>
      <w:szCs w:val="18"/>
    </w:rPr>
  </w:style>
  <w:style w:type="character" w:customStyle="1" w:styleId="aa">
    <w:name w:val="Текст примечания Знак"/>
    <w:basedOn w:val="a0"/>
    <w:link w:val="ab"/>
    <w:uiPriority w:val="99"/>
    <w:semiHidden/>
    <w:rsid w:val="002B5324"/>
    <w:rPr>
      <w:rFonts w:ascii="Times New Roman" w:eastAsia="Times New Roman" w:hAnsi="Times New Roman" w:cs="Times New Roman"/>
      <w:sz w:val="20"/>
      <w:szCs w:val="20"/>
      <w:lang w:eastAsia="ru-RU"/>
    </w:rPr>
  </w:style>
  <w:style w:type="paragraph" w:styleId="ab">
    <w:name w:val="annotation text"/>
    <w:basedOn w:val="a"/>
    <w:link w:val="aa"/>
    <w:uiPriority w:val="99"/>
    <w:semiHidden/>
    <w:unhideWhenUsed/>
    <w:rsid w:val="002B5324"/>
  </w:style>
  <w:style w:type="character" w:styleId="ac">
    <w:name w:val="annotation reference"/>
    <w:rsid w:val="002B5324"/>
    <w:rPr>
      <w:sz w:val="16"/>
      <w:szCs w:val="16"/>
    </w:rPr>
  </w:style>
  <w:style w:type="paragraph" w:styleId="ad">
    <w:name w:val="footer"/>
    <w:basedOn w:val="a"/>
    <w:link w:val="ae"/>
    <w:uiPriority w:val="99"/>
    <w:rsid w:val="002B5324"/>
    <w:pPr>
      <w:tabs>
        <w:tab w:val="center" w:pos="4153"/>
        <w:tab w:val="right" w:pos="8306"/>
      </w:tabs>
    </w:pPr>
  </w:style>
  <w:style w:type="character" w:customStyle="1" w:styleId="ae">
    <w:name w:val="Нижний колонтитул Знак"/>
    <w:basedOn w:val="a0"/>
    <w:link w:val="ad"/>
    <w:uiPriority w:val="99"/>
    <w:rsid w:val="002B5324"/>
    <w:rPr>
      <w:rFonts w:ascii="Times New Roman" w:eastAsia="Times New Roman" w:hAnsi="Times New Roman" w:cs="Times New Roman"/>
      <w:sz w:val="20"/>
      <w:szCs w:val="20"/>
      <w:lang w:eastAsia="ru-RU"/>
    </w:rPr>
  </w:style>
  <w:style w:type="paragraph" w:styleId="af">
    <w:name w:val="header"/>
    <w:basedOn w:val="a"/>
    <w:link w:val="af0"/>
    <w:uiPriority w:val="99"/>
    <w:rsid w:val="002B5324"/>
    <w:pPr>
      <w:tabs>
        <w:tab w:val="center" w:pos="4153"/>
        <w:tab w:val="right" w:pos="8306"/>
      </w:tabs>
    </w:pPr>
  </w:style>
  <w:style w:type="character" w:customStyle="1" w:styleId="af0">
    <w:name w:val="Верхний колонтитул Знак"/>
    <w:basedOn w:val="a0"/>
    <w:link w:val="af"/>
    <w:uiPriority w:val="99"/>
    <w:rsid w:val="002B5324"/>
    <w:rPr>
      <w:rFonts w:ascii="Times New Roman" w:eastAsia="Times New Roman" w:hAnsi="Times New Roman" w:cs="Times New Roman"/>
      <w:sz w:val="20"/>
      <w:szCs w:val="20"/>
      <w:lang w:eastAsia="ru-RU"/>
    </w:rPr>
  </w:style>
  <w:style w:type="paragraph" w:customStyle="1" w:styleId="21">
    <w:name w:val="Основной текст 21"/>
    <w:basedOn w:val="a"/>
    <w:rsid w:val="002B5324"/>
    <w:pPr>
      <w:widowControl w:val="0"/>
      <w:spacing w:line="360" w:lineRule="atLeast"/>
      <w:ind w:left="567" w:hanging="567"/>
      <w:jc w:val="both"/>
      <w:textAlignment w:val="baseline"/>
    </w:pPr>
    <w:rPr>
      <w:sz w:val="24"/>
      <w:szCs w:val="24"/>
    </w:rPr>
  </w:style>
  <w:style w:type="paragraph" w:styleId="af1">
    <w:name w:val="Normal (Web)"/>
    <w:aliases w:val="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Знак3"/>
    <w:basedOn w:val="a"/>
    <w:link w:val="af2"/>
    <w:qFormat/>
    <w:rsid w:val="002B5324"/>
    <w:pPr>
      <w:keepNext/>
    </w:pPr>
    <w:rPr>
      <w:sz w:val="24"/>
      <w:szCs w:val="24"/>
      <w:lang w:val="x-none" w:eastAsia="x-none"/>
    </w:rPr>
  </w:style>
  <w:style w:type="character" w:customStyle="1" w:styleId="af2">
    <w:name w:val="Обычный (веб) Знак"/>
    <w:aliases w:val="Знак Знак2 Знак1,Обычный (веб) Знак Знак Знак1 Знак1,Знак Знак Знак Знак1,Знак Знак Знак Знак Знак Знак1,Обычный (веб) Знак Знак Знак Знак Знак1,Знак Знак Знак1 Знак Знак Знак1,Обычный (веб) Знак Знак Знак Знак2,Знак Знак6 Знак"/>
    <w:link w:val="af1"/>
    <w:locked/>
    <w:rsid w:val="002B5324"/>
    <w:rPr>
      <w:rFonts w:ascii="Times New Roman" w:eastAsia="Times New Roman" w:hAnsi="Times New Roman" w:cs="Times New Roman"/>
      <w:sz w:val="24"/>
      <w:szCs w:val="24"/>
      <w:lang w:val="x-none" w:eastAsia="x-none"/>
    </w:rPr>
  </w:style>
  <w:style w:type="character" w:styleId="af3">
    <w:name w:val="Emphasis"/>
    <w:qFormat/>
    <w:rsid w:val="002B5324"/>
    <w:rPr>
      <w:i/>
      <w:iCs/>
    </w:rPr>
  </w:style>
  <w:style w:type="paragraph" w:customStyle="1" w:styleId="formattext">
    <w:name w:val="formattext"/>
    <w:basedOn w:val="a"/>
    <w:rsid w:val="002B5324"/>
    <w:pPr>
      <w:spacing w:before="100" w:beforeAutospacing="1" w:after="100" w:afterAutospacing="1"/>
    </w:pPr>
    <w:rPr>
      <w:sz w:val="24"/>
      <w:szCs w:val="24"/>
    </w:rPr>
  </w:style>
  <w:style w:type="character" w:customStyle="1" w:styleId="Anrede1IhrZeichen">
    <w:name w:val="Anrede1IhrZeichen"/>
    <w:rsid w:val="002B5324"/>
    <w:rPr>
      <w:rFonts w:ascii="Arial" w:hAnsi="Arial"/>
      <w:sz w:val="22"/>
    </w:rPr>
  </w:style>
  <w:style w:type="paragraph" w:customStyle="1" w:styleId="ConsPlusCell">
    <w:name w:val="ConsPlusCell"/>
    <w:rsid w:val="002B532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4">
    <w:name w:val="Подпись письма"/>
    <w:basedOn w:val="a"/>
    <w:rsid w:val="002B5324"/>
    <w:pPr>
      <w:tabs>
        <w:tab w:val="right" w:pos="9639"/>
      </w:tabs>
      <w:overflowPunct w:val="0"/>
      <w:autoSpaceDE w:val="0"/>
      <w:autoSpaceDN w:val="0"/>
      <w:adjustRightInd w:val="0"/>
      <w:textAlignment w:val="baseline"/>
    </w:pPr>
    <w:rPr>
      <w:rFonts w:ascii="Times New Roman CYR" w:hAnsi="Times New Roman CYR"/>
      <w:sz w:val="24"/>
    </w:rPr>
  </w:style>
  <w:style w:type="paragraph" w:customStyle="1" w:styleId="Default">
    <w:name w:val="Default"/>
    <w:rsid w:val="002B532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2">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ocked/>
    <w:rsid w:val="002B5324"/>
    <w:rPr>
      <w:sz w:val="24"/>
      <w:szCs w:val="24"/>
    </w:rPr>
  </w:style>
  <w:style w:type="character" w:customStyle="1" w:styleId="10">
    <w:name w:val="Заголовок 1 Знак"/>
    <w:basedOn w:val="a0"/>
    <w:link w:val="1"/>
    <w:uiPriority w:val="9"/>
    <w:rsid w:val="00D64466"/>
    <w:rPr>
      <w:rFonts w:asciiTheme="majorHAnsi" w:eastAsiaTheme="majorEastAsia" w:hAnsiTheme="majorHAnsi" w:cstheme="majorBidi"/>
      <w:color w:val="2E74B5" w:themeColor="accent1" w:themeShade="BF"/>
      <w:sz w:val="32"/>
      <w:szCs w:val="32"/>
      <w:lang w:eastAsia="ru-RU"/>
    </w:rPr>
  </w:style>
  <w:style w:type="paragraph" w:customStyle="1" w:styleId="ConsPlusNonformat">
    <w:name w:val="ConsPlusNonformat"/>
    <w:rsid w:val="00D6446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20">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eading 1,Заголовок 1 Знак1"/>
    <w:rsid w:val="00BD7B08"/>
    <w:rPr>
      <w:rFonts w:ascii="Times New Roman" w:hAnsi="Times New Roman" w:cs="Times New Roman"/>
      <w:b/>
      <w:sz w:val="28"/>
      <w:szCs w:val="18"/>
      <w:lang w:val="ru-RU" w:eastAsia="ru-RU" w:bidi="ar-SA"/>
    </w:rPr>
  </w:style>
  <w:style w:type="table" w:customStyle="1" w:styleId="TableStyle0">
    <w:name w:val="TableStyle0"/>
    <w:rsid w:val="00BD7B08"/>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3A3B9C"/>
    <w:rPr>
      <w:rFonts w:asciiTheme="majorHAnsi" w:eastAsiaTheme="majorEastAsia" w:hAnsiTheme="majorHAnsi" w:cstheme="majorBidi"/>
      <w:color w:val="1F4D78" w:themeColor="accent1" w:themeShade="7F"/>
      <w:sz w:val="24"/>
      <w:szCs w:val="24"/>
      <w:lang w:eastAsia="ru-RU"/>
    </w:rPr>
  </w:style>
  <w:style w:type="paragraph" w:styleId="af5">
    <w:name w:val="No Spacing"/>
    <w:uiPriority w:val="1"/>
    <w:qFormat/>
    <w:rsid w:val="003A3B9C"/>
    <w:pPr>
      <w:spacing w:after="0" w:line="240" w:lineRule="auto"/>
    </w:pPr>
    <w:rPr>
      <w:rFonts w:ascii="Times New Roman" w:eastAsia="Times New Roman" w:hAnsi="Times New Roman" w:cs="Times New Roman"/>
      <w:sz w:val="20"/>
      <w:szCs w:val="20"/>
      <w:lang w:eastAsia="ru-RU"/>
    </w:rPr>
  </w:style>
  <w:style w:type="character" w:styleId="af6">
    <w:name w:val="Strong"/>
    <w:basedOn w:val="a0"/>
    <w:qFormat/>
    <w:rsid w:val="00946169"/>
    <w:rPr>
      <w:b/>
      <w:bCs/>
    </w:rPr>
  </w:style>
  <w:style w:type="paragraph" w:customStyle="1" w:styleId="22">
    <w:name w:val="Абзац списка2"/>
    <w:basedOn w:val="a"/>
    <w:qFormat/>
    <w:rsid w:val="00652ED2"/>
    <w:pPr>
      <w:ind w:left="720"/>
      <w:contextualSpacing/>
      <w:jc w:val="both"/>
    </w:pPr>
    <w:rPr>
      <w:rFonts w:ascii="Calibri" w:hAnsi="Calibri"/>
      <w:sz w:val="22"/>
      <w:szCs w:val="22"/>
    </w:rPr>
  </w:style>
  <w:style w:type="table" w:customStyle="1" w:styleId="31">
    <w:name w:val="Сетка таблицы3"/>
    <w:basedOn w:val="a1"/>
    <w:next w:val="a7"/>
    <w:uiPriority w:val="39"/>
    <w:rsid w:val="007E012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46245">
      <w:bodyDiv w:val="1"/>
      <w:marLeft w:val="0"/>
      <w:marRight w:val="0"/>
      <w:marTop w:val="0"/>
      <w:marBottom w:val="0"/>
      <w:divBdr>
        <w:top w:val="none" w:sz="0" w:space="0" w:color="auto"/>
        <w:left w:val="none" w:sz="0" w:space="0" w:color="auto"/>
        <w:bottom w:val="none" w:sz="0" w:space="0" w:color="auto"/>
        <w:right w:val="none" w:sz="0" w:space="0" w:color="auto"/>
      </w:divBdr>
    </w:div>
    <w:div w:id="710882840">
      <w:bodyDiv w:val="1"/>
      <w:marLeft w:val="0"/>
      <w:marRight w:val="0"/>
      <w:marTop w:val="0"/>
      <w:marBottom w:val="0"/>
      <w:divBdr>
        <w:top w:val="none" w:sz="0" w:space="0" w:color="auto"/>
        <w:left w:val="none" w:sz="0" w:space="0" w:color="auto"/>
        <w:bottom w:val="none" w:sz="0" w:space="0" w:color="auto"/>
        <w:right w:val="none" w:sz="0" w:space="0" w:color="auto"/>
      </w:divBdr>
    </w:div>
    <w:div w:id="1244224554">
      <w:bodyDiv w:val="1"/>
      <w:marLeft w:val="0"/>
      <w:marRight w:val="0"/>
      <w:marTop w:val="0"/>
      <w:marBottom w:val="0"/>
      <w:divBdr>
        <w:top w:val="none" w:sz="0" w:space="0" w:color="auto"/>
        <w:left w:val="none" w:sz="0" w:space="0" w:color="auto"/>
        <w:bottom w:val="none" w:sz="0" w:space="0" w:color="auto"/>
        <w:right w:val="none" w:sz="0" w:space="0" w:color="auto"/>
      </w:divBdr>
    </w:div>
    <w:div w:id="1507743382">
      <w:bodyDiv w:val="1"/>
      <w:marLeft w:val="0"/>
      <w:marRight w:val="0"/>
      <w:marTop w:val="0"/>
      <w:marBottom w:val="0"/>
      <w:divBdr>
        <w:top w:val="none" w:sz="0" w:space="0" w:color="auto"/>
        <w:left w:val="none" w:sz="0" w:space="0" w:color="auto"/>
        <w:bottom w:val="none" w:sz="0" w:space="0" w:color="auto"/>
        <w:right w:val="none" w:sz="0" w:space="0" w:color="auto"/>
      </w:divBdr>
    </w:div>
    <w:div w:id="2001494235">
      <w:bodyDiv w:val="1"/>
      <w:marLeft w:val="0"/>
      <w:marRight w:val="0"/>
      <w:marTop w:val="0"/>
      <w:marBottom w:val="0"/>
      <w:divBdr>
        <w:top w:val="none" w:sz="0" w:space="0" w:color="auto"/>
        <w:left w:val="none" w:sz="0" w:space="0" w:color="auto"/>
        <w:bottom w:val="none" w:sz="0" w:space="0" w:color="auto"/>
        <w:right w:val="none" w:sz="0" w:space="0" w:color="auto"/>
      </w:divBdr>
    </w:div>
    <w:div w:id="201537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1</Pages>
  <Words>228</Words>
  <Characters>1300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СПб НИИФ</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Клопотенко Александр Игоревич</dc:creator>
  <cp:keywords/>
  <dc:description/>
  <cp:lastModifiedBy>Гурченко Анастасия Геннадьевна</cp:lastModifiedBy>
  <cp:revision>92</cp:revision>
  <cp:lastPrinted>2025-08-05T15:02:00Z</cp:lastPrinted>
  <dcterms:created xsi:type="dcterms:W3CDTF">2023-10-17T13:06:00Z</dcterms:created>
  <dcterms:modified xsi:type="dcterms:W3CDTF">2026-07-28T12:56:00Z</dcterms:modified>
</cp:coreProperties>
</file>