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C31" w:rsidRPr="003B3C31" w:rsidRDefault="004B1063" w:rsidP="003B3C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3B3C31"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 </w:t>
      </w:r>
      <w:r w:rsidR="006E0E0A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9D3340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6E0E0A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684DB0" w:rsidRPr="00684DB0">
        <w:rPr>
          <w:rFonts w:ascii="Times New Roman" w:eastAsia="Times New Roman" w:hAnsi="Times New Roman" w:cs="Times New Roman"/>
          <w:sz w:val="24"/>
          <w:szCs w:val="24"/>
          <w:lang w:eastAsia="ru-RU"/>
        </w:rPr>
        <w:t>-2</w:t>
      </w:r>
      <w:r w:rsidR="006E0E0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684DB0" w:rsidRPr="00684DB0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</w:p>
    <w:p w:rsidR="003B3C31" w:rsidRPr="003B3C31" w:rsidRDefault="003B3C31" w:rsidP="003B3C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поставку </w:t>
      </w:r>
      <w:r w:rsidR="003313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продуктов питания </w:t>
      </w:r>
      <w:r w:rsidR="00B875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(молока и кисломолочных продуктов) 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нужд «Кировского» филиала </w:t>
      </w:r>
      <w:r w:rsid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>АО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«Московское </w:t>
      </w:r>
      <w:proofErr w:type="spellStart"/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</w:t>
      </w:r>
      <w:proofErr w:type="spellEnd"/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</w:p>
    <w:p w:rsidR="003B3C31" w:rsidRPr="003B3C31" w:rsidRDefault="003B3C31" w:rsidP="003B3C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3"/>
        <w:gridCol w:w="4535"/>
        <w:gridCol w:w="340"/>
        <w:gridCol w:w="1133"/>
        <w:gridCol w:w="737"/>
        <w:gridCol w:w="1133"/>
      </w:tblGrid>
      <w:tr w:rsidR="003B3C31" w:rsidRPr="003B3C31" w:rsidTr="00A526FC"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B3C31" w:rsidRPr="003B3C31" w:rsidRDefault="003B3C31" w:rsidP="003B3C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Киров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3B3C31" w:rsidRPr="003B3C31" w:rsidRDefault="003B3C31" w:rsidP="003B3C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B3C31" w:rsidRPr="003B3C31" w:rsidRDefault="003B3C31" w:rsidP="003B3C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B3C31" w:rsidRPr="003B3C31" w:rsidRDefault="003B3C31" w:rsidP="003B3C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B3C31" w:rsidRPr="003B3C31" w:rsidRDefault="003B3C31" w:rsidP="003B3C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B3C31" w:rsidRPr="003B3C31" w:rsidRDefault="003B3C31" w:rsidP="006E0E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6E0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3B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034D82" w:rsidRPr="003B3C31" w:rsidRDefault="00034D82" w:rsidP="00034D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eastAsia="ru-RU"/>
        </w:rPr>
        <w:t>Акционерное общество</w:t>
      </w:r>
      <w:r w:rsidRPr="007B5701"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eastAsia="ru-RU"/>
        </w:rPr>
        <w:t xml:space="preserve"> «Московское протезно-ортопедическое предприятие» (</w:t>
      </w:r>
      <w:r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eastAsia="ru-RU"/>
        </w:rPr>
        <w:t>АО</w:t>
      </w:r>
      <w:r w:rsidRPr="007B5701"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eastAsia="ru-RU"/>
        </w:rPr>
        <w:t xml:space="preserve"> «Московское </w:t>
      </w:r>
      <w:proofErr w:type="spellStart"/>
      <w:r w:rsidRPr="007B5701"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eastAsia="ru-RU"/>
        </w:rPr>
        <w:t>ПрОП</w:t>
      </w:r>
      <w:proofErr w:type="spellEnd"/>
      <w:r w:rsidRPr="007B5701"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eastAsia="ru-RU"/>
        </w:rPr>
        <w:t>»)</w:t>
      </w:r>
      <w:r w:rsidRPr="007B57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именуемое в дальнейшем «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Покупатель</w:t>
      </w:r>
      <w:r w:rsidRPr="007B57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», в лице Управляющего филиалом «Кировский»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АО</w:t>
      </w:r>
      <w:r w:rsidRPr="007B57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«Московское </w:t>
      </w:r>
      <w:proofErr w:type="spellStart"/>
      <w:r w:rsidRPr="007B57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ПрОП</w:t>
      </w:r>
      <w:proofErr w:type="spellEnd"/>
      <w:r w:rsidRPr="007B57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» </w:t>
      </w:r>
      <w:proofErr w:type="spellStart"/>
      <w:r w:rsidRPr="007B57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Карачевой</w:t>
      </w:r>
      <w:proofErr w:type="spellEnd"/>
      <w:r w:rsidRPr="007B57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Ольги Сергеевны, действующего на основании доверенности от </w:t>
      </w:r>
      <w:r w:rsidR="006E0E0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6E0E0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11</w:t>
      </w:r>
      <w:r w:rsidRPr="007B57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202</w:t>
      </w:r>
      <w:r w:rsidR="006E0E0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</w:t>
      </w:r>
      <w:r w:rsidRPr="007B57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г. № </w:t>
      </w:r>
      <w:r w:rsidR="006E0E0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96</w:t>
      </w:r>
      <w:r w:rsidRPr="007B57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-2</w:t>
      </w:r>
      <w:r w:rsidR="006E0E0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</w:t>
      </w:r>
      <w:r w:rsidRPr="007B57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с одной стороны, и</w:t>
      </w:r>
      <w:r w:rsidRPr="00907E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6E0E0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</w:t>
      </w:r>
      <w:r w:rsidR="007F4A81" w:rsidRPr="007F4A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именуем</w:t>
      </w:r>
      <w:r w:rsidR="006E0E0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ое</w:t>
      </w:r>
      <w:r w:rsidR="007F4A81" w:rsidRPr="007F4A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дальнейшем «Поставщик», </w:t>
      </w:r>
      <w:r w:rsidR="006E0E0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лице ________, </w:t>
      </w:r>
      <w:r w:rsidR="007F4A81" w:rsidRPr="007F4A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действующ</w:t>
      </w:r>
      <w:r w:rsidR="006E0E0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его</w:t>
      </w:r>
      <w:r w:rsidR="007F4A81" w:rsidRPr="007F4A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 основании </w:t>
      </w:r>
      <w:r w:rsidR="006E0E0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</w:t>
      </w:r>
      <w:r w:rsidR="007F4A81" w:rsidRPr="007F4A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с другой стороны</w:t>
      </w:r>
      <w:r w:rsidR="00631250" w:rsidRPr="0063125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</w:t>
      </w:r>
      <w:r w:rsidRPr="007B57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 другой стороны, вместе именуемые «Стороны»,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руководствуясь </w:t>
      </w:r>
      <w:r w:rsidRPr="00A512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подп. 2 п.10.2. раздела 10 Положения о закупке товаров, работ, услуг для нужд АО «Московское </w:t>
      </w:r>
      <w:proofErr w:type="spellStart"/>
      <w:r w:rsidRPr="00A512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ПрОП</w:t>
      </w:r>
      <w:proofErr w:type="spellEnd"/>
      <w:r w:rsidRPr="00A512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</w:t>
      </w:r>
      <w:r w:rsidRPr="007B57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заключили настоящий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Договор</w:t>
      </w:r>
      <w:r w:rsidRPr="007B57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(далее –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Договор</w:t>
      </w:r>
      <w:r w:rsidRPr="007B57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 о нижеследующем:</w:t>
      </w:r>
    </w:p>
    <w:p w:rsidR="00034D82" w:rsidRPr="003B3C31" w:rsidRDefault="00034D82" w:rsidP="00034D8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I. ПРЕДМЕТ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</w:p>
    <w:p w:rsidR="00034D82" w:rsidRPr="003B3C31" w:rsidRDefault="00034D82" w:rsidP="00034D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Поставщик обязуется передать в собственность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продукты питания </w:t>
      </w:r>
      <w:r w:rsidRPr="003B3C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молока и кисломолочных продуктов</w:t>
      </w:r>
      <w:r w:rsidRPr="003B3C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Покупателю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обусловленный настоящим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срок, согласно Спецификации (</w:t>
      </w:r>
      <w:hyperlink w:anchor="P326" w:history="1">
        <w:r w:rsidRPr="003B3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Приложение N 1</w:t>
        </w:r>
      </w:hyperlink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Покупатель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обязуется принять и оплатить Товар в порядке и на условиях, предусмотренных настоящим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4D82" w:rsidRPr="003B3C31" w:rsidRDefault="00034D82" w:rsidP="00034D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Наименование и количество поставляемого Товара указаны в Спецификации (</w:t>
      </w:r>
      <w:hyperlink w:anchor="P326" w:history="1">
        <w:r w:rsidRPr="003B3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Приложение N 1</w:t>
        </w:r>
      </w:hyperlink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034D82" w:rsidRPr="003B3C31" w:rsidRDefault="00034D82" w:rsidP="00034D8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II. ЦЕНА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ПОРЯДОК РАСЧЕТОВ</w:t>
      </w:r>
    </w:p>
    <w:p w:rsidR="00034D82" w:rsidRPr="003B3C31" w:rsidRDefault="00034D82" w:rsidP="00034D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Цена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составляет </w:t>
      </w:r>
      <w:r w:rsidR="006E0E0A">
        <w:rPr>
          <w:rFonts w:ascii="Times New Roman" w:eastAsia="Times New Roman" w:hAnsi="Times New Roman" w:cs="Times New Roman"/>
          <w:sz w:val="24"/>
          <w:szCs w:val="24"/>
          <w:lang w:eastAsia="ru-RU"/>
        </w:rPr>
        <w:t>35</w:t>
      </w:r>
      <w:r w:rsidR="004E7E1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631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7E1B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6E0E0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</w:t>
      </w:r>
      <w:r w:rsidR="0063125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</w:t>
      </w:r>
      <w:r w:rsidR="006E0E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пятьдесят</w:t>
      </w:r>
      <w:r w:rsidR="00631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</w:t>
      </w:r>
      <w:r w:rsidR="00631250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 НДС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4D82" w:rsidRPr="003B3C31" w:rsidRDefault="00034D82" w:rsidP="00034D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57"/>
      <w:bookmarkEnd w:id="0"/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единицы Товара установлена в Спецификации (</w:t>
      </w:r>
      <w:hyperlink w:anchor="P326" w:history="1">
        <w:r w:rsidRPr="003B3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Приложение N 1</w:t>
        </w:r>
      </w:hyperlink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034D82" w:rsidRPr="003B3C31" w:rsidRDefault="00034D82" w:rsidP="00034D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60"/>
      <w:bookmarkEnd w:id="1"/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Цена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включает в себя: расходы Поставщика, связанные с исполнением обязательств по настоящему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расходы по оплате необходимых налогов, пошлин и сборов, а также расходы на упаковку, маркировку, доставку, разгрузку Товара.</w:t>
      </w:r>
    </w:p>
    <w:p w:rsidR="00034D82" w:rsidRPr="003B3C31" w:rsidRDefault="00034D82" w:rsidP="00034D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твердой и определяется на весь срок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настоящего 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4D82" w:rsidRPr="003B3C31" w:rsidRDefault="00034D82" w:rsidP="00034D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заключении и исполнении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 его условий не допускается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4D82" w:rsidRPr="003B3C31" w:rsidRDefault="00034D82" w:rsidP="00034D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снижена по соглашению Сторон без изменения предусмотренных настоящим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количества и качества поставляемого Товара и иных условий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4D82" w:rsidRPr="003B3C31" w:rsidRDefault="00034D82" w:rsidP="00034D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64"/>
      <w:bookmarkEnd w:id="2"/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Источник финансирования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средства «Кировского» филиала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АО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«Московское </w:t>
      </w:r>
      <w:proofErr w:type="spellStart"/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</w:t>
      </w:r>
      <w:proofErr w:type="spellEnd"/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034D82" w:rsidRPr="003B3C31" w:rsidRDefault="00034D82" w:rsidP="00034D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Оплата каждой партии Товара, определенной в Заявке, форма которой установлена </w:t>
      </w:r>
      <w:hyperlink w:anchor="P465" w:history="1">
        <w:r w:rsidRPr="003B3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Приложением N 3</w:t>
        </w:r>
      </w:hyperlink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Заявка), производится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Покупателем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счета, предоставленного Поставщиком, в течение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семи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рабочих дней со дня подписания Сторонами соответствующей товарной накладной по </w:t>
      </w:r>
      <w:hyperlink r:id="rId5" w:history="1">
        <w:r w:rsidRPr="003B3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форме N ТОРГ-12</w:t>
        </w:r>
      </w:hyperlink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Универсальный передаточный документ (УПД).</w:t>
      </w:r>
    </w:p>
    <w:p w:rsidR="00034D82" w:rsidRPr="003B3C31" w:rsidRDefault="00034D82" w:rsidP="00034D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79"/>
      <w:bookmarkEnd w:id="3"/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Оплата по настоящему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по безналичному расчету путем перечисления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Покупателем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денежных средств на счет Поставщика, указанный в настоящем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Договоре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4D82" w:rsidRPr="003B3C31" w:rsidRDefault="00034D82" w:rsidP="00034D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Покупатель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уменьшает суммы, подлежащие уплате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Покупателем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Поставщику (юридическому лицу или физическому лицу, в том числе зарегистрированному в качестве индивидуального предпринимателя), на размер налогов, сборов и иных обязательных платежей в бюджеты бюджетной системы Российской Федерации, связанных с оплатой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если в соответствии с законодательством Российской Федерации о 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налогах и сборах такие налоги, сборы и иные обязательные платежи подлежат уплате в бюджеты бюджетной системы Российской Федерации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Покупателем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4D82" w:rsidRPr="003B3C31" w:rsidRDefault="00034D82" w:rsidP="00034D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P81"/>
      <w:bookmarkEnd w:id="4"/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2.7. Датой оплаты считается дата списания денежных средств со счета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Покупателя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указанного в настоящем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Договоре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4D82" w:rsidRPr="003B3C31" w:rsidRDefault="00034D82" w:rsidP="00034D8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ПОРЯДОК, СРОКИ И УСЛОВИЯ ПОСТАВКИ И ПРИЕМКИ ТОВАРА</w:t>
      </w:r>
    </w:p>
    <w:p w:rsidR="00034D82" w:rsidRPr="008A0F0F" w:rsidRDefault="00034D82" w:rsidP="00034D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</w:t>
      </w:r>
      <w:r w:rsidRPr="008A0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Покупателю</w:t>
      </w:r>
      <w:r w:rsidRPr="008A0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поставляется партиями в соответствии с условиями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8A0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Количество Товара в каждой партии определяется на основании Заявки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Покупателя</w:t>
      </w:r>
      <w:r w:rsidRPr="008A0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поставку Товара.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Покупатель</w:t>
      </w:r>
      <w:r w:rsidRPr="008A0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направляет Заявки в пределах срока, установленного настоящим пунктом. При этом направление Заявок за пределами срока, установленного настоящим пунктом, не допускается. Поставка Товара на основании не подписанной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Покупателем</w:t>
      </w:r>
      <w:r w:rsidRPr="008A0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Заявки не допускается.</w:t>
      </w:r>
    </w:p>
    <w:p w:rsidR="00034D82" w:rsidRPr="008A0F0F" w:rsidRDefault="00034D82" w:rsidP="00034D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Заявка направляется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Покупателем</w:t>
      </w:r>
      <w:r w:rsidRPr="008A0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позднее чем за 3 (три) рабочих дня до предполагаемой поставки Товара в пределах срока, установленного пунктом 11.1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8A0F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4D82" w:rsidRPr="003B3C31" w:rsidRDefault="00034D82" w:rsidP="00034D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Товара по Заявкам осуществляется в течение 3 (трех) рабочих дней со дня отправки Заявки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Покупателем</w:t>
      </w:r>
      <w:r w:rsidRPr="008A0F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4D82" w:rsidRPr="003B3C31" w:rsidRDefault="00034D82" w:rsidP="00034D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Поставка Товара по Заявке осуществляется Поставщиком по адресу: г. Киров, улица Мельничная дом 32.</w:t>
      </w:r>
    </w:p>
    <w:p w:rsidR="00034D82" w:rsidRPr="003B3C31" w:rsidRDefault="00034D82" w:rsidP="00034D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P110"/>
      <w:bookmarkEnd w:id="5"/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В день доставки Товара по адресу поставки Товара, указанному в соответствии с условиями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Поставщик обязан передать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Покупателю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подписанные со своей стороны товарную накладную по </w:t>
      </w:r>
      <w:hyperlink r:id="rId6" w:history="1">
        <w:r w:rsidRPr="003B3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форме N ТОРГ-12</w:t>
        </w:r>
      </w:hyperlink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УПД в 2 (двух) экземплярах (по 1 (одному) экземпляру для каждой из Сторон) и счет.</w:t>
      </w:r>
    </w:p>
    <w:p w:rsidR="00034D82" w:rsidRPr="003B3C31" w:rsidRDefault="00034D82" w:rsidP="00034D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 с товарной накладной по </w:t>
      </w:r>
      <w:hyperlink r:id="rId7" w:history="1">
        <w:r w:rsidRPr="003B3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форме N ТОРГ-12</w:t>
        </w:r>
      </w:hyperlink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УПД Поставщик предоставляет счет-фактуру в соответствии с налоговым законодательством Российской Федерации.</w:t>
      </w:r>
    </w:p>
    <w:p w:rsidR="00034D82" w:rsidRPr="003B3C31" w:rsidRDefault="00034D82" w:rsidP="00034D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день доставки Товара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Покупатель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 приемку Товара по количеству упаковок Товара, комплекту, явным видимым повреждениям упаковки и качеству Товара.</w:t>
      </w:r>
    </w:p>
    <w:p w:rsidR="00034D82" w:rsidRDefault="00034D82" w:rsidP="00034D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проверки поставленного Товара в части соответствия Товара условиям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Покупатель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 экспертизу. Экспертиза поставленного Товара может проводиться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Покупателем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своими силами, или к ее проведению могут привлекаться независимые эксперты (экспертные организации) на основании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договоров.</w:t>
      </w:r>
    </w:p>
    <w:p w:rsidR="00034D82" w:rsidRPr="003B3C31" w:rsidRDefault="00034D82" w:rsidP="00034D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экспертизы поставленного Товара на соответствие условиям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Покупателем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своими силами или с привлечением независимых экспертов (экспертных организаций) на основании контрактов, не реже 1 (одного) раза в три месяца в течение срока действия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указанного в </w:t>
      </w:r>
      <w:hyperlink w:anchor="P275" w:history="1">
        <w:r w:rsidRPr="003B3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11.1</w:t>
        </w:r>
      </w:hyperlink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проводятся исследования Товара на предмет качества и безопасности, в том числе фальсификации Товара.</w:t>
      </w:r>
    </w:p>
    <w:p w:rsidR="00034D82" w:rsidRPr="003B3C31" w:rsidRDefault="00034D82" w:rsidP="00034D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Выборочная проверка качества и безопасности Товара осуществляется в течение сроков, установленных настоящим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приемки Товара.</w:t>
      </w:r>
    </w:p>
    <w:p w:rsidR="00034D82" w:rsidRPr="003B3C31" w:rsidRDefault="00034D82" w:rsidP="00034D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 на период проведения экспертизы находится 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Покупателя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ответственном хранении.</w:t>
      </w:r>
    </w:p>
    <w:p w:rsidR="00034D82" w:rsidRPr="003B3C31" w:rsidRDefault="00034D82" w:rsidP="00034D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проведенной экспертизы Товара, в том числе выборочной проверки качества и безопасности Товара,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Покупатель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составляет заключение об отсутствии или наличии нарушений условий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об отсутствии или наличии нарушений в части качества и безопасности Товара.</w:t>
      </w:r>
    </w:p>
    <w:p w:rsidR="00034D82" w:rsidRPr="003B3C31" w:rsidRDefault="00034D82" w:rsidP="00034D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по результатам такой экспертизы установлены нарушения условий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исключением условий, касающихся качества и безопасности Товара, не препятствующие приемке поставленного Товара, в заключении могут содержаться предложения об устранении данных нарушений, в том числе с указанием срока их устранения.</w:t>
      </w:r>
    </w:p>
    <w:p w:rsidR="00034D82" w:rsidRPr="003B3C31" w:rsidRDefault="00034D82" w:rsidP="00034D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 вправе не отказывать в приемке поставленного Товара в случае выявления несоответствия этого Товара условиям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исключением условий, касающихся качества и безопасности Товара, если выявленное несоответствие не препятствует приемке Товара и устранено Поставщиком.</w:t>
      </w:r>
    </w:p>
    <w:p w:rsidR="00034D82" w:rsidRPr="003B3C31" w:rsidRDefault="00034D82" w:rsidP="00034D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 отсутствии претензий относительно количества Товара, комплектности, упаковки Товара, комплекта, качества и безопасности Товара, в том числе на основании заключения по результатам экспертизы, проведенной путем выборочной проверки качества и безопасности Товара,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Покупатель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подписывает документ о приемке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 о приемке, на основании которого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Покупатель 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подписывает товарную накладную по </w:t>
      </w:r>
      <w:hyperlink r:id="rId8" w:history="1">
        <w:r w:rsidRPr="003B3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форме N ТОРГ-12</w:t>
        </w:r>
      </w:hyperlink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УПД в течение 5 (пяти) календарных дней с момента доставки Товара.</w:t>
      </w:r>
    </w:p>
    <w:p w:rsidR="00034D82" w:rsidRPr="003B3C31" w:rsidRDefault="00034D82" w:rsidP="00034D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обнаружения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Покупателем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нарушений условий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требований к количеству Товара, комплектности, упаковке Товара, комплекту, качеству и безопасности Товара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Покупатель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отказывается от приемки такого Товара и составляет в течение 5 (пяти) календарных дней с момента доставки Товара мотивированный отказ от подписания акта о приемке с указанием перечня выявленных нарушений условий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мотивированный отказ).</w:t>
      </w:r>
    </w:p>
    <w:p w:rsidR="00034D82" w:rsidRPr="003B3C31" w:rsidRDefault="00034D82" w:rsidP="00034D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привлечения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Покупателем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проведения экспертизы поставленного Товара экспертов, экспертных организаций при принятии решения о приемке или об отказе в приемке Товара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Покупатель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:rsidR="00034D82" w:rsidRPr="003B3C31" w:rsidRDefault="00034D82" w:rsidP="00034D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обнаружения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Покупателем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нарушений условий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требований к количеству Товара, комплектности, упаковке Товара, комплекту, качеству и безопасности Товара Поставщик обязуется без дополнительной оплаты со стороны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Покупателя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устранить выявленные нарушения (</w:t>
      </w:r>
      <w:proofErr w:type="spellStart"/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допоставить</w:t>
      </w:r>
      <w:proofErr w:type="spellEnd"/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доукомплектовать, заменить Товар) в срок не позднее 1 (одного) рабочего дня со дня получения от Заказчика мотивированного отказа. Допоставка недопоставленного, доукомплектование или замена некачественного Товара оформляется соответствующей товарной накладной по </w:t>
      </w:r>
      <w:hyperlink r:id="rId9" w:history="1">
        <w:r w:rsidRPr="003B3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форме N ТОРГ-12</w:t>
        </w:r>
      </w:hyperlink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порядке, предусмотренном настоящим разделом.</w:t>
      </w:r>
    </w:p>
    <w:p w:rsidR="00034D82" w:rsidRPr="003B3C31" w:rsidRDefault="00034D82" w:rsidP="00034D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повторного выявления по результатам экспертизы, предусмотренной настоящим пунктом, нарушений условий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Покупатель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отказаться от исполнения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основаниям, предусмотренным гражданским законодательством Российской Федерации.</w:t>
      </w:r>
    </w:p>
    <w:p w:rsidR="00034D82" w:rsidRPr="003B3C31" w:rsidRDefault="00034D82" w:rsidP="00034D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P126"/>
      <w:bookmarkEnd w:id="6"/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Поставщик передает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Покупателю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документы в составе, определенном в настоящем пункте, в день поставки Товара.</w:t>
      </w:r>
    </w:p>
    <w:p w:rsidR="00034D82" w:rsidRPr="003B3C31" w:rsidRDefault="00034D82" w:rsidP="00034D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документов:</w:t>
      </w:r>
    </w:p>
    <w:p w:rsidR="00034D82" w:rsidRPr="003B3C31" w:rsidRDefault="00034D82" w:rsidP="00034D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товарные накладные по </w:t>
      </w:r>
      <w:hyperlink r:id="rId10" w:history="1">
        <w:r w:rsidRPr="003B3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форме N ТОРГ-12</w:t>
        </w:r>
      </w:hyperlink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УПД, подписанные и заверенные печатью Поставщика (при наличии печати);</w:t>
      </w:r>
    </w:p>
    <w:p w:rsidR="00034D82" w:rsidRPr="003B3C31" w:rsidRDefault="00034D82" w:rsidP="00034D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счета-фактуры. </w:t>
      </w:r>
    </w:p>
    <w:p w:rsidR="00034D82" w:rsidRPr="003B3C31" w:rsidRDefault="00034D82" w:rsidP="00034D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Покупатель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15 (пятнадцати) рабочих дней со дня получения документов, перечисленных в настоящем пункте, подписывает и направляет Поставщику или направляет мотивированный отказ.</w:t>
      </w:r>
    </w:p>
    <w:p w:rsidR="00034D82" w:rsidRPr="003B3C31" w:rsidRDefault="00034D82" w:rsidP="00034D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устранения недостатков, послуживших основанием для направления мотивированного отказа, Поставщик повторно направляет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Покупателю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документы, определенные в настоящем пункте. Заказчик рассматривает указанные документы и подписывает со своей стороны в порядке и сроки, предусмотренные настоящим пунктом.</w:t>
      </w:r>
    </w:p>
    <w:p w:rsidR="00034D82" w:rsidRPr="003B3C31" w:rsidRDefault="00034D82" w:rsidP="00034D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Подписание со стороны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Покупателя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 подтверждает исполнение обязательств Поставщика, предусмотренных настоящим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4D82" w:rsidRPr="003B3C31" w:rsidRDefault="00034D82" w:rsidP="00034D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Право собственности на Товар, риск утраты, случайной гибели или повреждения Товара переходят от Поставщика 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Покупателю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момента подписания Сторонами товарной накладной по </w:t>
      </w:r>
      <w:hyperlink r:id="rId11" w:history="1">
        <w:r w:rsidRPr="003B3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форме N ТОРГ-12</w:t>
        </w:r>
      </w:hyperlink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УПД.</w:t>
      </w:r>
    </w:p>
    <w:p w:rsidR="00034D82" w:rsidRPr="003B3C31" w:rsidRDefault="00034D82" w:rsidP="00034D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Поставщик обязан одновременно с передачей Товара передать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Покупателю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относящиеся к нему документы, предусмотренные законодательством Российской Федерации, производителем Товара и настоящим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4D82" w:rsidRPr="003B3C31" w:rsidRDefault="00034D82" w:rsidP="00034D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3.7. Сдача и приемка Товара осуществляются уполномоченными представителями Сторон.</w:t>
      </w:r>
    </w:p>
    <w:p w:rsidR="00034D82" w:rsidRPr="003B3C31" w:rsidRDefault="00034D82" w:rsidP="00034D8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IV. ВЗАИМОДЕЙСТВИЕ СТОРОН</w:t>
      </w:r>
    </w:p>
    <w:p w:rsidR="00034D82" w:rsidRPr="003B3C31" w:rsidRDefault="00034D82" w:rsidP="00034D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Поставщик обязан: </w:t>
      </w:r>
    </w:p>
    <w:p w:rsidR="00034D82" w:rsidRPr="003B3C31" w:rsidRDefault="00034D82" w:rsidP="00034D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4.1.1. Поставить Товар в порядке, количестве, в срок и на условиях, предусмотренных настоящим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4D82" w:rsidRPr="003B3C31" w:rsidRDefault="00034D82" w:rsidP="00034D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4.1.2. Обеспечить соответствие поставляемого Товара требованиям качества, безопасности, иным требованиям, установленным стандартами, техническими регламентами и санитарно-эпидемиологическими требованиями, а также требованиям, установленным настоящим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4D82" w:rsidRPr="003B3C31" w:rsidRDefault="00034D82" w:rsidP="00034D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4.1.3. Обеспечить за свой счет устранение выявленных нарушений при несоответствии поставленного Товара условиям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осуществить его соответствующую замену в порядке и на условиях, предусмотренных настоящим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4D82" w:rsidRPr="003B3C31" w:rsidRDefault="00034D82" w:rsidP="00034D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4.1.4. В случае принятия решения об одностороннем отказе от исполнения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позднее чем в течение 3 (трех) рабочих дней с даты принятия указанного решения направить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Покупателю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такое решение по почте заказным письмом с уведомлением о вручении по адресу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Покупателя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указанному в настоящем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Договоре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телеграммой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Поставщиком подтверждения о его вручении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Покупателю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Датой такого надлежащего уведомления признается дата получения Поставщиком подтверждения о вручении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Покупателем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указанного уведомления.</w:t>
      </w:r>
    </w:p>
    <w:p w:rsidR="00034D82" w:rsidRPr="003B3C31" w:rsidRDefault="00034D82" w:rsidP="00034D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4.1.5. Предоставлять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Покупателю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его требованию документы, относящиеся к предмету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своевременно предоставлять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Покупателю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достоверную информацию о ходе исполнения своих обязательств, в том числе о сложностях, возникающих при исполнении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4D82" w:rsidRPr="003B3C31" w:rsidRDefault="00034D82" w:rsidP="00034D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P146"/>
      <w:bookmarkEnd w:id="7"/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4.1.6. </w:t>
      </w:r>
      <w:bookmarkStart w:id="8" w:name="P148"/>
      <w:bookmarkEnd w:id="8"/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Поставщик обязан оформлять товарные накладные по </w:t>
      </w:r>
      <w:hyperlink r:id="rId12" w:history="1">
        <w:r w:rsidRPr="003B3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форме N ТОРГ-12</w:t>
        </w:r>
      </w:hyperlink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УПД в соответствии с законодательством Российской Федерации, а также счета-фактуры в соответствии с налоговым законодательством Российской Федерации.</w:t>
      </w:r>
    </w:p>
    <w:p w:rsidR="00034D82" w:rsidRPr="003B3C31" w:rsidRDefault="00034D82" w:rsidP="00034D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Поставщик вправе:</w:t>
      </w:r>
    </w:p>
    <w:p w:rsidR="00034D82" w:rsidRPr="003B3C31" w:rsidRDefault="00034D82" w:rsidP="00034D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4.2.1. Требовать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Покупателя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произвести приемку Товара в порядке и в сроки, предусмотренные настоящим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4D82" w:rsidRPr="003B3C31" w:rsidRDefault="00034D82" w:rsidP="00034D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P163"/>
      <w:bookmarkEnd w:id="9"/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4.2.2. Требовать своевременной оплаты на условиях, установленных настоящим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надлежащим образом поставленного и принятого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Покупателем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Товара.</w:t>
      </w:r>
    </w:p>
    <w:p w:rsidR="00034D82" w:rsidRPr="003B3C31" w:rsidRDefault="00034D82" w:rsidP="00034D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P164"/>
      <w:bookmarkEnd w:id="10"/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4.2.3. Принять решение об одностороннем отказе от исполнения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гражданским законодательством Российской Федерации.</w:t>
      </w:r>
    </w:p>
    <w:p w:rsidR="00034D82" w:rsidRPr="003B3C31" w:rsidRDefault="00034D82" w:rsidP="00034D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4.2.4. Требовать возмещения убытков, уплаты неустоек (штрафов, пеней) в соответствии с </w:t>
      </w:r>
      <w:hyperlink w:anchor="P211" w:history="1">
        <w:r w:rsidRPr="003B3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разделом VII</w:t>
        </w:r>
      </w:hyperlink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4D82" w:rsidRPr="003B3C31" w:rsidRDefault="00034D82" w:rsidP="00034D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Покупатель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обязуется:</w:t>
      </w:r>
    </w:p>
    <w:p w:rsidR="00034D82" w:rsidRPr="003B3C31" w:rsidRDefault="00034D82" w:rsidP="00034D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P168"/>
      <w:bookmarkEnd w:id="11"/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4.3.1. Обеспечить своевременную оплату поставленного Товара, соответствующего условиям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порядке и сроки, предусмотренные настоящим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4D82" w:rsidRPr="003B3C31" w:rsidRDefault="00034D82" w:rsidP="00034D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4.3.2. Принять решение об одностороннем отказе от исполнения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случае, если в ходе исполнения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установлено, что поставляемый Товар не соответствует установленным извещением об осуществлении закупки и (или) документацией о закупке требованиям к участникам закупки и (или) поставляемому Товару или представил недостоверную информацию о своем соответствии и (или) соответствии поставляемого Товара таким требованиям, что позволило ему стать победителем определения Поставщика.</w:t>
      </w:r>
    </w:p>
    <w:p w:rsidR="00034D82" w:rsidRPr="003B3C31" w:rsidRDefault="00034D82" w:rsidP="00034D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4.3.3. В случае принятия решения об одностороннем отказе от исполнения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позднее чем в течение 3 (трех) рабочих дней с даты принятия указанного решения разместить в единой информационной системе и направить Поставщику такое решение по почте заказным письмом с уведомлением о вручении по адресу Поставщика, указанному в настоящем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Договоре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телеграммой либо посредством факсимильной связи, либо по адресу электронной почты, либо с использованием иных средств связи и доставки, 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обеспечивающих фиксирование данного уведомления и получение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Покупателем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подтверждения о его вручении Поставщику. Датой такого надлежащего уведомления признается дата получения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Покупателем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подтверждения о вручении Поставщику указанного уведомления либо дата получения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Покупателем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информации об отсутствии Поставщика по его адресу, указанному в настоящем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Договоре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направления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Покупателя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одностороннем отказе от исполнения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4D82" w:rsidRPr="003B3C31" w:rsidRDefault="00034D82" w:rsidP="00034D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4.3.4. Требовать уплаты неустоек (штрафов, пеней) в соответствии с </w:t>
      </w:r>
      <w:hyperlink w:anchor="P211" w:history="1">
        <w:r w:rsidRPr="003B3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разделом VII</w:t>
        </w:r>
      </w:hyperlink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4D82" w:rsidRPr="003B3C31" w:rsidRDefault="00034D82" w:rsidP="00034D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4.3.5. Обеспечить своевременную приемку поставленного Товара, соответствующего условиям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порядке и сроки, предусмотренные настоящим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провести экспертизу поставленного Товара для проверки его соответствия условиям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4D82" w:rsidRPr="003B3C31" w:rsidRDefault="00034D82" w:rsidP="00034D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Заказчик вправе:</w:t>
      </w:r>
    </w:p>
    <w:p w:rsidR="00034D82" w:rsidRPr="003B3C31" w:rsidRDefault="00034D82" w:rsidP="00034D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4.4.1. Требовать от Поставщика надлежащего исполнения обязательств по настоящему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у.</w:t>
      </w:r>
    </w:p>
    <w:p w:rsidR="00034D82" w:rsidRPr="003B3C31" w:rsidRDefault="00034D82" w:rsidP="00034D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4.4.2. Требовать от Поставщика своевременного устранения нарушений, выявленных как в ходе приемки, так и в течение срока годности.</w:t>
      </w:r>
    </w:p>
    <w:p w:rsidR="00034D82" w:rsidRPr="003B3C31" w:rsidRDefault="00034D82" w:rsidP="00034D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4.4.3. Проверять ход и качество выполнения Поставщиком условий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4D82" w:rsidRPr="003B3C31" w:rsidRDefault="00034D82" w:rsidP="00034D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4.4.4. Требовать возмещения убытков в соответствии с </w:t>
      </w:r>
      <w:hyperlink w:anchor="P211" w:history="1">
        <w:r w:rsidRPr="003B3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разделом VII</w:t>
        </w:r>
      </w:hyperlink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причиненных по вине Поставщика.</w:t>
      </w:r>
    </w:p>
    <w:p w:rsidR="00034D82" w:rsidRPr="003B3C31" w:rsidRDefault="00034D82" w:rsidP="00034D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4.4.5. Предложить увеличить или уменьшить в процессе исполнения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количество Товара, предусмотренного настоящим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Договором, не более чем на 20 процентов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4D82" w:rsidRPr="003B3C31" w:rsidRDefault="00034D82" w:rsidP="00034D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4.4.6. Отказаться от приемки и оплаты Товара, не соответствующего условиям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4D82" w:rsidRPr="003B3C31" w:rsidRDefault="00034D82" w:rsidP="00034D8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P180"/>
      <w:bookmarkEnd w:id="12"/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V. УПАКОВКА ТОВАРА</w:t>
      </w:r>
    </w:p>
    <w:p w:rsidR="00034D82" w:rsidRPr="003B3C31" w:rsidRDefault="00034D82" w:rsidP="00034D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Товар должен передаваться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Покупателю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упаковке, соответствующей установленным обязательным требованиям к безопасности и характеру груза, предохраняющей его от всякого рода повреждения или порчи и обеспечивающей сохранность в течение всего срока годности Товара.</w:t>
      </w:r>
    </w:p>
    <w:p w:rsidR="00034D82" w:rsidRPr="003B3C31" w:rsidRDefault="00034D82" w:rsidP="00034D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Упаковка Товара, имеющая внешние дефекты, которые не позволяют использовать ее для обеспечения сохранности Товара при транспортировке и хранении, возвращается Поставщику вместе с Товаром, находящимся в ней, в порядке, определенном </w:t>
      </w:r>
      <w:hyperlink w:anchor="P110" w:history="1">
        <w:r w:rsidRPr="003B3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3.3 раздела III</w:t>
        </w:r>
      </w:hyperlink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Такой Товар не засчитывается в счет исполнения обязательств по настоящему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у.</w:t>
      </w:r>
    </w:p>
    <w:p w:rsidR="00034D82" w:rsidRPr="003B3C31" w:rsidRDefault="00034D82" w:rsidP="00034D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Поставщик несет ответственность перед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Покупателем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повреждение Товара вследствие его ненадлежащей упаковки.</w:t>
      </w:r>
    </w:p>
    <w:p w:rsidR="00034D82" w:rsidRPr="003B3C31" w:rsidRDefault="00034D82" w:rsidP="00034D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На упаковке должна быть маркировка, содержащая информацию согласно </w:t>
      </w:r>
      <w:hyperlink r:id="rId13" w:history="1">
        <w:r w:rsidRPr="003B3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части 4.1 статьи 4</w:t>
        </w:r>
      </w:hyperlink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технического регламента Таможенного союза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Пищевая продукция в части ее маркировки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утвержденного решением Комиссии Таможенного союза от 9 декабря 2011 г. N 881, а также информацию согласно иным техническим регламентам на отдельные виды Товара.</w:t>
      </w:r>
    </w:p>
    <w:p w:rsidR="00034D82" w:rsidRPr="003B3C31" w:rsidRDefault="00034D82" w:rsidP="00034D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Поставщик обязан обеспечить в соответствии с требованиями законодательства Российской Федерации надлежащие условия хранения и перевозки, установленные изготовителем Товара, необходимые для сохранения качества и безопасности Товара.</w:t>
      </w:r>
    </w:p>
    <w:p w:rsidR="00034D82" w:rsidRPr="003B3C31" w:rsidRDefault="00034D82" w:rsidP="00034D8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VI. КАЧЕСТВО ТОВАРА, СРОК ГОДНОСТИ</w:t>
      </w:r>
    </w:p>
    <w:p w:rsidR="00034D82" w:rsidRPr="003B3C31" w:rsidRDefault="00034D82" w:rsidP="00034D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Поставщик гарантирует безопасность Товара в соответствии с техническими регламентами, санитарно-эпидемиологическими требованиями и иными нормативными правовыми актами Российской Федерации, устанавливающими требования к качеству Товара.</w:t>
      </w:r>
    </w:p>
    <w:p w:rsidR="00034D82" w:rsidRPr="003B3C31" w:rsidRDefault="00034D82" w:rsidP="00034D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6.2. Товар не должен представлять опасности для жизни и здоровья граждан.</w:t>
      </w:r>
    </w:p>
    <w:p w:rsidR="00034D82" w:rsidRPr="003B3C31" w:rsidRDefault="00034D82" w:rsidP="00034D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Товар должен быть пригодным для целей, для которых Товар такого рода обычно используется, и соответствовать условиям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4D82" w:rsidRPr="003B3C31" w:rsidRDefault="00034D82" w:rsidP="00034D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Остаточный срок годности Товара устанавливается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Покупателем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Спецификации (</w:t>
      </w:r>
      <w:hyperlink w:anchor="P326" w:history="1">
        <w:r w:rsidRPr="003B3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Приложение N 1</w:t>
        </w:r>
      </w:hyperlink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034D82" w:rsidRPr="003B3C31" w:rsidRDefault="00034D82" w:rsidP="00034D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 должен соответствовать требованиям, предъявляемым к качеству Товара в момент его передачи, в течение остаточного срока годности, установленного настоящим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4D82" w:rsidRPr="003B3C31" w:rsidRDefault="00034D82" w:rsidP="00034D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Покупатель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предъявляет претензии по качеству Товара в течение остаточного срока годности Товара.</w:t>
      </w:r>
    </w:p>
    <w:p w:rsidR="00034D82" w:rsidRPr="003B3C31" w:rsidRDefault="00034D82" w:rsidP="00034D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6.5. В течение остаточного срока годности Товара Поставщик обязан за свой счет заменить Товар ненадлежащего качества, если не докажет, что недостатки Товара возникли в результате нарушения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Покупателем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 хранения Товара. Замена Товара производится в течение 1 (одного) рабочего дня с момента уведомления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Покупателем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Поставщика.</w:t>
      </w:r>
    </w:p>
    <w:p w:rsidR="00034D82" w:rsidRPr="003B3C31" w:rsidRDefault="00034D82" w:rsidP="00034D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по результатам экспертизы, указанной в </w:t>
      </w:r>
      <w:hyperlink w:anchor="P110" w:history="1">
        <w:r w:rsidRPr="003B3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3.3 раздела III</w:t>
        </w:r>
      </w:hyperlink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выявлено нарушение условий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части качества и безопасности Товара и (или) установлен факт фальсификации Товара, Поставщик осуществляет поставку Товара надлежащего качества и соответствующего требованиям безопасности в объеме партии Товара, поставленного Заказчику, образец из которой был исследован в рамках указанной экспертизы.</w:t>
      </w:r>
    </w:p>
    <w:p w:rsidR="00034D82" w:rsidRPr="003B3C31" w:rsidRDefault="00034D82" w:rsidP="00034D8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P211"/>
      <w:bookmarkEnd w:id="13"/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VII. ОТВЕТСТВЕННОСТЬ СТОРОН </w:t>
      </w:r>
    </w:p>
    <w:p w:rsidR="00034D82" w:rsidRPr="00F906DF" w:rsidRDefault="00034D82" w:rsidP="00034D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Стороны несут ответственность за неисполнение или не надлежащее исполнение своих обязательств по настоящему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</w:t>
      </w:r>
      <w:r w:rsidRP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законодательством Российской Федерации.</w:t>
      </w:r>
    </w:p>
    <w:p w:rsidR="00034D82" w:rsidRPr="00F906DF" w:rsidRDefault="00034D82" w:rsidP="00034D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Ни одна из Сторон не несет никакой ответственности по обязательствам другой Стороны, ее договорам и сделкам с третьими лицами.</w:t>
      </w:r>
    </w:p>
    <w:p w:rsidR="00034D82" w:rsidRPr="00F906DF" w:rsidRDefault="00034D82" w:rsidP="00034D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 Ответственность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Покупателя</w:t>
      </w:r>
      <w:r w:rsidRP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34D82" w:rsidRPr="00F906DF" w:rsidRDefault="00034D82" w:rsidP="00034D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7.3.1. В случае просрочки исполнения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Покупателем</w:t>
      </w:r>
      <w:r w:rsidRP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обязательств, предусмотренных настоящим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</w:t>
      </w:r>
      <w:r w:rsidRP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в иных случаях неисполнения или ненадлежащего исполнения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Покупателем</w:t>
      </w:r>
      <w:r w:rsidRP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обязательств, предусмотренных настоящим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</w:t>
      </w:r>
      <w:r w:rsidRP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Поставщик вправе потребовать уплаты неустоек (штрафов, пеней). Пеня начисляется за каждый день просрочки исполнения обязательства, предусмотренного настоящим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</w:t>
      </w:r>
      <w:r w:rsidRP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начиная со дня, следующего после дня истечения, установленного настоящим Договором срока исполнения обязательства. Такая пеня устанавливается настоящим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</w:t>
      </w:r>
      <w:r w:rsidRP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 одной трехсотой действующей на дату уплаты пеней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ключевой </w:t>
      </w:r>
      <w:r w:rsidRP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ставки Центрального банка Российской Федерации от не уплаченной в срок суммы. </w:t>
      </w:r>
    </w:p>
    <w:p w:rsidR="00034D82" w:rsidRPr="00F906DF" w:rsidRDefault="00034D82" w:rsidP="00034D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>7.4. Ответственность Поставщика:</w:t>
      </w:r>
    </w:p>
    <w:p w:rsidR="00034D82" w:rsidRPr="00F906DF" w:rsidRDefault="00034D82" w:rsidP="00034D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7.4.1. В случае просрочки исполнения Поставщиком обязательств (в том числе гарантийного обязательства), предусмотренных настоящим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</w:t>
      </w:r>
      <w:r w:rsidRP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в иных случаях неисполнения или ненадлежащего исполнения Поставщиком обязательств, предусмотренных настоящим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</w:t>
      </w:r>
      <w:r w:rsidRP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Покупатель</w:t>
      </w:r>
      <w:r w:rsidRP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направляет Поставщику требование об уплате неустоек (штрафов, пеней).</w:t>
      </w:r>
    </w:p>
    <w:p w:rsidR="00034D82" w:rsidRPr="00F906DF" w:rsidRDefault="00034D82" w:rsidP="00034D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7.4.2. Пеня начисляется за каждый день просрочки исполнения Поставщиком обязательства, предусмотренного настоящим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</w:t>
      </w:r>
      <w:r w:rsidRP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том числе гарантийного обязательства), начиная со дня, следующего после дня истечения, установленного настоящим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</w:t>
      </w:r>
      <w:r w:rsidRP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срока исполнения обязательства, и устанавливается в размере, одна </w:t>
      </w:r>
      <w:r w:rsidRPr="00423CF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трехсот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423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действующей на дату уплаты пеней ключевой ставки Центрального банка Российской Федерации</w:t>
      </w:r>
      <w:r w:rsidRP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цены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34D82" w:rsidRPr="00F906DF" w:rsidRDefault="00034D82" w:rsidP="00034D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7.4.3. Штрафы начисляются за каждое неисполнение или ненадлежащее исполнение Поставщиком обязательств, предусмотренных настоящим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</w:t>
      </w:r>
      <w:r w:rsidRP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 исключением просрочки исполнения Поставщиком обязательств, предусмотренных настоящим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</w:t>
      </w:r>
      <w:r w:rsidRP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Размер штрафа устанавливается в размере 1,5 % от цены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4D82" w:rsidRPr="003B3C31" w:rsidRDefault="00034D82" w:rsidP="00034D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7.5. Оплата неустойки не освобождает сторону от выполнения обязательств, </w:t>
      </w:r>
      <w:r w:rsidRP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предусмотренных настоящим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</w:t>
      </w:r>
      <w:r w:rsidRP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4D82" w:rsidRPr="003B3C31" w:rsidRDefault="00034D82" w:rsidP="00034D8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P231"/>
      <w:bookmarkEnd w:id="14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VIII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ОБСТОЯТЕЛЬСТВА НЕПРЕОДОЛИМОЙ СИЛЫ</w:t>
      </w:r>
    </w:p>
    <w:p w:rsidR="00034D82" w:rsidRPr="003B3C31" w:rsidRDefault="00034D82" w:rsidP="00034D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Сторона, не исполнившая или ненадлежащим образом исполнившая обязательства по настоящему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несет ответственность, если не докажет,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обстоятельств.</w:t>
      </w:r>
    </w:p>
    <w:p w:rsidR="00034D82" w:rsidRPr="003B3C31" w:rsidRDefault="00034D82" w:rsidP="00034D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P254"/>
      <w:bookmarkEnd w:id="15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О возникновении и прекращении обстоятельства непреодолимой силы Стороны уведомляют друг друга письменно в течение 10 (десяти) рабочих дней с даты их возникновения или прекращения. После прекращения обстоятельства непреодолимой силы Сторона, прекратившая исполнение обязательства по настоящему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незамедлительно возобновляет его исполнение. Извещение должно содержать данные о наступлении и характере обстоятельств и возможных последствиях.</w:t>
      </w:r>
    </w:p>
    <w:p w:rsidR="00034D82" w:rsidRPr="003B3C31" w:rsidRDefault="00034D82" w:rsidP="00034D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P255"/>
      <w:bookmarkEnd w:id="1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.3. Факт возникновения обстоятельства непреодолимой силы должен быть документально удостоверен уполномоченным органом федеральной, региональной власти или органом местного самоуправления.</w:t>
      </w:r>
    </w:p>
    <w:p w:rsidR="00034D82" w:rsidRPr="003B3C31" w:rsidRDefault="00034D82" w:rsidP="00034D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Если одна из Сторон не направит или несвоевременно направит документы, указанные в </w:t>
      </w:r>
      <w:hyperlink w:anchor="P254" w:history="1">
        <w:r w:rsidRPr="003B3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пунктах </w:t>
        </w:r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8</w:t>
        </w:r>
        <w:r w:rsidRPr="003B3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.2</w:t>
        </w:r>
      </w:hyperlink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w:anchor="P255" w:history="1"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8</w:t>
        </w:r>
        <w:r w:rsidRPr="003B3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.3</w:t>
        </w:r>
      </w:hyperlink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раздела, то такая Сторона не вправе ссылаться на возникновение обстоятельства непреодолимой силы в целях обоснования неисполнения и (или) ненадлежащего исполнения обязательства по настоящему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(или) ненадлежащим исполнением обязательств по настоящему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4D82" w:rsidRPr="003B3C31" w:rsidRDefault="00034D82" w:rsidP="00034D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.5. В случае, если обстоятельства непреодолимой силы будут сохраняться более 30 (тридцати) календарных дней, любая Сторона имеет право предложить другой Стороне расторгнуть его. При прекращении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причинам, указанным в настоящем пункте, Стороны обязаны осуществить взаиморасчеты по своим обязательствам на день прекращения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4D82" w:rsidRPr="003B3C31" w:rsidRDefault="00034D82" w:rsidP="00034D8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X. РАССМОТРЕНИЕ И РАЗРЕШЕНИЕ СПОРОВ</w:t>
      </w:r>
    </w:p>
    <w:p w:rsidR="00034D82" w:rsidRPr="003B3C31" w:rsidRDefault="00034D82" w:rsidP="00034D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Все споры, возникающие из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Стороны могут разрешать путем переговоров.</w:t>
      </w:r>
    </w:p>
    <w:p w:rsidR="00034D82" w:rsidRPr="003B3C31" w:rsidRDefault="00034D82" w:rsidP="00034D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Все споры, возникающие из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подлежат передаче на разрешение Арбитражного суда по месту нахождения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Покупателя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действующим законодательством Российской Федерации и настоящим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4D82" w:rsidRPr="003B3C31" w:rsidRDefault="00034D82" w:rsidP="00034D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До передачи спора на разрешение Арбитражного суда Стороны принимают предусмотренные настоящим разделом меры по досудебному урегулированию спора, за исключением дел, для которых согласно </w:t>
      </w:r>
      <w:hyperlink r:id="rId14" w:history="1">
        <w:r w:rsidRPr="003B3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части 5 статьи 4</w:t>
        </w:r>
      </w:hyperlink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Арбитражного процессуального кодекса Российской Федерации принятие сторонами мер по досудебному урегулированию не является обязательным.</w:t>
      </w:r>
    </w:p>
    <w:p w:rsidR="00034D82" w:rsidRPr="003B3C31" w:rsidRDefault="00034D82" w:rsidP="00034D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Претензия должна быть составлена в письменной форме и направлена одной Стороной другой Стороне по адресу Стороны-адресата, установленному настоящим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использованием курьерской доставки с отметкой о вручении либо с использованием почтовой связи заказным или ценным письмом с уведомлением о вручении. Момент получения претензии Стороной-адресатом определяется в соответствии с гражданским законодательством Российской Федерации.</w:t>
      </w:r>
    </w:p>
    <w:p w:rsidR="00034D82" w:rsidRPr="003B3C31" w:rsidRDefault="00034D82" w:rsidP="00034D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.5. Сторона должна дать в письменной форме ответ на претензию по существу в срок не позднее 15 рабочих дней с даты получения претензии.</w:t>
      </w:r>
    </w:p>
    <w:p w:rsidR="00034D82" w:rsidRPr="003B3C31" w:rsidRDefault="00034D82" w:rsidP="00034D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.6. В претензии должны быть указаны: наименование, почтовый адрес и реквизиты Стороны, предъявившей претензию; наименование, почтовый адрес и реквизиты Стороны, которой предъявлена претензия; обстоятельства, являющиеся основанием для предъявления претензии, со ссылками на соответствующие пункты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нормативные правовые акты; требования; информацию о мерах, которые будут осуществлены в случае отклонения претензии (приостановка исполнения обязательств, передача спора на 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разрешение суда и т.д.); дату и регистрационный номер претензии; подпись уполномоченного лица; перечень прилагаемых документов.</w:t>
      </w:r>
    </w:p>
    <w:p w:rsidR="00034D82" w:rsidRPr="003B3C31" w:rsidRDefault="00034D82" w:rsidP="00034D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.7. Если требования в претензии подлежат денежной оценке, в претензии указывается </w:t>
      </w:r>
      <w:proofErr w:type="spellStart"/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истребуемая</w:t>
      </w:r>
      <w:proofErr w:type="spellEnd"/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денежная сумма и ее полный и обоснованный расчет.</w:t>
      </w:r>
    </w:p>
    <w:p w:rsidR="00034D82" w:rsidRPr="003B3C31" w:rsidRDefault="00034D82" w:rsidP="00034D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.8. В подтверждение заявленных требований к претензии должны быть приложены надлежащим образом оформленные и заверенные необходимые документы, которые отсутствуют у Стороны-адресата, их копии либо выписки из них.</w:t>
      </w:r>
    </w:p>
    <w:p w:rsidR="00034D82" w:rsidRPr="003B3C31" w:rsidRDefault="00034D82" w:rsidP="00034D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.9. В претензии могут быть указаны иные сведения, которые, по мнению Стороны, предъявившей претензию, будут способствовать более быстрому и правильному ее рассмотрению, объективному урегулированию спора.</w:t>
      </w:r>
    </w:p>
    <w:p w:rsidR="00034D82" w:rsidRPr="003B3C31" w:rsidRDefault="00034D82" w:rsidP="00034D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.10. При отклонении претензии полностью или частично либо неполучении ответа в установленные для ее рассмотрения сроки, либо неисполнении требований по претензии в установленные для их исполнения сроки, либо невручении претензии по обстоятельствам, зависящим от Стороны-адресата, Сторона, предъявившая претензию, вправе после наступления любого из указанных событий передать спор на разрешение Арбитражного суда.</w:t>
      </w:r>
    </w:p>
    <w:p w:rsidR="00034D82" w:rsidRPr="003B3C31" w:rsidRDefault="00034D82" w:rsidP="00034D8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X. СРОК ДЕЙСТВИЯ И ПОРЯДОК ИЗМЕНЕНИЯ,</w:t>
      </w:r>
    </w:p>
    <w:p w:rsidR="00034D82" w:rsidRPr="003B3C31" w:rsidRDefault="00034D82" w:rsidP="00034D8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РАСТОРЖЕНИЯ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</w:p>
    <w:p w:rsidR="00034D82" w:rsidRPr="003B3C31" w:rsidRDefault="00034D82" w:rsidP="00034D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P275"/>
      <w:bookmarkEnd w:id="17"/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Настоящий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вступает в силу с даты его заключения обеими Сторонами и действует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E0E0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07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0E0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CB793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(включительно), а в части неисполненных обязательств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полного их исполнения Сторонами. Окончание срока действия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влечет прекращения неисполненных обязательств Сторон по настоящему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4D82" w:rsidRPr="003B3C31" w:rsidRDefault="00034D82" w:rsidP="00034D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Расторжение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допускается по соглашению Сторон, по решению суда, в случае одностороннего отказа Стороны от исполнения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гражданским законодательством Российской Федерации. При этом факт подписания Сторонами соглашения о расторжении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освобождает Стороны от обязанностей урегулирования взаимных расчетов.</w:t>
      </w:r>
    </w:p>
    <w:p w:rsidR="00034D82" w:rsidRPr="003B3C31" w:rsidRDefault="00034D82" w:rsidP="00034D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Изменения и дополнения по основаниям, предусмотренным настоящим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вносятся по соглашению Сторон, которое оформляется соответствующим дополнительным Соглашением и является неотъемлемой частью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4D82" w:rsidRPr="003B3C31" w:rsidRDefault="00034D82" w:rsidP="00034D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случае, если на </w:t>
      </w:r>
      <w:r w:rsidR="006E0E0A" w:rsidRPr="006E0E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31 декабря </w:t>
      </w:r>
      <w:r w:rsidR="00307E03" w:rsidRPr="00307E03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CB793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307E03" w:rsidRPr="00307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фактически поставленного Товара меньше объема Товара, указанного в Спецификации (Приложение № 1 к настоящему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Стороны имеют право расторгнуть настоящий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этом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Покупатель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 оплатить Поставщику стоимость фактически поставленных Товаров на </w:t>
      </w:r>
      <w:r w:rsidR="006E0E0A" w:rsidRPr="006E0E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31 декабря </w:t>
      </w:r>
      <w:r w:rsidR="00307E03" w:rsidRPr="00307E03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CB793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307E03" w:rsidRPr="00307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порядке и на условиях, предусмотренных настоящим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4D82" w:rsidRPr="003B3C31" w:rsidRDefault="00034D82" w:rsidP="00034D8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XI. ПРОЧИЕ ПОЛОЖЕНИЯ</w:t>
      </w:r>
    </w:p>
    <w:p w:rsidR="00034D82" w:rsidRPr="003B3C31" w:rsidRDefault="00034D82" w:rsidP="00034D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Во всем, что не оговорено в настоящем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Договоре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Стороны руководствуются действующим законодательством Российской Федерации.</w:t>
      </w:r>
    </w:p>
    <w:p w:rsidR="00034D82" w:rsidRPr="003B3C31" w:rsidRDefault="00034D82" w:rsidP="00034D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В случае изменения наименования, адреса места нахождения или банковских реквизитов Стороны, а также в случае реорганизации она письменно извещает об этом другую Сторону в течение 5 рабочих дней с даты такого изменения. При этом если Поставщик не исполнит либо ненадлежащим образом исполнит обязанность, предусмотренную настоящим пунктом, все риски, связанные с перечислением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Покупателем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денежных средств на указанный в настоящем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Договоре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счет, несет Поставщик.</w:t>
      </w:r>
    </w:p>
    <w:p w:rsidR="00034D82" w:rsidRPr="003B3C31" w:rsidRDefault="00034D82" w:rsidP="00034D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.3. В случае применения между Сторонами электронного взаимодействия Стороны договорились:</w:t>
      </w:r>
    </w:p>
    <w:p w:rsidR="00034D82" w:rsidRPr="003B3C31" w:rsidRDefault="00034D82" w:rsidP="00034D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.3.1. Оформлять первичные учетные документы и иные сопутствующие документы в форме электронных документов, подписанных усиленной квалифицированной электронной подписью (далее соответственно – УКЭП, электронные документы), включая, но не ограничиваясь следующими:</w:t>
      </w:r>
    </w:p>
    <w:p w:rsidR="00034D82" w:rsidRPr="003B3C31" w:rsidRDefault="00034D82" w:rsidP="00034D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 на поставку Товара, а также отдельных этапов поставки Товара, включая все документы, предоставление которых предусмотрено в целях осуществления приемки поставленного Товара, а также отдельных этапов поставки Товара;</w:t>
      </w:r>
    </w:p>
    <w:p w:rsidR="00034D82" w:rsidRPr="003B3C31" w:rsidRDefault="00034D82" w:rsidP="00034D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документы о результатах такой приемки;</w:t>
      </w:r>
    </w:p>
    <w:p w:rsidR="00034D82" w:rsidRPr="003B3C31" w:rsidRDefault="00034D82" w:rsidP="00034D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 на оплату поставленного Товара, а также отдельных этапов поставки Товара;</w:t>
      </w:r>
    </w:p>
    <w:p w:rsidR="00034D82" w:rsidRPr="003B3C31" w:rsidRDefault="00034D82" w:rsidP="00034D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об оплате неустоек (штрафов, пеней).</w:t>
      </w:r>
    </w:p>
    <w:p w:rsidR="00034D82" w:rsidRPr="003B3C31" w:rsidRDefault="00034D82" w:rsidP="00034D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.3.2. Осуществлять обмен электронными документами с обязательным применением УКЭП, для чего обеспечить получение Сторонами сертификатов ключа проверки электронной подписи в аккредитованном удостоверяющем центре в соответствии нормами Федерального закона от 6 апреля 2011 г. N 63-ФЗ «Об электронной подписи».</w:t>
      </w:r>
    </w:p>
    <w:p w:rsidR="00034D82" w:rsidRPr="003B3C31" w:rsidRDefault="00034D82" w:rsidP="00034D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.3.3. При осуществлении обмена электронными документами использовать форматы документов, которые утверждены приказами Федеральной налоговой службы. Если форматы документов не утверждены, то Стороны используют согласованные между собой форматы.</w:t>
      </w:r>
    </w:p>
    <w:p w:rsidR="00034D82" w:rsidRPr="003B3C31" w:rsidRDefault="00034D82" w:rsidP="00034D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.3.4. Электронные документы, полученные Сторонами друг от друга при исполнении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требуют дублирования документами, оформленными на бумажных носителях информации.</w:t>
      </w:r>
    </w:p>
    <w:p w:rsidR="00034D82" w:rsidRPr="003B3C31" w:rsidRDefault="00034D82" w:rsidP="00034D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.3.5. Электронный документ, подписанный УКЭП, содержание которого соответствует требованиям нормативных правовых актов, должен приниматься Сторонами к учету в качестве первичного учетного документа, использоваться в качестве доказательства в судебных разбирательствах, предоставляться в государственные органы по запросам последних.</w:t>
      </w:r>
    </w:p>
    <w:p w:rsidR="00034D82" w:rsidRPr="003B3C31" w:rsidRDefault="00034D82" w:rsidP="00034D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изменения и дополнения по настоящему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оформляются в письменном виде и вступают в силу с даты их подписания Сторонами.</w:t>
      </w:r>
    </w:p>
    <w:p w:rsidR="00034D82" w:rsidRPr="003B3C31" w:rsidRDefault="00034D82" w:rsidP="00034D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Все сообщения, требования, замечания или уведомления Сторон по настоящему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Сторон, указанным в </w:t>
      </w:r>
      <w:hyperlink w:anchor="P306" w:history="1">
        <w:r w:rsidRPr="003B3C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разделе X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III</w:t>
        </w:r>
      </w:hyperlink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либо с использованием электронной почты на электронные адреса, указанные в </w:t>
      </w:r>
      <w:hyperlink w:anchor="P306" w:history="1">
        <w:r w:rsidRPr="003B3C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разделе X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III</w:t>
        </w:r>
      </w:hyperlink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, либо с использованием факсимильной связи.</w:t>
      </w:r>
    </w:p>
    <w:p w:rsidR="00034D82" w:rsidRPr="003B3C31" w:rsidRDefault="00034D82" w:rsidP="00034D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Момент получения Стороной сообщения или уведомления, направленного с использованием курьерской доставки, почтовой или факсимильной связи, определяется в соответствии с гражданским законодательством Российской Федерации. При этом направление уведомлений по адресам Сторон, указанным в </w:t>
      </w:r>
      <w:hyperlink w:anchor="P306" w:history="1">
        <w:r w:rsidRPr="003B3C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разделе X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III</w:t>
        </w:r>
      </w:hyperlink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, считается надлежащим уведомлением Сторон.</w:t>
      </w:r>
    </w:p>
    <w:p w:rsidR="00034D82" w:rsidRPr="003B3C31" w:rsidRDefault="00034D82" w:rsidP="00034D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.5. При исполнении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допускается перемена Поставщика, за исключением случая, если новый Поставщик является правопреемником Поставщика по настоящему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вследствие реорганизации юридического лица в форме преобразования, слияния или присоединения.</w:t>
      </w:r>
    </w:p>
    <w:p w:rsidR="00034D82" w:rsidRPr="003B3C31" w:rsidRDefault="00034D82" w:rsidP="00034D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случае, предусмотренном настоящим пунктом, перемена Поставщика оформляется путем заключения соответствующего дополнительного соглашения к настоящему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4D82" w:rsidRPr="003B3C31" w:rsidRDefault="00034D82" w:rsidP="00034D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.6. Стороны обязуются обеспечить конфиденциальность сведений, относящихся к предмету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ставших им известными в ходе исполнения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4D82" w:rsidRPr="004E7E1B" w:rsidRDefault="00034D82" w:rsidP="004E7E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4E7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XII. </w:t>
      </w:r>
      <w:r w:rsidRPr="004E7E1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АНТИКОРРУПЦИОННАЯ ОГОВОРКА</w:t>
      </w:r>
    </w:p>
    <w:p w:rsidR="00034D82" w:rsidRPr="008C4586" w:rsidRDefault="00034D82" w:rsidP="00034D82">
      <w:pPr>
        <w:pStyle w:val="a6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8C458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Настоящая оговорка отражает приверженность Сторон Договора, их аффилированных лиц, работников и посредников принципам открытого и честного ведения бизнеса, направлена на минимизацию рисков вовлечения указанных лиц в коррупционную деятельность, а также на поддержание деловой репутации Сторон Договора на высоком уровне.</w:t>
      </w:r>
    </w:p>
    <w:p w:rsidR="00034D82" w:rsidRPr="008C4586" w:rsidRDefault="00034D82" w:rsidP="00034D82">
      <w:pPr>
        <w:pStyle w:val="a6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8C458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Стороны Договора подтверждают, что ведут легитимную хозяйственную деятельность и имеют только законные источники финансирования.</w:t>
      </w:r>
    </w:p>
    <w:p w:rsidR="00034D82" w:rsidRPr="008C4586" w:rsidRDefault="00034D82" w:rsidP="00034D82">
      <w:pPr>
        <w:pStyle w:val="a6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8C458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Стороны Договора обязуются соблюдать, а также обеспечивать соблюдение их аффилированными лицами, работниками и посредниками, действующими по Договору, настоящей оговорки, а также оказывать друг другу содействие в случае действительного или возможного нарушения ее требований.</w:t>
      </w:r>
    </w:p>
    <w:p w:rsidR="00034D82" w:rsidRPr="008C4586" w:rsidRDefault="00034D82" w:rsidP="00034D82">
      <w:pPr>
        <w:pStyle w:val="a6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8C458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lastRenderedPageBreak/>
        <w:t>Стороны Договора, обязуются не совершать, а также обязуются обеспечивать, чтобы их аффилированные лица, работники и посредники, не совершали прямо или косвенно следующих действий при исполнении Договора:</w:t>
      </w:r>
    </w:p>
    <w:p w:rsidR="00034D82" w:rsidRPr="008C4586" w:rsidRDefault="00034D82" w:rsidP="00034D82">
      <w:pPr>
        <w:pStyle w:val="a6"/>
        <w:numPr>
          <w:ilvl w:val="2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8C458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Платить</w:t>
      </w:r>
      <w:r w:rsidRPr="008C458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 xml:space="preserve"> или предлагать уплатить денежные средства или предоставить иные ценности, безвозмездно выполнить работы (услуги) и т.д. публичным органам, должностным лицам, лицам, которые является близким родственниками публичных органов и должностных лиц, либо лицам, иным образом связанными с государством, в целях неправомерного получения преимуществ для Сторон Договора, их аффилированных лиц, работников или посредников, действующих по Договору.</w:t>
      </w:r>
    </w:p>
    <w:p w:rsidR="00034D82" w:rsidRPr="008C4586" w:rsidRDefault="00034D82" w:rsidP="00034D82">
      <w:pPr>
        <w:pStyle w:val="a6"/>
        <w:numPr>
          <w:ilvl w:val="2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8C458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>Платить или предлагать уплатить денежные средства или предоставить иные ценности, безвозмездно выполнить работы (услуги) и т.д. работникам другой Стороны, ее аффилированных лиц, с целью обеспечить совершение ими каких-либо действий в пользу стимулирующей Стороны (предоставить неоправданные преимущества, предоставить какие-либо гарантии, ускорить существующие процедуры и т.д.).</w:t>
      </w:r>
    </w:p>
    <w:p w:rsidR="00034D82" w:rsidRPr="008C4586" w:rsidRDefault="00034D82" w:rsidP="00034D82">
      <w:pPr>
        <w:pStyle w:val="a6"/>
        <w:numPr>
          <w:ilvl w:val="2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8C458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 xml:space="preserve">Не совершать иных действий, нарушающих действующее антикоррупционное законодательство, включая коммерческий подкуп и иные противозаконные и неправомерные средства ведения бизнеса. </w:t>
      </w:r>
    </w:p>
    <w:p w:rsidR="00034D82" w:rsidRPr="008C4586" w:rsidRDefault="00034D82" w:rsidP="00034D82">
      <w:pPr>
        <w:pStyle w:val="a6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8C458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В случае возникновения у Стороны Договора подозрений, что произошло или может произойти нарушение каких-либо положений оговорки, соответствующая Сторона обязуется уведомить другую Сторону в письменной форме и имеет право приостановить исполнение обязательств по Договору до получения подтверждения от другой Стороны, что нарушение не произошло или не произойдет. Подтверждение должно быть направлено в течение десяти рабочих дней с даты получения письменного уведомления. Стороны обязуются совместно вести письменные и устные переговоры по урегулированию спорной ситуации.</w:t>
      </w:r>
    </w:p>
    <w:p w:rsidR="00034D82" w:rsidRPr="008C4586" w:rsidRDefault="00034D82" w:rsidP="00034D82">
      <w:pPr>
        <w:pStyle w:val="a6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8C458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В случае наличия подтверждений (доказательств) нарушения одной</w:t>
      </w:r>
      <w:r w:rsidRPr="008C458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 xml:space="preserve"> Стороной настоящей оговорки другая Сторона имеет право расторгнуть Договор в одностороннем порядке, направив письменное уведомление о расторжении. </w:t>
      </w:r>
    </w:p>
    <w:p w:rsidR="00034D82" w:rsidRPr="003B3C31" w:rsidRDefault="00034D82" w:rsidP="00034D8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XIII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ПРИЛОЖЕНИЙ</w:t>
      </w:r>
    </w:p>
    <w:p w:rsidR="00034D82" w:rsidRPr="003B3C31" w:rsidRDefault="00034D82" w:rsidP="00034D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Неотъемлемой частью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следующее:</w:t>
      </w:r>
    </w:p>
    <w:p w:rsidR="00034D82" w:rsidRPr="003B3C31" w:rsidRDefault="007325F7" w:rsidP="00034D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w:anchor="P326" w:history="1">
        <w:r w:rsidR="00034D82" w:rsidRPr="003B3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Приложение N 1</w:t>
        </w:r>
      </w:hyperlink>
      <w:r w:rsidR="00034D82"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Спецификация на </w:t>
      </w:r>
      <w:r w:rsidR="0015734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34D82"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лист</w:t>
      </w:r>
      <w:r w:rsidR="0015734A"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="00034D8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4D82" w:rsidRPr="003B3C31" w:rsidRDefault="00034D82" w:rsidP="00034D8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P306"/>
      <w:bookmarkEnd w:id="18"/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 АДРЕСА. БАНКОВСКИЕ РЕКВИЗИТЫ И ПОДПИСИ СТОРОН: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65"/>
        <w:gridCol w:w="4762"/>
      </w:tblGrid>
      <w:tr w:rsidR="00034D82" w:rsidRPr="003B3C31" w:rsidTr="00A11B03">
        <w:tc>
          <w:tcPr>
            <w:tcW w:w="4865" w:type="dxa"/>
          </w:tcPr>
          <w:p w:rsidR="00034D82" w:rsidRPr="003D72D5" w:rsidRDefault="00034D82" w:rsidP="00A11B03">
            <w:pPr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ПОКУПАТЕЛЬ</w:t>
            </w:r>
          </w:p>
        </w:tc>
        <w:tc>
          <w:tcPr>
            <w:tcW w:w="4762" w:type="dxa"/>
          </w:tcPr>
          <w:p w:rsidR="00034D82" w:rsidRPr="003D72D5" w:rsidRDefault="00034D82" w:rsidP="00A11B03">
            <w:pPr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D72D5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ПОСТАВЩИК</w:t>
            </w:r>
          </w:p>
        </w:tc>
      </w:tr>
      <w:tr w:rsidR="007F4A81" w:rsidRPr="00F66844" w:rsidTr="002E21A3">
        <w:tc>
          <w:tcPr>
            <w:tcW w:w="4865" w:type="dxa"/>
          </w:tcPr>
          <w:p w:rsidR="007F4A81" w:rsidRPr="007B5701" w:rsidRDefault="007F4A81" w:rsidP="007F4A8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АО</w:t>
            </w:r>
            <w:r w:rsidRPr="007B570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</w:t>
            </w:r>
            <w:r w:rsidRPr="007B570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Московское </w:t>
            </w:r>
            <w:proofErr w:type="spellStart"/>
            <w:r w:rsidRPr="007B570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ПрОП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Pr="007B570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7F4A81" w:rsidRPr="007B5701" w:rsidRDefault="007F4A81" w:rsidP="007F4A81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B570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Юридический адрес: 125412, г. Москва, </w:t>
            </w:r>
            <w:proofErr w:type="spellStart"/>
            <w:r w:rsidRPr="007B570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Коровинское</w:t>
            </w:r>
            <w:proofErr w:type="spellEnd"/>
            <w:r w:rsidRPr="007B570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шоссе, д. 17А</w:t>
            </w:r>
          </w:p>
          <w:p w:rsidR="007F4A81" w:rsidRPr="007B5701" w:rsidRDefault="007F4A81" w:rsidP="007F4A81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B570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Почтовый адрес: 610025, г. Киров, ул. Мельничная, д.32</w:t>
            </w:r>
          </w:p>
          <w:p w:rsidR="007F4A81" w:rsidRPr="007B5701" w:rsidRDefault="007F4A81" w:rsidP="007F4A81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B570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ИНН </w:t>
            </w:r>
            <w:r w:rsidRPr="005E28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7743384198</w:t>
            </w:r>
          </w:p>
          <w:p w:rsidR="007F4A81" w:rsidRPr="007B5701" w:rsidRDefault="007F4A81" w:rsidP="007F4A81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B570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ОГРН </w:t>
            </w:r>
            <w:r w:rsidRPr="005E28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1227700368279</w:t>
            </w:r>
          </w:p>
          <w:p w:rsidR="007F4A81" w:rsidRPr="007B5701" w:rsidRDefault="007F4A81" w:rsidP="007F4A81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B570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Р/С 40502810627020100096 </w:t>
            </w:r>
          </w:p>
          <w:p w:rsidR="007F4A81" w:rsidRPr="007B5701" w:rsidRDefault="007F4A81" w:rsidP="007F4A81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B570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Кировское Отделение №8612 ПАО Сбербанка России г. Киров </w:t>
            </w:r>
          </w:p>
          <w:p w:rsidR="007F4A81" w:rsidRPr="007B5701" w:rsidRDefault="007F4A81" w:rsidP="007F4A81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B570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К/С 30101810500000000609, </w:t>
            </w:r>
          </w:p>
          <w:p w:rsidR="007F4A81" w:rsidRPr="007B5701" w:rsidRDefault="007F4A81" w:rsidP="007F4A81">
            <w:pPr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B570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БИК 043304609 КПП 434543002</w:t>
            </w:r>
          </w:p>
          <w:p w:rsidR="007F4A81" w:rsidRPr="00FE5CD2" w:rsidRDefault="007F4A81" w:rsidP="007F4A81">
            <w:pPr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B5701"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ru-RU"/>
              </w:rPr>
              <w:t>E</w:t>
            </w:r>
            <w:r w:rsidRPr="00FE5CD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-</w:t>
            </w:r>
            <w:r w:rsidRPr="007B5701"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ru-RU"/>
              </w:rPr>
              <w:t>mail</w:t>
            </w:r>
            <w:r w:rsidRPr="00FE5CD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: </w:t>
            </w:r>
            <w:hyperlink r:id="rId15" w:history="1">
              <w:r w:rsidRPr="007B5701">
                <w:rPr>
                  <w:rFonts w:ascii="Times New Roman" w:eastAsia="Times New Roman" w:hAnsi="Times New Roman"/>
                  <w:iCs/>
                  <w:color w:val="0000FF"/>
                  <w:sz w:val="24"/>
                  <w:szCs w:val="24"/>
                  <w:u w:val="single"/>
                  <w:lang w:val="en-US" w:eastAsia="ru-RU"/>
                </w:rPr>
                <w:t>prop</w:t>
              </w:r>
              <w:r w:rsidRPr="00FE5CD2">
                <w:rPr>
                  <w:rFonts w:ascii="Times New Roman" w:eastAsia="Times New Roman" w:hAnsi="Times New Roman"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r w:rsidRPr="007B5701">
                <w:rPr>
                  <w:rFonts w:ascii="Times New Roman" w:eastAsia="Times New Roman" w:hAnsi="Times New Roman"/>
                  <w:iCs/>
                  <w:color w:val="0000FF"/>
                  <w:sz w:val="24"/>
                  <w:szCs w:val="24"/>
                  <w:u w:val="single"/>
                  <w:lang w:val="en-US" w:eastAsia="ru-RU"/>
                </w:rPr>
                <w:t>prop</w:t>
              </w:r>
              <w:r w:rsidRPr="00FE5CD2">
                <w:rPr>
                  <w:rFonts w:ascii="Times New Roman" w:eastAsia="Times New Roman" w:hAnsi="Times New Roman"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proofErr w:type="spellStart"/>
              <w:r w:rsidRPr="007B5701">
                <w:rPr>
                  <w:rFonts w:ascii="Times New Roman" w:eastAsia="Times New Roman" w:hAnsi="Times New Roman"/>
                  <w:iCs/>
                  <w:color w:val="0000FF"/>
                  <w:sz w:val="24"/>
                  <w:szCs w:val="24"/>
                  <w:u w:val="single"/>
                  <w:lang w:val="en-US" w:eastAsia="ru-RU"/>
                </w:rPr>
                <w:t>kirov</w:t>
              </w:r>
              <w:proofErr w:type="spellEnd"/>
              <w:r w:rsidRPr="00FE5CD2">
                <w:rPr>
                  <w:rFonts w:ascii="Times New Roman" w:eastAsia="Times New Roman" w:hAnsi="Times New Roman"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7B5701">
                <w:rPr>
                  <w:rFonts w:ascii="Times New Roman" w:eastAsia="Times New Roman" w:hAnsi="Times New Roman"/>
                  <w:iCs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  <w:r w:rsidRPr="00FE5CD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7F4A81" w:rsidRPr="004E7E1B" w:rsidRDefault="007F4A81" w:rsidP="007F4A81">
            <w:pPr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7B570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Тел. (8332) 37-22-49</w:t>
            </w:r>
          </w:p>
        </w:tc>
        <w:tc>
          <w:tcPr>
            <w:tcW w:w="4762" w:type="dxa"/>
            <w:shd w:val="clear" w:color="auto" w:fill="auto"/>
          </w:tcPr>
          <w:p w:rsidR="007F4A81" w:rsidRPr="00881CB8" w:rsidRDefault="007F4A81" w:rsidP="007F4A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  <w:p w:rsidR="007F4A81" w:rsidRDefault="007F4A81" w:rsidP="007F4A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</w:p>
          <w:p w:rsidR="007F4A81" w:rsidRPr="00953F10" w:rsidRDefault="007F4A81" w:rsidP="007F4A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7F4A81" w:rsidRPr="003B3C31" w:rsidTr="002E21A3">
        <w:tc>
          <w:tcPr>
            <w:tcW w:w="4865" w:type="dxa"/>
          </w:tcPr>
          <w:p w:rsidR="007F4A81" w:rsidRPr="003D72D5" w:rsidRDefault="007F4A81" w:rsidP="007F4A81">
            <w:pPr>
              <w:adjustRightInd w:val="0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 w:rsidRPr="003D72D5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Управляющий филиалом «Кировский»</w:t>
            </w:r>
          </w:p>
          <w:p w:rsidR="007F4A81" w:rsidRDefault="007F4A81" w:rsidP="007F4A81">
            <w:pPr>
              <w:adjustRightInd w:val="0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</w:p>
          <w:p w:rsidR="007F4A81" w:rsidRPr="003D72D5" w:rsidRDefault="007F4A81" w:rsidP="007F4A81">
            <w:pPr>
              <w:adjustRightInd w:val="0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 w:rsidRPr="003D72D5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__________________ О.С. Карачева</w:t>
            </w:r>
          </w:p>
        </w:tc>
        <w:tc>
          <w:tcPr>
            <w:tcW w:w="4762" w:type="dxa"/>
            <w:shd w:val="clear" w:color="auto" w:fill="auto"/>
          </w:tcPr>
          <w:p w:rsidR="007F4A81" w:rsidRPr="00953F10" w:rsidRDefault="007F4A81" w:rsidP="007F4A8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color w:val="000000"/>
              </w:rPr>
            </w:pPr>
          </w:p>
          <w:p w:rsidR="007F4A81" w:rsidRPr="00953F10" w:rsidRDefault="007F4A81" w:rsidP="007F4A8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color w:val="000000"/>
              </w:rPr>
            </w:pPr>
          </w:p>
          <w:p w:rsidR="007F4A81" w:rsidRPr="00953F10" w:rsidRDefault="007F4A81" w:rsidP="006E0E0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color w:val="000000"/>
              </w:rPr>
            </w:pPr>
            <w:r w:rsidRPr="00953F10">
              <w:rPr>
                <w:rFonts w:ascii="Times New Roman" w:eastAsia="Times New Roman" w:hAnsi="Times New Roman"/>
                <w:bCs/>
                <w:color w:val="000000"/>
              </w:rPr>
              <w:t xml:space="preserve">________________ </w:t>
            </w:r>
          </w:p>
        </w:tc>
      </w:tr>
    </w:tbl>
    <w:p w:rsidR="006E0E0A" w:rsidRDefault="006E0E0A" w:rsidP="003B3C31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E0A" w:rsidRDefault="006E0E0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3B3C31" w:rsidRPr="003B3C31" w:rsidRDefault="003B3C31" w:rsidP="003B3C31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N 1</w:t>
      </w:r>
    </w:p>
    <w:p w:rsidR="003B3C31" w:rsidRPr="003B3C31" w:rsidRDefault="003B3C31" w:rsidP="003B3C3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034D8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</w:t>
      </w:r>
      <w:r w:rsidR="004E7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</w:t>
      </w:r>
      <w:r w:rsidR="006E0E0A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6E0E0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6E0E0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N </w:t>
      </w:r>
      <w:r w:rsidR="006E0E0A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9D3340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6E0E0A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684DB0" w:rsidRPr="00804A3E">
        <w:rPr>
          <w:rFonts w:ascii="Times New Roman" w:eastAsia="Times New Roman" w:hAnsi="Times New Roman" w:cs="Times New Roman"/>
          <w:sz w:val="24"/>
          <w:szCs w:val="24"/>
          <w:lang w:eastAsia="ru-RU"/>
        </w:rPr>
        <w:t>-2</w:t>
      </w:r>
      <w:r w:rsidR="006E0E0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684DB0" w:rsidRPr="00804A3E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</w:p>
    <w:p w:rsidR="00E73463" w:rsidRDefault="00E73463" w:rsidP="003B3C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P326"/>
      <w:bookmarkEnd w:id="19"/>
    </w:p>
    <w:p w:rsidR="003B3C31" w:rsidRDefault="003B3C31" w:rsidP="003B3C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СПЕЦИФИКАЦИЯ</w:t>
      </w:r>
    </w:p>
    <w:p w:rsidR="007F4A81" w:rsidRPr="003B3C31" w:rsidRDefault="007F4A81" w:rsidP="003B3C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8"/>
        <w:gridCol w:w="6174"/>
        <w:gridCol w:w="1050"/>
        <w:gridCol w:w="1167"/>
        <w:gridCol w:w="1281"/>
      </w:tblGrid>
      <w:tr w:rsidR="004E7E1B" w:rsidRPr="003B3C31" w:rsidTr="004E7E1B">
        <w:trPr>
          <w:jc w:val="center"/>
        </w:trPr>
        <w:tc>
          <w:tcPr>
            <w:tcW w:w="818" w:type="dxa"/>
          </w:tcPr>
          <w:p w:rsidR="004E7E1B" w:rsidRPr="003B3C31" w:rsidRDefault="004E7E1B" w:rsidP="003B3C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6174" w:type="dxa"/>
          </w:tcPr>
          <w:p w:rsidR="004E7E1B" w:rsidRPr="003B3C31" w:rsidRDefault="004E7E1B" w:rsidP="003B3C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1050" w:type="dxa"/>
          </w:tcPr>
          <w:p w:rsidR="004E7E1B" w:rsidRPr="003B3C31" w:rsidRDefault="004E7E1B" w:rsidP="003B3C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Единицы измерения</w:t>
            </w:r>
          </w:p>
        </w:tc>
        <w:tc>
          <w:tcPr>
            <w:tcW w:w="1167" w:type="dxa"/>
          </w:tcPr>
          <w:p w:rsidR="004E7E1B" w:rsidRPr="003B3C31" w:rsidRDefault="004E7E1B" w:rsidP="009E67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3B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 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B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измерения </w:t>
            </w:r>
          </w:p>
        </w:tc>
        <w:tc>
          <w:tcPr>
            <w:tcW w:w="1281" w:type="dxa"/>
          </w:tcPr>
          <w:p w:rsidR="004E7E1B" w:rsidRPr="003B3C31" w:rsidRDefault="004E7E1B" w:rsidP="00E73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 за единицу измерения, </w:t>
            </w:r>
            <w:r w:rsidRPr="00631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НДС 10%, </w:t>
            </w:r>
            <w:r w:rsidRPr="003B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  <w:tr w:rsidR="004E7E1B" w:rsidRPr="003B3C31" w:rsidTr="004E7E1B">
        <w:trPr>
          <w:jc w:val="center"/>
        </w:trPr>
        <w:tc>
          <w:tcPr>
            <w:tcW w:w="818" w:type="dxa"/>
          </w:tcPr>
          <w:p w:rsidR="004E7E1B" w:rsidRPr="003B3C31" w:rsidRDefault="004E7E1B" w:rsidP="00F045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E1B" w:rsidRPr="00395D87" w:rsidRDefault="004E7E1B" w:rsidP="00F045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5D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Молоко пастеризованное</w:t>
            </w:r>
          </w:p>
          <w:p w:rsidR="004E7E1B" w:rsidRPr="00395D87" w:rsidRDefault="004E7E1B" w:rsidP="00F045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5D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Молоко пастеризованное изготовлено из цельного коровьего молока </w:t>
            </w:r>
            <w:r w:rsidR="007325F7" w:rsidRPr="00732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Р 52054-2023</w:t>
            </w:r>
            <w:r w:rsidRPr="00395D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СанПиН 2.3.2.1078-01, СанПиН 1.2.3685-21</w:t>
            </w:r>
          </w:p>
          <w:p w:rsidR="004E7E1B" w:rsidRPr="00395D87" w:rsidRDefault="004E7E1B" w:rsidP="00F045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5D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Соответствие требованиям ГОСТа 31450-2013 или ТУ производителя, отвечают требованиям данного ГОСТа.</w:t>
            </w:r>
          </w:p>
          <w:p w:rsidR="004E7E1B" w:rsidRPr="00395D87" w:rsidRDefault="004E7E1B" w:rsidP="00F045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5D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Массовая доля жира не менее 2,5% не более 3,2 %</w:t>
            </w:r>
          </w:p>
          <w:p w:rsidR="004E7E1B" w:rsidRPr="00395D87" w:rsidRDefault="004E7E1B" w:rsidP="00F045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5D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Фасовка: полиэтиленовый пакет или эквивалент не менее 0,9 л и не более 1,0 л</w:t>
            </w:r>
          </w:p>
          <w:p w:rsidR="004E7E1B" w:rsidRPr="00395D87" w:rsidRDefault="004E7E1B" w:rsidP="00F045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5D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Остаточный срок годности на момент поставки товара не менее 6 суток</w:t>
            </w:r>
          </w:p>
          <w:p w:rsidR="004E7E1B" w:rsidRPr="00395D87" w:rsidRDefault="004E7E1B" w:rsidP="00F045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5D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Страна происхождения товара – Российская Федерация</w:t>
            </w:r>
          </w:p>
        </w:tc>
        <w:tc>
          <w:tcPr>
            <w:tcW w:w="1050" w:type="dxa"/>
          </w:tcPr>
          <w:p w:rsidR="004E7E1B" w:rsidRPr="00395D87" w:rsidRDefault="004E7E1B" w:rsidP="00F045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67" w:type="dxa"/>
          </w:tcPr>
          <w:p w:rsidR="004E7E1B" w:rsidRPr="00395D87" w:rsidRDefault="004E7E1B" w:rsidP="00F045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1" w:type="dxa"/>
          </w:tcPr>
          <w:p w:rsidR="004E7E1B" w:rsidRPr="003B3C31" w:rsidRDefault="004E7E1B" w:rsidP="00F045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E1B" w:rsidRPr="003B3C31" w:rsidTr="004E7E1B">
        <w:trPr>
          <w:jc w:val="center"/>
        </w:trPr>
        <w:tc>
          <w:tcPr>
            <w:tcW w:w="818" w:type="dxa"/>
          </w:tcPr>
          <w:p w:rsidR="004E7E1B" w:rsidRDefault="004E7E1B" w:rsidP="00F045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E1B" w:rsidRPr="00395D87" w:rsidRDefault="004E7E1B" w:rsidP="00F045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5D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Кефир</w:t>
            </w:r>
          </w:p>
          <w:p w:rsidR="004E7E1B" w:rsidRPr="00395D87" w:rsidRDefault="004E7E1B" w:rsidP="00F045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5D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Кефир изготовлен из смеси цельного и обезжиренного молока, без обогащенных компонентов</w:t>
            </w:r>
          </w:p>
          <w:p w:rsidR="004E7E1B" w:rsidRPr="00395D87" w:rsidRDefault="004E7E1B" w:rsidP="00F045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5D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Соответствие требованиям ГОСТа 31454-2012 или ТУ производителя, отвечает требованиям данного ГОСТа</w:t>
            </w:r>
          </w:p>
          <w:p w:rsidR="004E7E1B" w:rsidRPr="00395D87" w:rsidRDefault="004E7E1B" w:rsidP="00F045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5D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Массовая доля жира не менее 2,5%</w:t>
            </w:r>
          </w:p>
          <w:p w:rsidR="004E7E1B" w:rsidRPr="00395D87" w:rsidRDefault="004E7E1B" w:rsidP="00F045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5D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Фасовка: полиэтиленовый пакет или эквивалент не менее 0,45 кг и не более 0,5 кг</w:t>
            </w:r>
          </w:p>
          <w:p w:rsidR="004E7E1B" w:rsidRPr="00395D87" w:rsidRDefault="004E7E1B" w:rsidP="00F045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5D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Остаточный срок годности на момент поставки не менее 6 суток</w:t>
            </w:r>
          </w:p>
          <w:p w:rsidR="004E7E1B" w:rsidRPr="00395D87" w:rsidRDefault="004E7E1B" w:rsidP="00F045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5D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Страна происхождения товара – Российская Федерация</w:t>
            </w:r>
          </w:p>
        </w:tc>
        <w:tc>
          <w:tcPr>
            <w:tcW w:w="1050" w:type="dxa"/>
          </w:tcPr>
          <w:p w:rsidR="004E7E1B" w:rsidRPr="00395D87" w:rsidRDefault="004E7E1B" w:rsidP="00F04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D87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167" w:type="dxa"/>
          </w:tcPr>
          <w:p w:rsidR="004E7E1B" w:rsidRPr="00395D87" w:rsidRDefault="004E7E1B" w:rsidP="00F045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1" w:type="dxa"/>
          </w:tcPr>
          <w:p w:rsidR="004E7E1B" w:rsidRPr="003B3C31" w:rsidRDefault="004E7E1B" w:rsidP="00F045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E1B" w:rsidRPr="003B3C31" w:rsidTr="007F4A81">
        <w:trPr>
          <w:jc w:val="center"/>
        </w:trPr>
        <w:tc>
          <w:tcPr>
            <w:tcW w:w="818" w:type="dxa"/>
            <w:tcBorders>
              <w:top w:val="single" w:sz="4" w:space="0" w:color="auto"/>
            </w:tcBorders>
          </w:tcPr>
          <w:p w:rsidR="004E7E1B" w:rsidRDefault="004E7E1B" w:rsidP="00F045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E1B" w:rsidRPr="00395D87" w:rsidRDefault="004E7E1B" w:rsidP="00F045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5D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Йогурт (в ассортименте)</w:t>
            </w:r>
          </w:p>
          <w:p w:rsidR="004E7E1B" w:rsidRPr="00395D87" w:rsidRDefault="004E7E1B" w:rsidP="00F045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5D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Йогурт питьевой, не для детского питания</w:t>
            </w:r>
          </w:p>
          <w:p w:rsidR="004E7E1B" w:rsidRPr="00395D87" w:rsidRDefault="004E7E1B" w:rsidP="00F045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5D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Соответствие требованиям ГОСТа 31981-2013 или ТУ производителя, отвечающие требованиям данного ГОСТа.</w:t>
            </w:r>
          </w:p>
          <w:p w:rsidR="004E7E1B" w:rsidRPr="00395D87" w:rsidRDefault="004E7E1B" w:rsidP="00F045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5D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Массовая доля жира не менее 2,5%</w:t>
            </w:r>
          </w:p>
          <w:p w:rsidR="004E7E1B" w:rsidRPr="00395D87" w:rsidRDefault="004E7E1B" w:rsidP="00F045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5D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Фасовка: полиэтиленовый пакет или эквивалент не менее 0,45 кг и не более 0,5 кг</w:t>
            </w:r>
          </w:p>
          <w:p w:rsidR="004E7E1B" w:rsidRPr="00395D87" w:rsidRDefault="004E7E1B" w:rsidP="00F045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5D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Остаточный срок годности на момент поставки товара не менее 6 суток</w:t>
            </w:r>
          </w:p>
          <w:p w:rsidR="004E7E1B" w:rsidRPr="00395D87" w:rsidRDefault="004E7E1B" w:rsidP="00F045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5D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Страна происхождения товара – Российская Федерация</w:t>
            </w:r>
          </w:p>
        </w:tc>
        <w:tc>
          <w:tcPr>
            <w:tcW w:w="1050" w:type="dxa"/>
            <w:tcBorders>
              <w:top w:val="single" w:sz="4" w:space="0" w:color="auto"/>
            </w:tcBorders>
          </w:tcPr>
          <w:p w:rsidR="004E7E1B" w:rsidRPr="00395D87" w:rsidRDefault="004E7E1B" w:rsidP="00F04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D87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4E7E1B" w:rsidRPr="00395D87" w:rsidRDefault="004E7E1B" w:rsidP="00F045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4E7E1B" w:rsidRPr="003B3C31" w:rsidRDefault="004E7E1B" w:rsidP="00F045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0E0A" w:rsidRPr="003B3C31" w:rsidTr="0044578E">
        <w:trPr>
          <w:jc w:val="center"/>
        </w:trPr>
        <w:tc>
          <w:tcPr>
            <w:tcW w:w="818" w:type="dxa"/>
            <w:tcBorders>
              <w:top w:val="single" w:sz="4" w:space="0" w:color="auto"/>
            </w:tcBorders>
          </w:tcPr>
          <w:p w:rsidR="006E0E0A" w:rsidRDefault="006E0E0A" w:rsidP="006E0E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0A" w:rsidRDefault="006E0E0A" w:rsidP="006E0E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31360">
              <w:rPr>
                <w:rFonts w:ascii="Times New Roman" w:hAnsi="Times New Roman" w:cs="Times New Roman"/>
                <w:color w:val="000000"/>
              </w:rPr>
              <w:t>Сметана, 18%</w:t>
            </w:r>
          </w:p>
          <w:p w:rsidR="006E0E0A" w:rsidRPr="001A75D8" w:rsidRDefault="006E0E0A" w:rsidP="006E0E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A75D8">
              <w:rPr>
                <w:rFonts w:ascii="Times New Roman" w:hAnsi="Times New Roman" w:cs="Times New Roman"/>
                <w:color w:val="000000"/>
              </w:rPr>
              <w:t>Сметана, изготовлена из нормализованных сливок по ГОСТ 31451-2013, СанПиН 2.3.2.1078-01, СанПиН 1.2.3685-21 соответствие требованиям ГОСТа 31452-2012 или ТУ производителя отвечают требованиям данного ГОСТа.</w:t>
            </w:r>
          </w:p>
          <w:p w:rsidR="006E0E0A" w:rsidRPr="001A75D8" w:rsidRDefault="006E0E0A" w:rsidP="006E0E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A75D8">
              <w:rPr>
                <w:rFonts w:ascii="Times New Roman" w:hAnsi="Times New Roman" w:cs="Times New Roman"/>
                <w:color w:val="000000"/>
              </w:rPr>
              <w:t>Массовая доля жира не менее 18 %.</w:t>
            </w:r>
          </w:p>
          <w:p w:rsidR="006E0E0A" w:rsidRPr="001A75D8" w:rsidRDefault="006E0E0A" w:rsidP="006E0E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A75D8">
              <w:rPr>
                <w:rFonts w:ascii="Times New Roman" w:hAnsi="Times New Roman" w:cs="Times New Roman"/>
                <w:color w:val="000000"/>
              </w:rPr>
              <w:lastRenderedPageBreak/>
              <w:t>Фасовка: пластиковый стакан или эквивалент не менее 0,18 кг и не более 0,25 кг</w:t>
            </w:r>
          </w:p>
          <w:p w:rsidR="006E0E0A" w:rsidRDefault="006E0E0A" w:rsidP="006E0E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A75D8">
              <w:rPr>
                <w:rFonts w:ascii="Times New Roman" w:hAnsi="Times New Roman" w:cs="Times New Roman"/>
                <w:color w:val="000000"/>
              </w:rPr>
              <w:t>Остаточный срок годности на момент поставки товара не менее 11 суток</w:t>
            </w:r>
          </w:p>
          <w:p w:rsidR="006E0E0A" w:rsidRPr="00331360" w:rsidRDefault="006E0E0A" w:rsidP="006E0E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04A3E">
              <w:rPr>
                <w:rFonts w:ascii="Times New Roman" w:hAnsi="Times New Roman" w:cs="Times New Roman"/>
                <w:color w:val="000000"/>
              </w:rPr>
              <w:t>Страна происхождения товара – Российская Федерация</w:t>
            </w:r>
          </w:p>
        </w:tc>
        <w:tc>
          <w:tcPr>
            <w:tcW w:w="1050" w:type="dxa"/>
          </w:tcPr>
          <w:p w:rsidR="006E0E0A" w:rsidRPr="003B3C31" w:rsidRDefault="006E0E0A" w:rsidP="006E0E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кг</w:t>
            </w:r>
          </w:p>
        </w:tc>
        <w:tc>
          <w:tcPr>
            <w:tcW w:w="1167" w:type="dxa"/>
          </w:tcPr>
          <w:p w:rsidR="006E0E0A" w:rsidRPr="003B3C31" w:rsidRDefault="006E0E0A" w:rsidP="006E0E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6E0E0A" w:rsidRPr="003B3C31" w:rsidRDefault="006E0E0A" w:rsidP="006E0E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0E0A" w:rsidRPr="003B3C31" w:rsidTr="0044578E">
        <w:trPr>
          <w:jc w:val="center"/>
        </w:trPr>
        <w:tc>
          <w:tcPr>
            <w:tcW w:w="818" w:type="dxa"/>
            <w:tcBorders>
              <w:top w:val="single" w:sz="4" w:space="0" w:color="auto"/>
            </w:tcBorders>
          </w:tcPr>
          <w:p w:rsidR="006E0E0A" w:rsidRDefault="006E0E0A" w:rsidP="006E0E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0A" w:rsidRDefault="006E0E0A" w:rsidP="006E0E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bookmarkStart w:id="20" w:name="_GoBack"/>
            <w:r w:rsidRPr="00331360">
              <w:rPr>
                <w:rFonts w:ascii="Times New Roman" w:hAnsi="Times New Roman" w:cs="Times New Roman"/>
                <w:color w:val="000000"/>
              </w:rPr>
              <w:t>Творог 9 %</w:t>
            </w:r>
          </w:p>
          <w:p w:rsidR="006E0E0A" w:rsidRPr="009E6795" w:rsidRDefault="006E0E0A" w:rsidP="006E0E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E6795">
              <w:rPr>
                <w:rFonts w:ascii="Times New Roman" w:hAnsi="Times New Roman" w:cs="Times New Roman"/>
                <w:color w:val="000000"/>
              </w:rPr>
              <w:t xml:space="preserve">Творог изготовлен из цельного коровьего молока соответствие с требованием ГОСТа Р 52054-2003, СанПиН 2.3.2.1078-01, СанПиН 2.1.4.1074-01. Массовая доля жира 9%. Фасовка 0,2кг. Упаковка: эквивалент пергамента – фольга. </w:t>
            </w:r>
          </w:p>
          <w:p w:rsidR="006E0E0A" w:rsidRPr="009E6795" w:rsidRDefault="006E0E0A" w:rsidP="006E0E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E6795">
              <w:rPr>
                <w:rFonts w:ascii="Times New Roman" w:hAnsi="Times New Roman" w:cs="Times New Roman"/>
                <w:color w:val="000000"/>
              </w:rPr>
              <w:t>Остаточный срок годности на момент поставки товара 5 суток. Цвет – белый, равномерный по всей массе, консистенция – рассыпчатая с незначительным выделением сыворотки. Соответствие требованиям ГОСТа 31453-2013.</w:t>
            </w:r>
          </w:p>
          <w:p w:rsidR="006E0E0A" w:rsidRPr="00331360" w:rsidRDefault="006E0E0A" w:rsidP="006E0E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E6795">
              <w:rPr>
                <w:rFonts w:ascii="Times New Roman" w:hAnsi="Times New Roman" w:cs="Times New Roman"/>
                <w:color w:val="000000"/>
              </w:rPr>
              <w:t>Страна происхождения товара – Российская Федерация</w:t>
            </w:r>
            <w:bookmarkEnd w:id="20"/>
          </w:p>
        </w:tc>
        <w:tc>
          <w:tcPr>
            <w:tcW w:w="1050" w:type="dxa"/>
          </w:tcPr>
          <w:p w:rsidR="006E0E0A" w:rsidRPr="00331360" w:rsidRDefault="006E0E0A" w:rsidP="006E0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360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167" w:type="dxa"/>
          </w:tcPr>
          <w:p w:rsidR="006E0E0A" w:rsidRDefault="006E0E0A" w:rsidP="006E0E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6E0E0A" w:rsidRPr="003B3C31" w:rsidRDefault="006E0E0A" w:rsidP="006E0E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E1B" w:rsidRPr="00DF0D83" w:rsidTr="004E7E1B">
        <w:trPr>
          <w:jc w:val="center"/>
        </w:trPr>
        <w:tc>
          <w:tcPr>
            <w:tcW w:w="9209" w:type="dxa"/>
            <w:gridSpan w:val="4"/>
          </w:tcPr>
          <w:p w:rsidR="004E7E1B" w:rsidRPr="00DF0D83" w:rsidRDefault="004E7E1B" w:rsidP="00DF0D8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0D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  <w:r w:rsidR="00E734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за единицу товара</w:t>
            </w:r>
            <w:r w:rsidRPr="00DF0D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281" w:type="dxa"/>
          </w:tcPr>
          <w:p w:rsidR="004E7E1B" w:rsidRPr="00DF0D83" w:rsidRDefault="004E7E1B" w:rsidP="00DF0D8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E7E1B" w:rsidRPr="00DF0D83" w:rsidTr="004E7E1B">
        <w:trPr>
          <w:jc w:val="center"/>
        </w:trPr>
        <w:tc>
          <w:tcPr>
            <w:tcW w:w="9209" w:type="dxa"/>
            <w:gridSpan w:val="4"/>
          </w:tcPr>
          <w:p w:rsidR="004E7E1B" w:rsidRPr="00DF0D83" w:rsidRDefault="004E7E1B" w:rsidP="00DF0D8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 НДС:</w:t>
            </w:r>
          </w:p>
        </w:tc>
        <w:tc>
          <w:tcPr>
            <w:tcW w:w="1281" w:type="dxa"/>
          </w:tcPr>
          <w:p w:rsidR="004E7E1B" w:rsidRPr="00DF0D83" w:rsidRDefault="004E7E1B" w:rsidP="00DF0D8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3B3C31" w:rsidRPr="003B3C31" w:rsidRDefault="003B3C31" w:rsidP="003B3C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463" w:rsidRDefault="00E7346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32"/>
        <w:gridCol w:w="4795"/>
      </w:tblGrid>
      <w:tr w:rsidR="003B3C31" w:rsidRPr="003B3C31" w:rsidTr="00DF0D83">
        <w:tc>
          <w:tcPr>
            <w:tcW w:w="4832" w:type="dxa"/>
          </w:tcPr>
          <w:p w:rsidR="003B3C31" w:rsidRPr="00F90A47" w:rsidRDefault="00034D82" w:rsidP="003B3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90A47">
              <w:rPr>
                <w:rFonts w:ascii="Times New Roman" w:eastAsia="Times New Roman" w:hAnsi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>ПОКУПАТЕЛЬ</w:t>
            </w:r>
          </w:p>
        </w:tc>
        <w:tc>
          <w:tcPr>
            <w:tcW w:w="4795" w:type="dxa"/>
          </w:tcPr>
          <w:p w:rsidR="003B3C31" w:rsidRPr="00F90A47" w:rsidRDefault="003B3C31" w:rsidP="003B3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90A47">
              <w:rPr>
                <w:rFonts w:ascii="Times New Roman" w:eastAsia="Times New Roman" w:hAnsi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>ПОСТАВЩИК</w:t>
            </w:r>
          </w:p>
        </w:tc>
      </w:tr>
      <w:tr w:rsidR="007F4A81" w:rsidRPr="003B3C31" w:rsidTr="00DF0D83">
        <w:tc>
          <w:tcPr>
            <w:tcW w:w="4832" w:type="dxa"/>
          </w:tcPr>
          <w:p w:rsidR="007F4A81" w:rsidRPr="00F90A47" w:rsidRDefault="007F4A81" w:rsidP="007F4A8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F90A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АО "Московское </w:t>
            </w:r>
            <w:proofErr w:type="spellStart"/>
            <w:r w:rsidRPr="00F90A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ПрОП</w:t>
            </w:r>
            <w:proofErr w:type="spellEnd"/>
            <w:r w:rsidRPr="00F90A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" </w:t>
            </w:r>
          </w:p>
          <w:p w:rsidR="007F4A81" w:rsidRPr="00F90A47" w:rsidRDefault="007F4A81" w:rsidP="007F4A81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795" w:type="dxa"/>
          </w:tcPr>
          <w:p w:rsidR="007F4A81" w:rsidRPr="00DF0D83" w:rsidRDefault="007F4A81" w:rsidP="007F4A8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7F4A81" w:rsidRPr="003B3C31" w:rsidTr="00DF0D83">
        <w:tc>
          <w:tcPr>
            <w:tcW w:w="4832" w:type="dxa"/>
          </w:tcPr>
          <w:p w:rsidR="007F4A81" w:rsidRPr="00F90A47" w:rsidRDefault="007F4A81" w:rsidP="006E0E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 w:rsidRPr="00F90A47">
              <w:rPr>
                <w:rFonts w:ascii="Times New Roman" w:eastAsia="Times New Roman" w:hAnsi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>Управляющий филиалом «Кировский»</w:t>
            </w:r>
          </w:p>
          <w:p w:rsidR="007F4A81" w:rsidRPr="00F90A47" w:rsidRDefault="007F4A81" w:rsidP="006E0E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7F4A81" w:rsidRPr="00F90A47" w:rsidRDefault="007F4A81" w:rsidP="006E0E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 w:rsidRPr="00F90A47">
              <w:rPr>
                <w:rFonts w:ascii="Times New Roman" w:eastAsia="Times New Roman" w:hAnsi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>__________________ О.С. Карачева</w:t>
            </w:r>
          </w:p>
          <w:p w:rsidR="007F4A81" w:rsidRPr="00F90A47" w:rsidRDefault="007F4A81" w:rsidP="006E0E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4795" w:type="dxa"/>
          </w:tcPr>
          <w:p w:rsidR="007F4A81" w:rsidRDefault="007F4A81" w:rsidP="007F4A81">
            <w:pPr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7F4A81" w:rsidRDefault="007F4A81" w:rsidP="007F4A81">
            <w:pPr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7F4A81" w:rsidRPr="00F66905" w:rsidRDefault="007F4A81" w:rsidP="006E0E0A">
            <w:pPr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669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________________ </w:t>
            </w:r>
          </w:p>
        </w:tc>
      </w:tr>
    </w:tbl>
    <w:p w:rsidR="003B3C31" w:rsidRPr="003B3C31" w:rsidRDefault="003B3C31" w:rsidP="003B3C31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B3C31" w:rsidRPr="003B3C31" w:rsidSect="00A526F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901AB"/>
    <w:multiLevelType w:val="multilevel"/>
    <w:tmpl w:val="ED963AAE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  <w:color w:val="000000"/>
        <w:sz w:val="22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  <w:color w:val="000000"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  <w:sz w:val="22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  <w:sz w:val="2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5F5"/>
    <w:rsid w:val="00034D82"/>
    <w:rsid w:val="000D3A9E"/>
    <w:rsid w:val="0015734A"/>
    <w:rsid w:val="001A14BF"/>
    <w:rsid w:val="001A75D8"/>
    <w:rsid w:val="002372DA"/>
    <w:rsid w:val="00237E85"/>
    <w:rsid w:val="00242279"/>
    <w:rsid w:val="00282C01"/>
    <w:rsid w:val="0028475B"/>
    <w:rsid w:val="00292C96"/>
    <w:rsid w:val="00307E03"/>
    <w:rsid w:val="00331360"/>
    <w:rsid w:val="003A4114"/>
    <w:rsid w:val="003B3C31"/>
    <w:rsid w:val="003D72D5"/>
    <w:rsid w:val="004B1063"/>
    <w:rsid w:val="004E7E1B"/>
    <w:rsid w:val="00631250"/>
    <w:rsid w:val="00684DB0"/>
    <w:rsid w:val="006E0E0A"/>
    <w:rsid w:val="007325F7"/>
    <w:rsid w:val="0078210D"/>
    <w:rsid w:val="007F4A81"/>
    <w:rsid w:val="00804A3E"/>
    <w:rsid w:val="008A0F0F"/>
    <w:rsid w:val="009735D9"/>
    <w:rsid w:val="009D3340"/>
    <w:rsid w:val="009E1C3D"/>
    <w:rsid w:val="009E6795"/>
    <w:rsid w:val="00A02197"/>
    <w:rsid w:val="00A415F5"/>
    <w:rsid w:val="00A526FC"/>
    <w:rsid w:val="00AC11EB"/>
    <w:rsid w:val="00B13A70"/>
    <w:rsid w:val="00B87589"/>
    <w:rsid w:val="00BF5EDF"/>
    <w:rsid w:val="00C530F4"/>
    <w:rsid w:val="00CB7938"/>
    <w:rsid w:val="00CF6714"/>
    <w:rsid w:val="00DB4F22"/>
    <w:rsid w:val="00DF0D83"/>
    <w:rsid w:val="00E73463"/>
    <w:rsid w:val="00F04564"/>
    <w:rsid w:val="00F2719A"/>
    <w:rsid w:val="00F558A5"/>
    <w:rsid w:val="00F906DF"/>
    <w:rsid w:val="00F90A47"/>
    <w:rsid w:val="00FF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48CE57-8F49-4A5E-9976-42B1771BC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3C3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021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0219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034D82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6312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F21944224416B92A1AD71F587BE2680FB4E297349334D1626FD3876B91B7051E29D794675B3501FC11EABA4811297719BC23110B3B0D5m6D8I" TargetMode="External"/><Relationship Id="rId13" Type="http://schemas.openxmlformats.org/officeDocument/2006/relationships/hyperlink" Target="consultantplus://offline/ref=3F21944224416B92A1AD71F587BE2680FA4C217A4F39101C2EA43474BE142F46E5D4754774B5531FCF41AEB1904A987187DD300EAFB2D76AmADE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F21944224416B92A1AD71F587BE2680FB4E297349334D1626FD3876B91B7051E29D794675B3501FC11EABA4811297719BC23110B3B0D5m6D8I" TargetMode="External"/><Relationship Id="rId12" Type="http://schemas.openxmlformats.org/officeDocument/2006/relationships/hyperlink" Target="consultantplus://offline/ref=3F21944224416B92A1AD71F587BE2680FB4E297349334D1626FD3876B91B7051E29D794675B3501FC11EABA4811297719BC23110B3B0D5m6D8I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F21944224416B92A1AD71F587BE2680FB4E297349334D1626FD3876B91B7051E29D794675B3501FC11EABA4811297719BC23110B3B0D5m6D8I" TargetMode="External"/><Relationship Id="rId11" Type="http://schemas.openxmlformats.org/officeDocument/2006/relationships/hyperlink" Target="consultantplus://offline/ref=3F21944224416B92A1AD71F587BE2680FB4E297349334D1626FD3876B91B7051E29D794675B3501FC11EABA4811297719BC23110B3B0D5m6D8I" TargetMode="External"/><Relationship Id="rId5" Type="http://schemas.openxmlformats.org/officeDocument/2006/relationships/hyperlink" Target="consultantplus://offline/ref=3F21944224416B92A1AD71F587BE2680FB4E297349334D1626FD3876B91B7051E29D794675B3501FC11EABA4811297719BC23110B3B0D5m6D8I" TargetMode="External"/><Relationship Id="rId15" Type="http://schemas.openxmlformats.org/officeDocument/2006/relationships/hyperlink" Target="mailto:prop@prop-kirov.ru" TargetMode="External"/><Relationship Id="rId10" Type="http://schemas.openxmlformats.org/officeDocument/2006/relationships/hyperlink" Target="consultantplus://offline/ref=3F21944224416B92A1AD71F587BE2680FB4E297349334D1626FD3876B91B7051E29D794675B3501FC11EABA4811297719BC23110B3B0D5m6D8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F21944224416B92A1AD71F587BE2680FB4E297349334D1626FD3876B91B7051E29D794675B3501FC11EABA4811297719BC23110B3B0D5m6D8I" TargetMode="External"/><Relationship Id="rId14" Type="http://schemas.openxmlformats.org/officeDocument/2006/relationships/hyperlink" Target="consultantplus://offline/ref=3F21944224416B92A1AD71F587BE2680FA48257E4939101C2EA43474BE142F46E5D4754770BC54109E1BBEB5D91D976D84C32F0CB1B2mDD7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5884</Words>
  <Characters>33542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Lawyer</dc:creator>
  <cp:keywords/>
  <dc:description/>
  <cp:lastModifiedBy>Lawyer</cp:lastModifiedBy>
  <cp:revision>53</cp:revision>
  <cp:lastPrinted>2025-10-28T06:53:00Z</cp:lastPrinted>
  <dcterms:created xsi:type="dcterms:W3CDTF">2022-04-19T08:59:00Z</dcterms:created>
  <dcterms:modified xsi:type="dcterms:W3CDTF">2026-05-26T09:53:00Z</dcterms:modified>
</cp:coreProperties>
</file>