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36061" w14:textId="27369E96" w:rsidR="00BC06C8" w:rsidRPr="003D549D" w:rsidRDefault="00555716" w:rsidP="003D549D">
      <w:pPr>
        <w:autoSpaceDE w:val="0"/>
        <w:jc w:val="center"/>
        <w:rPr>
          <w:sz w:val="20"/>
          <w:szCs w:val="20"/>
        </w:rPr>
      </w:pPr>
      <w:r>
        <w:rPr>
          <w:sz w:val="20"/>
          <w:szCs w:val="20"/>
        </w:rPr>
        <w:t>Техническое задание</w:t>
      </w:r>
    </w:p>
    <w:p w14:paraId="6158545E" w14:textId="14A98633" w:rsidR="00BC06C8" w:rsidRPr="003D549D" w:rsidRDefault="00BC06C8" w:rsidP="00F03F49">
      <w:pPr>
        <w:autoSpaceDE w:val="0"/>
        <w:jc w:val="both"/>
        <w:rPr>
          <w:sz w:val="20"/>
          <w:szCs w:val="2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446"/>
        <w:gridCol w:w="6096"/>
        <w:gridCol w:w="992"/>
        <w:gridCol w:w="850"/>
      </w:tblGrid>
      <w:tr w:rsidR="00C5339F" w:rsidRPr="003D549D" w14:paraId="0C35F384" w14:textId="77777777" w:rsidTr="00457D05">
        <w:tc>
          <w:tcPr>
            <w:tcW w:w="817" w:type="dxa"/>
            <w:vAlign w:val="center"/>
          </w:tcPr>
          <w:p w14:paraId="618C4CE0" w14:textId="77777777" w:rsidR="00C5339F" w:rsidRPr="00E31028" w:rsidRDefault="00C5339F" w:rsidP="00BC06C8">
            <w:pPr>
              <w:autoSpaceDE w:val="0"/>
              <w:jc w:val="both"/>
              <w:rPr>
                <w:bCs/>
                <w:sz w:val="20"/>
                <w:szCs w:val="20"/>
              </w:rPr>
            </w:pPr>
            <w:r w:rsidRPr="00E31028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1446" w:type="dxa"/>
            <w:vAlign w:val="center"/>
          </w:tcPr>
          <w:p w14:paraId="5E6E299B" w14:textId="547CE2AE" w:rsidR="00C5339F" w:rsidRPr="003D549D" w:rsidRDefault="00457D05" w:rsidP="00E31028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ru-RU"/>
              </w:rPr>
              <w:t>МНН</w:t>
            </w:r>
            <w:r w:rsidR="00C5339F" w:rsidRPr="003D549D">
              <w:rPr>
                <w:bCs/>
                <w:sz w:val="20"/>
                <w:szCs w:val="20"/>
                <w:lang w:eastAsia="ru-RU"/>
              </w:rPr>
              <w:t>/</w:t>
            </w:r>
            <w:r w:rsidR="00684033" w:rsidRPr="003D549D">
              <w:rPr>
                <w:bCs/>
                <w:sz w:val="20"/>
                <w:szCs w:val="20"/>
                <w:lang w:eastAsia="ru-RU"/>
              </w:rPr>
              <w:t>ОКПД2</w:t>
            </w:r>
          </w:p>
        </w:tc>
        <w:tc>
          <w:tcPr>
            <w:tcW w:w="6096" w:type="dxa"/>
            <w:vAlign w:val="center"/>
          </w:tcPr>
          <w:p w14:paraId="433EFF4B" w14:textId="4F829E52" w:rsidR="00C5339F" w:rsidRPr="0090184B" w:rsidRDefault="0090184B" w:rsidP="004E5A53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Характеристики товара</w:t>
            </w:r>
          </w:p>
        </w:tc>
        <w:tc>
          <w:tcPr>
            <w:tcW w:w="992" w:type="dxa"/>
            <w:vAlign w:val="center"/>
          </w:tcPr>
          <w:p w14:paraId="62D4ADDF" w14:textId="77777777" w:rsidR="00C5339F" w:rsidRPr="003D549D" w:rsidRDefault="00C5339F" w:rsidP="004E5A53">
            <w:pPr>
              <w:autoSpaceDE w:val="0"/>
              <w:jc w:val="center"/>
              <w:rPr>
                <w:sz w:val="20"/>
                <w:szCs w:val="20"/>
              </w:rPr>
            </w:pPr>
            <w:r w:rsidRPr="003D549D">
              <w:rPr>
                <w:sz w:val="20"/>
                <w:szCs w:val="20"/>
              </w:rPr>
              <w:t>Ед. изм.</w:t>
            </w:r>
          </w:p>
        </w:tc>
        <w:tc>
          <w:tcPr>
            <w:tcW w:w="850" w:type="dxa"/>
            <w:vAlign w:val="center"/>
          </w:tcPr>
          <w:p w14:paraId="141F24BF" w14:textId="77777777" w:rsidR="00C5339F" w:rsidRPr="003D549D" w:rsidRDefault="00C5339F" w:rsidP="004E5A53">
            <w:pPr>
              <w:autoSpaceDE w:val="0"/>
              <w:jc w:val="center"/>
              <w:rPr>
                <w:sz w:val="20"/>
                <w:szCs w:val="20"/>
              </w:rPr>
            </w:pPr>
            <w:r w:rsidRPr="003D549D">
              <w:rPr>
                <w:sz w:val="20"/>
                <w:szCs w:val="20"/>
              </w:rPr>
              <w:t>Кол-во</w:t>
            </w:r>
          </w:p>
        </w:tc>
      </w:tr>
      <w:tr w:rsidR="00C5339F" w:rsidRPr="003D549D" w14:paraId="1D57073E" w14:textId="77777777" w:rsidTr="00457D05">
        <w:trPr>
          <w:trHeight w:val="4180"/>
        </w:trPr>
        <w:tc>
          <w:tcPr>
            <w:tcW w:w="817" w:type="dxa"/>
            <w:vAlign w:val="center"/>
          </w:tcPr>
          <w:p w14:paraId="0CCBC9A0" w14:textId="77777777" w:rsidR="00C5339F" w:rsidRPr="003D549D" w:rsidRDefault="00C5339F" w:rsidP="00BC06C8">
            <w:pPr>
              <w:autoSpaceDE w:val="0"/>
              <w:jc w:val="both"/>
              <w:rPr>
                <w:sz w:val="20"/>
                <w:szCs w:val="20"/>
              </w:rPr>
            </w:pPr>
            <w:r w:rsidRPr="003D549D">
              <w:rPr>
                <w:sz w:val="20"/>
                <w:szCs w:val="20"/>
              </w:rPr>
              <w:t>1</w:t>
            </w:r>
          </w:p>
        </w:tc>
        <w:tc>
          <w:tcPr>
            <w:tcW w:w="1446" w:type="dxa"/>
            <w:vAlign w:val="center"/>
          </w:tcPr>
          <w:p w14:paraId="5C0D27CC" w14:textId="3413ABD2" w:rsidR="00C5339F" w:rsidRPr="003D549D" w:rsidRDefault="00C5339F" w:rsidP="00F94081">
            <w:pPr>
              <w:autoSpaceDE w:val="0"/>
              <w:jc w:val="center"/>
              <w:rPr>
                <w:sz w:val="20"/>
                <w:szCs w:val="20"/>
              </w:rPr>
            </w:pPr>
            <w:r w:rsidRPr="003D549D">
              <w:rPr>
                <w:sz w:val="20"/>
                <w:szCs w:val="20"/>
              </w:rPr>
              <w:t>Аскорбиновая кислота/</w:t>
            </w:r>
          </w:p>
          <w:p w14:paraId="6B560B37" w14:textId="46D977E1" w:rsidR="00C5339F" w:rsidRPr="003D549D" w:rsidRDefault="00C5339F" w:rsidP="00F94081">
            <w:pPr>
              <w:autoSpaceDE w:val="0"/>
              <w:jc w:val="center"/>
              <w:rPr>
                <w:sz w:val="20"/>
                <w:szCs w:val="20"/>
              </w:rPr>
            </w:pPr>
            <w:r w:rsidRPr="003D549D">
              <w:rPr>
                <w:sz w:val="20"/>
                <w:szCs w:val="20"/>
              </w:rPr>
              <w:t>21.10.51.126</w:t>
            </w:r>
          </w:p>
        </w:tc>
        <w:tc>
          <w:tcPr>
            <w:tcW w:w="6096" w:type="dxa"/>
            <w:vAlign w:val="center"/>
          </w:tcPr>
          <w:p w14:paraId="6515B36C" w14:textId="083FB7FB" w:rsidR="00C5339F" w:rsidRPr="00E31028" w:rsidRDefault="00C5339F" w:rsidP="00C5339F">
            <w:pPr>
              <w:autoSpaceDE w:val="0"/>
              <w:jc w:val="both"/>
              <w:rPr>
                <w:iCs/>
                <w:sz w:val="20"/>
                <w:szCs w:val="20"/>
              </w:rPr>
            </w:pPr>
            <w:r w:rsidRPr="00E31028">
              <w:rPr>
                <w:iCs/>
                <w:sz w:val="20"/>
                <w:szCs w:val="20"/>
              </w:rPr>
              <w:t>Международное непатентованное наименование/группировочное (химическое)</w:t>
            </w:r>
            <w:r w:rsidR="00457D05">
              <w:rPr>
                <w:iCs/>
                <w:sz w:val="20"/>
                <w:szCs w:val="20"/>
              </w:rPr>
              <w:t xml:space="preserve"> </w:t>
            </w:r>
            <w:r w:rsidRPr="00E31028">
              <w:rPr>
                <w:iCs/>
                <w:sz w:val="20"/>
                <w:szCs w:val="20"/>
              </w:rPr>
              <w:t>наименование: аскорбиновая кислота</w:t>
            </w:r>
          </w:p>
          <w:p w14:paraId="34A57F14" w14:textId="551A17F3" w:rsidR="00C5339F" w:rsidRPr="00E31028" w:rsidRDefault="00C5339F" w:rsidP="00C5339F">
            <w:pPr>
              <w:autoSpaceDE w:val="0"/>
              <w:jc w:val="both"/>
              <w:rPr>
                <w:iCs/>
                <w:sz w:val="20"/>
                <w:szCs w:val="20"/>
              </w:rPr>
            </w:pPr>
            <w:r w:rsidRPr="00E31028">
              <w:rPr>
                <w:iCs/>
                <w:sz w:val="20"/>
                <w:szCs w:val="20"/>
              </w:rPr>
              <w:t>Лекарственная форма: драже;</w:t>
            </w:r>
          </w:p>
          <w:p w14:paraId="785461D6" w14:textId="77777777" w:rsidR="00C5339F" w:rsidRPr="00E31028" w:rsidRDefault="00C5339F" w:rsidP="00C5339F">
            <w:pPr>
              <w:autoSpaceDE w:val="0"/>
              <w:jc w:val="both"/>
              <w:rPr>
                <w:iCs/>
                <w:sz w:val="20"/>
                <w:szCs w:val="20"/>
              </w:rPr>
            </w:pPr>
            <w:r w:rsidRPr="00E31028">
              <w:rPr>
                <w:iCs/>
                <w:sz w:val="20"/>
                <w:szCs w:val="20"/>
              </w:rPr>
              <w:t>Дозировка :50 мг;</w:t>
            </w:r>
          </w:p>
          <w:p w14:paraId="0E0B8F08" w14:textId="77777777" w:rsidR="00C5339F" w:rsidRPr="00E31028" w:rsidRDefault="00C5339F" w:rsidP="00C5339F">
            <w:pPr>
              <w:autoSpaceDE w:val="0"/>
              <w:jc w:val="both"/>
              <w:rPr>
                <w:iCs/>
                <w:sz w:val="20"/>
                <w:szCs w:val="20"/>
              </w:rPr>
            </w:pPr>
            <w:r w:rsidRPr="00E31028">
              <w:rPr>
                <w:iCs/>
                <w:sz w:val="20"/>
                <w:szCs w:val="20"/>
              </w:rPr>
              <w:t>Лекарственный препарат включен в перечень жизненно необходимых и важнейших лекарственных препаратов: Да;</w:t>
            </w:r>
          </w:p>
          <w:p w14:paraId="326003E2" w14:textId="28259CF8" w:rsidR="00C5339F" w:rsidRPr="003D549D" w:rsidRDefault="00C5339F" w:rsidP="00457D05">
            <w:pPr>
              <w:autoSpaceDE w:val="0"/>
              <w:jc w:val="both"/>
              <w:rPr>
                <w:sz w:val="20"/>
                <w:szCs w:val="20"/>
              </w:rPr>
            </w:pPr>
            <w:r w:rsidRPr="00E31028">
              <w:rPr>
                <w:iCs/>
                <w:sz w:val="20"/>
                <w:szCs w:val="20"/>
              </w:rPr>
              <w:t xml:space="preserve">Наличие в лекарственном препарате наркотических средств, психотропных веществ и их прекурсоров: </w:t>
            </w:r>
            <w:r w:rsidR="00E31028">
              <w:rPr>
                <w:iCs/>
                <w:sz w:val="20"/>
                <w:szCs w:val="20"/>
              </w:rPr>
              <w:t>Н</w:t>
            </w:r>
            <w:r w:rsidRPr="00E31028">
              <w:rPr>
                <w:iCs/>
                <w:sz w:val="20"/>
                <w:szCs w:val="20"/>
              </w:rPr>
              <w:t>ет.</w:t>
            </w:r>
          </w:p>
        </w:tc>
        <w:tc>
          <w:tcPr>
            <w:tcW w:w="992" w:type="dxa"/>
            <w:vAlign w:val="center"/>
          </w:tcPr>
          <w:p w14:paraId="0AB563AC" w14:textId="77777777" w:rsidR="00C5339F" w:rsidRPr="003D549D" w:rsidRDefault="00C5339F" w:rsidP="00F94081">
            <w:pPr>
              <w:autoSpaceDE w:val="0"/>
              <w:jc w:val="center"/>
              <w:rPr>
                <w:sz w:val="20"/>
                <w:szCs w:val="20"/>
              </w:rPr>
            </w:pPr>
            <w:r w:rsidRPr="003D549D">
              <w:rPr>
                <w:sz w:val="20"/>
                <w:szCs w:val="20"/>
              </w:rPr>
              <w:t>шт</w:t>
            </w:r>
          </w:p>
        </w:tc>
        <w:tc>
          <w:tcPr>
            <w:tcW w:w="850" w:type="dxa"/>
            <w:vAlign w:val="center"/>
          </w:tcPr>
          <w:p w14:paraId="045F77E2" w14:textId="18469FD5" w:rsidR="00C5339F" w:rsidRPr="003D549D" w:rsidRDefault="00684033" w:rsidP="00F94081">
            <w:pPr>
              <w:autoSpaceDE w:val="0"/>
              <w:jc w:val="center"/>
              <w:rPr>
                <w:sz w:val="20"/>
                <w:szCs w:val="20"/>
              </w:rPr>
            </w:pPr>
            <w:r w:rsidRPr="003D549D">
              <w:rPr>
                <w:sz w:val="20"/>
                <w:szCs w:val="20"/>
              </w:rPr>
              <w:t>322</w:t>
            </w:r>
            <w:r w:rsidR="00C5339F" w:rsidRPr="003D549D">
              <w:rPr>
                <w:sz w:val="20"/>
                <w:szCs w:val="20"/>
              </w:rPr>
              <w:t>00</w:t>
            </w:r>
          </w:p>
        </w:tc>
      </w:tr>
    </w:tbl>
    <w:p w14:paraId="468E0328" w14:textId="219D2952" w:rsidR="00BC06C8" w:rsidRPr="003D549D" w:rsidRDefault="00BC06C8" w:rsidP="00F03F49">
      <w:pPr>
        <w:autoSpaceDE w:val="0"/>
        <w:jc w:val="both"/>
        <w:rPr>
          <w:sz w:val="20"/>
          <w:szCs w:val="20"/>
        </w:rPr>
      </w:pPr>
    </w:p>
    <w:p w14:paraId="57E78449" w14:textId="6C720D3A" w:rsidR="00F94081" w:rsidRPr="003D549D" w:rsidRDefault="00F94081" w:rsidP="0090184B">
      <w:pPr>
        <w:autoSpaceDE w:val="0"/>
        <w:ind w:firstLine="708"/>
        <w:jc w:val="both"/>
        <w:rPr>
          <w:sz w:val="20"/>
          <w:szCs w:val="20"/>
        </w:rPr>
      </w:pPr>
      <w:r w:rsidRPr="003D549D">
        <w:rPr>
          <w:sz w:val="20"/>
          <w:szCs w:val="20"/>
        </w:rPr>
        <w:t xml:space="preserve">Срок поставки </w:t>
      </w:r>
      <w:r w:rsidR="00913BD9" w:rsidRPr="003D549D">
        <w:rPr>
          <w:sz w:val="20"/>
          <w:szCs w:val="20"/>
        </w:rPr>
        <w:t>товара: Поставщик</w:t>
      </w:r>
      <w:r w:rsidRPr="003D549D">
        <w:rPr>
          <w:sz w:val="20"/>
          <w:szCs w:val="20"/>
        </w:rPr>
        <w:t xml:space="preserve"> осуществляет поставку товара в течение </w:t>
      </w:r>
      <w:r w:rsidR="00684033" w:rsidRPr="003D549D">
        <w:rPr>
          <w:sz w:val="20"/>
          <w:szCs w:val="20"/>
        </w:rPr>
        <w:t>10</w:t>
      </w:r>
      <w:r w:rsidRPr="003D549D">
        <w:rPr>
          <w:sz w:val="20"/>
          <w:szCs w:val="20"/>
        </w:rPr>
        <w:t xml:space="preserve"> дней с </w:t>
      </w:r>
      <w:r w:rsidR="00E31028">
        <w:rPr>
          <w:sz w:val="20"/>
          <w:szCs w:val="20"/>
        </w:rPr>
        <w:t>даты</w:t>
      </w:r>
      <w:r w:rsidRPr="003D549D">
        <w:rPr>
          <w:sz w:val="20"/>
          <w:szCs w:val="20"/>
        </w:rPr>
        <w:t xml:space="preserve"> заключения контракта</w:t>
      </w:r>
      <w:r w:rsidR="00E31028">
        <w:rPr>
          <w:sz w:val="20"/>
          <w:szCs w:val="20"/>
        </w:rPr>
        <w:t>.</w:t>
      </w:r>
    </w:p>
    <w:p w14:paraId="516968B9" w14:textId="02F81877" w:rsidR="00F94081" w:rsidRPr="003D549D" w:rsidRDefault="00E31028" w:rsidP="0090184B">
      <w:pPr>
        <w:autoSpaceDE w:val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Место поставки товара</w:t>
      </w:r>
      <w:r w:rsidR="00F94081" w:rsidRPr="003D549D">
        <w:rPr>
          <w:sz w:val="20"/>
          <w:szCs w:val="20"/>
        </w:rPr>
        <w:t>: 6440</w:t>
      </w:r>
      <w:r w:rsidR="00684033" w:rsidRPr="003D549D">
        <w:rPr>
          <w:sz w:val="20"/>
          <w:szCs w:val="20"/>
        </w:rPr>
        <w:t>15</w:t>
      </w:r>
      <w:r w:rsidR="00F94081" w:rsidRPr="003D549D">
        <w:rPr>
          <w:sz w:val="20"/>
          <w:szCs w:val="20"/>
        </w:rPr>
        <w:t xml:space="preserve">, г. Омск, ул. </w:t>
      </w:r>
      <w:r w:rsidR="00684033" w:rsidRPr="003D549D">
        <w:rPr>
          <w:sz w:val="20"/>
          <w:szCs w:val="20"/>
        </w:rPr>
        <w:t>Поворотникова,</w:t>
      </w:r>
      <w:r>
        <w:rPr>
          <w:sz w:val="20"/>
          <w:szCs w:val="20"/>
        </w:rPr>
        <w:t xml:space="preserve"> </w:t>
      </w:r>
      <w:r w:rsidR="00684033" w:rsidRPr="003D549D">
        <w:rPr>
          <w:sz w:val="20"/>
          <w:szCs w:val="20"/>
        </w:rPr>
        <w:t>4</w:t>
      </w:r>
      <w:r w:rsidR="00F94081" w:rsidRPr="003D549D">
        <w:rPr>
          <w:sz w:val="20"/>
          <w:szCs w:val="20"/>
        </w:rPr>
        <w:t>.</w:t>
      </w:r>
    </w:p>
    <w:p w14:paraId="53E35CC5" w14:textId="0A3ED82F" w:rsidR="00F94081" w:rsidRPr="003D549D" w:rsidRDefault="0090184B" w:rsidP="0090184B">
      <w:pPr>
        <w:autoSpaceDE w:val="0"/>
        <w:ind w:firstLine="708"/>
        <w:jc w:val="both"/>
        <w:rPr>
          <w:sz w:val="20"/>
          <w:szCs w:val="20"/>
        </w:rPr>
      </w:pPr>
      <w:r>
        <w:rPr>
          <w:rFonts w:eastAsia="Calibri"/>
          <w:bCs/>
          <w:sz w:val="20"/>
          <w:szCs w:val="20"/>
        </w:rPr>
        <w:t>О</w:t>
      </w:r>
      <w:r w:rsidRPr="005D4C33">
        <w:rPr>
          <w:rFonts w:eastAsia="Calibri"/>
          <w:bCs/>
          <w:sz w:val="20"/>
          <w:szCs w:val="20"/>
        </w:rPr>
        <w:t xml:space="preserve">статочный срок </w:t>
      </w:r>
      <w:r w:rsidRPr="0090184B">
        <w:rPr>
          <w:rFonts w:eastAsia="Calibri"/>
          <w:bCs/>
          <w:sz w:val="20"/>
          <w:szCs w:val="20"/>
        </w:rPr>
        <w:t xml:space="preserve">годности </w:t>
      </w:r>
      <w:r>
        <w:rPr>
          <w:rFonts w:eastAsia="Calibri"/>
          <w:bCs/>
          <w:sz w:val="20"/>
          <w:szCs w:val="20"/>
        </w:rPr>
        <w:t xml:space="preserve">товара </w:t>
      </w:r>
      <w:r w:rsidRPr="0090184B">
        <w:rPr>
          <w:rFonts w:eastAsia="Calibri"/>
          <w:bCs/>
          <w:sz w:val="20"/>
          <w:szCs w:val="20"/>
        </w:rPr>
        <w:t>не менее 12 месяцев</w:t>
      </w:r>
      <w:r w:rsidRPr="005D4C33">
        <w:rPr>
          <w:rFonts w:eastAsia="Calibri"/>
          <w:bCs/>
          <w:sz w:val="20"/>
          <w:szCs w:val="20"/>
        </w:rPr>
        <w:t xml:space="preserve"> от срока годности, установленного производителем (изготовителем) на момент поставки товара Государственному заказчику</w:t>
      </w:r>
      <w:r>
        <w:rPr>
          <w:rFonts w:eastAsia="Calibri"/>
          <w:bCs/>
          <w:sz w:val="20"/>
          <w:szCs w:val="20"/>
        </w:rPr>
        <w:t>.</w:t>
      </w:r>
    </w:p>
    <w:p w14:paraId="1B89449B" w14:textId="77777777" w:rsidR="0090184B" w:rsidRPr="005D4C33" w:rsidRDefault="0090184B" w:rsidP="0090184B">
      <w:pPr>
        <w:ind w:firstLine="708"/>
        <w:jc w:val="both"/>
        <w:rPr>
          <w:sz w:val="20"/>
          <w:szCs w:val="20"/>
        </w:rPr>
      </w:pPr>
      <w:r w:rsidRPr="005D4C33">
        <w:rPr>
          <w:sz w:val="20"/>
          <w:szCs w:val="20"/>
        </w:rPr>
        <w:t>Поставка товара должна осуществляется с учетом требований действующего законодательства, а именно:</w:t>
      </w:r>
    </w:p>
    <w:p w14:paraId="7C19AB99" w14:textId="77777777" w:rsidR="0090184B" w:rsidRPr="005D4C33" w:rsidRDefault="0090184B" w:rsidP="0090184B">
      <w:pPr>
        <w:ind w:firstLine="708"/>
        <w:jc w:val="both"/>
        <w:rPr>
          <w:sz w:val="20"/>
          <w:szCs w:val="20"/>
        </w:rPr>
      </w:pPr>
      <w:r w:rsidRPr="005D4C33">
        <w:rPr>
          <w:sz w:val="20"/>
          <w:szCs w:val="20"/>
        </w:rPr>
        <w:t>- Федерального закона от 21.11.2011 № 323-ФЗ «Об основах охраны здоровья граждан в Российской Федерации»;</w:t>
      </w:r>
    </w:p>
    <w:p w14:paraId="7FD8FCBF" w14:textId="77777777" w:rsidR="0090184B" w:rsidRPr="005D4C33" w:rsidRDefault="0090184B" w:rsidP="0090184B">
      <w:pPr>
        <w:ind w:firstLine="708"/>
        <w:jc w:val="both"/>
        <w:rPr>
          <w:sz w:val="20"/>
          <w:szCs w:val="20"/>
        </w:rPr>
      </w:pPr>
      <w:r w:rsidRPr="005D4C33">
        <w:rPr>
          <w:sz w:val="20"/>
          <w:szCs w:val="20"/>
        </w:rPr>
        <w:t>- Федерального закона от 12.04.2010 № 61-ФЗ «Об обращении лекарственных средств»;</w:t>
      </w:r>
    </w:p>
    <w:p w14:paraId="42652871" w14:textId="77777777" w:rsidR="0090184B" w:rsidRPr="005D4C33" w:rsidRDefault="0090184B" w:rsidP="0090184B">
      <w:pPr>
        <w:ind w:firstLine="708"/>
        <w:jc w:val="both"/>
        <w:rPr>
          <w:sz w:val="20"/>
          <w:szCs w:val="20"/>
        </w:rPr>
      </w:pPr>
      <w:r w:rsidRPr="005D4C33">
        <w:rPr>
          <w:sz w:val="20"/>
          <w:szCs w:val="20"/>
        </w:rPr>
        <w:t>-  Федерального закона от 27.12.2002 № 184-ФЗ «О техническом регулировании»;</w:t>
      </w:r>
    </w:p>
    <w:p w14:paraId="3DCD5709" w14:textId="77777777" w:rsidR="0090184B" w:rsidRPr="005D4C33" w:rsidRDefault="0090184B" w:rsidP="0090184B">
      <w:pPr>
        <w:ind w:firstLine="708"/>
        <w:jc w:val="both"/>
        <w:rPr>
          <w:sz w:val="20"/>
          <w:szCs w:val="20"/>
        </w:rPr>
      </w:pPr>
      <w:r w:rsidRPr="005D4C33">
        <w:rPr>
          <w:sz w:val="20"/>
          <w:szCs w:val="20"/>
        </w:rPr>
        <w:t>- Приказ Министерства здравоохранения РФ от 29 апреля 2025 г. N 260н «Об утверждении Правил хранения лекарственных средств для медицинского применения»</w:t>
      </w:r>
    </w:p>
    <w:p w14:paraId="0990C1E6" w14:textId="77777777" w:rsidR="0090184B" w:rsidRPr="005D4C33" w:rsidRDefault="0090184B" w:rsidP="0090184B">
      <w:pPr>
        <w:ind w:firstLine="708"/>
        <w:jc w:val="both"/>
        <w:rPr>
          <w:rFonts w:eastAsia="Calibri"/>
          <w:bCs/>
          <w:sz w:val="20"/>
          <w:szCs w:val="20"/>
        </w:rPr>
      </w:pPr>
      <w:r w:rsidRPr="005D4C33">
        <w:rPr>
          <w:rFonts w:eastAsia="Calibri"/>
          <w:bCs/>
          <w:sz w:val="20"/>
          <w:szCs w:val="20"/>
        </w:rPr>
        <w:t>Поставщик отвечает за качество поставляемого товара (соответствие требованиям, установленным действующими ГОСТами, ТУ Госфармакопеи) при соблюдении Заказчиком условий хранения товара. По скрытым дефектам ответственность Поставщика распространяется на весь срок годности товара.</w:t>
      </w:r>
    </w:p>
    <w:p w14:paraId="116B4EED" w14:textId="77777777" w:rsidR="0090184B" w:rsidRPr="005D4C33" w:rsidRDefault="0090184B" w:rsidP="0090184B">
      <w:pPr>
        <w:ind w:firstLine="708"/>
        <w:jc w:val="both"/>
        <w:rPr>
          <w:rFonts w:eastAsia="Calibri"/>
          <w:bCs/>
          <w:sz w:val="20"/>
          <w:szCs w:val="20"/>
        </w:rPr>
      </w:pPr>
      <w:r w:rsidRPr="005D4C33">
        <w:rPr>
          <w:rFonts w:eastAsia="Calibri"/>
          <w:bCs/>
          <w:sz w:val="20"/>
          <w:szCs w:val="20"/>
        </w:rPr>
        <w:t>Поставляемый товар должен быть разрешен к обращению на территории Российской Федерации в соответствии с требованиями Федерального закона от 12.04.2010 № 61-ФЗ «Об обращении лекарственных средств», и отвечать требованиям действующих нормативных технических и нормативных правовых актов.</w:t>
      </w:r>
    </w:p>
    <w:p w14:paraId="5CBFA0AE" w14:textId="77777777" w:rsidR="0090184B" w:rsidRPr="005D4C33" w:rsidRDefault="0090184B" w:rsidP="0090184B">
      <w:pPr>
        <w:ind w:firstLine="708"/>
        <w:jc w:val="both"/>
        <w:rPr>
          <w:rFonts w:eastAsia="Calibri"/>
          <w:bCs/>
          <w:sz w:val="20"/>
          <w:szCs w:val="20"/>
        </w:rPr>
      </w:pPr>
      <w:r w:rsidRPr="005D4C33">
        <w:rPr>
          <w:rFonts w:eastAsia="Calibri"/>
          <w:bCs/>
          <w:sz w:val="20"/>
          <w:szCs w:val="20"/>
        </w:rPr>
        <w:t>Поставленный товар, признанный недоброкачественным и (или) фальсифицированным и (или)контрафактным по решению Федеральной службы по надзору в сфере здравоохранения или решению суда, подлежит изъятию и уничтожению.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уничтожению.</w:t>
      </w:r>
    </w:p>
    <w:p w14:paraId="4EAD0FB4" w14:textId="3E841119" w:rsidR="00F94081" w:rsidRPr="003D549D" w:rsidRDefault="0090184B" w:rsidP="0090184B">
      <w:pPr>
        <w:autoSpaceDE w:val="0"/>
        <w:ind w:firstLine="708"/>
        <w:jc w:val="both"/>
        <w:rPr>
          <w:sz w:val="20"/>
          <w:szCs w:val="20"/>
        </w:rPr>
      </w:pPr>
      <w:r w:rsidRPr="005D4C33">
        <w:rPr>
          <w:sz w:val="20"/>
          <w:szCs w:val="20"/>
        </w:rPr>
        <w:t>Поставка лекарственных препаратов осуществляется без нарушения целостности первичной и вторичной (потребительской) упаковки в соответствии с требованиями действующего законодательства Российской Федерации, упаковка должна обеспечивать сохранность при транспортировке и хранении.</w:t>
      </w:r>
    </w:p>
    <w:p w14:paraId="5C0459E4" w14:textId="27F84982" w:rsidR="006D0E2E" w:rsidRPr="003D549D" w:rsidRDefault="0090184B" w:rsidP="0090184B">
      <w:pPr>
        <w:autoSpaceDE w:val="0"/>
        <w:ind w:firstLine="708"/>
        <w:jc w:val="both"/>
        <w:rPr>
          <w:sz w:val="20"/>
          <w:szCs w:val="20"/>
        </w:rPr>
      </w:pPr>
      <w:r w:rsidRPr="005D4C33">
        <w:rPr>
          <w:sz w:val="20"/>
          <w:szCs w:val="20"/>
        </w:rPr>
        <w:t xml:space="preserve">Поставка лекарственного препарата осуществляется в целых упаковках в соответствии с требованиями </w:t>
      </w:r>
      <w:r w:rsidRPr="005D4C33">
        <w:rPr>
          <w:bCs/>
          <w:sz w:val="20"/>
          <w:szCs w:val="20"/>
        </w:rPr>
        <w:t xml:space="preserve">Федерального закона от 12.04.2010 № 61-ФЗ «Об обращении лекарственных средств». При этом если количество лекарственных препаратов, поставляемых заказчику во вторичной (потребительской) упаковке, превышает количество, указанное в техническом задании, поставка </w:t>
      </w:r>
      <w:r w:rsidRPr="005D4C33">
        <w:rPr>
          <w:sz w:val="20"/>
          <w:szCs w:val="20"/>
        </w:rPr>
        <w:t>лекарственных препаратов сверх количества осуществляется за счет поставщика</w:t>
      </w:r>
      <w:r w:rsidRPr="005D4C33">
        <w:rPr>
          <w:sz w:val="20"/>
          <w:szCs w:val="20"/>
          <w:lang w:eastAsia="ar-SA"/>
        </w:rPr>
        <w:t>.</w:t>
      </w:r>
    </w:p>
    <w:sectPr w:rsidR="006D0E2E" w:rsidRPr="003D549D" w:rsidSect="00457D05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FC6"/>
    <w:rsid w:val="00006050"/>
    <w:rsid w:val="00043650"/>
    <w:rsid w:val="00060ECB"/>
    <w:rsid w:val="00096077"/>
    <w:rsid w:val="000C27FF"/>
    <w:rsid w:val="001011DF"/>
    <w:rsid w:val="00132062"/>
    <w:rsid w:val="001402D3"/>
    <w:rsid w:val="0018146A"/>
    <w:rsid w:val="001831BB"/>
    <w:rsid w:val="001947CC"/>
    <w:rsid w:val="001A5C40"/>
    <w:rsid w:val="001C41E4"/>
    <w:rsid w:val="001D6CA6"/>
    <w:rsid w:val="001E7FC6"/>
    <w:rsid w:val="00204D3C"/>
    <w:rsid w:val="00214235"/>
    <w:rsid w:val="002402CB"/>
    <w:rsid w:val="002A4204"/>
    <w:rsid w:val="00304F2E"/>
    <w:rsid w:val="00352FB1"/>
    <w:rsid w:val="00357329"/>
    <w:rsid w:val="00360E1E"/>
    <w:rsid w:val="003A3DD8"/>
    <w:rsid w:val="003C474D"/>
    <w:rsid w:val="003D549D"/>
    <w:rsid w:val="00422C89"/>
    <w:rsid w:val="00431B34"/>
    <w:rsid w:val="00444679"/>
    <w:rsid w:val="00457D05"/>
    <w:rsid w:val="004972D8"/>
    <w:rsid w:val="004B51B7"/>
    <w:rsid w:val="004C3120"/>
    <w:rsid w:val="004E107C"/>
    <w:rsid w:val="004E3966"/>
    <w:rsid w:val="004E5A53"/>
    <w:rsid w:val="00555716"/>
    <w:rsid w:val="00584827"/>
    <w:rsid w:val="005D28FD"/>
    <w:rsid w:val="006625FF"/>
    <w:rsid w:val="00684033"/>
    <w:rsid w:val="006A13D8"/>
    <w:rsid w:val="006A2C35"/>
    <w:rsid w:val="006A3D27"/>
    <w:rsid w:val="006A4321"/>
    <w:rsid w:val="006B1395"/>
    <w:rsid w:val="006D0E2E"/>
    <w:rsid w:val="007024AC"/>
    <w:rsid w:val="00781EEE"/>
    <w:rsid w:val="007957F3"/>
    <w:rsid w:val="007966F7"/>
    <w:rsid w:val="007C3DFC"/>
    <w:rsid w:val="007D20EF"/>
    <w:rsid w:val="007D21B5"/>
    <w:rsid w:val="007F1824"/>
    <w:rsid w:val="00817659"/>
    <w:rsid w:val="00873E82"/>
    <w:rsid w:val="00891078"/>
    <w:rsid w:val="008B2BB5"/>
    <w:rsid w:val="008B3445"/>
    <w:rsid w:val="008F7AD1"/>
    <w:rsid w:val="0090184B"/>
    <w:rsid w:val="00913BD9"/>
    <w:rsid w:val="00986722"/>
    <w:rsid w:val="00990BDD"/>
    <w:rsid w:val="009D6E7E"/>
    <w:rsid w:val="009F5539"/>
    <w:rsid w:val="00A45DAD"/>
    <w:rsid w:val="00A50099"/>
    <w:rsid w:val="00A56B33"/>
    <w:rsid w:val="00AB0CD8"/>
    <w:rsid w:val="00AF68C7"/>
    <w:rsid w:val="00B6358B"/>
    <w:rsid w:val="00B67A2A"/>
    <w:rsid w:val="00B71AE4"/>
    <w:rsid w:val="00B92835"/>
    <w:rsid w:val="00BA07D8"/>
    <w:rsid w:val="00BC06C8"/>
    <w:rsid w:val="00C46965"/>
    <w:rsid w:val="00C5339F"/>
    <w:rsid w:val="00C62978"/>
    <w:rsid w:val="00CC7D06"/>
    <w:rsid w:val="00CF0209"/>
    <w:rsid w:val="00D30E5B"/>
    <w:rsid w:val="00DF6141"/>
    <w:rsid w:val="00E02ADD"/>
    <w:rsid w:val="00E14742"/>
    <w:rsid w:val="00E31028"/>
    <w:rsid w:val="00E6752F"/>
    <w:rsid w:val="00E7431C"/>
    <w:rsid w:val="00EC5F83"/>
    <w:rsid w:val="00F03F49"/>
    <w:rsid w:val="00F929FA"/>
    <w:rsid w:val="00F94081"/>
    <w:rsid w:val="00FA287B"/>
    <w:rsid w:val="00FB0C7F"/>
    <w:rsid w:val="00FB7C4C"/>
    <w:rsid w:val="00FC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62634"/>
  <w15:docId w15:val="{7D65012F-88A1-4098-A62A-7FE8E4D48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06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03F49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F03F4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873E8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3E82"/>
    <w:rPr>
      <w:rFonts w:ascii="Segoe UI" w:eastAsia="Times New Roman" w:hAnsi="Segoe UI" w:cs="Segoe UI"/>
      <w:sz w:val="18"/>
      <w:szCs w:val="18"/>
      <w:lang w:eastAsia="zh-CN"/>
    </w:rPr>
  </w:style>
  <w:style w:type="character" w:styleId="a7">
    <w:name w:val="annotation reference"/>
    <w:basedOn w:val="a0"/>
    <w:uiPriority w:val="99"/>
    <w:semiHidden/>
    <w:unhideWhenUsed/>
    <w:rsid w:val="007C3DF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3DFC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3DF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C3DF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C3DF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c">
    <w:name w:val="No Spacing"/>
    <w:link w:val="ad"/>
    <w:uiPriority w:val="1"/>
    <w:qFormat/>
    <w:rsid w:val="00CC7D0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d">
    <w:name w:val="Без интервала Знак"/>
    <w:link w:val="ac"/>
    <w:uiPriority w:val="1"/>
    <w:rsid w:val="00CC7D06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F395E-F508-41CD-AF51-433491515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2026-08-20T03:21:00Z</cp:lastPrinted>
  <dcterms:created xsi:type="dcterms:W3CDTF">2026-08-20T03:38:00Z</dcterms:created>
  <dcterms:modified xsi:type="dcterms:W3CDTF">2026-08-20T05:15:00Z</dcterms:modified>
</cp:coreProperties>
</file>