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52" w:rsidRDefault="00EC7367">
      <w:pPr>
        <w:jc w:val="center"/>
        <w:rPr>
          <w:b/>
          <w:lang w:eastAsia="ar-SA"/>
        </w:rPr>
      </w:pPr>
      <w:r>
        <w:rPr>
          <w:b/>
          <w:lang w:eastAsia="ar-SA"/>
        </w:rPr>
        <w:t xml:space="preserve">(ПРОЕКТ)  ГОСУДАРСТВЕННЫЙ КОНТРАКТ № </w:t>
      </w:r>
    </w:p>
    <w:p w:rsidR="0082794B" w:rsidRDefault="00F31370">
      <w:pPr>
        <w:jc w:val="center"/>
      </w:pPr>
      <w:r w:rsidRPr="00D031D3">
        <w:t xml:space="preserve">Поставка </w:t>
      </w:r>
      <w:r w:rsidR="00D031D3" w:rsidRPr="00D031D3">
        <w:rPr>
          <w:sz w:val="22"/>
          <w:szCs w:val="22"/>
        </w:rPr>
        <w:t xml:space="preserve">носителей информации </w:t>
      </w:r>
      <w:proofErr w:type="spellStart"/>
      <w:r w:rsidR="00D031D3" w:rsidRPr="00D031D3">
        <w:rPr>
          <w:sz w:val="22"/>
          <w:szCs w:val="22"/>
        </w:rPr>
        <w:t>Рутокен</w:t>
      </w:r>
      <w:proofErr w:type="spellEnd"/>
      <w:r w:rsidR="00D031D3" w:rsidRPr="00D031D3">
        <w:rPr>
          <w:sz w:val="22"/>
          <w:szCs w:val="22"/>
        </w:rPr>
        <w:t xml:space="preserve"> ЭЦП 3.0</w:t>
      </w:r>
      <w:r w:rsidR="0082794B">
        <w:rPr>
          <w:sz w:val="22"/>
          <w:szCs w:val="22"/>
        </w:rPr>
        <w:t>,</w:t>
      </w:r>
      <w:r w:rsidR="0082794B" w:rsidRPr="0082794B">
        <w:t xml:space="preserve"> </w:t>
      </w:r>
    </w:p>
    <w:p w:rsidR="00404652" w:rsidRPr="0082794B" w:rsidRDefault="0082794B">
      <w:pPr>
        <w:jc w:val="center"/>
        <w:rPr>
          <w:sz w:val="22"/>
          <w:szCs w:val="22"/>
        </w:rPr>
      </w:pPr>
      <w:r w:rsidRPr="0082794B">
        <w:rPr>
          <w:sz w:val="22"/>
          <w:szCs w:val="22"/>
        </w:rPr>
        <w:t xml:space="preserve">Экземпляр программы для ЭВМ Комплект документации </w:t>
      </w:r>
      <w:proofErr w:type="spellStart"/>
      <w:r w:rsidRPr="0082794B">
        <w:rPr>
          <w:sz w:val="22"/>
          <w:szCs w:val="22"/>
        </w:rPr>
        <w:t>Рутокен</w:t>
      </w:r>
      <w:proofErr w:type="spellEnd"/>
      <w:r w:rsidRPr="0082794B">
        <w:rPr>
          <w:sz w:val="22"/>
          <w:szCs w:val="22"/>
        </w:rPr>
        <w:t xml:space="preserve"> ЭЦП 3.0, Сертификат ФСБ</w:t>
      </w:r>
    </w:p>
    <w:p w:rsidR="0049420F" w:rsidRPr="006E7FCB" w:rsidRDefault="0049420F" w:rsidP="0049420F">
      <w:pPr>
        <w:ind w:left="-426" w:right="-143" w:firstLine="425"/>
        <w:jc w:val="center"/>
        <w:rPr>
          <w:rFonts w:eastAsiaTheme="minorHAnsi"/>
          <w:lang w:eastAsia="en-US"/>
        </w:rPr>
      </w:pPr>
      <w:r w:rsidRPr="006E7FCB">
        <w:rPr>
          <w:rFonts w:eastAsiaTheme="minorHAnsi"/>
          <w:lang w:eastAsia="en-US"/>
        </w:rPr>
        <w:t>ИКЗ 26 1 6027086246 602701001 0001 000 0000 000</w:t>
      </w:r>
    </w:p>
    <w:p w:rsidR="00404652" w:rsidRDefault="00404652">
      <w:pPr>
        <w:jc w:val="center"/>
        <w:rPr>
          <w:rFonts w:eastAsiaTheme="minorHAnsi"/>
          <w:b/>
          <w:lang w:eastAsia="en-US"/>
        </w:rPr>
      </w:pPr>
    </w:p>
    <w:p w:rsidR="00404652" w:rsidRDefault="00EC7367">
      <w:pPr>
        <w:ind w:left="-426" w:right="-143" w:firstLine="425"/>
        <w:jc w:val="both"/>
        <w:rPr>
          <w:lang w:eastAsia="ar-SA"/>
        </w:rPr>
      </w:pPr>
      <w:r>
        <w:rPr>
          <w:lang w:eastAsia="ar-SA"/>
        </w:rPr>
        <w:t>г. Псков</w:t>
      </w:r>
      <w:bookmarkStart w:id="0" w:name="OCRUncertain731"/>
      <w:r>
        <w:rPr>
          <w:lang w:eastAsia="ar-SA"/>
        </w:rPr>
        <w:tab/>
      </w:r>
      <w:bookmarkEnd w:id="0"/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                          «___» _____ 202</w:t>
      </w:r>
      <w:r w:rsidR="0049420F">
        <w:rPr>
          <w:lang w:eastAsia="ar-SA"/>
        </w:rPr>
        <w:t>6</w:t>
      </w:r>
      <w:r>
        <w:rPr>
          <w:lang w:eastAsia="ar-SA"/>
        </w:rPr>
        <w:t>г.</w:t>
      </w:r>
    </w:p>
    <w:p w:rsidR="00404652" w:rsidRDefault="00404652">
      <w:pPr>
        <w:ind w:left="-426" w:right="-143" w:firstLine="425"/>
        <w:rPr>
          <w:lang w:eastAsia="ar-SA"/>
        </w:rPr>
      </w:pPr>
    </w:p>
    <w:p w:rsidR="00404652" w:rsidRDefault="00404652">
      <w:pPr>
        <w:ind w:left="-426" w:right="-143" w:firstLine="425"/>
        <w:rPr>
          <w:lang w:eastAsia="ar-SA"/>
        </w:rPr>
      </w:pPr>
    </w:p>
    <w:p w:rsidR="00404652" w:rsidRDefault="00EC7367">
      <w:pPr>
        <w:ind w:left="-426" w:right="-1" w:firstLine="425"/>
        <w:jc w:val="both"/>
        <w:rPr>
          <w:rStyle w:val="a3"/>
          <w:color w:val="000000"/>
        </w:rPr>
      </w:pPr>
      <w:proofErr w:type="gramStart"/>
      <w:r>
        <w:rPr>
          <w:lang w:eastAsia="ar-SA"/>
        </w:rPr>
        <w:t xml:space="preserve">Федеральное казенное учреждение «Главное бюро медико-социальной экспертизы по Псковской области» Министерства труда и социальной защиты Российской Федерации (ФКУ «ГБ МСЭ </w:t>
      </w:r>
      <w:r>
        <w:rPr>
          <w:lang w:eastAsia="ar-SA"/>
        </w:rPr>
        <w:br/>
        <w:t xml:space="preserve">по Псковской области» Минтруда России), именуемое в дальнейшем </w:t>
      </w:r>
      <w:r>
        <w:rPr>
          <w:b/>
          <w:bCs/>
          <w:lang w:eastAsia="ar-SA"/>
        </w:rPr>
        <w:t>Заказчик</w:t>
      </w:r>
      <w:r>
        <w:rPr>
          <w:lang w:eastAsia="ar-SA"/>
        </w:rPr>
        <w:t xml:space="preserve">, в лице руководителя — главного эксперта по медико-социальной экспертизе Григорьевой Татьяны Михайловны, действующей на основании Устава, с одной стороны, и__________________________________, </w:t>
      </w:r>
      <w:r w:rsidR="002D49D1">
        <w:rPr>
          <w:lang w:eastAsia="ar-SA"/>
        </w:rPr>
        <w:t xml:space="preserve">именуемый в дальнейшем </w:t>
      </w:r>
      <w:r w:rsidR="002D49D1">
        <w:rPr>
          <w:b/>
          <w:bCs/>
          <w:lang w:eastAsia="ar-SA"/>
        </w:rPr>
        <w:t>Поставщик</w:t>
      </w:r>
      <w:r w:rsidR="002D49D1">
        <w:rPr>
          <w:lang w:eastAsia="ar-SA"/>
        </w:rPr>
        <w:t>, в лице ________________</w:t>
      </w:r>
      <w:r>
        <w:rPr>
          <w:lang w:eastAsia="ar-SA"/>
        </w:rPr>
        <w:t>действующего на основании Устава, с другой</w:t>
      </w:r>
      <w:proofErr w:type="gramEnd"/>
      <w:r>
        <w:rPr>
          <w:lang w:eastAsia="ar-SA"/>
        </w:rPr>
        <w:t xml:space="preserve"> стороны, далее по тексту вместе именуемые Стороны, </w:t>
      </w:r>
      <w:r>
        <w:rPr>
          <w:rStyle w:val="a3"/>
          <w:color w:val="000000"/>
        </w:rPr>
        <w:t>заключили настоящий Государственный контракт (далее - Контракт) в соответствии с пунктом 4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о нижеследующем (далее - Федеральный закон):</w:t>
      </w:r>
    </w:p>
    <w:p w:rsidR="00404652" w:rsidRDefault="00404652">
      <w:pPr>
        <w:ind w:left="-426" w:right="-143" w:firstLine="425"/>
        <w:jc w:val="both"/>
        <w:rPr>
          <w:lang w:eastAsia="ar-SA"/>
        </w:rPr>
      </w:pPr>
    </w:p>
    <w:p w:rsidR="00404652" w:rsidRDefault="00404652">
      <w:pPr>
        <w:ind w:left="-426" w:right="-143" w:firstLine="425"/>
        <w:jc w:val="both"/>
        <w:rPr>
          <w:lang w:eastAsia="ar-SA"/>
        </w:rPr>
      </w:pPr>
    </w:p>
    <w:p w:rsidR="00404652" w:rsidRDefault="00EC7367">
      <w:pPr>
        <w:pStyle w:val="af1"/>
        <w:numPr>
          <w:ilvl w:val="0"/>
          <w:numId w:val="4"/>
        </w:numPr>
        <w:ind w:right="-143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Предмет контракта</w:t>
      </w:r>
    </w:p>
    <w:p w:rsidR="00D031D3" w:rsidRDefault="00EC7367" w:rsidP="00D031D3">
      <w:pPr>
        <w:pStyle w:val="western"/>
        <w:rPr>
          <w:lang w:eastAsia="ar-SA"/>
        </w:rPr>
      </w:pPr>
      <w:r>
        <w:rPr>
          <w:lang w:eastAsia="ar-SA"/>
        </w:rPr>
        <w:t>1.1. Поставщик</w:t>
      </w:r>
      <w:r>
        <w:rPr>
          <w:bCs/>
          <w:lang w:eastAsia="ar-SA"/>
        </w:rPr>
        <w:t xml:space="preserve"> принимает на себя обязательства </w:t>
      </w:r>
      <w:r>
        <w:rPr>
          <w:lang w:eastAsia="ar-SA"/>
        </w:rPr>
        <w:t xml:space="preserve">в обусловленный срок поставить (передать), </w:t>
      </w:r>
      <w:r>
        <w:rPr>
          <w:lang w:eastAsia="ar-SA"/>
        </w:rPr>
        <w:br/>
        <w:t xml:space="preserve">а Заказчик – принять и оплатить поставку </w:t>
      </w:r>
      <w:r>
        <w:rPr>
          <w:b/>
          <w:bCs/>
          <w:color w:val="000000" w:themeColor="text1"/>
          <w:lang w:eastAsia="ar-SA"/>
        </w:rPr>
        <w:t xml:space="preserve"> </w:t>
      </w:r>
      <w:r w:rsidR="00F31370" w:rsidRPr="00F31370">
        <w:rPr>
          <w:b/>
          <w:bCs/>
          <w:color w:val="000000" w:themeColor="text1"/>
          <w:lang w:eastAsia="ar-SA"/>
        </w:rPr>
        <w:t xml:space="preserve">носителей </w:t>
      </w:r>
      <w:proofErr w:type="spellStart"/>
      <w:r w:rsidR="00D031D3" w:rsidRPr="00D50083">
        <w:rPr>
          <w:rStyle w:val="title33"/>
          <w:b/>
          <w:bCs/>
          <w:kern w:val="36"/>
          <w:sz w:val="25"/>
          <w:szCs w:val="25"/>
        </w:rPr>
        <w:t>Рутокен</w:t>
      </w:r>
      <w:proofErr w:type="spellEnd"/>
      <w:r w:rsidR="00D031D3" w:rsidRPr="00D50083">
        <w:rPr>
          <w:rStyle w:val="title33"/>
          <w:b/>
          <w:bCs/>
          <w:kern w:val="36"/>
          <w:sz w:val="25"/>
          <w:szCs w:val="25"/>
        </w:rPr>
        <w:t xml:space="preserve"> ЭЦП </w:t>
      </w:r>
      <w:r w:rsidR="00D031D3">
        <w:rPr>
          <w:rStyle w:val="title33"/>
          <w:b/>
          <w:bCs/>
          <w:kern w:val="36"/>
          <w:sz w:val="25"/>
          <w:szCs w:val="25"/>
        </w:rPr>
        <w:t>3</w:t>
      </w:r>
      <w:r w:rsidR="00D031D3" w:rsidRPr="00D50083">
        <w:rPr>
          <w:rStyle w:val="title33"/>
          <w:b/>
          <w:bCs/>
          <w:kern w:val="36"/>
          <w:sz w:val="25"/>
          <w:szCs w:val="25"/>
        </w:rPr>
        <w:t>.0</w:t>
      </w:r>
      <w:r w:rsidR="0082794B">
        <w:rPr>
          <w:rStyle w:val="title33"/>
          <w:b/>
          <w:bCs/>
          <w:kern w:val="36"/>
          <w:sz w:val="25"/>
          <w:szCs w:val="25"/>
        </w:rPr>
        <w:t>,</w:t>
      </w:r>
      <w:r w:rsidR="00D031D3" w:rsidRPr="00D50083">
        <w:rPr>
          <w:rStyle w:val="title33"/>
          <w:b/>
          <w:bCs/>
          <w:kern w:val="36"/>
          <w:sz w:val="25"/>
          <w:szCs w:val="25"/>
        </w:rPr>
        <w:t xml:space="preserve"> </w:t>
      </w:r>
      <w:r w:rsidR="0082794B" w:rsidRPr="0082794B">
        <w:rPr>
          <w:rStyle w:val="title33"/>
          <w:b/>
          <w:bCs/>
          <w:kern w:val="36"/>
          <w:sz w:val="25"/>
          <w:szCs w:val="25"/>
        </w:rPr>
        <w:t>Экземпляр програ</w:t>
      </w:r>
      <w:r w:rsidR="0082794B" w:rsidRPr="0082794B">
        <w:rPr>
          <w:rStyle w:val="title33"/>
          <w:b/>
          <w:bCs/>
          <w:kern w:val="36"/>
          <w:sz w:val="25"/>
          <w:szCs w:val="25"/>
        </w:rPr>
        <w:t>м</w:t>
      </w:r>
      <w:r w:rsidR="0082794B" w:rsidRPr="0082794B">
        <w:rPr>
          <w:rStyle w:val="title33"/>
          <w:b/>
          <w:bCs/>
          <w:kern w:val="36"/>
          <w:sz w:val="25"/>
          <w:szCs w:val="25"/>
        </w:rPr>
        <w:t xml:space="preserve">мы для ЭВМ Комплект документации </w:t>
      </w:r>
      <w:proofErr w:type="spellStart"/>
      <w:r w:rsidR="0082794B" w:rsidRPr="0082794B">
        <w:rPr>
          <w:rStyle w:val="title33"/>
          <w:b/>
          <w:bCs/>
          <w:kern w:val="36"/>
          <w:sz w:val="25"/>
          <w:szCs w:val="25"/>
        </w:rPr>
        <w:t>Рутокен</w:t>
      </w:r>
      <w:proofErr w:type="spellEnd"/>
      <w:r w:rsidR="0082794B" w:rsidRPr="0082794B">
        <w:rPr>
          <w:rStyle w:val="title33"/>
          <w:b/>
          <w:bCs/>
          <w:kern w:val="36"/>
          <w:sz w:val="25"/>
          <w:szCs w:val="25"/>
        </w:rPr>
        <w:t xml:space="preserve"> ЭЦП 3.0, Сертификат ФСБ</w:t>
      </w:r>
      <w:r w:rsidR="00357CF2">
        <w:rPr>
          <w:rStyle w:val="title33"/>
          <w:b/>
          <w:bCs/>
          <w:kern w:val="36"/>
          <w:sz w:val="25"/>
          <w:szCs w:val="25"/>
        </w:rPr>
        <w:t xml:space="preserve"> </w:t>
      </w:r>
      <w:r>
        <w:t>в соответствии со спецификацией</w:t>
      </w:r>
      <w:r w:rsidR="009C0A8C">
        <w:t>, описанием объекта закупки</w:t>
      </w:r>
      <w:r>
        <w:t xml:space="preserve"> (Приложени</w:t>
      </w:r>
      <w:r w:rsidR="009C0A8C">
        <w:t>я</w:t>
      </w:r>
      <w:r>
        <w:t xml:space="preserve"> №1</w:t>
      </w:r>
      <w:r w:rsidR="009C0A8C">
        <w:t>-2</w:t>
      </w:r>
      <w:r>
        <w:t xml:space="preserve"> к государственному контра</w:t>
      </w:r>
      <w:r>
        <w:t>к</w:t>
      </w:r>
      <w:r>
        <w:t>ту)</w:t>
      </w:r>
      <w:r w:rsidR="009C0A8C">
        <w:rPr>
          <w:lang w:eastAsia="ar-SA"/>
        </w:rPr>
        <w:t xml:space="preserve">, именуемый </w:t>
      </w:r>
      <w:r>
        <w:rPr>
          <w:lang w:eastAsia="ar-SA"/>
        </w:rPr>
        <w:t xml:space="preserve">в дальнейшем «Товар». </w:t>
      </w:r>
    </w:p>
    <w:p w:rsidR="00404652" w:rsidRDefault="00EC7367" w:rsidP="00D031D3">
      <w:pPr>
        <w:pStyle w:val="western"/>
        <w:rPr>
          <w:lang w:eastAsia="ar-SA"/>
        </w:rPr>
      </w:pPr>
      <w:r>
        <w:rPr>
          <w:lang w:eastAsia="ar-SA"/>
        </w:rPr>
        <w:t>1.2. Поставщик обязуется передать Товар свободным от каких-либо прав или обременений третьих лиц.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 xml:space="preserve">1.3. Доверенное лицо Заказчика: </w:t>
      </w:r>
      <w:r w:rsidR="000577DC">
        <w:rPr>
          <w:lang w:eastAsia="ar-SA"/>
        </w:rPr>
        <w:t>Репецкий</w:t>
      </w:r>
      <w:r>
        <w:rPr>
          <w:lang w:eastAsia="ar-SA"/>
        </w:rPr>
        <w:t xml:space="preserve"> </w:t>
      </w:r>
      <w:r w:rsidR="000577DC">
        <w:rPr>
          <w:lang w:eastAsia="ar-SA"/>
        </w:rPr>
        <w:t>Евгений Викторович</w:t>
      </w:r>
      <w:r>
        <w:rPr>
          <w:lang w:eastAsia="ar-SA"/>
        </w:rPr>
        <w:t>, тел. 8(811)</w:t>
      </w:r>
      <w:r w:rsidR="000577DC">
        <w:rPr>
          <w:lang w:eastAsia="ar-SA"/>
        </w:rPr>
        <w:t>2-</w:t>
      </w:r>
      <w:r>
        <w:rPr>
          <w:lang w:eastAsia="ar-SA"/>
        </w:rPr>
        <w:t>57-</w:t>
      </w:r>
      <w:r w:rsidR="000577DC">
        <w:rPr>
          <w:lang w:eastAsia="ar-SA"/>
        </w:rPr>
        <w:t>70</w:t>
      </w:r>
      <w:r>
        <w:rPr>
          <w:lang w:eastAsia="ar-SA"/>
        </w:rPr>
        <w:t>-</w:t>
      </w:r>
      <w:r w:rsidR="000577DC">
        <w:rPr>
          <w:lang w:eastAsia="ar-SA"/>
        </w:rPr>
        <w:t>37</w:t>
      </w:r>
      <w:r>
        <w:rPr>
          <w:lang w:eastAsia="ar-SA"/>
        </w:rPr>
        <w:t>.</w:t>
      </w:r>
    </w:p>
    <w:p w:rsidR="00404652" w:rsidRDefault="00404652">
      <w:pPr>
        <w:ind w:left="-426"/>
        <w:jc w:val="center"/>
      </w:pPr>
    </w:p>
    <w:p w:rsidR="00404652" w:rsidRDefault="00404652">
      <w:pPr>
        <w:ind w:left="-426"/>
        <w:jc w:val="center"/>
      </w:pPr>
    </w:p>
    <w:p w:rsidR="00404652" w:rsidRDefault="00EC7367">
      <w:pPr>
        <w:ind w:left="-1134" w:right="-143" w:firstLine="283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2. Цена контракта</w:t>
      </w:r>
    </w:p>
    <w:p w:rsidR="00404652" w:rsidRDefault="00404652">
      <w:pPr>
        <w:ind w:left="-1134" w:right="-143" w:firstLine="283"/>
        <w:jc w:val="center"/>
        <w:rPr>
          <w:b/>
          <w:bCs/>
          <w:lang w:eastAsia="ar-SA"/>
        </w:rPr>
      </w:pPr>
    </w:p>
    <w:p w:rsidR="00404652" w:rsidRDefault="00EC7367">
      <w:pPr>
        <w:ind w:left="-426" w:right="-143" w:firstLine="283"/>
        <w:jc w:val="both"/>
        <w:rPr>
          <w:bCs/>
          <w:lang w:eastAsia="ar-SA"/>
        </w:rPr>
      </w:pPr>
      <w:r>
        <w:rPr>
          <w:lang w:eastAsia="ar-SA"/>
        </w:rPr>
        <w:t>2.1. Общая цена Контракта составляет ______ руб</w:t>
      </w:r>
      <w:proofErr w:type="gramStart"/>
      <w:r>
        <w:rPr>
          <w:lang w:eastAsia="ar-SA"/>
        </w:rPr>
        <w:t xml:space="preserve">. (__), </w:t>
      </w:r>
      <w:proofErr w:type="gramEnd"/>
      <w:r>
        <w:rPr>
          <w:lang w:eastAsia="ar-SA"/>
        </w:rPr>
        <w:t>с НДС или НДС не облагается.</w:t>
      </w:r>
    </w:p>
    <w:p w:rsidR="00404652" w:rsidRDefault="00EC7367">
      <w:pPr>
        <w:pStyle w:val="-"/>
        <w:keepNext/>
        <w:widowControl w:val="0"/>
        <w:numPr>
          <w:ilvl w:val="0"/>
          <w:numId w:val="0"/>
        </w:numPr>
        <w:tabs>
          <w:tab w:val="left" w:pos="567"/>
          <w:tab w:val="left" w:pos="1391"/>
        </w:tabs>
        <w:ind w:left="-426" w:right="-143" w:firstLine="283"/>
      </w:pPr>
      <w:r>
        <w:rPr>
          <w:bCs/>
          <w:lang w:eastAsia="ar-SA"/>
        </w:rPr>
        <w:t xml:space="preserve">2.2. </w:t>
      </w:r>
      <w:r>
        <w:t xml:space="preserve">Установленная цена Контракта является твердой и не подлежит изменению в течение срока действия Контракта, за исключением случаев, предусмотренных Федеральным законом. </w:t>
      </w:r>
    </w:p>
    <w:p w:rsidR="00404652" w:rsidRDefault="00EC7367">
      <w:pPr>
        <w:pStyle w:val="-"/>
        <w:numPr>
          <w:ilvl w:val="0"/>
          <w:numId w:val="2"/>
        </w:numPr>
        <w:ind w:left="-426" w:right="-143" w:firstLine="283"/>
      </w:pPr>
      <w:r>
        <w:t xml:space="preserve">2.3. В цену Контракта входят все расходы на доставку, страхование, уплату таможенных пошлин, налогов, сборов и другие обязательные платежи, которые Поставщик должен выплатить в связи </w:t>
      </w:r>
      <w:r>
        <w:br/>
        <w:t>с выполнением обязательств по Контракту в соответствии с законодательством Российской Федерации.</w:t>
      </w:r>
    </w:p>
    <w:p w:rsidR="00404652" w:rsidRDefault="00EC7367">
      <w:pPr>
        <w:pStyle w:val="af1"/>
        <w:numPr>
          <w:ilvl w:val="0"/>
          <w:numId w:val="2"/>
        </w:numPr>
        <w:tabs>
          <w:tab w:val="left" w:pos="1080"/>
        </w:tabs>
        <w:spacing w:after="0" w:line="240" w:lineRule="auto"/>
        <w:ind w:left="-426" w:right="-143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Сумма Контракта, подлежащая уплате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юридическому лицу или физическому лицу,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том числе зарегистрированному в качестве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 xml:space="preserve"> уменьшается на размер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бюджеты бюджетной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заказчиком.</w:t>
      </w:r>
    </w:p>
    <w:p w:rsidR="00404652" w:rsidRDefault="00EC7367">
      <w:pPr>
        <w:ind w:left="-426" w:right="-143" w:firstLine="283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2.5. Оплата за поставленный Товар осуществляется за счет средств федерального бюджета по КБК 14910020440290059242</w:t>
      </w:r>
    </w:p>
    <w:p w:rsidR="00404652" w:rsidRDefault="00404652">
      <w:pPr>
        <w:ind w:left="-426" w:right="-143" w:firstLine="283"/>
        <w:jc w:val="both"/>
        <w:rPr>
          <w:color w:val="000000"/>
          <w:lang w:eastAsia="ar-SA"/>
        </w:rPr>
      </w:pPr>
    </w:p>
    <w:p w:rsidR="00404652" w:rsidRDefault="00404652">
      <w:pPr>
        <w:shd w:val="clear" w:color="auto" w:fill="FFFFFF"/>
        <w:ind w:left="-426" w:right="-143" w:firstLine="283"/>
        <w:jc w:val="center"/>
        <w:rPr>
          <w:b/>
          <w:bCs/>
          <w:color w:val="000000"/>
          <w:lang w:eastAsia="ar-SA"/>
        </w:rPr>
      </w:pPr>
    </w:p>
    <w:p w:rsidR="00404652" w:rsidRDefault="00EC7367">
      <w:pPr>
        <w:shd w:val="clear" w:color="auto" w:fill="FFFFFF"/>
        <w:ind w:left="-426" w:right="-143" w:firstLine="283"/>
        <w:jc w:val="center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3. Условия и порядок оплаты</w:t>
      </w:r>
    </w:p>
    <w:p w:rsidR="00404652" w:rsidRDefault="00404652">
      <w:pPr>
        <w:shd w:val="clear" w:color="auto" w:fill="FFFFFF"/>
        <w:ind w:left="-426" w:right="-143" w:firstLine="283"/>
        <w:jc w:val="center"/>
        <w:rPr>
          <w:b/>
          <w:bCs/>
          <w:color w:val="000000"/>
          <w:lang w:eastAsia="ar-SA"/>
        </w:rPr>
      </w:pPr>
    </w:p>
    <w:p w:rsidR="00404652" w:rsidRDefault="00EC7367">
      <w:pPr>
        <w:shd w:val="clear" w:color="auto" w:fill="FFFFFF"/>
        <w:ind w:left="-426" w:right="-143" w:firstLine="283"/>
        <w:jc w:val="both"/>
        <w:rPr>
          <w:lang w:eastAsia="ar-SA"/>
        </w:rPr>
      </w:pPr>
      <w:r>
        <w:rPr>
          <w:color w:val="000000"/>
          <w:lang w:eastAsia="ar-SA"/>
        </w:rPr>
        <w:t xml:space="preserve">3.1. Оплата по настоящему Контракту осуществляется по безналичному расчету платежным поручением путем перечисления Заказчиком денежных средств на расчетный счет Поставщика. </w:t>
      </w:r>
    </w:p>
    <w:p w:rsidR="00404652" w:rsidRDefault="00EC7367">
      <w:pPr>
        <w:shd w:val="clear" w:color="auto" w:fill="FFFFFF"/>
        <w:ind w:left="-426" w:right="-143" w:firstLine="283"/>
        <w:jc w:val="both"/>
        <w:rPr>
          <w:lang w:eastAsia="ar-SA"/>
        </w:rPr>
      </w:pPr>
      <w:r>
        <w:rPr>
          <w:lang w:eastAsia="ar-SA"/>
        </w:rPr>
        <w:t xml:space="preserve">В случае изменения банковских реквизитов Поставщика, он обязан в однодневный срок письменно сообщить об этом Заказчику с указанием новых реквизитов расчетного счета. В противном случае </w:t>
      </w:r>
      <w:r>
        <w:rPr>
          <w:lang w:eastAsia="ar-SA"/>
        </w:rPr>
        <w:br/>
        <w:t>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404652" w:rsidRDefault="00EC7367">
      <w:pPr>
        <w:shd w:val="clear" w:color="auto" w:fill="FFFFFF"/>
        <w:ind w:left="-426" w:right="-143" w:firstLine="283"/>
        <w:jc w:val="both"/>
        <w:rPr>
          <w:lang w:eastAsia="ar-SA"/>
        </w:rPr>
      </w:pPr>
      <w:r>
        <w:rPr>
          <w:lang w:eastAsia="ar-SA"/>
        </w:rPr>
        <w:t>3.2. Оплата производится в течение 10</w:t>
      </w:r>
      <w:r>
        <w:rPr>
          <w:color w:val="000000"/>
          <w:lang w:eastAsia="ar-SA"/>
        </w:rPr>
        <w:t xml:space="preserve"> (десяти) рабочих дней </w:t>
      </w:r>
      <w:r>
        <w:rPr>
          <w:lang w:eastAsia="ar-SA"/>
        </w:rPr>
        <w:t>на основании выставленного Поставщиком счета, товарной накладной или универсального передаточного документа.</w:t>
      </w:r>
    </w:p>
    <w:p w:rsidR="00404652" w:rsidRDefault="00404652">
      <w:pPr>
        <w:shd w:val="clear" w:color="auto" w:fill="FFFFFF"/>
        <w:ind w:left="-426" w:right="-143" w:firstLine="283"/>
        <w:jc w:val="both"/>
        <w:rPr>
          <w:color w:val="000000"/>
          <w:spacing w:val="1"/>
          <w:lang w:eastAsia="ar-SA"/>
        </w:rPr>
      </w:pPr>
    </w:p>
    <w:p w:rsidR="00404652" w:rsidRDefault="00404652">
      <w:pPr>
        <w:shd w:val="clear" w:color="auto" w:fill="FFFFFF"/>
        <w:ind w:left="-426" w:right="-143" w:firstLine="283"/>
        <w:jc w:val="both"/>
        <w:rPr>
          <w:color w:val="000000"/>
          <w:spacing w:val="1"/>
          <w:lang w:eastAsia="ar-SA"/>
        </w:rPr>
      </w:pPr>
    </w:p>
    <w:p w:rsidR="00404652" w:rsidRDefault="00EC7367">
      <w:pPr>
        <w:ind w:left="-426" w:right="-143" w:firstLine="283"/>
        <w:jc w:val="center"/>
        <w:rPr>
          <w:b/>
          <w:lang w:eastAsia="ar-SA"/>
        </w:rPr>
      </w:pPr>
      <w:r>
        <w:rPr>
          <w:b/>
          <w:lang w:eastAsia="ar-SA"/>
        </w:rPr>
        <w:t>4. Сроки, условия, порядок поставки и приемки товара</w:t>
      </w:r>
    </w:p>
    <w:p w:rsidR="00404652" w:rsidRDefault="00404652">
      <w:pPr>
        <w:ind w:left="-426" w:right="-143" w:firstLine="283"/>
        <w:jc w:val="center"/>
        <w:rPr>
          <w:b/>
          <w:lang w:eastAsia="ar-SA"/>
        </w:rPr>
      </w:pPr>
    </w:p>
    <w:p w:rsidR="00404652" w:rsidRDefault="00EC7367">
      <w:pPr>
        <w:tabs>
          <w:tab w:val="left" w:pos="-3545"/>
          <w:tab w:val="left" w:pos="-540"/>
        </w:tabs>
        <w:spacing w:line="100" w:lineRule="atLeast"/>
        <w:ind w:left="-426" w:right="-143" w:firstLine="540"/>
        <w:jc w:val="both"/>
        <w:rPr>
          <w:lang w:eastAsia="ar-SA"/>
        </w:rPr>
      </w:pPr>
      <w:r>
        <w:rPr>
          <w:lang w:eastAsia="ar-SA"/>
        </w:rPr>
        <w:t xml:space="preserve">4.1. Поставка товара производится в течение </w:t>
      </w:r>
      <w:r w:rsidR="00FB78C4">
        <w:rPr>
          <w:lang w:eastAsia="ar-SA"/>
        </w:rPr>
        <w:t>1</w:t>
      </w:r>
      <w:r w:rsidR="00F14090">
        <w:rPr>
          <w:lang w:eastAsia="ar-SA"/>
        </w:rPr>
        <w:t>0</w:t>
      </w:r>
      <w:r>
        <w:rPr>
          <w:lang w:eastAsia="ar-SA"/>
        </w:rPr>
        <w:t xml:space="preserve"> дней </w:t>
      </w:r>
      <w:proofErr w:type="gramStart"/>
      <w:r>
        <w:rPr>
          <w:lang w:eastAsia="ar-SA"/>
        </w:rPr>
        <w:t>с даты заключения</w:t>
      </w:r>
      <w:proofErr w:type="gramEnd"/>
      <w:r>
        <w:rPr>
          <w:lang w:eastAsia="ar-SA"/>
        </w:rPr>
        <w:t xml:space="preserve"> контракта по адресу: </w:t>
      </w:r>
      <w:r>
        <w:rPr>
          <w:color w:val="000000"/>
          <w:lang w:eastAsia="ar-SA"/>
        </w:rPr>
        <w:t>180007, Псковская область, г. Псков, ул. Малясова, д.2.</w:t>
      </w:r>
      <w:r>
        <w:rPr>
          <w:lang w:eastAsia="ar-SA"/>
        </w:rPr>
        <w:t xml:space="preserve"> </w:t>
      </w:r>
    </w:p>
    <w:p w:rsidR="00404652" w:rsidRDefault="00EC7367">
      <w:pPr>
        <w:tabs>
          <w:tab w:val="left" w:pos="-3545"/>
          <w:tab w:val="left" w:pos="-540"/>
        </w:tabs>
        <w:spacing w:line="100" w:lineRule="atLeast"/>
        <w:ind w:left="-426" w:right="-143" w:firstLine="540"/>
        <w:jc w:val="both"/>
        <w:rPr>
          <w:lang w:eastAsia="ar-SA"/>
        </w:rPr>
      </w:pPr>
      <w:r>
        <w:rPr>
          <w:lang w:eastAsia="ar-SA"/>
        </w:rPr>
        <w:t>Поставка Товара производится за счет Поставщика</w:t>
      </w:r>
      <w:r>
        <w:rPr>
          <w:lang w:eastAsia="en-US"/>
        </w:rPr>
        <w:t xml:space="preserve">. Поставляемая продукция должна отгружаться в упаковке, </w:t>
      </w:r>
      <w:r>
        <w:rPr>
          <w:lang w:eastAsia="ar-SA"/>
        </w:rPr>
        <w:t>гарантирующей сохранность товара.</w:t>
      </w:r>
    </w:p>
    <w:p w:rsidR="00404652" w:rsidRDefault="00EC7367">
      <w:pPr>
        <w:ind w:left="-426" w:firstLine="568"/>
        <w:jc w:val="both"/>
        <w:rPr>
          <w:lang w:eastAsia="ar-SA"/>
        </w:rPr>
      </w:pPr>
      <w:r>
        <w:rPr>
          <w:lang w:eastAsia="ar-SA"/>
        </w:rPr>
        <w:t xml:space="preserve">Качество поставляемых товаров должно соответствовать требованиям действующего законодательства РФ. Товар должен быть новым (ранее не использованным). </w:t>
      </w:r>
    </w:p>
    <w:p w:rsidR="00404652" w:rsidRDefault="00EC7367">
      <w:pPr>
        <w:ind w:left="-426" w:firstLine="568"/>
        <w:jc w:val="both"/>
        <w:rPr>
          <w:lang w:eastAsia="ar-SA"/>
        </w:rPr>
      </w:pPr>
      <w:r>
        <w:rPr>
          <w:lang w:eastAsia="ar-SA"/>
        </w:rPr>
        <w:t xml:space="preserve">4.2. Поставщик одновременно с передачей Товара обязан предоставить в распоряжение Заказчика следующие документы: счет (счет-фактура), товарные накладные или универсальный передаточный документ, сертификат соответствия (при наличии). </w:t>
      </w:r>
    </w:p>
    <w:p w:rsidR="00404652" w:rsidRDefault="00EC7367">
      <w:pPr>
        <w:ind w:left="-426" w:firstLine="568"/>
        <w:jc w:val="both"/>
        <w:rPr>
          <w:lang w:eastAsia="ar-SA"/>
        </w:rPr>
      </w:pPr>
      <w:r>
        <w:rPr>
          <w:lang w:eastAsia="ar-SA"/>
        </w:rPr>
        <w:t xml:space="preserve">4.3. Количество поставленного Поставщиком Товара определяется на основании товарных накладных или универсального передаточного документа, в соответствии со Спецификацией (Приложение №1 к Контракту). </w:t>
      </w:r>
    </w:p>
    <w:p w:rsidR="00404652" w:rsidRDefault="00EC7367">
      <w:pPr>
        <w:ind w:left="-426" w:firstLine="568"/>
        <w:jc w:val="both"/>
        <w:rPr>
          <w:color w:val="000000"/>
          <w:lang w:eastAsia="ar-SA"/>
        </w:rPr>
      </w:pPr>
      <w:r>
        <w:rPr>
          <w:lang w:eastAsia="ar-SA"/>
        </w:rPr>
        <w:t>4.4. При приемке товара Поставщик передает Заказчику подписанную Поставщиком товарную накладную или Универсальный передаточный документ. Товарная накладная</w:t>
      </w:r>
      <w:r>
        <w:rPr>
          <w:color w:val="000000"/>
          <w:lang w:eastAsia="ar-SA"/>
        </w:rPr>
        <w:t xml:space="preserve"> подписываются в том количестве, чтобы у каждой из сторон осталось по необходимому числу экземпляров.</w:t>
      </w:r>
    </w:p>
    <w:p w:rsidR="00404652" w:rsidRDefault="00EC7367">
      <w:pPr>
        <w:ind w:left="-426" w:right="-143" w:firstLine="283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4.5. По факту приемки товара Заказчик в товарной накладной проставляет дату приемки товара, печать Заказчика и подпись лица, ответственного за приемку. 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color w:val="000000"/>
          <w:lang w:eastAsia="ar-SA"/>
        </w:rPr>
        <w:t xml:space="preserve">4.6. </w:t>
      </w:r>
      <w:proofErr w:type="gramStart"/>
      <w:r>
        <w:rPr>
          <w:color w:val="000000"/>
          <w:lang w:eastAsia="ar-SA"/>
        </w:rPr>
        <w:t>Заказчик не позднее 2</w:t>
      </w:r>
      <w:r w:rsidR="00A737BD">
        <w:rPr>
          <w:color w:val="000000"/>
          <w:lang w:eastAsia="ar-SA"/>
        </w:rPr>
        <w:t>0</w:t>
      </w:r>
      <w:r>
        <w:rPr>
          <w:color w:val="000000"/>
          <w:lang w:eastAsia="ar-SA"/>
        </w:rPr>
        <w:t xml:space="preserve"> (</w:t>
      </w:r>
      <w:r w:rsidR="00A737BD">
        <w:rPr>
          <w:color w:val="000000"/>
          <w:lang w:eastAsia="ar-SA"/>
        </w:rPr>
        <w:t>Двадцати</w:t>
      </w:r>
      <w:r>
        <w:rPr>
          <w:color w:val="000000"/>
          <w:lang w:eastAsia="ar-SA"/>
        </w:rPr>
        <w:t xml:space="preserve">) рабочих дней с момента поставки Товара проверяет Товар </w:t>
      </w:r>
      <w:r>
        <w:rPr>
          <w:color w:val="000000"/>
          <w:lang w:eastAsia="ar-SA"/>
        </w:rPr>
        <w:br/>
        <w:t>на соответствие количества, комплектности и качества Товара требованиям настоящего Контракта, возвращает Поставщику подписанную Товарную накладную</w:t>
      </w:r>
      <w:r w:rsidR="00D90AA7">
        <w:rPr>
          <w:color w:val="000000"/>
          <w:lang w:eastAsia="ar-SA"/>
        </w:rPr>
        <w:t xml:space="preserve"> или иной документ, подтверждающий факт поставки</w:t>
      </w:r>
      <w:r>
        <w:rPr>
          <w:color w:val="000000"/>
          <w:lang w:eastAsia="ar-SA"/>
        </w:rPr>
        <w:t xml:space="preserve"> и производит оплату в соответствии </w:t>
      </w:r>
      <w:r>
        <w:rPr>
          <w:color w:val="000000"/>
          <w:lang w:eastAsia="ar-SA"/>
        </w:rPr>
        <w:br/>
        <w:t>с разделом 3 Контракта либо в тот же срок направляет мотивированный отказ от подписания Товарной накладной в письменной</w:t>
      </w:r>
      <w:r>
        <w:rPr>
          <w:lang w:eastAsia="ar-SA"/>
        </w:rPr>
        <w:t xml:space="preserve"> форме с указанием</w:t>
      </w:r>
      <w:proofErr w:type="gramEnd"/>
      <w:r>
        <w:rPr>
          <w:lang w:eastAsia="ar-SA"/>
        </w:rPr>
        <w:t xml:space="preserve"> недостатков и сроков поставки Товара соответствующего условиям Контракта.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>4.7. Обязательства Поставщика по поставке Товара будут исполнены только по получении Заказчиком всего Товара, соответствующего условиям Контракта, и документов, предусмотренных настоящим Контрактом.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>4.8. Риск случайной порчи или гибели Товара возлагается на Поставщика до момента передачи Товара Заказчику по адресу поставки.</w:t>
      </w:r>
    </w:p>
    <w:p w:rsidR="00404652" w:rsidRDefault="00404652">
      <w:pPr>
        <w:ind w:left="-426" w:right="-143" w:firstLine="283"/>
        <w:jc w:val="both"/>
        <w:rPr>
          <w:b/>
          <w:lang w:eastAsia="ar-SA"/>
        </w:rPr>
      </w:pPr>
    </w:p>
    <w:p w:rsidR="00404652" w:rsidRDefault="00404652">
      <w:pPr>
        <w:ind w:left="-426" w:right="-143" w:firstLine="283"/>
        <w:jc w:val="both"/>
        <w:rPr>
          <w:b/>
          <w:lang w:eastAsia="ar-SA"/>
        </w:rPr>
      </w:pPr>
    </w:p>
    <w:p w:rsidR="00404652" w:rsidRDefault="00EC7367">
      <w:pPr>
        <w:ind w:left="-1134" w:right="-143" w:firstLine="283"/>
        <w:jc w:val="center"/>
        <w:rPr>
          <w:b/>
          <w:lang w:eastAsia="ar-SA"/>
        </w:rPr>
      </w:pPr>
      <w:r>
        <w:rPr>
          <w:b/>
          <w:lang w:eastAsia="ar-SA"/>
        </w:rPr>
        <w:t>5. Права и обязанности сторон</w:t>
      </w:r>
    </w:p>
    <w:p w:rsidR="00404652" w:rsidRDefault="00404652">
      <w:pPr>
        <w:ind w:left="-1134" w:right="-143" w:firstLine="283"/>
        <w:jc w:val="center"/>
        <w:rPr>
          <w:b/>
          <w:lang w:eastAsia="ar-SA"/>
        </w:rPr>
      </w:pP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>5.1. Поставщик обязан: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>5.1.1. Поставить Товар надлежащего качества и количества.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lastRenderedPageBreak/>
        <w:t>5.1.2. Обеспечить четкое и ясное оформление отгрузочных и расчетных документов, соответствие указанных в них данных о количестве продукции фактически отгружаемому количеству, своевременную передачу этих документов Заказчику в установленном настоящим Контрактом порядке.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>5.1.3. Обеспечить соблюдение установленных правил упаковки товара, маркировки.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>5.1.4. Устранить недостатки Товара и некомплектность в течение 2 (двух) рабочих дней с момента составления акта, предусмотренного п. 4.6. Контракта. Расходы, связанные с устранением недостатков Товара и некомплектности, несет Поставщик.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color w:val="000000"/>
          <w:lang w:eastAsia="ar-SA"/>
        </w:rPr>
        <w:t>5.2. Поставщик вправе: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 xml:space="preserve">5.2.1. Поставщик вправе поставить Товар в адрес Заказчика собственным транспортом </w:t>
      </w:r>
      <w:r>
        <w:rPr>
          <w:lang w:eastAsia="ar-SA"/>
        </w:rPr>
        <w:br/>
        <w:t>или с привлечением транспорта и сил третьих лиц за свой счет.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>Все виды погрузо-разгрузочных работ, предусмотренных условиями Контракта, осуществляются Поставщиком за свой счет.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color w:val="000000"/>
          <w:lang w:eastAsia="ar-SA"/>
        </w:rPr>
        <w:t>5.2.2. Добровольно устранить недостатки и некомплектность Товара в течение 2 (двух) рабочих дней с момента заявления о них Заказчиком.</w:t>
      </w:r>
      <w:r>
        <w:rPr>
          <w:lang w:eastAsia="ar-SA"/>
        </w:rPr>
        <w:t xml:space="preserve"> Расходы, связанные с устранением недостатков Товара </w:t>
      </w:r>
      <w:r>
        <w:rPr>
          <w:lang w:eastAsia="ar-SA"/>
        </w:rPr>
        <w:br/>
        <w:t>и некомплектности, несет Поставщик.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>5.3.</w:t>
      </w:r>
      <w:r>
        <w:rPr>
          <w:bCs/>
          <w:lang w:eastAsia="ar-SA"/>
        </w:rPr>
        <w:t xml:space="preserve"> Заказчик</w:t>
      </w:r>
      <w:r>
        <w:rPr>
          <w:lang w:eastAsia="ar-SA"/>
        </w:rPr>
        <w:t xml:space="preserve"> обязан: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 xml:space="preserve">5.3.1. Принять Товар в соответствии с разделом 4 настоящего Контракта и при отсутствии претензий относительно качества, количества, ассортимента, комплектности, других характеристик товара подписать отгрузочные документы и передать один экземпляр Поставщику. 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>5.3.2. Оплатить поставку товара в соответствии с условиями настоящего Контракта.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>5.4. Заказчик вправе:</w:t>
      </w:r>
    </w:p>
    <w:p w:rsidR="00404652" w:rsidRDefault="00EC7367">
      <w:pPr>
        <w:shd w:val="clear" w:color="auto" w:fill="FFFFFF"/>
        <w:tabs>
          <w:tab w:val="left" w:pos="1212"/>
        </w:tabs>
        <w:ind w:left="-426" w:right="-143" w:firstLine="283"/>
        <w:jc w:val="both"/>
        <w:rPr>
          <w:lang w:eastAsia="ar-SA"/>
        </w:rPr>
      </w:pPr>
      <w:r>
        <w:rPr>
          <w:lang w:eastAsia="ar-SA"/>
        </w:rPr>
        <w:t xml:space="preserve">5.4.1. Провести самостоятельно или с привлечением эксперта, экспертной организации экспертизу </w:t>
      </w:r>
      <w:r>
        <w:rPr>
          <w:lang w:eastAsia="ar-SA"/>
        </w:rPr>
        <w:br/>
        <w:t>на соответствие поставленного Товара качеству.</w:t>
      </w:r>
    </w:p>
    <w:p w:rsidR="00404652" w:rsidRDefault="00404652">
      <w:pPr>
        <w:ind w:left="-426" w:right="-143" w:firstLine="283"/>
        <w:jc w:val="both"/>
        <w:rPr>
          <w:lang w:eastAsia="ar-SA"/>
        </w:rPr>
      </w:pPr>
    </w:p>
    <w:p w:rsidR="00404652" w:rsidRDefault="00404652">
      <w:pPr>
        <w:ind w:left="-426" w:right="-143" w:firstLine="283"/>
        <w:jc w:val="both"/>
        <w:rPr>
          <w:lang w:eastAsia="ar-SA"/>
        </w:rPr>
      </w:pPr>
    </w:p>
    <w:p w:rsidR="00404652" w:rsidRDefault="00EC7367">
      <w:pPr>
        <w:ind w:left="-426" w:right="-143" w:firstLine="283"/>
        <w:jc w:val="center"/>
        <w:rPr>
          <w:b/>
          <w:lang w:eastAsia="ar-SA"/>
        </w:rPr>
      </w:pPr>
      <w:r>
        <w:rPr>
          <w:b/>
          <w:lang w:eastAsia="ar-SA"/>
        </w:rPr>
        <w:t>6. Ответственность Сторон</w:t>
      </w:r>
    </w:p>
    <w:p w:rsidR="00404652" w:rsidRDefault="00404652">
      <w:pPr>
        <w:ind w:left="-426" w:right="-143" w:firstLine="283"/>
        <w:jc w:val="center"/>
        <w:rPr>
          <w:b/>
          <w:lang w:eastAsia="ar-SA"/>
        </w:rPr>
      </w:pP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 xml:space="preserve">6.1. 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</w:t>
      </w:r>
      <w:r>
        <w:rPr>
          <w:lang w:eastAsia="ar-SA"/>
        </w:rPr>
        <w:br/>
        <w:t xml:space="preserve">и настоящим Контрактом. 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ab/>
      </w:r>
      <w:proofErr w:type="gramStart"/>
      <w:r>
        <w:rPr>
          <w:lang w:eastAsia="ar-SA"/>
        </w:rPr>
        <w:t>Размер неустоек штрафов определяется в порядке, установленном постановлением Правительства Российской Федерации от 30 августа 2017 г.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</w:t>
      </w:r>
      <w:proofErr w:type="gramEnd"/>
      <w:r>
        <w:rPr>
          <w:lang w:eastAsia="ar-SA"/>
        </w:rPr>
        <w:t>) обязательства, предусмотренного контрактом».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ab/>
        <w:t xml:space="preserve">6.2.В случае просрочки исполнения Заказчиком обязательств, предусмотренных Контрактом, </w:t>
      </w:r>
      <w:r>
        <w:rPr>
          <w:lang w:eastAsia="ar-SA"/>
        </w:rPr>
        <w:br/>
        <w:t xml:space="preserve">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ab/>
        <w:t>Пеня в размере 1/300 (одной трехсотой)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 xml:space="preserve">     6.2.1. За каждый факт неисполнения Заказчиком обязательств, предусмотренных Контрактом, </w:t>
      </w:r>
      <w:r>
        <w:rPr>
          <w:lang w:eastAsia="ar-SA"/>
        </w:rPr>
        <w:br/>
        <w:t xml:space="preserve">за исключением просрочки исполнения обязательств, предусмотренных Контрактом, размер штрафа устанавливается в размере 1000 рублей. 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 xml:space="preserve">      6.2.2.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 xml:space="preserve">     6.3.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</w:t>
      </w:r>
      <w:r>
        <w:rPr>
          <w:lang w:eastAsia="ar-SA"/>
        </w:rPr>
        <w:lastRenderedPageBreak/>
        <w:t>направляет Поставщику требование об уплате неустоек (штрафов, пеней).</w:t>
      </w:r>
      <w:r>
        <w:rPr>
          <w:lang w:eastAsia="ar-SA"/>
        </w:rPr>
        <w:br/>
      </w:r>
      <w:r>
        <w:rPr>
          <w:lang w:eastAsia="ar-SA"/>
        </w:rPr>
        <w:tab/>
        <w:t xml:space="preserve">Пеня начисляется за каждый день просрочки исполнения Поставщиком обязательства, предусмотренного Контрактом, в размере 1/300 (одной трехсотой) действующей на дату уплаты пени ключевой ставки Центрального банка Российской Федерации от цены Контракта, уменьшенной </w:t>
      </w:r>
      <w:r>
        <w:rPr>
          <w:lang w:eastAsia="ar-SA"/>
        </w:rPr>
        <w:br/>
        <w:t>на сумму, пропорциональную объему обязательств, предусмотренных Контрактом и фактически исполненных Поставщиком.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 xml:space="preserve">     6.3.1.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составляет 10 процентов цены Контракта. 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 xml:space="preserve">     6.3.2.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 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 xml:space="preserve">     6.4. Уплата Стороной неустойки (штрафа, пени) не освобождает её от исполнения обязательств </w:t>
      </w:r>
      <w:r>
        <w:rPr>
          <w:lang w:eastAsia="ar-SA"/>
        </w:rPr>
        <w:br/>
        <w:t>по Контракту.</w:t>
      </w:r>
    </w:p>
    <w:p w:rsidR="00404652" w:rsidRDefault="00EC7367">
      <w:pPr>
        <w:ind w:left="-426" w:right="-143" w:firstLine="283"/>
        <w:jc w:val="both"/>
        <w:rPr>
          <w:lang w:eastAsia="ar-SA"/>
        </w:rPr>
      </w:pPr>
      <w:r>
        <w:rPr>
          <w:lang w:eastAsia="ar-SA"/>
        </w:rPr>
        <w:t xml:space="preserve">    6.5. </w:t>
      </w:r>
      <w:proofErr w:type="gramStart"/>
      <w:r>
        <w:rPr>
          <w:lang w:eastAsia="ar-SA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подтверждённых</w:t>
      </w:r>
      <w:proofErr w:type="gramEnd"/>
      <w:r>
        <w:rPr>
          <w:lang w:eastAsia="ar-SA"/>
        </w:rPr>
        <w:t xml:space="preserve">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:rsidR="00404652" w:rsidRDefault="00404652">
      <w:pPr>
        <w:ind w:left="-426" w:right="-143" w:firstLine="283"/>
        <w:jc w:val="both"/>
        <w:rPr>
          <w:lang w:eastAsia="ar-SA"/>
        </w:rPr>
      </w:pPr>
    </w:p>
    <w:p w:rsidR="00404652" w:rsidRDefault="00EC7367">
      <w:pPr>
        <w:shd w:val="clear" w:color="auto" w:fill="FFFFFF"/>
        <w:tabs>
          <w:tab w:val="left" w:pos="439"/>
        </w:tabs>
        <w:ind w:left="-426" w:right="-143" w:firstLine="425"/>
        <w:jc w:val="center"/>
        <w:rPr>
          <w:b/>
          <w:spacing w:val="6"/>
          <w:lang w:eastAsia="ar-SA"/>
        </w:rPr>
      </w:pPr>
      <w:r>
        <w:rPr>
          <w:b/>
          <w:spacing w:val="6"/>
          <w:lang w:eastAsia="ar-SA"/>
        </w:rPr>
        <w:t>7.</w:t>
      </w:r>
      <w:r>
        <w:rPr>
          <w:b/>
          <w:spacing w:val="6"/>
          <w:lang w:eastAsia="ar-SA"/>
        </w:rPr>
        <w:tab/>
        <w:t>Форс-мажорные обстоятельства</w:t>
      </w:r>
    </w:p>
    <w:p w:rsidR="00404652" w:rsidRDefault="00404652">
      <w:pPr>
        <w:shd w:val="clear" w:color="auto" w:fill="FFFFFF"/>
        <w:tabs>
          <w:tab w:val="left" w:pos="439"/>
        </w:tabs>
        <w:ind w:left="-426" w:right="-143" w:firstLine="425"/>
        <w:jc w:val="center"/>
        <w:rPr>
          <w:lang w:eastAsia="ar-SA"/>
        </w:rPr>
      </w:pPr>
    </w:p>
    <w:p w:rsidR="00404652" w:rsidRDefault="00EC7367">
      <w:pPr>
        <w:pStyle w:val="a4"/>
        <w:widowControl w:val="0"/>
        <w:tabs>
          <w:tab w:val="left" w:pos="738"/>
        </w:tabs>
        <w:spacing w:after="240"/>
        <w:ind w:left="-426" w:right="-143"/>
        <w:jc w:val="both"/>
      </w:pPr>
      <w:r>
        <w:rPr>
          <w:rStyle w:val="a3"/>
          <w:color w:val="000000"/>
        </w:rPr>
        <w:t xml:space="preserve">      7.1</w:t>
      </w:r>
      <w:proofErr w:type="gramStart"/>
      <w:r>
        <w:rPr>
          <w:rStyle w:val="a3"/>
          <w:color w:val="000000"/>
        </w:rPr>
        <w:t xml:space="preserve"> Е</w:t>
      </w:r>
      <w:proofErr w:type="gramEnd"/>
      <w:r>
        <w:rPr>
          <w:rStyle w:val="a3"/>
          <w:color w:val="000000"/>
        </w:rPr>
        <w:t xml:space="preserve">сли в ходе оказания услуг обнаруживается невозможность исполнения Сторонами обязательств по Контракту вследствие обстоятельств непреодолимой силы (стихийные бедствия, массовые беспорядки и военные действия, а также запретительные меры государства и др.), которые Стороны не могли предвидеть и неблагоприятные последствия которых не могут предотвратить в предусмотренные Контрактом сроки, Сторона обязана в трехдневный срок письменно известить другую Сторону </w:t>
      </w:r>
      <w:r>
        <w:rPr>
          <w:rStyle w:val="a3"/>
          <w:color w:val="000000"/>
        </w:rPr>
        <w:br/>
        <w:t xml:space="preserve">о наступлении таких обстоятельств, представив заключение компетентного органа, принять все возможные меры по уменьшению их неблагоприятных последствий на выполнение обязательств </w:t>
      </w:r>
      <w:r>
        <w:rPr>
          <w:rStyle w:val="a3"/>
          <w:color w:val="000000"/>
        </w:rPr>
        <w:br/>
        <w:t xml:space="preserve">по Контракту и вступить в переговоры о продлении или прекращении действия Контракта, либо </w:t>
      </w:r>
      <w:r>
        <w:rPr>
          <w:rStyle w:val="a3"/>
          <w:color w:val="000000"/>
        </w:rPr>
        <w:br/>
        <w:t>об изменении условий Контракта. В результате переговоров составляется двухсторонний акт, подписанный Сторонами.</w:t>
      </w:r>
    </w:p>
    <w:p w:rsidR="00404652" w:rsidRDefault="00404652">
      <w:pPr>
        <w:shd w:val="clear" w:color="auto" w:fill="FFFFFF"/>
        <w:tabs>
          <w:tab w:val="left" w:pos="439"/>
        </w:tabs>
        <w:ind w:left="-426" w:right="-143" w:firstLine="425"/>
        <w:jc w:val="center"/>
        <w:rPr>
          <w:b/>
          <w:spacing w:val="6"/>
          <w:lang w:eastAsia="ar-SA"/>
        </w:rPr>
      </w:pPr>
    </w:p>
    <w:p w:rsidR="00404652" w:rsidRDefault="00EC7367">
      <w:pPr>
        <w:shd w:val="clear" w:color="auto" w:fill="FFFFFF"/>
        <w:tabs>
          <w:tab w:val="left" w:pos="439"/>
        </w:tabs>
        <w:ind w:left="-426" w:right="-143" w:firstLine="425"/>
        <w:jc w:val="center"/>
        <w:rPr>
          <w:b/>
          <w:spacing w:val="6"/>
          <w:lang w:eastAsia="ar-SA"/>
        </w:rPr>
      </w:pPr>
      <w:r>
        <w:rPr>
          <w:b/>
          <w:spacing w:val="6"/>
          <w:lang w:eastAsia="ar-SA"/>
        </w:rPr>
        <w:t>8. Дополнительные положения</w:t>
      </w:r>
    </w:p>
    <w:p w:rsidR="00404652" w:rsidRDefault="00404652">
      <w:pPr>
        <w:shd w:val="clear" w:color="auto" w:fill="FFFFFF"/>
        <w:tabs>
          <w:tab w:val="left" w:pos="439"/>
        </w:tabs>
        <w:ind w:left="-426" w:right="-143" w:firstLine="425"/>
        <w:jc w:val="center"/>
        <w:rPr>
          <w:b/>
          <w:spacing w:val="6"/>
          <w:lang w:eastAsia="ar-SA"/>
        </w:rPr>
      </w:pPr>
    </w:p>
    <w:p w:rsidR="00404652" w:rsidRDefault="00EC7367">
      <w:pPr>
        <w:tabs>
          <w:tab w:val="left" w:pos="390"/>
          <w:tab w:val="left" w:pos="1069"/>
        </w:tabs>
        <w:ind w:left="-426" w:right="-143"/>
        <w:jc w:val="both"/>
        <w:rPr>
          <w:lang w:eastAsia="ar-SA"/>
        </w:rPr>
      </w:pPr>
      <w:r>
        <w:rPr>
          <w:lang w:eastAsia="ar-SA"/>
        </w:rPr>
        <w:t xml:space="preserve">      8.1 Настоящий Контра</w:t>
      </w:r>
      <w:proofErr w:type="gramStart"/>
      <w:r>
        <w:rPr>
          <w:lang w:eastAsia="ar-SA"/>
        </w:rPr>
        <w:t>кт вст</w:t>
      </w:r>
      <w:proofErr w:type="gramEnd"/>
      <w:r>
        <w:rPr>
          <w:lang w:eastAsia="ar-SA"/>
        </w:rPr>
        <w:t>упает в силу и становится обязательным для Сторон с момента подписания настоящего Контракта и действует до 31 декабря 202</w:t>
      </w:r>
      <w:r w:rsidR="003B177E">
        <w:rPr>
          <w:lang w:eastAsia="ar-SA"/>
        </w:rPr>
        <w:t>6</w:t>
      </w:r>
      <w:r>
        <w:rPr>
          <w:lang w:eastAsia="ar-SA"/>
        </w:rPr>
        <w:t xml:space="preserve"> года.</w:t>
      </w:r>
    </w:p>
    <w:p w:rsidR="00404652" w:rsidRDefault="00EC7367">
      <w:pPr>
        <w:tabs>
          <w:tab w:val="left" w:pos="390"/>
          <w:tab w:val="left" w:pos="1069"/>
        </w:tabs>
        <w:ind w:left="-426" w:right="-143"/>
        <w:jc w:val="both"/>
        <w:rPr>
          <w:lang w:eastAsia="ar-SA"/>
        </w:rPr>
      </w:pPr>
      <w:r>
        <w:rPr>
          <w:rFonts w:eastAsia="Calibri"/>
          <w:color w:val="000000"/>
          <w:shd w:val="clear" w:color="auto" w:fill="FFFFFF"/>
          <w:lang w:eastAsia="en-US"/>
        </w:rPr>
        <w:t xml:space="preserve">      8.2 </w:t>
      </w:r>
      <w:r>
        <w:rPr>
          <w:rFonts w:eastAsia="Calibri"/>
          <w:lang w:eastAsia="en-US"/>
        </w:rPr>
        <w:t xml:space="preserve">Изменение существенных условий государственного контракта при его заключении </w:t>
      </w:r>
      <w:r>
        <w:rPr>
          <w:rFonts w:eastAsia="Calibri"/>
          <w:lang w:eastAsia="en-US"/>
        </w:rPr>
        <w:br/>
        <w:t>и исполнении не допускается, за исключением их изменения по соглашению сторон в случаях, предусмотренных Федеральным законом</w:t>
      </w:r>
      <w:r>
        <w:t>.</w:t>
      </w:r>
    </w:p>
    <w:p w:rsidR="00404652" w:rsidRDefault="00EC7367">
      <w:pPr>
        <w:widowControl w:val="0"/>
        <w:ind w:left="-426" w:right="-143"/>
        <w:jc w:val="both"/>
        <w:rPr>
          <w:color w:val="000000"/>
          <w:lang w:eastAsia="ar-SA"/>
        </w:rPr>
      </w:pPr>
      <w:r>
        <w:rPr>
          <w:rFonts w:eastAsia="Calibri"/>
          <w:color w:val="000000"/>
          <w:shd w:val="clear" w:color="auto" w:fill="FFFFFF"/>
          <w:lang w:eastAsia="en-US"/>
        </w:rPr>
        <w:t xml:space="preserve">     </w:t>
      </w:r>
      <w:r>
        <w:rPr>
          <w:lang w:eastAsia="ar-SA"/>
        </w:rPr>
        <w:t xml:space="preserve"> 8.3</w:t>
      </w:r>
      <w:proofErr w:type="gramStart"/>
      <w:r>
        <w:rPr>
          <w:lang w:eastAsia="ar-SA"/>
        </w:rPr>
        <w:t xml:space="preserve"> </w:t>
      </w:r>
      <w:r>
        <w:rPr>
          <w:color w:val="000000"/>
          <w:lang w:eastAsia="ar-SA"/>
        </w:rPr>
        <w:t>П</w:t>
      </w:r>
      <w:proofErr w:type="gramEnd"/>
      <w:r>
        <w:rPr>
          <w:color w:val="000000"/>
          <w:lang w:eastAsia="ar-SA"/>
        </w:rPr>
        <w:t>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404652" w:rsidRDefault="00EC7367">
      <w:pPr>
        <w:shd w:val="clear" w:color="auto" w:fill="FFFFFF"/>
        <w:ind w:left="-426" w:right="-14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8.4</w:t>
      </w:r>
      <w:proofErr w:type="gramStart"/>
      <w:r>
        <w:rPr>
          <w:rFonts w:eastAsia="Calibri"/>
          <w:lang w:eastAsia="en-US"/>
        </w:rPr>
        <w:t> В</w:t>
      </w:r>
      <w:proofErr w:type="gramEnd"/>
      <w:r>
        <w:rPr>
          <w:rFonts w:eastAsia="Calibri"/>
          <w:lang w:eastAsia="en-US"/>
        </w:rPr>
        <w:t>о всем, что не предусмотрено Контрактом, Стороны руководствуются действующим законодательством Российской Федерации.</w:t>
      </w:r>
    </w:p>
    <w:p w:rsidR="00404652" w:rsidRDefault="00EC7367">
      <w:pPr>
        <w:shd w:val="clear" w:color="auto" w:fill="FFFFFF"/>
        <w:ind w:left="-426" w:right="-143"/>
        <w:jc w:val="both"/>
        <w:rPr>
          <w:color w:val="000000"/>
          <w:lang w:eastAsia="ar-SA"/>
        </w:rPr>
      </w:pPr>
      <w:r>
        <w:rPr>
          <w:rFonts w:eastAsia="Calibri"/>
          <w:lang w:eastAsia="en-US"/>
        </w:rPr>
        <w:tab/>
        <w:t>8.5.</w:t>
      </w:r>
      <w:r>
        <w:rPr>
          <w:lang w:eastAsia="ar-SA"/>
        </w:rPr>
        <w:t xml:space="preserve"> Соответствие Поставщика </w:t>
      </w:r>
      <w:r>
        <w:rPr>
          <w:rFonts w:ascii="Times New Roman CYR" w:hAnsi="Times New Roman CYR" w:cs="Times New Roman CYR"/>
        </w:rPr>
        <w:t xml:space="preserve">требованиям п. </w:t>
      </w:r>
      <w:proofErr w:type="gramStart"/>
      <w:r>
        <w:rPr>
          <w:rFonts w:ascii="Times New Roman CYR" w:hAnsi="Times New Roman CYR" w:cs="Times New Roman CYR"/>
        </w:rPr>
        <w:t>п</w:t>
      </w:r>
      <w:proofErr w:type="gramEnd"/>
      <w:r>
        <w:rPr>
          <w:rFonts w:ascii="Times New Roman CYR" w:hAnsi="Times New Roman CYR" w:cs="Times New Roman CYR"/>
        </w:rPr>
        <w:t xml:space="preserve"> </w:t>
      </w:r>
      <w:r>
        <w:rPr>
          <w:rFonts w:eastAsia="Calibri"/>
          <w:bCs/>
          <w:kern w:val="2"/>
        </w:rPr>
        <w:t>3-5,7, 7.1, 9,10,11 с</w:t>
      </w:r>
      <w:r>
        <w:t>т. 31 Федерального закона.</w:t>
      </w:r>
    </w:p>
    <w:p w:rsidR="00404652" w:rsidRDefault="00EC7367">
      <w:pPr>
        <w:spacing w:line="264" w:lineRule="exact"/>
        <w:ind w:left="-426" w:right="-143" w:firstLine="142"/>
        <w:jc w:val="both"/>
        <w:rPr>
          <w:color w:val="000000"/>
        </w:rPr>
      </w:pPr>
      <w:r>
        <w:rPr>
          <w:color w:val="000000"/>
        </w:rPr>
        <w:lastRenderedPageBreak/>
        <w:t xml:space="preserve">     8.6 Перечисленные приложения являются неотъемлемой частью контракта:</w:t>
      </w:r>
    </w:p>
    <w:p w:rsidR="00404652" w:rsidRDefault="00EC7367">
      <w:pPr>
        <w:ind w:left="-454" w:right="-454" w:firstLine="227"/>
      </w:pPr>
      <w:r>
        <w:rPr>
          <w:color w:val="000000"/>
        </w:rPr>
        <w:t xml:space="preserve">   8.6.1 Приложение №1 –</w:t>
      </w:r>
      <w:r w:rsidR="00572733">
        <w:rPr>
          <w:color w:val="000000"/>
        </w:rPr>
        <w:t xml:space="preserve"> </w:t>
      </w:r>
      <w:r>
        <w:rPr>
          <w:color w:val="000000"/>
        </w:rPr>
        <w:t>Спецификация</w:t>
      </w:r>
      <w:r w:rsidR="00572733">
        <w:rPr>
          <w:color w:val="000000"/>
        </w:rPr>
        <w:t>;</w:t>
      </w:r>
    </w:p>
    <w:p w:rsidR="00572733" w:rsidRDefault="00572733">
      <w:pPr>
        <w:ind w:left="-454" w:right="-454" w:firstLine="227"/>
      </w:pPr>
      <w:r>
        <w:t xml:space="preserve">   8.6.2 Приложение №2 – Описание объекта закупки.</w:t>
      </w:r>
    </w:p>
    <w:p w:rsidR="00404652" w:rsidRDefault="00404652">
      <w:pPr>
        <w:ind w:left="-426" w:right="-426" w:firstLine="567"/>
      </w:pPr>
    </w:p>
    <w:tbl>
      <w:tblPr>
        <w:tblpPr w:leftFromText="180" w:rightFromText="180" w:vertAnchor="text" w:horzAnchor="margin" w:tblpY="64"/>
        <w:tblW w:w="9795" w:type="dxa"/>
        <w:tblInd w:w="108" w:type="dxa"/>
        <w:tblLayout w:type="fixed"/>
        <w:tblLook w:val="0600" w:firstRow="0" w:lastRow="0" w:firstColumn="0" w:lastColumn="0" w:noHBand="1" w:noVBand="1"/>
      </w:tblPr>
      <w:tblGrid>
        <w:gridCol w:w="4780"/>
        <w:gridCol w:w="5015"/>
      </w:tblGrid>
      <w:tr w:rsidR="00404652">
        <w:trPr>
          <w:trHeight w:val="6271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9D" w:rsidRPr="00290AB0" w:rsidRDefault="008E7A9D" w:rsidP="008E7A9D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Pr="00290AB0">
              <w:rPr>
                <w:b/>
              </w:rPr>
              <w:t>ЗАКАЗЧИК</w:t>
            </w:r>
          </w:p>
          <w:p w:rsidR="0074554A" w:rsidRDefault="0074554A" w:rsidP="0074554A">
            <w:pPr>
              <w:tabs>
                <w:tab w:val="left" w:pos="0"/>
              </w:tabs>
            </w:pPr>
            <w:r>
              <w:t xml:space="preserve">ФКУ «ГБ МСЭ по Псковской области»  </w:t>
            </w:r>
          </w:p>
          <w:p w:rsidR="0074554A" w:rsidRDefault="0074554A" w:rsidP="0074554A">
            <w:pPr>
              <w:tabs>
                <w:tab w:val="left" w:pos="0"/>
              </w:tabs>
            </w:pPr>
            <w:r>
              <w:t>Минтруда России</w:t>
            </w:r>
          </w:p>
          <w:p w:rsidR="0074554A" w:rsidRDefault="0074554A" w:rsidP="0074554A">
            <w:pPr>
              <w:tabs>
                <w:tab w:val="left" w:pos="0"/>
              </w:tabs>
            </w:pPr>
            <w:r>
              <w:t xml:space="preserve">180007, Псковская область, г. Псков, </w:t>
            </w:r>
          </w:p>
          <w:p w:rsidR="0074554A" w:rsidRDefault="0074554A" w:rsidP="0074554A">
            <w:pPr>
              <w:tabs>
                <w:tab w:val="left" w:pos="0"/>
              </w:tabs>
            </w:pPr>
            <w:r>
              <w:t>ул. Малясова, д.2</w:t>
            </w:r>
          </w:p>
          <w:p w:rsidR="0074554A" w:rsidRDefault="0074554A" w:rsidP="0074554A">
            <w:pPr>
              <w:tabs>
                <w:tab w:val="left" w:pos="0"/>
              </w:tabs>
            </w:pPr>
            <w:r>
              <w:t>ИНН 6027086246 / КПП 602701001</w:t>
            </w:r>
          </w:p>
          <w:p w:rsidR="0074554A" w:rsidRDefault="0074554A" w:rsidP="0074554A">
            <w:pPr>
              <w:tabs>
                <w:tab w:val="left" w:pos="0"/>
              </w:tabs>
            </w:pPr>
            <w:r>
              <w:t xml:space="preserve">ОКЦ №1 ВВГУ Банка России//УФК </w:t>
            </w:r>
          </w:p>
          <w:p w:rsidR="0074554A" w:rsidRDefault="0074554A" w:rsidP="0074554A">
            <w:pPr>
              <w:tabs>
                <w:tab w:val="left" w:pos="0"/>
              </w:tabs>
            </w:pPr>
            <w:r>
              <w:t>по Нижегородской области,</w:t>
            </w:r>
          </w:p>
          <w:p w:rsidR="0074554A" w:rsidRDefault="0074554A" w:rsidP="0074554A">
            <w:pPr>
              <w:tabs>
                <w:tab w:val="left" w:pos="0"/>
              </w:tabs>
            </w:pPr>
            <w:r>
              <w:t>г. Нижний Новгород</w:t>
            </w:r>
          </w:p>
          <w:p w:rsidR="0074554A" w:rsidRDefault="0074554A" w:rsidP="0074554A">
            <w:pPr>
              <w:tabs>
                <w:tab w:val="left" w:pos="0"/>
              </w:tabs>
            </w:pPr>
            <w:r>
              <w:t>БИК 012202102</w:t>
            </w:r>
          </w:p>
          <w:p w:rsidR="0074554A" w:rsidRDefault="0074554A" w:rsidP="0074554A">
            <w:pPr>
              <w:tabs>
                <w:tab w:val="left" w:pos="0"/>
              </w:tabs>
            </w:pPr>
            <w:r>
              <w:t>К/с 40102810745370000024</w:t>
            </w:r>
          </w:p>
          <w:p w:rsidR="0074554A" w:rsidRDefault="0074554A" w:rsidP="0074554A">
            <w:pPr>
              <w:tabs>
                <w:tab w:val="left" w:pos="0"/>
              </w:tabs>
            </w:pPr>
            <w:proofErr w:type="gramStart"/>
            <w:r>
              <w:t>Р</w:t>
            </w:r>
            <w:proofErr w:type="gramEnd"/>
            <w:r>
              <w:t>/с 03211643000000013215</w:t>
            </w:r>
          </w:p>
          <w:p w:rsidR="0074554A" w:rsidRDefault="0074554A" w:rsidP="0074554A">
            <w:pPr>
              <w:tabs>
                <w:tab w:val="left" w:pos="0"/>
              </w:tabs>
            </w:pPr>
            <w:proofErr w:type="gramStart"/>
            <w:r>
              <w:t>л</w:t>
            </w:r>
            <w:proofErr w:type="gramEnd"/>
            <w:r>
              <w:t>/с 03571А74700</w:t>
            </w:r>
          </w:p>
          <w:p w:rsidR="0074554A" w:rsidRDefault="0074554A" w:rsidP="0074554A">
            <w:pPr>
              <w:tabs>
                <w:tab w:val="left" w:pos="0"/>
              </w:tabs>
            </w:pPr>
            <w:r>
              <w:t>ОГРН 1046000330034 ОКПО 74315951 ОКОПФ 75104</w:t>
            </w:r>
          </w:p>
          <w:p w:rsidR="0074554A" w:rsidRPr="00810585" w:rsidRDefault="0074554A" w:rsidP="0074554A">
            <w:pPr>
              <w:tabs>
                <w:tab w:val="left" w:pos="0"/>
              </w:tabs>
              <w:rPr>
                <w:lang w:val="en-US"/>
              </w:rPr>
            </w:pPr>
            <w:r>
              <w:t>тел</w:t>
            </w:r>
            <w:r w:rsidRPr="00810585">
              <w:rPr>
                <w:lang w:val="en-US"/>
              </w:rPr>
              <w:t>. (8112) 56-75-09</w:t>
            </w:r>
          </w:p>
          <w:p w:rsidR="0074554A" w:rsidRPr="00810585" w:rsidRDefault="0074554A" w:rsidP="0074554A">
            <w:pPr>
              <w:tabs>
                <w:tab w:val="left" w:pos="0"/>
              </w:tabs>
              <w:rPr>
                <w:lang w:val="en-US"/>
              </w:rPr>
            </w:pPr>
            <w:r w:rsidRPr="00810585">
              <w:rPr>
                <w:lang w:val="en-US"/>
              </w:rPr>
              <w:t xml:space="preserve"> e-mail: gb@msepskov.ru</w:t>
            </w:r>
          </w:p>
          <w:p w:rsidR="0074554A" w:rsidRPr="00810585" w:rsidRDefault="0074554A" w:rsidP="0074554A">
            <w:pPr>
              <w:tabs>
                <w:tab w:val="left" w:pos="0"/>
              </w:tabs>
              <w:rPr>
                <w:lang w:val="en-US"/>
              </w:rPr>
            </w:pPr>
          </w:p>
          <w:p w:rsidR="0074554A" w:rsidRDefault="0074554A" w:rsidP="0074554A">
            <w:pPr>
              <w:tabs>
                <w:tab w:val="left" w:pos="0"/>
              </w:tabs>
            </w:pPr>
            <w:r>
              <w:t xml:space="preserve">Руководитель-главный эксперт по                            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экспертизе    </w:t>
            </w:r>
          </w:p>
          <w:p w:rsidR="0074554A" w:rsidRDefault="0074554A" w:rsidP="0074554A">
            <w:pPr>
              <w:tabs>
                <w:tab w:val="left" w:pos="0"/>
              </w:tabs>
            </w:pPr>
          </w:p>
          <w:p w:rsidR="0074554A" w:rsidRDefault="0074554A" w:rsidP="0074554A">
            <w:pPr>
              <w:tabs>
                <w:tab w:val="left" w:pos="0"/>
              </w:tabs>
            </w:pPr>
            <w:r>
              <w:t xml:space="preserve">                               </w:t>
            </w:r>
          </w:p>
          <w:p w:rsidR="0074554A" w:rsidRDefault="0074554A" w:rsidP="0074554A">
            <w:pPr>
              <w:tabs>
                <w:tab w:val="left" w:pos="0"/>
              </w:tabs>
            </w:pPr>
          </w:p>
          <w:p w:rsidR="0074554A" w:rsidRDefault="0074554A" w:rsidP="0074554A">
            <w:pPr>
              <w:tabs>
                <w:tab w:val="left" w:pos="0"/>
              </w:tabs>
            </w:pPr>
            <w:r>
              <w:t xml:space="preserve"> ______________________Т.М. Григорьева                         </w:t>
            </w:r>
          </w:p>
          <w:p w:rsidR="00404652" w:rsidRDefault="0074554A" w:rsidP="0074554A">
            <w:pPr>
              <w:widowControl w:val="0"/>
              <w:tabs>
                <w:tab w:val="left" w:pos="0"/>
              </w:tabs>
            </w:pPr>
            <w:r>
              <w:t xml:space="preserve">                         М.П.        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652" w:rsidRDefault="00EC7367" w:rsidP="00AE34D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</w:tr>
    </w:tbl>
    <w:p w:rsidR="00404652" w:rsidRDefault="00EC7367">
      <w:pPr>
        <w:ind w:left="-426" w:right="-1" w:firstLine="567"/>
        <w:jc w:val="right"/>
        <w:rPr>
          <w:color w:val="000000"/>
          <w:lang w:eastAsia="ar-SA"/>
        </w:rPr>
      </w:pPr>
      <w:r>
        <w:br w:type="page"/>
      </w:r>
      <w:r>
        <w:rPr>
          <w:color w:val="000000"/>
          <w:lang w:eastAsia="ar-SA"/>
        </w:rPr>
        <w:lastRenderedPageBreak/>
        <w:t>Приложение № 1</w:t>
      </w:r>
    </w:p>
    <w:p w:rsidR="00404652" w:rsidRDefault="00EC7367">
      <w:pPr>
        <w:tabs>
          <w:tab w:val="left" w:pos="7740"/>
          <w:tab w:val="right" w:pos="9781"/>
        </w:tabs>
        <w:ind w:left="-1134" w:right="-1" w:firstLine="283"/>
        <w:jc w:val="right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к государственному  контракту № </w:t>
      </w:r>
    </w:p>
    <w:p w:rsidR="00404652" w:rsidRDefault="00EC7367">
      <w:pPr>
        <w:tabs>
          <w:tab w:val="left" w:pos="7740"/>
          <w:tab w:val="right" w:pos="9781"/>
        </w:tabs>
        <w:ind w:left="-1134" w:right="-1" w:firstLine="283"/>
        <w:jc w:val="right"/>
        <w:rPr>
          <w:color w:val="000000"/>
          <w:lang w:eastAsia="ar-SA"/>
        </w:rPr>
      </w:pPr>
      <w:r>
        <w:rPr>
          <w:color w:val="000000"/>
          <w:lang w:eastAsia="ar-SA"/>
        </w:rPr>
        <w:t>от «___» _______ 202</w:t>
      </w:r>
      <w:r w:rsidR="003B177E">
        <w:rPr>
          <w:color w:val="000000"/>
          <w:lang w:eastAsia="ar-SA"/>
        </w:rPr>
        <w:t>6</w:t>
      </w:r>
      <w:r>
        <w:rPr>
          <w:color w:val="000000"/>
          <w:lang w:eastAsia="ar-SA"/>
        </w:rPr>
        <w:t xml:space="preserve"> г.</w:t>
      </w:r>
    </w:p>
    <w:p w:rsidR="00404652" w:rsidRDefault="00404652">
      <w:pPr>
        <w:ind w:left="-1134" w:right="-143" w:firstLine="283"/>
        <w:jc w:val="right"/>
        <w:rPr>
          <w:color w:val="000000"/>
          <w:lang w:eastAsia="ar-SA"/>
        </w:rPr>
      </w:pPr>
    </w:p>
    <w:p w:rsidR="00404652" w:rsidRPr="009A620F" w:rsidRDefault="00404652">
      <w:pPr>
        <w:ind w:left="-1134" w:right="-143" w:firstLine="283"/>
        <w:jc w:val="right"/>
        <w:rPr>
          <w:color w:val="000000"/>
          <w:lang w:eastAsia="ar-SA"/>
        </w:rPr>
      </w:pPr>
    </w:p>
    <w:p w:rsidR="00404652" w:rsidRPr="009A620F" w:rsidRDefault="00EC7367">
      <w:pPr>
        <w:ind w:left="-1134" w:right="-143" w:firstLine="283"/>
        <w:jc w:val="center"/>
        <w:rPr>
          <w:color w:val="000000"/>
          <w:lang w:eastAsia="ar-SA"/>
        </w:rPr>
      </w:pPr>
      <w:r w:rsidRPr="009A620F">
        <w:rPr>
          <w:color w:val="000000"/>
          <w:lang w:eastAsia="ar-SA"/>
        </w:rPr>
        <w:t>Спецификация</w:t>
      </w:r>
    </w:p>
    <w:p w:rsidR="00AE34D2" w:rsidRPr="009A620F" w:rsidRDefault="00AE34D2">
      <w:pPr>
        <w:ind w:left="-142" w:right="-143" w:hanging="142"/>
        <w:jc w:val="both"/>
        <w:rPr>
          <w:color w:val="000000"/>
          <w:lang w:eastAsia="ar-SA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5"/>
        <w:gridCol w:w="3206"/>
        <w:gridCol w:w="1417"/>
        <w:gridCol w:w="1134"/>
        <w:gridCol w:w="851"/>
        <w:gridCol w:w="1116"/>
        <w:gridCol w:w="1719"/>
      </w:tblGrid>
      <w:tr w:rsidR="009A620F" w:rsidRPr="009A620F" w:rsidTr="00BC4010">
        <w:trPr>
          <w:trHeight w:val="62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20F" w:rsidRPr="009A620F" w:rsidRDefault="009A620F" w:rsidP="002D79B6">
            <w:pPr>
              <w:jc w:val="center"/>
              <w:rPr>
                <w:color w:val="000000"/>
              </w:rPr>
            </w:pPr>
            <w:r w:rsidRPr="009A620F">
              <w:rPr>
                <w:color w:val="000000"/>
              </w:rPr>
              <w:t>№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20F" w:rsidRPr="009A620F" w:rsidRDefault="009A620F" w:rsidP="002D79B6">
            <w:pPr>
              <w:jc w:val="center"/>
              <w:rPr>
                <w:color w:val="000000"/>
              </w:rPr>
            </w:pPr>
            <w:r w:rsidRPr="009A620F">
              <w:rPr>
                <w:color w:val="000000"/>
              </w:rPr>
              <w:t>Наименование объекта закупки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0F" w:rsidRPr="009A620F" w:rsidRDefault="009A620F" w:rsidP="002D79B6">
            <w:pPr>
              <w:jc w:val="center"/>
              <w:rPr>
                <w:color w:val="000000"/>
              </w:rPr>
            </w:pPr>
            <w:r w:rsidRPr="009A620F">
              <w:rPr>
                <w:color w:val="000000"/>
              </w:rPr>
              <w:t>Страна происхождения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0F" w:rsidRDefault="009A620F" w:rsidP="002D7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20F" w:rsidRPr="009A620F" w:rsidRDefault="009A620F" w:rsidP="002D7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620F" w:rsidRPr="009A620F" w:rsidRDefault="009A620F" w:rsidP="002D7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Цена,</w:t>
            </w:r>
            <w:r w:rsidRPr="009A620F">
              <w:rPr>
                <w:color w:val="000000"/>
              </w:rPr>
              <w:t xml:space="preserve"> руб</w:t>
            </w:r>
            <w:r>
              <w:rPr>
                <w:color w:val="000000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620F" w:rsidRPr="009A620F" w:rsidRDefault="009A620F" w:rsidP="002D79B6">
            <w:pPr>
              <w:jc w:val="center"/>
              <w:rPr>
                <w:color w:val="000000"/>
              </w:rPr>
            </w:pPr>
            <w:r w:rsidRPr="009A620F">
              <w:rPr>
                <w:color w:val="000000"/>
              </w:rPr>
              <w:t>Сумма, руб.</w:t>
            </w:r>
          </w:p>
        </w:tc>
      </w:tr>
      <w:tr w:rsidR="009A620F" w:rsidRPr="009A620F" w:rsidTr="00BC4010">
        <w:trPr>
          <w:trHeight w:val="30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620F" w:rsidRPr="009A620F" w:rsidRDefault="009A620F" w:rsidP="002D79B6">
            <w:pPr>
              <w:rPr>
                <w:color w:val="000000"/>
              </w:rPr>
            </w:pPr>
            <w:r w:rsidRPr="009A620F">
              <w:rPr>
                <w:color w:val="000000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20F" w:rsidRPr="009A620F" w:rsidRDefault="003B177E" w:rsidP="002D79B6">
            <w:pPr>
              <w:rPr>
                <w:color w:val="000000"/>
              </w:rPr>
            </w:pPr>
            <w:proofErr w:type="spellStart"/>
            <w:r w:rsidRPr="003B177E">
              <w:rPr>
                <w:color w:val="000000"/>
              </w:rPr>
              <w:t>Рутокен</w:t>
            </w:r>
            <w:proofErr w:type="spellEnd"/>
            <w:r w:rsidRPr="003B177E">
              <w:rPr>
                <w:color w:val="000000"/>
              </w:rPr>
              <w:t xml:space="preserve"> ЭЦП 3.0 (сертифицированный)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0F" w:rsidRPr="009A620F" w:rsidRDefault="009A620F" w:rsidP="002D79B6">
            <w:pPr>
              <w:rPr>
                <w:color w:val="000000"/>
              </w:rPr>
            </w:pPr>
            <w:r w:rsidRPr="009A620F">
              <w:rPr>
                <w:color w:val="00000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0F" w:rsidRPr="009A620F" w:rsidRDefault="009A620F" w:rsidP="002D79B6">
            <w:pPr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20F" w:rsidRPr="009A620F" w:rsidRDefault="009A620F" w:rsidP="002D79B6">
            <w:pPr>
              <w:rPr>
                <w:color w:val="000000"/>
              </w:rPr>
            </w:pPr>
            <w:r w:rsidRPr="009A620F">
              <w:rPr>
                <w:color w:val="000000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620F" w:rsidRPr="009A620F" w:rsidRDefault="009A620F" w:rsidP="002D79B6">
            <w:pPr>
              <w:rPr>
                <w:color w:val="00000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620F" w:rsidRPr="009A620F" w:rsidRDefault="009A620F" w:rsidP="009A620F">
            <w:pPr>
              <w:rPr>
                <w:color w:val="000000"/>
              </w:rPr>
            </w:pPr>
          </w:p>
        </w:tc>
      </w:tr>
      <w:tr w:rsidR="005D4B0F" w:rsidRPr="009A620F" w:rsidTr="00BC4010">
        <w:trPr>
          <w:trHeight w:val="30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B0F" w:rsidRPr="009A620F" w:rsidRDefault="005D4B0F" w:rsidP="002D79B6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B0F" w:rsidRPr="003B177E" w:rsidRDefault="0082794B" w:rsidP="005D4B0F">
            <w:pPr>
              <w:rPr>
                <w:color w:val="000000"/>
              </w:rPr>
            </w:pPr>
            <w:r>
              <w:t xml:space="preserve">Экземпляр программы для ЭВМ Комплект документации </w:t>
            </w:r>
            <w:proofErr w:type="spellStart"/>
            <w:r>
              <w:t>Рутокен</w:t>
            </w:r>
            <w:proofErr w:type="spellEnd"/>
            <w:r>
              <w:t xml:space="preserve"> ЭЦП 3.0, Сертификат ФСБ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B0F" w:rsidRPr="009A620F" w:rsidRDefault="005D4B0F" w:rsidP="002D79B6">
            <w:pPr>
              <w:rPr>
                <w:color w:val="000000"/>
              </w:rPr>
            </w:pPr>
            <w:r w:rsidRPr="009A620F">
              <w:rPr>
                <w:color w:val="00000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B0F" w:rsidRDefault="00891490" w:rsidP="002D79B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B0F" w:rsidRPr="009A620F" w:rsidRDefault="005D4B0F" w:rsidP="002D79B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B0F" w:rsidRPr="009A620F" w:rsidRDefault="005D4B0F" w:rsidP="002D79B6">
            <w:pPr>
              <w:rPr>
                <w:color w:val="00000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B0F" w:rsidRPr="009A620F" w:rsidRDefault="005D4B0F" w:rsidP="009A620F">
            <w:pPr>
              <w:rPr>
                <w:color w:val="000000"/>
              </w:rPr>
            </w:pPr>
          </w:p>
        </w:tc>
      </w:tr>
    </w:tbl>
    <w:p w:rsidR="00AE34D2" w:rsidRPr="009A620F" w:rsidRDefault="00AE34D2">
      <w:pPr>
        <w:ind w:left="-142" w:right="-143" w:hanging="142"/>
        <w:jc w:val="both"/>
        <w:rPr>
          <w:color w:val="000000"/>
          <w:lang w:eastAsia="ar-SA"/>
        </w:rPr>
      </w:pPr>
    </w:p>
    <w:p w:rsidR="00AE34D2" w:rsidRDefault="00AE34D2">
      <w:pPr>
        <w:ind w:left="-142" w:right="-143" w:hanging="142"/>
        <w:jc w:val="both"/>
        <w:rPr>
          <w:color w:val="000000"/>
          <w:lang w:eastAsia="ar-SA"/>
        </w:rPr>
      </w:pPr>
    </w:p>
    <w:p w:rsidR="009A620F" w:rsidRDefault="009A620F">
      <w:pPr>
        <w:ind w:left="-142" w:right="-143" w:hanging="142"/>
        <w:jc w:val="both"/>
        <w:rPr>
          <w:color w:val="000000"/>
          <w:lang w:eastAsia="ar-SA"/>
        </w:rPr>
      </w:pPr>
    </w:p>
    <w:p w:rsidR="009A620F" w:rsidRDefault="009A620F">
      <w:pPr>
        <w:ind w:left="-142" w:right="-143" w:hanging="142"/>
        <w:jc w:val="both"/>
        <w:rPr>
          <w:color w:val="000000"/>
          <w:lang w:eastAsia="ar-SA"/>
        </w:rPr>
      </w:pPr>
    </w:p>
    <w:p w:rsidR="00404652" w:rsidRDefault="00EC7367">
      <w:pPr>
        <w:ind w:left="-142" w:right="-143" w:hanging="142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     Итого к оплате:</w:t>
      </w:r>
    </w:p>
    <w:p w:rsidR="00404652" w:rsidRDefault="00404652">
      <w:pPr>
        <w:spacing w:line="264" w:lineRule="exact"/>
        <w:ind w:left="-709" w:right="578" w:firstLine="141"/>
        <w:rPr>
          <w:lang w:eastAsia="ar-SA"/>
        </w:rPr>
      </w:pPr>
    </w:p>
    <w:p w:rsidR="00404652" w:rsidRDefault="00EC7367">
      <w:pPr>
        <w:jc w:val="both"/>
      </w:pPr>
      <w:r>
        <w:t>В цену товара включаются все расходы на перевозку, доставку, разгрузку,  упаковку, страхование товаров, уплату таможенных пошлин, всех налогов, сборов, сборку и других обязательных платежей, связанных с исполнением обязательств по контракту.</w:t>
      </w:r>
    </w:p>
    <w:p w:rsidR="00404652" w:rsidRDefault="00404652">
      <w:pPr>
        <w:tabs>
          <w:tab w:val="left" w:pos="4690"/>
        </w:tabs>
        <w:ind w:right="-143" w:firstLine="283"/>
        <w:jc w:val="both"/>
        <w:rPr>
          <w:u w:val="single"/>
          <w:lang w:eastAsia="ar-SA"/>
        </w:rPr>
      </w:pPr>
    </w:p>
    <w:p w:rsidR="00404652" w:rsidRDefault="00404652">
      <w:pPr>
        <w:tabs>
          <w:tab w:val="left" w:pos="4690"/>
        </w:tabs>
        <w:ind w:right="-143" w:firstLine="283"/>
        <w:jc w:val="both"/>
        <w:rPr>
          <w:u w:val="single"/>
          <w:lang w:eastAsia="ar-SA"/>
        </w:rPr>
      </w:pPr>
    </w:p>
    <w:p w:rsidR="00404652" w:rsidRDefault="00404652">
      <w:pPr>
        <w:tabs>
          <w:tab w:val="left" w:pos="4690"/>
        </w:tabs>
        <w:ind w:right="-143" w:firstLine="283"/>
        <w:jc w:val="both"/>
        <w:rPr>
          <w:u w:val="single"/>
          <w:lang w:eastAsia="ar-SA"/>
        </w:rPr>
      </w:pPr>
    </w:p>
    <w:p w:rsidR="00404652" w:rsidRDefault="00404652">
      <w:pPr>
        <w:ind w:left="-709" w:right="-143" w:hanging="142"/>
        <w:jc w:val="both"/>
        <w:rPr>
          <w:color w:val="000000"/>
          <w:lang w:eastAsia="ar-SA"/>
        </w:rPr>
      </w:pPr>
    </w:p>
    <w:p w:rsidR="00404652" w:rsidRDefault="00404652">
      <w:pPr>
        <w:ind w:left="-709" w:right="-143" w:hanging="142"/>
        <w:jc w:val="both"/>
        <w:rPr>
          <w:color w:val="000000"/>
          <w:lang w:eastAsia="ar-SA"/>
        </w:rPr>
      </w:pPr>
    </w:p>
    <w:p w:rsidR="00404652" w:rsidRDefault="00EC7367">
      <w:pPr>
        <w:tabs>
          <w:tab w:val="left" w:pos="4690"/>
        </w:tabs>
        <w:ind w:left="-284" w:right="-143" w:firstLine="283"/>
        <w:rPr>
          <w:u w:val="single"/>
          <w:lang w:eastAsia="ar-SA"/>
        </w:rPr>
      </w:pPr>
      <w:r>
        <w:rPr>
          <w:u w:val="single"/>
          <w:lang w:eastAsia="ar-SA"/>
        </w:rPr>
        <w:t>Заказчик</w:t>
      </w:r>
      <w:r>
        <w:rPr>
          <w:lang w:eastAsia="ar-SA"/>
        </w:rPr>
        <w:t xml:space="preserve">                                                                                         </w:t>
      </w:r>
      <w:r>
        <w:rPr>
          <w:u w:val="single"/>
          <w:lang w:eastAsia="ar-SA"/>
        </w:rPr>
        <w:t xml:space="preserve">Поставщик  </w:t>
      </w:r>
    </w:p>
    <w:p w:rsidR="00404652" w:rsidRDefault="00EC7367">
      <w:pPr>
        <w:tabs>
          <w:tab w:val="left" w:pos="4690"/>
        </w:tabs>
        <w:ind w:left="-284" w:right="-143" w:firstLine="283"/>
        <w:rPr>
          <w:lang w:eastAsia="ar-SA"/>
        </w:rPr>
      </w:pPr>
      <w:r>
        <w:rPr>
          <w:lang w:eastAsia="ar-SA"/>
        </w:rPr>
        <w:t xml:space="preserve">Руководитель-главный эксперт </w:t>
      </w:r>
      <w:proofErr w:type="gramStart"/>
      <w:r>
        <w:rPr>
          <w:lang w:eastAsia="ar-SA"/>
        </w:rPr>
        <w:t>по</w:t>
      </w:r>
      <w:proofErr w:type="gramEnd"/>
      <w:r>
        <w:rPr>
          <w:lang w:eastAsia="ar-SA"/>
        </w:rPr>
        <w:t xml:space="preserve">                                                                                              </w:t>
      </w:r>
    </w:p>
    <w:p w:rsidR="00404652" w:rsidRDefault="00EC7367">
      <w:pPr>
        <w:tabs>
          <w:tab w:val="left" w:pos="4690"/>
        </w:tabs>
        <w:ind w:left="-284" w:right="-143" w:firstLine="283"/>
        <w:rPr>
          <w:lang w:eastAsia="ar-SA"/>
        </w:rPr>
      </w:pPr>
      <w:proofErr w:type="gramStart"/>
      <w:r>
        <w:rPr>
          <w:lang w:eastAsia="ar-SA"/>
        </w:rPr>
        <w:t>медико-социальной</w:t>
      </w:r>
      <w:proofErr w:type="gramEnd"/>
      <w:r>
        <w:rPr>
          <w:lang w:eastAsia="ar-SA"/>
        </w:rPr>
        <w:t xml:space="preserve"> экспертизе </w:t>
      </w:r>
    </w:p>
    <w:p w:rsidR="00404652" w:rsidRDefault="00404652">
      <w:pPr>
        <w:tabs>
          <w:tab w:val="left" w:pos="4690"/>
        </w:tabs>
        <w:ind w:left="-284" w:right="-143" w:firstLine="283"/>
        <w:rPr>
          <w:lang w:eastAsia="ar-SA"/>
        </w:rPr>
      </w:pPr>
    </w:p>
    <w:p w:rsidR="00404652" w:rsidRDefault="00EC7367">
      <w:pPr>
        <w:tabs>
          <w:tab w:val="left" w:pos="4690"/>
        </w:tabs>
        <w:ind w:left="-284" w:right="-143" w:firstLine="283"/>
        <w:rPr>
          <w:lang w:eastAsia="ar-SA"/>
        </w:rPr>
      </w:pPr>
      <w:r>
        <w:rPr>
          <w:lang w:eastAsia="ar-SA"/>
        </w:rPr>
        <w:t xml:space="preserve">________________________ Т.М. Григорьева                             ______________________ </w:t>
      </w:r>
    </w:p>
    <w:p w:rsidR="00404652" w:rsidRDefault="00EC7367" w:rsidP="00D57CDD">
      <w:pPr>
        <w:tabs>
          <w:tab w:val="left" w:pos="4690"/>
        </w:tabs>
        <w:ind w:left="-284" w:right="-143" w:firstLine="283"/>
        <w:rPr>
          <w:lang w:eastAsia="ar-SA"/>
        </w:rPr>
      </w:pPr>
      <w:r>
        <w:rPr>
          <w:lang w:eastAsia="ar-SA"/>
        </w:rPr>
        <w:t xml:space="preserve">                М.П.                                                                                                               М.П.</w:t>
      </w:r>
    </w:p>
    <w:p w:rsidR="009A620F" w:rsidRDefault="009A620F" w:rsidP="00756B47">
      <w:pPr>
        <w:ind w:left="-426" w:right="-1" w:firstLine="567"/>
        <w:jc w:val="right"/>
        <w:rPr>
          <w:color w:val="000000"/>
          <w:lang w:eastAsia="ar-SA"/>
        </w:rPr>
      </w:pPr>
    </w:p>
    <w:p w:rsidR="009A620F" w:rsidRDefault="009A620F" w:rsidP="00756B47">
      <w:pPr>
        <w:ind w:left="-426" w:right="-1" w:firstLine="567"/>
        <w:jc w:val="right"/>
        <w:rPr>
          <w:color w:val="000000"/>
          <w:lang w:eastAsia="ar-SA"/>
        </w:rPr>
      </w:pPr>
    </w:p>
    <w:p w:rsidR="009A620F" w:rsidRDefault="009A620F" w:rsidP="00756B47">
      <w:pPr>
        <w:ind w:left="-426" w:right="-1" w:firstLine="567"/>
        <w:jc w:val="right"/>
        <w:rPr>
          <w:color w:val="000000"/>
          <w:lang w:eastAsia="ar-SA"/>
        </w:rPr>
      </w:pPr>
    </w:p>
    <w:p w:rsidR="009A620F" w:rsidRDefault="009A620F" w:rsidP="00756B47">
      <w:pPr>
        <w:ind w:left="-426" w:right="-1" w:firstLine="567"/>
        <w:jc w:val="right"/>
        <w:rPr>
          <w:color w:val="000000"/>
          <w:lang w:eastAsia="ar-SA"/>
        </w:rPr>
      </w:pPr>
    </w:p>
    <w:p w:rsidR="009A620F" w:rsidRDefault="009A620F" w:rsidP="00756B47">
      <w:pPr>
        <w:ind w:left="-426" w:right="-1" w:firstLine="567"/>
        <w:jc w:val="right"/>
        <w:rPr>
          <w:color w:val="000000"/>
          <w:lang w:eastAsia="ar-SA"/>
        </w:rPr>
      </w:pPr>
    </w:p>
    <w:p w:rsidR="009A620F" w:rsidRDefault="009A620F" w:rsidP="00756B47">
      <w:pPr>
        <w:ind w:left="-426" w:right="-1" w:firstLine="567"/>
        <w:jc w:val="right"/>
        <w:rPr>
          <w:color w:val="000000"/>
          <w:lang w:eastAsia="ar-SA"/>
        </w:rPr>
      </w:pPr>
    </w:p>
    <w:p w:rsidR="009A620F" w:rsidRDefault="009A620F" w:rsidP="00756B47">
      <w:pPr>
        <w:ind w:left="-426" w:right="-1" w:firstLine="567"/>
        <w:jc w:val="right"/>
        <w:rPr>
          <w:color w:val="000000"/>
          <w:lang w:eastAsia="ar-SA"/>
        </w:rPr>
      </w:pPr>
    </w:p>
    <w:p w:rsidR="009A620F" w:rsidRDefault="009A620F" w:rsidP="00756B47">
      <w:pPr>
        <w:ind w:left="-426" w:right="-1" w:firstLine="567"/>
        <w:jc w:val="right"/>
        <w:rPr>
          <w:color w:val="000000"/>
          <w:lang w:eastAsia="ar-SA"/>
        </w:rPr>
      </w:pPr>
    </w:p>
    <w:p w:rsidR="009A620F" w:rsidRDefault="009A620F" w:rsidP="00756B47">
      <w:pPr>
        <w:ind w:left="-426" w:right="-1" w:firstLine="567"/>
        <w:jc w:val="right"/>
        <w:rPr>
          <w:color w:val="000000"/>
          <w:lang w:eastAsia="ar-SA"/>
        </w:rPr>
      </w:pPr>
    </w:p>
    <w:p w:rsidR="009A620F" w:rsidRDefault="009A620F" w:rsidP="00756B47">
      <w:pPr>
        <w:ind w:left="-426" w:right="-1" w:firstLine="567"/>
        <w:jc w:val="right"/>
        <w:rPr>
          <w:color w:val="000000"/>
          <w:lang w:eastAsia="ar-SA"/>
        </w:rPr>
      </w:pPr>
    </w:p>
    <w:p w:rsidR="00572733" w:rsidRDefault="00572733" w:rsidP="00756B47">
      <w:pPr>
        <w:ind w:left="-426" w:right="-1" w:firstLine="567"/>
        <w:jc w:val="right"/>
        <w:rPr>
          <w:color w:val="000000"/>
          <w:lang w:eastAsia="ar-SA"/>
        </w:rPr>
      </w:pPr>
    </w:p>
    <w:p w:rsidR="00572733" w:rsidRDefault="00572733" w:rsidP="00756B47">
      <w:pPr>
        <w:ind w:left="-426" w:right="-1" w:firstLine="567"/>
        <w:jc w:val="right"/>
        <w:rPr>
          <w:color w:val="000000"/>
          <w:lang w:eastAsia="ar-SA"/>
        </w:rPr>
      </w:pPr>
    </w:p>
    <w:p w:rsidR="003B177E" w:rsidRDefault="003B177E" w:rsidP="00756B47">
      <w:pPr>
        <w:ind w:left="-426" w:right="-1" w:firstLine="567"/>
        <w:jc w:val="right"/>
        <w:rPr>
          <w:color w:val="000000"/>
          <w:lang w:eastAsia="ar-SA"/>
        </w:rPr>
      </w:pPr>
    </w:p>
    <w:p w:rsidR="003B177E" w:rsidRDefault="003B177E" w:rsidP="00756B47">
      <w:pPr>
        <w:ind w:left="-426" w:right="-1" w:firstLine="567"/>
        <w:jc w:val="right"/>
        <w:rPr>
          <w:color w:val="000000"/>
          <w:lang w:eastAsia="ar-SA"/>
        </w:rPr>
      </w:pPr>
    </w:p>
    <w:p w:rsidR="003B177E" w:rsidRDefault="003B177E" w:rsidP="00756B47">
      <w:pPr>
        <w:ind w:left="-426" w:right="-1" w:firstLine="567"/>
        <w:jc w:val="right"/>
        <w:rPr>
          <w:color w:val="000000"/>
          <w:lang w:eastAsia="ar-SA"/>
        </w:rPr>
      </w:pPr>
    </w:p>
    <w:p w:rsidR="00756B47" w:rsidRDefault="00756B47" w:rsidP="00756B47">
      <w:pPr>
        <w:ind w:left="-426" w:right="-1" w:firstLine="567"/>
        <w:jc w:val="right"/>
        <w:rPr>
          <w:color w:val="000000"/>
          <w:lang w:eastAsia="ar-SA"/>
        </w:rPr>
      </w:pPr>
      <w:r>
        <w:rPr>
          <w:color w:val="000000"/>
          <w:lang w:eastAsia="ar-SA"/>
        </w:rPr>
        <w:lastRenderedPageBreak/>
        <w:t>Приложение № 2</w:t>
      </w:r>
    </w:p>
    <w:p w:rsidR="00756B47" w:rsidRDefault="00756B47" w:rsidP="00756B47">
      <w:pPr>
        <w:tabs>
          <w:tab w:val="left" w:pos="7740"/>
          <w:tab w:val="right" w:pos="9781"/>
        </w:tabs>
        <w:ind w:left="-1134" w:right="-1" w:firstLine="283"/>
        <w:jc w:val="right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к государственному  контракту № </w:t>
      </w:r>
    </w:p>
    <w:p w:rsidR="00756B47" w:rsidRDefault="00756B47" w:rsidP="00756B47">
      <w:pPr>
        <w:tabs>
          <w:tab w:val="left" w:pos="7740"/>
          <w:tab w:val="right" w:pos="9781"/>
        </w:tabs>
        <w:ind w:left="-1134" w:right="-1" w:firstLine="283"/>
        <w:jc w:val="right"/>
        <w:rPr>
          <w:color w:val="000000"/>
          <w:lang w:eastAsia="ar-SA"/>
        </w:rPr>
      </w:pPr>
      <w:r>
        <w:rPr>
          <w:color w:val="000000"/>
          <w:lang w:eastAsia="ar-SA"/>
        </w:rPr>
        <w:t>от «___» _______ 202</w:t>
      </w:r>
      <w:r w:rsidR="003B177E">
        <w:rPr>
          <w:color w:val="000000"/>
          <w:lang w:eastAsia="ar-SA"/>
        </w:rPr>
        <w:t>6</w:t>
      </w:r>
      <w:r>
        <w:rPr>
          <w:color w:val="000000"/>
          <w:lang w:eastAsia="ar-SA"/>
        </w:rPr>
        <w:t xml:space="preserve"> г.</w:t>
      </w:r>
    </w:p>
    <w:p w:rsidR="00756B47" w:rsidRDefault="00756B47" w:rsidP="00756B47">
      <w:pPr>
        <w:jc w:val="center"/>
        <w:rPr>
          <w:b/>
        </w:rPr>
      </w:pPr>
    </w:p>
    <w:p w:rsidR="00756B47" w:rsidRDefault="00572733" w:rsidP="00756B47">
      <w:pPr>
        <w:jc w:val="center"/>
        <w:rPr>
          <w:rFonts w:ascii="Arial" w:hAnsi="Arial" w:cs="Arial"/>
          <w:sz w:val="20"/>
        </w:rPr>
      </w:pPr>
      <w:r>
        <w:rPr>
          <w:b/>
        </w:rPr>
        <w:t>Описание объекта закупки</w:t>
      </w:r>
    </w:p>
    <w:p w:rsidR="00756B47" w:rsidRDefault="00756B47" w:rsidP="00756B47">
      <w:pPr>
        <w:jc w:val="center"/>
        <w:rPr>
          <w:b/>
        </w:rPr>
      </w:pPr>
    </w:p>
    <w:p w:rsidR="003B177E" w:rsidRPr="00357CF2" w:rsidRDefault="00756B47" w:rsidP="003B177E">
      <w:pPr>
        <w:pStyle w:val="western"/>
        <w:spacing w:before="0" w:beforeAutospacing="0" w:after="0" w:afterAutospacing="0"/>
        <w:jc w:val="center"/>
        <w:rPr>
          <w:sz w:val="22"/>
          <w:szCs w:val="22"/>
        </w:rPr>
      </w:pPr>
      <w:r w:rsidRPr="00357CF2">
        <w:rPr>
          <w:bCs/>
          <w:sz w:val="22"/>
          <w:szCs w:val="22"/>
        </w:rPr>
        <w:t xml:space="preserve">на </w:t>
      </w:r>
      <w:r w:rsidRPr="00357CF2">
        <w:rPr>
          <w:sz w:val="22"/>
          <w:szCs w:val="22"/>
        </w:rPr>
        <w:t xml:space="preserve">поставку </w:t>
      </w:r>
      <w:r w:rsidRPr="00357CF2">
        <w:rPr>
          <w:bCs/>
          <w:sz w:val="22"/>
          <w:szCs w:val="22"/>
        </w:rPr>
        <w:t xml:space="preserve">носителей </w:t>
      </w:r>
      <w:r w:rsidR="003B177E" w:rsidRPr="00357CF2">
        <w:rPr>
          <w:sz w:val="22"/>
          <w:szCs w:val="22"/>
        </w:rPr>
        <w:t xml:space="preserve">информации </w:t>
      </w:r>
      <w:proofErr w:type="spellStart"/>
      <w:r w:rsidR="003B177E" w:rsidRPr="00357CF2">
        <w:rPr>
          <w:sz w:val="22"/>
          <w:szCs w:val="22"/>
        </w:rPr>
        <w:t>Рутокен</w:t>
      </w:r>
      <w:proofErr w:type="spellEnd"/>
      <w:r w:rsidR="003B177E" w:rsidRPr="00357CF2">
        <w:rPr>
          <w:sz w:val="22"/>
          <w:szCs w:val="22"/>
        </w:rPr>
        <w:t xml:space="preserve"> ЭЦП 3.0 (сертифицированный)</w:t>
      </w:r>
      <w:r w:rsidR="00357CF2" w:rsidRPr="00357CF2">
        <w:rPr>
          <w:rStyle w:val="title33"/>
          <w:rFonts w:ascii="Times New Roman" w:hAnsi="Times New Roman"/>
          <w:bCs/>
          <w:kern w:val="36"/>
          <w:sz w:val="22"/>
          <w:szCs w:val="22"/>
        </w:rPr>
        <w:t>, Экземпляр програ</w:t>
      </w:r>
      <w:r w:rsidR="00357CF2" w:rsidRPr="00357CF2">
        <w:rPr>
          <w:rStyle w:val="title33"/>
          <w:rFonts w:ascii="Times New Roman" w:hAnsi="Times New Roman"/>
          <w:bCs/>
          <w:kern w:val="36"/>
          <w:sz w:val="22"/>
          <w:szCs w:val="22"/>
        </w:rPr>
        <w:t>м</w:t>
      </w:r>
      <w:r w:rsidR="00357CF2" w:rsidRPr="00357CF2">
        <w:rPr>
          <w:rStyle w:val="title33"/>
          <w:rFonts w:ascii="Times New Roman" w:hAnsi="Times New Roman"/>
          <w:bCs/>
          <w:kern w:val="36"/>
          <w:sz w:val="22"/>
          <w:szCs w:val="22"/>
        </w:rPr>
        <w:t>мы для ЭВМ Комплект докуме</w:t>
      </w:r>
      <w:bookmarkStart w:id="1" w:name="_GoBack"/>
      <w:bookmarkEnd w:id="1"/>
      <w:r w:rsidR="00357CF2" w:rsidRPr="00357CF2">
        <w:rPr>
          <w:rStyle w:val="title33"/>
          <w:rFonts w:ascii="Times New Roman" w:hAnsi="Times New Roman"/>
          <w:bCs/>
          <w:kern w:val="36"/>
          <w:sz w:val="22"/>
          <w:szCs w:val="22"/>
        </w:rPr>
        <w:t xml:space="preserve">нтации </w:t>
      </w:r>
      <w:proofErr w:type="spellStart"/>
      <w:r w:rsidR="00357CF2" w:rsidRPr="00357CF2">
        <w:rPr>
          <w:rStyle w:val="title33"/>
          <w:rFonts w:ascii="Times New Roman" w:hAnsi="Times New Roman"/>
          <w:bCs/>
          <w:kern w:val="36"/>
          <w:sz w:val="22"/>
          <w:szCs w:val="22"/>
        </w:rPr>
        <w:t>Рутокен</w:t>
      </w:r>
      <w:proofErr w:type="spellEnd"/>
      <w:r w:rsidR="00357CF2" w:rsidRPr="00357CF2">
        <w:rPr>
          <w:rStyle w:val="title33"/>
          <w:rFonts w:ascii="Times New Roman" w:hAnsi="Times New Roman"/>
          <w:bCs/>
          <w:kern w:val="36"/>
          <w:sz w:val="22"/>
          <w:szCs w:val="22"/>
        </w:rPr>
        <w:t xml:space="preserve"> ЭЦП 3.0, Сертификат ФСБ</w:t>
      </w:r>
    </w:p>
    <w:p w:rsidR="003B177E" w:rsidRPr="00357CF2" w:rsidRDefault="003B177E" w:rsidP="003B177E">
      <w:pPr>
        <w:pStyle w:val="western"/>
        <w:spacing w:before="0" w:beforeAutospacing="0" w:after="0" w:afterAutospacing="0"/>
        <w:jc w:val="center"/>
        <w:rPr>
          <w:rStyle w:val="highlighthighlightactive"/>
          <w:sz w:val="22"/>
          <w:szCs w:val="22"/>
        </w:rPr>
      </w:pPr>
      <w:r w:rsidRPr="00357CF2">
        <w:rPr>
          <w:sz w:val="22"/>
          <w:szCs w:val="22"/>
        </w:rPr>
        <w:t>для нужд ФКУ «ГБ МСЭ по Псковской области» Минтруда России</w:t>
      </w:r>
    </w:p>
    <w:p w:rsidR="00756B47" w:rsidRPr="00357CF2" w:rsidRDefault="00756B47" w:rsidP="00756B47">
      <w:pPr>
        <w:widowControl w:val="0"/>
        <w:contextualSpacing/>
        <w:jc w:val="center"/>
        <w:rPr>
          <w:bCs/>
        </w:rPr>
      </w:pPr>
      <w:r w:rsidRPr="00357CF2">
        <w:rPr>
          <w:bCs/>
        </w:rPr>
        <w:t xml:space="preserve"> (закупка в сфере ИКТ)</w:t>
      </w:r>
    </w:p>
    <w:p w:rsidR="00756B47" w:rsidRPr="00357CF2" w:rsidRDefault="00756B47" w:rsidP="00756B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firstLine="709"/>
      </w:pPr>
    </w:p>
    <w:p w:rsidR="00756B47" w:rsidRDefault="00756B47" w:rsidP="00756B47">
      <w:pPr>
        <w:ind w:firstLine="709"/>
      </w:pPr>
      <w:r>
        <w:rPr>
          <w:b/>
        </w:rPr>
        <w:t>1. Время поставки</w:t>
      </w:r>
      <w:r>
        <w:t xml:space="preserve"> -  с 9:00 до 16:00 в рабочие дни, перерыв – с 1</w:t>
      </w:r>
      <w:r w:rsidR="003B177E">
        <w:t>2</w:t>
      </w:r>
      <w:r>
        <w:t>:00 до 1</w:t>
      </w:r>
      <w:r w:rsidR="003B177E">
        <w:t>2</w:t>
      </w:r>
      <w:r>
        <w:t>:</w:t>
      </w:r>
      <w:r w:rsidR="003B177E">
        <w:t>3</w:t>
      </w:r>
      <w:r>
        <w:t xml:space="preserve">0. </w:t>
      </w:r>
      <w:proofErr w:type="gramStart"/>
      <w:r>
        <w:rPr>
          <w:b/>
        </w:rPr>
        <w:t>Конкретные</w:t>
      </w:r>
      <w:proofErr w:type="gramEnd"/>
      <w:r>
        <w:rPr>
          <w:b/>
        </w:rPr>
        <w:t xml:space="preserve"> дата и время согласовываются с представителем Заказчика.</w:t>
      </w:r>
    </w:p>
    <w:p w:rsidR="00C95411" w:rsidRDefault="00C95411" w:rsidP="00C95411">
      <w:pPr>
        <w:ind w:firstLine="709"/>
      </w:pPr>
      <w:r>
        <w:t>Сертификат ФСБ о соответствии требованиям, предъявляемым к СКЗИ по классу КС</w:t>
      </w:r>
      <w:proofErr w:type="gramStart"/>
      <w:r>
        <w:t>2</w:t>
      </w:r>
      <w:proofErr w:type="gramEnd"/>
      <w:r>
        <w:t xml:space="preserve"> и к средствам ЭП в соответствии с № 63-ФЗ «Об электронной подписи».</w:t>
      </w:r>
    </w:p>
    <w:p w:rsidR="00C95411" w:rsidRDefault="00C95411" w:rsidP="00C95411">
      <w:pPr>
        <w:ind w:firstLine="709"/>
      </w:pPr>
    </w:p>
    <w:p w:rsidR="00C95411" w:rsidRDefault="00C95411" w:rsidP="00C95411">
      <w:pPr>
        <w:ind w:firstLine="709"/>
      </w:pPr>
      <w:r>
        <w:t>Формуляр, подтверждающий соответствие требованиям к средствам криптографической защиты информации, предназначенным для защиты информации, не содержащей сведений, составляющих государственную тайну (</w:t>
      </w:r>
      <w:r w:rsidR="002C38BF">
        <w:t>Экземпляр программы для ЭВМ Комплект д</w:t>
      </w:r>
      <w:r>
        <w:t xml:space="preserve">окументации </w:t>
      </w:r>
      <w:proofErr w:type="spellStart"/>
      <w:r w:rsidR="002C38BF">
        <w:t>Рутокен</w:t>
      </w:r>
      <w:proofErr w:type="spellEnd"/>
      <w:r w:rsidR="002C38BF">
        <w:t xml:space="preserve"> ЭЦП</w:t>
      </w:r>
      <w:r>
        <w:t xml:space="preserve"> 3.0</w:t>
      </w:r>
      <w:r w:rsidR="002C38BF">
        <w:t>,</w:t>
      </w:r>
      <w:r w:rsidR="0082794B">
        <w:t xml:space="preserve"> Сертификат ФСБ), в количестве 1 комплект на партию.</w:t>
      </w:r>
    </w:p>
    <w:p w:rsidR="00C95411" w:rsidRDefault="00C95411" w:rsidP="00C95411">
      <w:pPr>
        <w:ind w:firstLine="709"/>
      </w:pPr>
    </w:p>
    <w:p w:rsidR="00C95411" w:rsidRDefault="00C95411" w:rsidP="00C95411">
      <w:pPr>
        <w:ind w:firstLine="709"/>
      </w:pPr>
      <w:r>
        <w:t>Криптографические возможности</w:t>
      </w:r>
    </w:p>
    <w:p w:rsidR="00C95411" w:rsidRDefault="00C95411" w:rsidP="00C95411">
      <w:pPr>
        <w:ind w:firstLine="709"/>
      </w:pPr>
      <w:r>
        <w:t xml:space="preserve">▪Поддержка алгоритмов ГОСТ </w:t>
      </w:r>
      <w:proofErr w:type="gramStart"/>
      <w:r>
        <w:t>Р</w:t>
      </w:r>
      <w:proofErr w:type="gramEnd"/>
      <w:r>
        <w:t xml:space="preserve"> 34.10-2012: генерация ключевых пар с проверкой качества, формирование и проверка электронной подписи, срок действия закрытых ключей до 3-х лет.</w:t>
      </w:r>
    </w:p>
    <w:p w:rsidR="00C95411" w:rsidRDefault="00C95411" w:rsidP="00C95411">
      <w:pPr>
        <w:ind w:firstLine="709"/>
      </w:pPr>
      <w:r>
        <w:t xml:space="preserve">▪Поддержка алгоритмов ГОСТ </w:t>
      </w:r>
      <w:proofErr w:type="gramStart"/>
      <w:r>
        <w:t>Р</w:t>
      </w:r>
      <w:proofErr w:type="gramEnd"/>
      <w:r>
        <w:t xml:space="preserve"> 34.11-94 и ГОСТ Р 34.11-2012: вычисление значения хэш-функции данных, в том числе с возможностью последующего формирования ЭЦП.</w:t>
      </w:r>
    </w:p>
    <w:p w:rsidR="00C95411" w:rsidRDefault="00C95411" w:rsidP="00C95411">
      <w:pPr>
        <w:ind w:firstLine="709"/>
      </w:pPr>
      <w:r>
        <w:t xml:space="preserve">▪Поддержка алгоритма  ГОСТ 34.13-2018: генерация ключей шифрования, шифрование данных в режимах простой замены, </w:t>
      </w:r>
      <w:proofErr w:type="spellStart"/>
      <w:r>
        <w:t>гаммирования</w:t>
      </w:r>
      <w:proofErr w:type="spellEnd"/>
      <w:r>
        <w:t xml:space="preserve"> и </w:t>
      </w:r>
      <w:proofErr w:type="spellStart"/>
      <w:r>
        <w:t>гаммирования</w:t>
      </w:r>
      <w:proofErr w:type="spellEnd"/>
      <w:r>
        <w:t xml:space="preserve"> с обратной связью, вычисление и проверка криптографической контрольной суммы данных (</w:t>
      </w:r>
      <w:proofErr w:type="spellStart"/>
      <w:r>
        <w:t>имитовставки</w:t>
      </w:r>
      <w:proofErr w:type="spellEnd"/>
      <w:r>
        <w:t xml:space="preserve"> ГОСТ).</w:t>
      </w:r>
    </w:p>
    <w:p w:rsidR="00C95411" w:rsidRDefault="00C95411" w:rsidP="00C95411">
      <w:pPr>
        <w:ind w:firstLine="709"/>
      </w:pPr>
      <w:r>
        <w:t xml:space="preserve">▪Выработка сессионных ключей (ключей парной связи): по схеме VKO GOST R 34.10-2001 (RFC 4357) и VKO GOST R 34.10-2012 (RFC 7836), </w:t>
      </w:r>
      <w:proofErr w:type="spellStart"/>
      <w:r>
        <w:t>расшифрование</w:t>
      </w:r>
      <w:proofErr w:type="spellEnd"/>
      <w:r>
        <w:t xml:space="preserve"> по схеме EC </w:t>
      </w:r>
      <w:proofErr w:type="spellStart"/>
      <w:r>
        <w:t>El-Gamal</w:t>
      </w:r>
      <w:proofErr w:type="spellEnd"/>
      <w:r>
        <w:t>.</w:t>
      </w:r>
    </w:p>
    <w:p w:rsidR="00C95411" w:rsidRDefault="00C95411" w:rsidP="00C95411">
      <w:pPr>
        <w:ind w:firstLine="709"/>
      </w:pPr>
      <w:r>
        <w:t>▪Поддержка алгоритма RSA: поддержка ключей размером 1024, 2048, 4096 бит, генерация ключевых пар с настраиваемой проверкой качества, импорт ключевых пар, формирование электронной подписи.</w:t>
      </w:r>
    </w:p>
    <w:p w:rsidR="00C95411" w:rsidRDefault="00C95411" w:rsidP="00C95411">
      <w:pPr>
        <w:ind w:firstLine="709"/>
      </w:pPr>
      <w:r>
        <w:t>▪Генерация последовательности случайных чисел требуемой длины.</w:t>
      </w:r>
    </w:p>
    <w:p w:rsidR="00C95411" w:rsidRDefault="00C95411" w:rsidP="00C95411">
      <w:pPr>
        <w:ind w:firstLine="709"/>
      </w:pPr>
      <w:r>
        <w:t xml:space="preserve"> </w:t>
      </w:r>
    </w:p>
    <w:p w:rsidR="00C95411" w:rsidRDefault="00C95411" w:rsidP="00C95411">
      <w:pPr>
        <w:ind w:firstLine="709"/>
      </w:pPr>
      <w:r>
        <w:t>Возможности аутентификации владельца</w:t>
      </w:r>
    </w:p>
    <w:p w:rsidR="00C95411" w:rsidRDefault="00C95411" w:rsidP="00C95411">
      <w:pPr>
        <w:ind w:firstLine="709"/>
      </w:pPr>
      <w:r>
        <w:t>▪Двухфакторная аутентификация: по предъявлению самого идентификатора и по предъявлению уникального PIN-кода.</w:t>
      </w:r>
    </w:p>
    <w:p w:rsidR="00C95411" w:rsidRDefault="00C95411" w:rsidP="00C95411">
      <w:pPr>
        <w:ind w:firstLine="709"/>
      </w:pPr>
      <w:r>
        <w:t xml:space="preserve"> ▪Поддержка 2-х </w:t>
      </w:r>
      <w:proofErr w:type="gramStart"/>
      <w:r>
        <w:t>Глобальных</w:t>
      </w:r>
      <w:proofErr w:type="gramEnd"/>
      <w:r>
        <w:t xml:space="preserve"> PIN-кодов: Администратора и Пользователя.</w:t>
      </w:r>
    </w:p>
    <w:p w:rsidR="00C95411" w:rsidRDefault="00C95411" w:rsidP="00C95411">
      <w:pPr>
        <w:ind w:firstLine="709"/>
      </w:pPr>
      <w:r>
        <w:t>▪Поддержка Локальных PIN-кодов для защиты конкретных объектов (например, контейнеров сертификатов) в памяти устройства.</w:t>
      </w:r>
    </w:p>
    <w:p w:rsidR="00C95411" w:rsidRDefault="00C95411" w:rsidP="00C95411">
      <w:pPr>
        <w:ind w:firstLine="709"/>
      </w:pPr>
      <w:r>
        <w:t>▪Настраиваемый минимальный размер PIN-кода (для любого PIN-кода настраивается независимо).</w:t>
      </w:r>
    </w:p>
    <w:p w:rsidR="00C95411" w:rsidRDefault="00C95411" w:rsidP="00C95411">
      <w:pPr>
        <w:ind w:firstLine="709"/>
      </w:pPr>
      <w:r>
        <w:t xml:space="preserve">▪Поддержка комбинированной аутентификации: по схеме «Администратор или Пользователь» и аутентификация по </w:t>
      </w:r>
      <w:proofErr w:type="gramStart"/>
      <w:r>
        <w:t>Глобальным</w:t>
      </w:r>
      <w:proofErr w:type="gramEnd"/>
      <w:r>
        <w:t xml:space="preserve"> PIN-кодам в сочетании с аутентификацией по Локальным PIN-кодам.</w:t>
      </w:r>
    </w:p>
    <w:p w:rsidR="00C95411" w:rsidRDefault="00C95411" w:rsidP="00C95411">
      <w:pPr>
        <w:ind w:firstLine="709"/>
      </w:pPr>
      <w:r>
        <w:t xml:space="preserve">▪Создание </w:t>
      </w:r>
      <w:proofErr w:type="gramStart"/>
      <w:r>
        <w:t>локальных</w:t>
      </w:r>
      <w:proofErr w:type="gramEnd"/>
      <w:r>
        <w:t xml:space="preserve"> PIN-кодов для дополнительной защиты части ключевой информации, хранящейся на </w:t>
      </w:r>
      <w:proofErr w:type="spellStart"/>
      <w:r>
        <w:t>токене</w:t>
      </w:r>
      <w:proofErr w:type="spellEnd"/>
      <w:r>
        <w:t>. Возможность одновременной работы с несколькими локальными PIN-кодами (до 7 шт.).</w:t>
      </w:r>
    </w:p>
    <w:p w:rsidR="00C95411" w:rsidRDefault="00C95411" w:rsidP="00C95411">
      <w:pPr>
        <w:ind w:firstLine="709"/>
      </w:pPr>
      <w:r>
        <w:t>▪Ограничение числа попыток ввода PIN-кода.</w:t>
      </w:r>
    </w:p>
    <w:p w:rsidR="00C95411" w:rsidRDefault="00C95411" w:rsidP="00C95411">
      <w:pPr>
        <w:ind w:firstLine="709"/>
      </w:pPr>
    </w:p>
    <w:p w:rsidR="00C95411" w:rsidRDefault="00C95411" w:rsidP="00C95411">
      <w:pPr>
        <w:ind w:firstLine="709"/>
      </w:pPr>
      <w:r>
        <w:t>Встроенный контроль и индикация</w:t>
      </w:r>
    </w:p>
    <w:p w:rsidR="00C95411" w:rsidRDefault="00C95411" w:rsidP="00C95411">
      <w:pPr>
        <w:ind w:firstLine="709"/>
      </w:pPr>
      <w:r>
        <w:lastRenderedPageBreak/>
        <w:t xml:space="preserve">▪Контроль целостности микропрограммы (прошивки) </w:t>
      </w:r>
      <w:proofErr w:type="spellStart"/>
      <w:r>
        <w:t>Рутокен</w:t>
      </w:r>
      <w:proofErr w:type="spellEnd"/>
      <w:r>
        <w:t xml:space="preserve"> ЭЦП.</w:t>
      </w:r>
    </w:p>
    <w:p w:rsidR="00C95411" w:rsidRDefault="00C95411" w:rsidP="00C95411">
      <w:pPr>
        <w:ind w:firstLine="709"/>
      </w:pPr>
      <w:r>
        <w:t>▪Контроль целостности системных областей памяти.</w:t>
      </w:r>
    </w:p>
    <w:p w:rsidR="00C95411" w:rsidRDefault="00C95411" w:rsidP="00C95411">
      <w:pPr>
        <w:ind w:firstLine="709"/>
      </w:pPr>
      <w:r>
        <w:t>▪Проверка целостности RSF-файлов перед любым их использованием.</w:t>
      </w:r>
    </w:p>
    <w:p w:rsidR="00C95411" w:rsidRDefault="00C95411" w:rsidP="00C95411">
      <w:pPr>
        <w:ind w:firstLine="709"/>
      </w:pPr>
      <w:r>
        <w:t>▪Светодиодный индикатор с режимами работы: готовность к работе, выполнение операции, нарушения в системной области памяти.</w:t>
      </w:r>
    </w:p>
    <w:p w:rsidR="00C95411" w:rsidRDefault="00C95411" w:rsidP="00C95411">
      <w:pPr>
        <w:ind w:firstLine="709"/>
      </w:pPr>
    </w:p>
    <w:p w:rsidR="00C95411" w:rsidRDefault="00C95411" w:rsidP="00C95411">
      <w:pPr>
        <w:ind w:firstLine="709"/>
      </w:pPr>
      <w:r>
        <w:t>Общие характеристики</w:t>
      </w:r>
    </w:p>
    <w:p w:rsidR="00C95411" w:rsidRDefault="00C95411" w:rsidP="00C95411">
      <w:pPr>
        <w:ind w:firstLine="709"/>
      </w:pPr>
      <w:r>
        <w:t>▪Современный защищенный микроконтроллер.</w:t>
      </w:r>
    </w:p>
    <w:p w:rsidR="00C95411" w:rsidRDefault="00C95411" w:rsidP="00C95411">
      <w:pPr>
        <w:ind w:firstLine="709"/>
      </w:pPr>
      <w:r>
        <w:t>▪Идентификация с помощью 32-битного уникального серийного номера.</w:t>
      </w:r>
    </w:p>
    <w:p w:rsidR="00C95411" w:rsidRDefault="00C95411" w:rsidP="00C95411">
      <w:pPr>
        <w:ind w:firstLine="709"/>
      </w:pPr>
      <w:r>
        <w:t>▪Поддержка операционных систем:</w:t>
      </w:r>
    </w:p>
    <w:p w:rsidR="00C95411" w:rsidRDefault="00C95411" w:rsidP="00C95411">
      <w:pPr>
        <w:ind w:firstLine="709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</w:t>
      </w:r>
    </w:p>
    <w:p w:rsidR="00C95411" w:rsidRDefault="00C95411" w:rsidP="00C95411">
      <w:pPr>
        <w:ind w:firstLine="709"/>
      </w:pPr>
      <w:proofErr w:type="spellStart"/>
      <w:r>
        <w:t>Astra</w:t>
      </w:r>
      <w:proofErr w:type="spellEnd"/>
      <w:r>
        <w:t xml:space="preserve"> </w:t>
      </w:r>
      <w:proofErr w:type="spellStart"/>
      <w:r>
        <w:t>Linux</w:t>
      </w:r>
      <w:proofErr w:type="spellEnd"/>
    </w:p>
    <w:p w:rsidR="00C95411" w:rsidRDefault="00C95411" w:rsidP="00C95411">
      <w:pPr>
        <w:ind w:firstLine="709"/>
      </w:pPr>
      <w:r>
        <w:t>▪EEPROM память не менее 64 КБ.</w:t>
      </w:r>
    </w:p>
    <w:p w:rsidR="00C95411" w:rsidRDefault="00C95411" w:rsidP="00C95411">
      <w:pPr>
        <w:ind w:firstLine="709"/>
      </w:pPr>
      <w:r>
        <w:t>▪Интерфейс USB 1.1 и выше.</w:t>
      </w:r>
    </w:p>
    <w:p w:rsidR="00C95411" w:rsidRDefault="00C95411" w:rsidP="00C95411">
      <w:pPr>
        <w:ind w:firstLine="709"/>
      </w:pPr>
      <w:r>
        <w:t xml:space="preserve">▪Тип соединения USB </w:t>
      </w:r>
      <w:proofErr w:type="spellStart"/>
      <w:r>
        <w:t>Type</w:t>
      </w:r>
      <w:proofErr w:type="spellEnd"/>
      <w:r>
        <w:t>-A.</w:t>
      </w:r>
    </w:p>
    <w:p w:rsidR="00756B47" w:rsidRDefault="00756B47" w:rsidP="00C95411">
      <w:pPr>
        <w:ind w:firstLine="709"/>
      </w:pPr>
      <w:r>
        <w:rPr>
          <w:b/>
        </w:rPr>
        <w:t>2. Срок поставки товаров</w:t>
      </w:r>
      <w:r w:rsidR="00C95411">
        <w:t>: в течение 1</w:t>
      </w:r>
      <w:r>
        <w:t>0 (</w:t>
      </w:r>
      <w:r w:rsidR="00C95411">
        <w:t>Десяти</w:t>
      </w:r>
      <w:r>
        <w:t xml:space="preserve">) </w:t>
      </w:r>
      <w:r w:rsidR="00C95411">
        <w:t>рабочих</w:t>
      </w:r>
      <w:r>
        <w:t xml:space="preserve"> дней с момента заключения государственного контракта.</w:t>
      </w:r>
    </w:p>
    <w:p w:rsidR="00C95411" w:rsidRPr="00A32AAB" w:rsidRDefault="00C95411" w:rsidP="00C95411">
      <w:r>
        <w:rPr>
          <w:b/>
          <w:bCs/>
          <w:color w:val="000000"/>
        </w:rPr>
        <w:t xml:space="preserve">             3. </w:t>
      </w:r>
      <w:r w:rsidRPr="00A32AAB">
        <w:rPr>
          <w:b/>
          <w:bCs/>
          <w:color w:val="000000"/>
        </w:rPr>
        <w:t>Требования к сроку и (или) объему предоставления гарантий качества товара, работ, услуг, к обслуживанию товара, к расходам на эксплуатацию товара (при необходимости)</w:t>
      </w:r>
    </w:p>
    <w:p w:rsidR="00C95411" w:rsidRPr="00A32AAB" w:rsidRDefault="00C95411" w:rsidP="00C95411">
      <w:pPr>
        <w:autoSpaceDE w:val="0"/>
        <w:autoSpaceDN w:val="0"/>
        <w:adjustRightInd w:val="0"/>
        <w:jc w:val="both"/>
      </w:pPr>
      <w:r>
        <w:t>3.</w:t>
      </w:r>
      <w:r w:rsidRPr="00A32AAB">
        <w:t>1. Поставка товара осуществляется силами и средствами Поставщика, с предоставлением действующих сертификатов соответствия, технических паспортов производителя товара на русском языке, для подтверждения соответствия поставляемого товара характеристикам, указанным в техническом задании.</w:t>
      </w:r>
    </w:p>
    <w:p w:rsidR="00C95411" w:rsidRPr="00A32AAB" w:rsidRDefault="00C95411" w:rsidP="00C95411">
      <w:pPr>
        <w:jc w:val="both"/>
      </w:pPr>
      <w:r>
        <w:t>3.</w:t>
      </w:r>
      <w:r w:rsidRPr="00A32AAB">
        <w:t xml:space="preserve">2. Наименование товара и производитель поставляемых товаров, должны соответствовать наименованию товара и его производителю, указанным в представляемых при поставке товара документах. </w:t>
      </w:r>
    </w:p>
    <w:p w:rsidR="00C95411" w:rsidRPr="00A32AAB" w:rsidRDefault="00C95411" w:rsidP="00C95411">
      <w:pPr>
        <w:jc w:val="both"/>
      </w:pPr>
      <w:r w:rsidRPr="00A32AAB">
        <w:t>3.</w:t>
      </w:r>
      <w:r>
        <w:t>3.</w:t>
      </w:r>
      <w:r w:rsidRPr="00A32AAB">
        <w:t xml:space="preserve">   Поставка товара должна осуществляться транспортом Поставщика.</w:t>
      </w:r>
    </w:p>
    <w:p w:rsidR="00C95411" w:rsidRPr="00A32AAB" w:rsidRDefault="00C95411" w:rsidP="00C95411">
      <w:pPr>
        <w:jc w:val="both"/>
      </w:pPr>
      <w:r>
        <w:t>3.</w:t>
      </w:r>
      <w:r w:rsidRPr="00A32AAB">
        <w:t>4. В случае обнаружения Заказчиком дефектов поставленного товара Поставщик должен заменить дефектный товар в течение 10 дней со дня получения извещения о выявлении таких дефектов.</w:t>
      </w:r>
    </w:p>
    <w:p w:rsidR="00C95411" w:rsidRPr="00A32AAB" w:rsidRDefault="00C95411" w:rsidP="00C95411">
      <w:r>
        <w:t>3.</w:t>
      </w:r>
      <w:r w:rsidRPr="00A32AAB">
        <w:t>5. В случае обнаружения Заказчиком дефектов в течение гарантийного срока завода изготовителя товара такие дефекты должны быть устранены Поставщиком в течение 10 дней со дня получения извещения о выявлении дефектов</w:t>
      </w:r>
    </w:p>
    <w:p w:rsidR="00C95411" w:rsidRDefault="00C95411" w:rsidP="00C95411">
      <w:r>
        <w:t>3.</w:t>
      </w:r>
      <w:r w:rsidRPr="00A32AAB">
        <w:t>6. Товар должен быть новым.</w:t>
      </w:r>
    </w:p>
    <w:p w:rsidR="00C95411" w:rsidRPr="00A32AAB" w:rsidRDefault="00C95411" w:rsidP="00C95411">
      <w:r>
        <w:t>3.7. Гарантийный срок на товар  -  12 месяцев</w:t>
      </w:r>
    </w:p>
    <w:p w:rsidR="00756B47" w:rsidRDefault="00756B47" w:rsidP="00756B4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411" w:rsidRDefault="00C95411" w:rsidP="00756B4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411" w:rsidRDefault="00C95411" w:rsidP="00756B4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411" w:rsidRDefault="00C95411" w:rsidP="00756B4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B47" w:rsidRDefault="00756B47" w:rsidP="00756B47">
      <w:pPr>
        <w:tabs>
          <w:tab w:val="left" w:pos="4690"/>
        </w:tabs>
        <w:ind w:left="-284" w:right="-143" w:firstLine="283"/>
        <w:rPr>
          <w:u w:val="single"/>
          <w:lang w:eastAsia="ar-SA"/>
        </w:rPr>
      </w:pPr>
      <w:r>
        <w:rPr>
          <w:u w:val="single"/>
          <w:lang w:eastAsia="ar-SA"/>
        </w:rPr>
        <w:t>Заказчик</w:t>
      </w:r>
      <w:r>
        <w:rPr>
          <w:lang w:eastAsia="ar-SA"/>
        </w:rPr>
        <w:t xml:space="preserve">                                                                                         </w:t>
      </w:r>
      <w:r>
        <w:rPr>
          <w:u w:val="single"/>
          <w:lang w:eastAsia="ar-SA"/>
        </w:rPr>
        <w:t xml:space="preserve">Поставщик  </w:t>
      </w:r>
    </w:p>
    <w:p w:rsidR="00756B47" w:rsidRDefault="00756B47" w:rsidP="00756B47">
      <w:pPr>
        <w:tabs>
          <w:tab w:val="left" w:pos="4690"/>
        </w:tabs>
        <w:ind w:left="-284" w:right="-143" w:firstLine="283"/>
        <w:rPr>
          <w:lang w:eastAsia="ar-SA"/>
        </w:rPr>
      </w:pPr>
      <w:r>
        <w:rPr>
          <w:lang w:eastAsia="ar-SA"/>
        </w:rPr>
        <w:t xml:space="preserve">Руководитель-главный эксперт </w:t>
      </w:r>
      <w:proofErr w:type="gramStart"/>
      <w:r>
        <w:rPr>
          <w:lang w:eastAsia="ar-SA"/>
        </w:rPr>
        <w:t>по</w:t>
      </w:r>
      <w:proofErr w:type="gramEnd"/>
      <w:r>
        <w:rPr>
          <w:lang w:eastAsia="ar-SA"/>
        </w:rPr>
        <w:t xml:space="preserve">                                                                                              </w:t>
      </w:r>
    </w:p>
    <w:p w:rsidR="00756B47" w:rsidRDefault="00756B47" w:rsidP="00756B47">
      <w:pPr>
        <w:tabs>
          <w:tab w:val="left" w:pos="4690"/>
        </w:tabs>
        <w:ind w:left="-284" w:right="-143" w:firstLine="283"/>
        <w:rPr>
          <w:lang w:eastAsia="ar-SA"/>
        </w:rPr>
      </w:pPr>
      <w:proofErr w:type="gramStart"/>
      <w:r>
        <w:rPr>
          <w:lang w:eastAsia="ar-SA"/>
        </w:rPr>
        <w:t>медико-социальной</w:t>
      </w:r>
      <w:proofErr w:type="gramEnd"/>
      <w:r>
        <w:rPr>
          <w:lang w:eastAsia="ar-SA"/>
        </w:rPr>
        <w:t xml:space="preserve"> экспертизе </w:t>
      </w:r>
    </w:p>
    <w:p w:rsidR="00756B47" w:rsidRDefault="00756B47" w:rsidP="00756B47">
      <w:pPr>
        <w:tabs>
          <w:tab w:val="left" w:pos="4690"/>
        </w:tabs>
        <w:ind w:left="-284" w:right="-143" w:firstLine="283"/>
        <w:rPr>
          <w:lang w:eastAsia="ar-SA"/>
        </w:rPr>
      </w:pPr>
    </w:p>
    <w:p w:rsidR="00756B47" w:rsidRDefault="00756B47" w:rsidP="00756B47">
      <w:pPr>
        <w:tabs>
          <w:tab w:val="left" w:pos="4690"/>
        </w:tabs>
        <w:ind w:left="-284" w:right="-143" w:firstLine="283"/>
        <w:rPr>
          <w:lang w:eastAsia="ar-SA"/>
        </w:rPr>
      </w:pPr>
      <w:r>
        <w:rPr>
          <w:lang w:eastAsia="ar-SA"/>
        </w:rPr>
        <w:t xml:space="preserve">________________________ Т.М. Григорьева                             ______________________ </w:t>
      </w:r>
    </w:p>
    <w:p w:rsidR="00756B47" w:rsidRDefault="00756B47" w:rsidP="00756B47">
      <w:pPr>
        <w:tabs>
          <w:tab w:val="left" w:pos="4690"/>
        </w:tabs>
        <w:ind w:left="-284" w:right="-143" w:firstLine="283"/>
        <w:rPr>
          <w:lang w:eastAsia="ar-SA"/>
        </w:rPr>
      </w:pPr>
      <w:r>
        <w:rPr>
          <w:lang w:eastAsia="ar-SA"/>
        </w:rPr>
        <w:t xml:space="preserve">                М.П.                                                                                                               М.П.</w:t>
      </w:r>
    </w:p>
    <w:p w:rsidR="00756B47" w:rsidRDefault="00756B47" w:rsidP="00756B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6B47" w:rsidRDefault="00756B47" w:rsidP="00D57CDD">
      <w:pPr>
        <w:tabs>
          <w:tab w:val="left" w:pos="4690"/>
        </w:tabs>
        <w:ind w:left="-284" w:right="-143" w:firstLine="283"/>
        <w:rPr>
          <w:lang w:eastAsia="ar-SA"/>
        </w:rPr>
      </w:pPr>
    </w:p>
    <w:p w:rsidR="00756B47" w:rsidRDefault="00756B47" w:rsidP="00D57CDD">
      <w:pPr>
        <w:tabs>
          <w:tab w:val="left" w:pos="4690"/>
        </w:tabs>
        <w:ind w:left="-284" w:right="-143" w:firstLine="283"/>
        <w:rPr>
          <w:lang w:eastAsia="ar-SA"/>
        </w:rPr>
      </w:pPr>
    </w:p>
    <w:p w:rsidR="00756B47" w:rsidRDefault="00756B47" w:rsidP="00D57CDD">
      <w:pPr>
        <w:tabs>
          <w:tab w:val="left" w:pos="4690"/>
        </w:tabs>
        <w:ind w:left="-284" w:right="-143" w:firstLine="283"/>
        <w:rPr>
          <w:color w:val="000000"/>
          <w:lang w:eastAsia="ar-SA"/>
        </w:rPr>
      </w:pPr>
    </w:p>
    <w:sectPr w:rsidR="00756B47">
      <w:pgSz w:w="11906" w:h="16838"/>
      <w:pgMar w:top="1134" w:right="566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NeueCyr-Roman">
    <w:altName w:val="Times New Roman"/>
    <w:charset w:val="00"/>
    <w:family w:val="auto"/>
    <w:pitch w:val="default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5CF0"/>
    <w:multiLevelType w:val="multilevel"/>
    <w:tmpl w:val="5DD050E0"/>
    <w:lvl w:ilvl="0">
      <w:start w:val="1"/>
      <w:numFmt w:val="decimal"/>
      <w:lvlText w:val="%1."/>
      <w:lvlJc w:val="left"/>
      <w:pPr>
        <w:tabs>
          <w:tab w:val="num" w:pos="0"/>
        </w:tabs>
        <w:ind w:left="35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9" w:hanging="180"/>
      </w:pPr>
    </w:lvl>
  </w:abstractNum>
  <w:abstractNum w:abstractNumId="1">
    <w:nsid w:val="19DE05BE"/>
    <w:multiLevelType w:val="multilevel"/>
    <w:tmpl w:val="1270D3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D78454A"/>
    <w:multiLevelType w:val="multilevel"/>
    <w:tmpl w:val="F70AF8E8"/>
    <w:lvl w:ilvl="0">
      <w:start w:val="1"/>
      <w:numFmt w:val="bullet"/>
      <w:pStyle w:val="1"/>
      <w:lvlText w:val=""/>
      <w:lvlJc w:val="left"/>
      <w:pPr>
        <w:tabs>
          <w:tab w:val="num" w:pos="1437"/>
        </w:tabs>
        <w:ind w:left="1418" w:hanging="341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cs="Wingdings" w:hint="default"/>
      </w:rPr>
    </w:lvl>
  </w:abstractNum>
  <w:abstractNum w:abstractNumId="3">
    <w:nsid w:val="30C10E8B"/>
    <w:multiLevelType w:val="multilevel"/>
    <w:tmpl w:val="3F5057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32ED7724"/>
    <w:multiLevelType w:val="multilevel"/>
    <w:tmpl w:val="D28CFAE8"/>
    <w:lvl w:ilvl="0">
      <w:start w:val="1"/>
      <w:numFmt w:val="decimal"/>
      <w:pStyle w:val="-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52"/>
    <w:rsid w:val="000577DC"/>
    <w:rsid w:val="000633C4"/>
    <w:rsid w:val="00290C5F"/>
    <w:rsid w:val="00296797"/>
    <w:rsid w:val="002C38BF"/>
    <w:rsid w:val="002D49D1"/>
    <w:rsid w:val="00357CF2"/>
    <w:rsid w:val="003B177E"/>
    <w:rsid w:val="00404652"/>
    <w:rsid w:val="0049420F"/>
    <w:rsid w:val="00572733"/>
    <w:rsid w:val="005D4B0F"/>
    <w:rsid w:val="006C2B0D"/>
    <w:rsid w:val="0074554A"/>
    <w:rsid w:val="00756B47"/>
    <w:rsid w:val="007B0129"/>
    <w:rsid w:val="0082794B"/>
    <w:rsid w:val="00891490"/>
    <w:rsid w:val="008E7A9D"/>
    <w:rsid w:val="009A620F"/>
    <w:rsid w:val="009C0A8C"/>
    <w:rsid w:val="00A737BD"/>
    <w:rsid w:val="00AE34D2"/>
    <w:rsid w:val="00BC4010"/>
    <w:rsid w:val="00C95411"/>
    <w:rsid w:val="00D031D3"/>
    <w:rsid w:val="00D57CDD"/>
    <w:rsid w:val="00D90AA7"/>
    <w:rsid w:val="00E73045"/>
    <w:rsid w:val="00EC7367"/>
    <w:rsid w:val="00F14090"/>
    <w:rsid w:val="00F31370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link w:val="11"/>
    <w:qFormat/>
    <w:rsid w:val="00FF055C"/>
    <w:pPr>
      <w:spacing w:beforeAutospacing="1" w:afterAutospacing="1"/>
      <w:ind w:left="150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5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7C24D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F47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2221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2221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Маркированный список 1 Знак"/>
    <w:link w:val="1"/>
    <w:qFormat/>
    <w:rsid w:val="00E739EE"/>
    <w:rPr>
      <w:rFonts w:ascii="Arial" w:eastAsia="Times New Roman" w:hAnsi="Arial" w:cs="Arial"/>
      <w:sz w:val="24"/>
      <w:szCs w:val="20"/>
      <w:lang w:eastAsia="ru-RU"/>
    </w:rPr>
  </w:style>
  <w:style w:type="character" w:styleId="ab">
    <w:name w:val="Hyperlink"/>
    <w:rsid w:val="00E3555B"/>
    <w:rPr>
      <w:color w:val="0000FF"/>
      <w:u w:val="single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qFormat/>
    <w:rsid w:val="00096A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qFormat/>
    <w:rsid w:val="00FF05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155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title33">
    <w:name w:val="title33"/>
    <w:qFormat/>
    <w:rsid w:val="00074AB3"/>
    <w:rPr>
      <w:rFonts w:ascii="HelveticaNeueCyr-Roman" w:hAnsi="HelveticaNeueCyr-Roman"/>
      <w:color w:val="393C42"/>
      <w:sz w:val="29"/>
      <w:szCs w:val="29"/>
    </w:rPr>
  </w:style>
  <w:style w:type="paragraph" w:customStyle="1" w:styleId="ac">
    <w:name w:val="Заголовок"/>
    <w:basedOn w:val="a"/>
    <w:next w:val="a4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4">
    <w:name w:val="Body Text"/>
    <w:basedOn w:val="a"/>
    <w:link w:val="a3"/>
    <w:rsid w:val="007C24D7"/>
    <w:pPr>
      <w:spacing w:after="120"/>
    </w:pPr>
  </w:style>
  <w:style w:type="paragraph" w:styleId="ad">
    <w:name w:val="List"/>
    <w:basedOn w:val="a4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10">
    <w:name w:val="Основной текст 21"/>
    <w:basedOn w:val="a"/>
    <w:qFormat/>
    <w:rsid w:val="007C24D7"/>
    <w:pPr>
      <w:spacing w:after="120" w:line="480" w:lineRule="auto"/>
    </w:pPr>
    <w:rPr>
      <w:lang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6F4753"/>
    <w:rPr>
      <w:rFonts w:ascii="Segoe UI" w:hAnsi="Segoe UI" w:cs="Segoe UI"/>
      <w:sz w:val="18"/>
      <w:szCs w:val="18"/>
    </w:rPr>
  </w:style>
  <w:style w:type="paragraph" w:customStyle="1" w:styleId="af0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22211E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22211E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22211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Маркированный список 1"/>
    <w:basedOn w:val="a"/>
    <w:link w:val="12"/>
    <w:qFormat/>
    <w:rsid w:val="00E739EE"/>
    <w:pPr>
      <w:numPr>
        <w:numId w:val="1"/>
      </w:numPr>
      <w:spacing w:after="120"/>
      <w:jc w:val="both"/>
    </w:pPr>
    <w:rPr>
      <w:rFonts w:ascii="Arial" w:hAnsi="Arial" w:cs="Arial"/>
      <w:szCs w:val="20"/>
    </w:rPr>
  </w:style>
  <w:style w:type="paragraph" w:customStyle="1" w:styleId="3">
    <w:name w:val="Îñíîâíîé òåêñò 3"/>
    <w:basedOn w:val="a"/>
    <w:qFormat/>
    <w:rsid w:val="00E4675A"/>
    <w:pPr>
      <w:widowControl w:val="0"/>
      <w:tabs>
        <w:tab w:val="left" w:pos="-1418"/>
      </w:tabs>
      <w:jc w:val="both"/>
    </w:pPr>
    <w:rPr>
      <w:sz w:val="20"/>
      <w:szCs w:val="20"/>
    </w:rPr>
  </w:style>
  <w:style w:type="paragraph" w:customStyle="1" w:styleId="30">
    <w:name w:val="Стиль3"/>
    <w:basedOn w:val="22"/>
    <w:qFormat/>
    <w:rsid w:val="00096A71"/>
    <w:pPr>
      <w:widowControl w:val="0"/>
      <w:tabs>
        <w:tab w:val="left" w:pos="1307"/>
      </w:tabs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2">
    <w:name w:val="Body Text Indent 2"/>
    <w:basedOn w:val="a"/>
    <w:link w:val="21"/>
    <w:uiPriority w:val="99"/>
    <w:semiHidden/>
    <w:unhideWhenUsed/>
    <w:qFormat/>
    <w:rsid w:val="00096A71"/>
    <w:pPr>
      <w:spacing w:after="120" w:line="480" w:lineRule="auto"/>
      <w:ind w:left="283"/>
    </w:pPr>
  </w:style>
  <w:style w:type="paragraph" w:styleId="af1">
    <w:name w:val="List Paragraph"/>
    <w:basedOn w:val="a"/>
    <w:uiPriority w:val="34"/>
    <w:qFormat/>
    <w:rsid w:val="00CC36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">
    <w:name w:val="Контракт-пункт"/>
    <w:basedOn w:val="a"/>
    <w:qFormat/>
    <w:rsid w:val="00CC367D"/>
    <w:pPr>
      <w:numPr>
        <w:numId w:val="3"/>
      </w:numPr>
      <w:jc w:val="both"/>
    </w:pPr>
  </w:style>
  <w:style w:type="paragraph" w:styleId="af2">
    <w:name w:val="No Spacing"/>
    <w:qFormat/>
    <w:rsid w:val="00140481"/>
    <w:rPr>
      <w:rFonts w:eastAsia="Arial" w:cs="Times New Roman"/>
      <w:lang w:eastAsia="ar-SA"/>
    </w:rPr>
  </w:style>
  <w:style w:type="paragraph" w:customStyle="1" w:styleId="TableParagraph">
    <w:name w:val="Table Paragraph"/>
    <w:basedOn w:val="a"/>
    <w:uiPriority w:val="1"/>
    <w:qFormat/>
    <w:rsid w:val="00072F8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f3">
    <w:name w:val="Table Grid"/>
    <w:basedOn w:val="a1"/>
    <w:uiPriority w:val="59"/>
    <w:rsid w:val="00715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756B47"/>
    <w:pPr>
      <w:widowControl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D031D3"/>
    <w:pPr>
      <w:suppressAutoHyphens w:val="0"/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3B1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link w:val="11"/>
    <w:qFormat/>
    <w:rsid w:val="00FF055C"/>
    <w:pPr>
      <w:spacing w:beforeAutospacing="1" w:afterAutospacing="1"/>
      <w:ind w:left="150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5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7C24D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F47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2221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2221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Маркированный список 1 Знак"/>
    <w:link w:val="1"/>
    <w:qFormat/>
    <w:rsid w:val="00E739EE"/>
    <w:rPr>
      <w:rFonts w:ascii="Arial" w:eastAsia="Times New Roman" w:hAnsi="Arial" w:cs="Arial"/>
      <w:sz w:val="24"/>
      <w:szCs w:val="20"/>
      <w:lang w:eastAsia="ru-RU"/>
    </w:rPr>
  </w:style>
  <w:style w:type="character" w:styleId="ab">
    <w:name w:val="Hyperlink"/>
    <w:rsid w:val="00E3555B"/>
    <w:rPr>
      <w:color w:val="0000FF"/>
      <w:u w:val="single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qFormat/>
    <w:rsid w:val="00096A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qFormat/>
    <w:rsid w:val="00FF05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155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title33">
    <w:name w:val="title33"/>
    <w:qFormat/>
    <w:rsid w:val="00074AB3"/>
    <w:rPr>
      <w:rFonts w:ascii="HelveticaNeueCyr-Roman" w:hAnsi="HelveticaNeueCyr-Roman"/>
      <w:color w:val="393C42"/>
      <w:sz w:val="29"/>
      <w:szCs w:val="29"/>
    </w:rPr>
  </w:style>
  <w:style w:type="paragraph" w:customStyle="1" w:styleId="ac">
    <w:name w:val="Заголовок"/>
    <w:basedOn w:val="a"/>
    <w:next w:val="a4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4">
    <w:name w:val="Body Text"/>
    <w:basedOn w:val="a"/>
    <w:link w:val="a3"/>
    <w:rsid w:val="007C24D7"/>
    <w:pPr>
      <w:spacing w:after="120"/>
    </w:pPr>
  </w:style>
  <w:style w:type="paragraph" w:styleId="ad">
    <w:name w:val="List"/>
    <w:basedOn w:val="a4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10">
    <w:name w:val="Основной текст 21"/>
    <w:basedOn w:val="a"/>
    <w:qFormat/>
    <w:rsid w:val="007C24D7"/>
    <w:pPr>
      <w:spacing w:after="120" w:line="480" w:lineRule="auto"/>
    </w:pPr>
    <w:rPr>
      <w:lang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6F4753"/>
    <w:rPr>
      <w:rFonts w:ascii="Segoe UI" w:hAnsi="Segoe UI" w:cs="Segoe UI"/>
      <w:sz w:val="18"/>
      <w:szCs w:val="18"/>
    </w:rPr>
  </w:style>
  <w:style w:type="paragraph" w:customStyle="1" w:styleId="af0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22211E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22211E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22211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Маркированный список 1"/>
    <w:basedOn w:val="a"/>
    <w:link w:val="12"/>
    <w:qFormat/>
    <w:rsid w:val="00E739EE"/>
    <w:pPr>
      <w:numPr>
        <w:numId w:val="1"/>
      </w:numPr>
      <w:spacing w:after="120"/>
      <w:jc w:val="both"/>
    </w:pPr>
    <w:rPr>
      <w:rFonts w:ascii="Arial" w:hAnsi="Arial" w:cs="Arial"/>
      <w:szCs w:val="20"/>
    </w:rPr>
  </w:style>
  <w:style w:type="paragraph" w:customStyle="1" w:styleId="3">
    <w:name w:val="Îñíîâíîé òåêñò 3"/>
    <w:basedOn w:val="a"/>
    <w:qFormat/>
    <w:rsid w:val="00E4675A"/>
    <w:pPr>
      <w:widowControl w:val="0"/>
      <w:tabs>
        <w:tab w:val="left" w:pos="-1418"/>
      </w:tabs>
      <w:jc w:val="both"/>
    </w:pPr>
    <w:rPr>
      <w:sz w:val="20"/>
      <w:szCs w:val="20"/>
    </w:rPr>
  </w:style>
  <w:style w:type="paragraph" w:customStyle="1" w:styleId="30">
    <w:name w:val="Стиль3"/>
    <w:basedOn w:val="22"/>
    <w:qFormat/>
    <w:rsid w:val="00096A71"/>
    <w:pPr>
      <w:widowControl w:val="0"/>
      <w:tabs>
        <w:tab w:val="left" w:pos="1307"/>
      </w:tabs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2">
    <w:name w:val="Body Text Indent 2"/>
    <w:basedOn w:val="a"/>
    <w:link w:val="21"/>
    <w:uiPriority w:val="99"/>
    <w:semiHidden/>
    <w:unhideWhenUsed/>
    <w:qFormat/>
    <w:rsid w:val="00096A71"/>
    <w:pPr>
      <w:spacing w:after="120" w:line="480" w:lineRule="auto"/>
      <w:ind w:left="283"/>
    </w:pPr>
  </w:style>
  <w:style w:type="paragraph" w:styleId="af1">
    <w:name w:val="List Paragraph"/>
    <w:basedOn w:val="a"/>
    <w:uiPriority w:val="34"/>
    <w:qFormat/>
    <w:rsid w:val="00CC36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">
    <w:name w:val="Контракт-пункт"/>
    <w:basedOn w:val="a"/>
    <w:qFormat/>
    <w:rsid w:val="00CC367D"/>
    <w:pPr>
      <w:numPr>
        <w:numId w:val="3"/>
      </w:numPr>
      <w:jc w:val="both"/>
    </w:pPr>
  </w:style>
  <w:style w:type="paragraph" w:styleId="af2">
    <w:name w:val="No Spacing"/>
    <w:qFormat/>
    <w:rsid w:val="00140481"/>
    <w:rPr>
      <w:rFonts w:eastAsia="Arial" w:cs="Times New Roman"/>
      <w:lang w:eastAsia="ar-SA"/>
    </w:rPr>
  </w:style>
  <w:style w:type="paragraph" w:customStyle="1" w:styleId="TableParagraph">
    <w:name w:val="Table Paragraph"/>
    <w:basedOn w:val="a"/>
    <w:uiPriority w:val="1"/>
    <w:qFormat/>
    <w:rsid w:val="00072F8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f3">
    <w:name w:val="Table Grid"/>
    <w:basedOn w:val="a1"/>
    <w:uiPriority w:val="59"/>
    <w:rsid w:val="00715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756B47"/>
    <w:pPr>
      <w:widowControl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D031D3"/>
    <w:pPr>
      <w:suppressAutoHyphens w:val="0"/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3B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4750F-2DDE-4F8F-BB99-98C324CA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3080</Words>
  <Characters>17560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«ГБ МСЭ по Псковской области» Минтруда России</Company>
  <LinksUpToDate>false</LinksUpToDate>
  <CharactersWithSpaces>20599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4979</dc:creator>
  <cp:lastModifiedBy>User</cp:lastModifiedBy>
  <cp:revision>13</cp:revision>
  <cp:lastPrinted>2019-01-24T13:23:00Z</cp:lastPrinted>
  <dcterms:created xsi:type="dcterms:W3CDTF">2026-06-24T11:49:00Z</dcterms:created>
  <dcterms:modified xsi:type="dcterms:W3CDTF">2026-06-24T13:23:00Z</dcterms:modified>
  <dc:language>ru-RU</dc:language>
</cp:coreProperties>
</file>