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3DA" w:rsidRPr="004243DA" w:rsidRDefault="004243DA" w:rsidP="004243DA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DA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243DA" w:rsidRPr="004243DA" w:rsidTr="004243DA">
        <w:tc>
          <w:tcPr>
            <w:tcW w:w="4785" w:type="dxa"/>
          </w:tcPr>
          <w:p w:rsidR="004243DA" w:rsidRPr="004243DA" w:rsidRDefault="004243DA" w:rsidP="00424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3D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786" w:type="dxa"/>
          </w:tcPr>
          <w:p w:rsidR="004243DA" w:rsidRPr="004243DA" w:rsidRDefault="004243DA" w:rsidP="00424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3D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4243DA" w:rsidRPr="004243DA" w:rsidTr="004243DA">
        <w:tc>
          <w:tcPr>
            <w:tcW w:w="4785" w:type="dxa"/>
          </w:tcPr>
          <w:p w:rsidR="004243DA" w:rsidRPr="004243DA" w:rsidRDefault="004243DA" w:rsidP="00424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3DA">
              <w:rPr>
                <w:rFonts w:ascii="Times New Roman" w:hAnsi="Times New Roman" w:cs="Times New Roman"/>
                <w:sz w:val="28"/>
                <w:szCs w:val="28"/>
              </w:rPr>
              <w:t>Шпагат джутовый полированный 1200тэкс(800 м, 1 кг)</w:t>
            </w:r>
          </w:p>
        </w:tc>
        <w:tc>
          <w:tcPr>
            <w:tcW w:w="4786" w:type="dxa"/>
          </w:tcPr>
          <w:p w:rsidR="004243DA" w:rsidRPr="004243DA" w:rsidRDefault="004243DA" w:rsidP="00424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3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43DA" w:rsidRPr="004243DA" w:rsidTr="004243DA">
        <w:tc>
          <w:tcPr>
            <w:tcW w:w="4785" w:type="dxa"/>
          </w:tcPr>
          <w:p w:rsidR="004243DA" w:rsidRPr="004243DA" w:rsidRDefault="004243DA" w:rsidP="00424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3DA">
              <w:rPr>
                <w:rFonts w:ascii="Times New Roman" w:hAnsi="Times New Roman" w:cs="Times New Roman"/>
                <w:sz w:val="28"/>
                <w:szCs w:val="28"/>
              </w:rPr>
              <w:t xml:space="preserve">Крафт-бумага Оберточная в рулоне 1050 мм </w:t>
            </w:r>
            <w:proofErr w:type="spellStart"/>
            <w:r w:rsidRPr="004243D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4243DA">
              <w:rPr>
                <w:rFonts w:ascii="Times New Roman" w:hAnsi="Times New Roman" w:cs="Times New Roman"/>
                <w:sz w:val="28"/>
                <w:szCs w:val="28"/>
              </w:rPr>
              <w:t xml:space="preserve"> 100 м, 80 г/кв.м.</w:t>
            </w:r>
          </w:p>
        </w:tc>
        <w:tc>
          <w:tcPr>
            <w:tcW w:w="4786" w:type="dxa"/>
          </w:tcPr>
          <w:p w:rsidR="004243DA" w:rsidRPr="004243DA" w:rsidRDefault="004243DA" w:rsidP="00424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243DA" w:rsidRDefault="004243DA"/>
    <w:sectPr w:rsidR="00424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4243DA"/>
    <w:rsid w:val="0042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Маньшин</dc:creator>
  <cp:lastModifiedBy>Виталий Маньшин</cp:lastModifiedBy>
  <cp:revision>1</cp:revision>
  <dcterms:created xsi:type="dcterms:W3CDTF">2026-07-29T15:32:00Z</dcterms:created>
  <dcterms:modified xsi:type="dcterms:W3CDTF">2026-07-29T15:35:00Z</dcterms:modified>
</cp:coreProperties>
</file>