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2A6" w:rsidRDefault="00831BDB">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8852A6" w:rsidRDefault="00831BDB">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2B6F51" w:rsidRPr="002B6F51">
        <w:rPr>
          <w:rFonts w:ascii="Times New Roman" w:hAnsi="Times New Roman" w:cs="Times New Roman"/>
          <w:sz w:val="20"/>
          <w:szCs w:val="20"/>
        </w:rPr>
        <w:t xml:space="preserve"> </w:t>
      </w:r>
    </w:p>
    <w:p w:rsidR="008852A6" w:rsidRDefault="008852A6">
      <w:pPr>
        <w:pStyle w:val="ConsNormal"/>
        <w:widowControl/>
        <w:ind w:left="142" w:right="0" w:firstLine="142"/>
        <w:jc w:val="center"/>
        <w:rPr>
          <w:rFonts w:ascii="Times New Roman" w:hAnsi="Times New Roman" w:cs="Times New Roman"/>
          <w:sz w:val="24"/>
          <w:szCs w:val="24"/>
        </w:rPr>
      </w:pPr>
    </w:p>
    <w:p w:rsidR="008852A6" w:rsidRDefault="00831BDB">
      <w:pPr>
        <w:pStyle w:val="ConsNormal"/>
        <w:widowControl/>
        <w:ind w:left="284" w:right="0" w:firstLine="0"/>
        <w:rPr>
          <w:rFonts w:ascii="Times New Roman" w:hAnsi="Times New Roman" w:cs="Times New Roman"/>
          <w:sz w:val="24"/>
          <w:szCs w:val="24"/>
        </w:rPr>
      </w:pP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Ильинка</w:t>
      </w:r>
      <w:proofErr w:type="gramEnd"/>
      <w:r>
        <w:rPr>
          <w:rFonts w:ascii="Times New Roman" w:hAnsi="Times New Roman" w:cs="Times New Roman"/>
          <w:sz w:val="24"/>
          <w:szCs w:val="24"/>
        </w:rPr>
        <w:t xml:space="preserve">                                                                                   «_____»__________ 2026 года</w:t>
      </w:r>
    </w:p>
    <w:p w:rsidR="008852A6" w:rsidRDefault="008852A6">
      <w:pPr>
        <w:pStyle w:val="ConsNormal"/>
        <w:widowControl/>
        <w:ind w:right="0" w:firstLine="0"/>
        <w:jc w:val="both"/>
        <w:rPr>
          <w:rFonts w:ascii="Times New Roman" w:hAnsi="Times New Roman" w:cs="Times New Roman"/>
          <w:b/>
          <w:sz w:val="24"/>
          <w:szCs w:val="24"/>
        </w:rPr>
      </w:pPr>
    </w:p>
    <w:p w:rsidR="002B6F51" w:rsidRPr="00E50239" w:rsidRDefault="00831BDB" w:rsidP="002B6F51">
      <w:pPr>
        <w:pStyle w:val="ConsNormal"/>
        <w:widowControl/>
        <w:ind w:right="0" w:firstLine="284"/>
        <w:jc w:val="both"/>
        <w:rPr>
          <w:rFonts w:ascii="Times New Roman" w:hAnsi="Times New Roman" w:cs="Times New Roman"/>
          <w:sz w:val="24"/>
          <w:szCs w:val="24"/>
        </w:rPr>
      </w:pPr>
      <w:proofErr w:type="gramStart"/>
      <w:r>
        <w:rPr>
          <w:rFonts w:ascii="Times New Roman" w:hAnsi="Times New Roman" w:cs="Times New Roman"/>
          <w:b/>
          <w:sz w:val="24"/>
          <w:szCs w:val="24"/>
        </w:rPr>
        <w:t xml:space="preserve">Федеральное казенное учреждение «Колония-поселение № 15 Управления Федеральной службы исполнения наказаний по Оренбургской области» </w:t>
      </w:r>
      <w:r>
        <w:rPr>
          <w:rFonts w:ascii="Times New Roman" w:hAnsi="Times New Roman" w:cs="Times New Roman"/>
          <w:sz w:val="24"/>
          <w:szCs w:val="24"/>
        </w:rPr>
        <w:t>(сокращенное наименование</w:t>
      </w:r>
      <w:r w:rsidR="002B6F51">
        <w:rPr>
          <w:rFonts w:ascii="Times New Roman" w:hAnsi="Times New Roman" w:cs="Times New Roman"/>
          <w:sz w:val="24"/>
          <w:szCs w:val="24"/>
        </w:rPr>
        <w:t xml:space="preserve"> </w:t>
      </w:r>
      <w:r>
        <w:rPr>
          <w:rFonts w:ascii="Times New Roman" w:hAnsi="Times New Roman" w:cs="Times New Roman"/>
          <w:sz w:val="24"/>
          <w:szCs w:val="24"/>
        </w:rPr>
        <w:t xml:space="preserve">ФКУ КП-15 УФСИН России по Оренбургской области), именуемое </w:t>
      </w:r>
      <w:r>
        <w:rPr>
          <w:rFonts w:ascii="Times New Roman" w:hAnsi="Times New Roman" w:cs="Times New Roman"/>
          <w:sz w:val="24"/>
          <w:szCs w:val="24"/>
        </w:rPr>
        <w:br/>
        <w:t xml:space="preserve">в дальнейшем по договору «Покупатель», </w:t>
      </w:r>
      <w:r w:rsidR="002B6F51">
        <w:rPr>
          <w:rFonts w:ascii="Times New Roman" w:hAnsi="Times New Roman" w:cs="Times New Roman"/>
          <w:sz w:val="24"/>
          <w:szCs w:val="24"/>
        </w:rPr>
        <w:t xml:space="preserve">в лице </w:t>
      </w:r>
      <w:r w:rsidR="0096605E">
        <w:rPr>
          <w:rFonts w:ascii="Times New Roman" w:hAnsi="Times New Roman" w:cs="Times New Roman"/>
          <w:sz w:val="24"/>
          <w:szCs w:val="24"/>
        </w:rPr>
        <w:t xml:space="preserve">временно исполняющего обязанности </w:t>
      </w:r>
      <w:r w:rsidR="002B6F51" w:rsidRPr="00D37E41">
        <w:rPr>
          <w:rFonts w:ascii="Times New Roman" w:hAnsi="Times New Roman" w:cs="Times New Roman"/>
          <w:sz w:val="24"/>
          <w:szCs w:val="24"/>
        </w:rPr>
        <w:t>начальник</w:t>
      </w:r>
      <w:r w:rsidR="0096605E">
        <w:rPr>
          <w:rFonts w:ascii="Times New Roman" w:hAnsi="Times New Roman" w:cs="Times New Roman"/>
          <w:sz w:val="24"/>
          <w:szCs w:val="24"/>
        </w:rPr>
        <w:t>а Душко Андрея Юрьевича</w:t>
      </w:r>
      <w:r w:rsidR="002B6F51" w:rsidRPr="00D37E41">
        <w:rPr>
          <w:rFonts w:ascii="Times New Roman" w:hAnsi="Times New Roman" w:cs="Times New Roman"/>
          <w:sz w:val="24"/>
          <w:szCs w:val="24"/>
        </w:rPr>
        <w:t>, действующего на основании</w:t>
      </w:r>
      <w:r w:rsidR="0096605E">
        <w:rPr>
          <w:rFonts w:ascii="Times New Roman" w:hAnsi="Times New Roman" w:cs="Times New Roman"/>
          <w:sz w:val="24"/>
          <w:szCs w:val="24"/>
        </w:rPr>
        <w:t>приказа УФСИН России по Оренбургской области от 06.07.2026 №102</w:t>
      </w:r>
      <w:r w:rsidR="00224F7F">
        <w:rPr>
          <w:rFonts w:ascii="Times New Roman" w:hAnsi="Times New Roman" w:cs="Times New Roman"/>
          <w:sz w:val="24"/>
          <w:szCs w:val="24"/>
        </w:rPr>
        <w:t>-к</w:t>
      </w:r>
      <w:r w:rsidR="0096605E">
        <w:rPr>
          <w:rFonts w:ascii="Times New Roman" w:hAnsi="Times New Roman" w:cs="Times New Roman"/>
          <w:sz w:val="24"/>
          <w:szCs w:val="24"/>
        </w:rPr>
        <w:t xml:space="preserve"> и Устава</w:t>
      </w:r>
      <w:r w:rsidR="002B6F51" w:rsidRPr="00D37E41">
        <w:rPr>
          <w:rFonts w:ascii="Times New Roman" w:hAnsi="Times New Roman" w:cs="Times New Roman"/>
          <w:sz w:val="24"/>
          <w:szCs w:val="24"/>
        </w:rPr>
        <w:t xml:space="preserve">, с одной стороны, </w:t>
      </w:r>
      <w:r w:rsidR="0096605E">
        <w:rPr>
          <w:rFonts w:ascii="Times New Roman" w:hAnsi="Times New Roman" w:cs="Times New Roman"/>
          <w:sz w:val="24"/>
          <w:szCs w:val="24"/>
        </w:rPr>
        <w:t>_______________________________________</w:t>
      </w:r>
      <w:r w:rsidR="002B6F51" w:rsidRPr="00E50239">
        <w:rPr>
          <w:rFonts w:ascii="Times New Roman" w:hAnsi="Times New Roman" w:cs="Times New Roman"/>
          <w:sz w:val="24"/>
          <w:szCs w:val="24"/>
        </w:rPr>
        <w:t xml:space="preserve">, </w:t>
      </w:r>
      <w:r w:rsidR="002B6F51">
        <w:rPr>
          <w:rFonts w:ascii="Times New Roman" w:hAnsi="Times New Roman" w:cs="Times New Roman"/>
          <w:sz w:val="24"/>
          <w:szCs w:val="24"/>
        </w:rPr>
        <w:t>именуемый</w:t>
      </w:r>
      <w:r w:rsidR="002B6F51" w:rsidRPr="00D37E41">
        <w:rPr>
          <w:rFonts w:ascii="Times New Roman" w:hAnsi="Times New Roman" w:cs="Times New Roman"/>
          <w:sz w:val="24"/>
          <w:szCs w:val="24"/>
        </w:rPr>
        <w:t xml:space="preserve"> в дальнейшем по договору «</w:t>
      </w:r>
      <w:r w:rsidR="002B6F51">
        <w:rPr>
          <w:rFonts w:ascii="Times New Roman" w:hAnsi="Times New Roman" w:cs="Times New Roman"/>
          <w:sz w:val="24"/>
          <w:szCs w:val="24"/>
        </w:rPr>
        <w:t>Поставщик</w:t>
      </w:r>
      <w:r w:rsidR="002B6F51" w:rsidRPr="00D37E41">
        <w:rPr>
          <w:rFonts w:ascii="Times New Roman" w:hAnsi="Times New Roman" w:cs="Times New Roman"/>
          <w:sz w:val="24"/>
          <w:szCs w:val="24"/>
        </w:rPr>
        <w:t xml:space="preserve">», </w:t>
      </w:r>
      <w:r w:rsidR="002B6F51">
        <w:rPr>
          <w:rFonts w:ascii="Times New Roman" w:hAnsi="Times New Roman" w:cs="Times New Roman"/>
          <w:sz w:val="24"/>
          <w:szCs w:val="24"/>
        </w:rPr>
        <w:t>в</w:t>
      </w:r>
      <w:proofErr w:type="gramEnd"/>
      <w:r w:rsidR="002B6F51">
        <w:rPr>
          <w:rFonts w:ascii="Times New Roman" w:hAnsi="Times New Roman" w:cs="Times New Roman"/>
          <w:sz w:val="24"/>
          <w:szCs w:val="24"/>
        </w:rPr>
        <w:t xml:space="preserve"> </w:t>
      </w:r>
      <w:proofErr w:type="gramStart"/>
      <w:r w:rsidR="002B6F51">
        <w:rPr>
          <w:rFonts w:ascii="Times New Roman" w:hAnsi="Times New Roman" w:cs="Times New Roman"/>
          <w:sz w:val="24"/>
          <w:szCs w:val="24"/>
        </w:rPr>
        <w:t>лице</w:t>
      </w:r>
      <w:r w:rsidR="0096605E">
        <w:rPr>
          <w:rFonts w:ascii="Times New Roman" w:hAnsi="Times New Roman" w:cs="Times New Roman"/>
          <w:sz w:val="24"/>
          <w:szCs w:val="24"/>
        </w:rPr>
        <w:t>________________________________</w:t>
      </w:r>
      <w:r w:rsidR="002B6F51">
        <w:rPr>
          <w:rFonts w:ascii="Times New Roman" w:hAnsi="Times New Roman" w:cs="Times New Roman"/>
          <w:sz w:val="24"/>
          <w:szCs w:val="24"/>
        </w:rPr>
        <w:t>, действующий</w:t>
      </w:r>
      <w:r w:rsidR="002B6F51" w:rsidRPr="00D37E41">
        <w:rPr>
          <w:rFonts w:ascii="Times New Roman" w:hAnsi="Times New Roman" w:cs="Times New Roman"/>
          <w:sz w:val="24"/>
          <w:szCs w:val="24"/>
        </w:rPr>
        <w:t xml:space="preserve"> на основании </w:t>
      </w:r>
      <w:r w:rsidR="002B6F51">
        <w:rPr>
          <w:rFonts w:ascii="Times New Roman" w:hAnsi="Times New Roman" w:cs="Times New Roman"/>
          <w:sz w:val="24"/>
          <w:szCs w:val="24"/>
        </w:rPr>
        <w:t>Устава</w:t>
      </w:r>
      <w:r w:rsidR="002B6F51"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002B6F51" w:rsidRPr="00273178">
        <w:rPr>
          <w:rFonts w:ascii="Times New Roman" w:hAnsi="Times New Roman" w:cs="Times New Roman"/>
          <w:sz w:val="24"/>
          <w:szCs w:val="24"/>
        </w:rPr>
        <w:t>, работ, услуг для обеспечения государственных и муниципальных нужд»</w:t>
      </w:r>
      <w:r w:rsidR="002B6F51">
        <w:rPr>
          <w:rFonts w:ascii="Times New Roman" w:hAnsi="Times New Roman" w:cs="Times New Roman"/>
          <w:sz w:val="24"/>
          <w:szCs w:val="24"/>
        </w:rPr>
        <w:t xml:space="preserve"> </w:t>
      </w:r>
      <w:r w:rsidR="002B6F51" w:rsidRPr="00273178">
        <w:rPr>
          <w:rFonts w:ascii="Times New Roman" w:hAnsi="Times New Roman" w:cs="Times New Roman"/>
          <w:sz w:val="24"/>
          <w:szCs w:val="24"/>
        </w:rPr>
        <w:t xml:space="preserve">заключили </w:t>
      </w:r>
      <w:r w:rsidR="002B6F51" w:rsidRPr="00B92BCB">
        <w:rPr>
          <w:rFonts w:ascii="Times New Roman" w:hAnsi="Times New Roman" w:cs="Times New Roman"/>
          <w:sz w:val="24"/>
          <w:szCs w:val="24"/>
        </w:rPr>
        <w:t>настоящий договор о нижеследующем:</w:t>
      </w:r>
      <w:r w:rsidR="002B6F51" w:rsidRPr="00E50239">
        <w:rPr>
          <w:rFonts w:ascii="Times New Roman" w:hAnsi="Times New Roman" w:cs="Times New Roman"/>
          <w:sz w:val="24"/>
          <w:szCs w:val="24"/>
        </w:rPr>
        <w:t xml:space="preserve"> </w:t>
      </w:r>
      <w:proofErr w:type="gramEnd"/>
    </w:p>
    <w:p w:rsidR="008852A6" w:rsidRDefault="00831BDB">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8852A6" w:rsidRDefault="00831BDB">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8852A6" w:rsidRDefault="00831BDB">
      <w:pPr>
        <w:ind w:firstLine="284"/>
        <w:jc w:val="both"/>
      </w:pPr>
      <w:r>
        <w:t xml:space="preserve">1.2. </w:t>
      </w:r>
      <w:r w:rsidRPr="00B92BCB">
        <w:t>Пре</w:t>
      </w:r>
      <w:r w:rsidR="001164D5" w:rsidRPr="00B92BCB">
        <w:t xml:space="preserve">дметом договора является сельскохозяйственная продукция – овощи (далее-Товар) </w:t>
      </w:r>
      <w:r w:rsidRPr="00B92BCB">
        <w:t>в соответствии со спецификацией (Приложение № 1), являющейся неотъемлемой частью настоящего договора</w:t>
      </w:r>
      <w:r>
        <w:t>.</w:t>
      </w:r>
    </w:p>
    <w:p w:rsidR="008852A6" w:rsidRDefault="00831BDB">
      <w:pPr>
        <w:ind w:firstLine="284"/>
        <w:jc w:val="center"/>
        <w:outlineLvl w:val="0"/>
        <w:rPr>
          <w:b/>
          <w:bCs/>
          <w:color w:val="26282F"/>
        </w:rPr>
      </w:pPr>
      <w:r>
        <w:rPr>
          <w:b/>
          <w:bCs/>
          <w:color w:val="26282F"/>
        </w:rPr>
        <w:t>2. Качество товара</w:t>
      </w:r>
    </w:p>
    <w:p w:rsidR="008852A6" w:rsidRPr="00B92BCB" w:rsidRDefault="00831BDB">
      <w:pPr>
        <w:ind w:firstLine="284"/>
        <w:jc w:val="both"/>
      </w:pPr>
      <w:r>
        <w:t xml:space="preserve">2.1. Поставщик обязуется передать Покупателю товары, пригодные для целей, для </w:t>
      </w:r>
      <w:r w:rsidRPr="00B92BCB">
        <w:t>которых товары такого рода обычно используются.</w:t>
      </w:r>
    </w:p>
    <w:p w:rsidR="008852A6" w:rsidRDefault="00831BDB">
      <w:pPr>
        <w:ind w:firstLine="284"/>
        <w:jc w:val="both"/>
      </w:pPr>
      <w:r w:rsidRPr="00B92BCB">
        <w:t xml:space="preserve">2.2. Качество передаваемых товаров должно соответствовать обязательным требованиям </w:t>
      </w:r>
      <w:r w:rsidR="001835B2" w:rsidRPr="00B92BCB">
        <w:t xml:space="preserve">ГОСТ </w:t>
      </w:r>
      <w:r w:rsidRPr="00B92BCB">
        <w:t>и стандартам, предусмотренным действующим законодательством РФ</w:t>
      </w:r>
      <w:r>
        <w:t>.</w:t>
      </w:r>
    </w:p>
    <w:p w:rsidR="008852A6" w:rsidRDefault="00831BDB">
      <w:pPr>
        <w:ind w:firstLine="284"/>
        <w:jc w:val="both"/>
      </w:pPr>
      <w:r>
        <w:t>2.3. Поставщик обязуется поставить новые товары, не находящиеся в залоге, под арестом или под иным обременением.</w:t>
      </w:r>
    </w:p>
    <w:p w:rsidR="008852A6" w:rsidRDefault="00831BDB">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8852A6" w:rsidRDefault="00831BDB">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8852A6" w:rsidRDefault="00831BDB">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8852A6" w:rsidRDefault="00831BDB">
      <w:pPr>
        <w:ind w:firstLine="284"/>
        <w:jc w:val="both"/>
      </w:pPr>
      <w:r>
        <w:t>- о соразмерном уменьшении покупной цены;</w:t>
      </w:r>
    </w:p>
    <w:p w:rsidR="008852A6" w:rsidRDefault="00831BDB">
      <w:pPr>
        <w:ind w:firstLine="284"/>
        <w:jc w:val="both"/>
      </w:pPr>
      <w:r>
        <w:t>- о доукомплектовании товара в разумный срок,</w:t>
      </w:r>
    </w:p>
    <w:p w:rsidR="008852A6" w:rsidRDefault="00831BDB">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8852A6" w:rsidRDefault="00831BDB">
      <w:pPr>
        <w:tabs>
          <w:tab w:val="left" w:pos="3915"/>
        </w:tabs>
        <w:ind w:firstLine="284"/>
        <w:jc w:val="center"/>
        <w:rPr>
          <w:b/>
        </w:rPr>
      </w:pPr>
      <w:r>
        <w:rPr>
          <w:b/>
        </w:rPr>
        <w:t>3. Цена товара, порядок и форма расчетов</w:t>
      </w:r>
    </w:p>
    <w:p w:rsidR="008852A6" w:rsidRDefault="00831BDB">
      <w:pPr>
        <w:ind w:firstLine="284"/>
        <w:jc w:val="both"/>
      </w:pPr>
      <w:r>
        <w:t xml:space="preserve">3.1. Общая сумма договора составляет: </w:t>
      </w:r>
      <w:r w:rsidR="0096605E">
        <w:t>_______________________________</w:t>
      </w:r>
      <w:r w:rsidR="002B6F51">
        <w:t>с</w:t>
      </w:r>
      <w:r>
        <w:t xml:space="preserve">  НДС.</w:t>
      </w:r>
    </w:p>
    <w:p w:rsidR="008852A6" w:rsidRDefault="00831BDB">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8852A6" w:rsidRDefault="00831BDB">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8852A6" w:rsidRDefault="00831BDB">
      <w:pPr>
        <w:ind w:firstLine="284"/>
        <w:jc w:val="both"/>
      </w:pPr>
      <w:r>
        <w:rPr>
          <w:rFonts w:eastAsia="Arial Unicode MS"/>
          <w:color w:val="000000"/>
        </w:rPr>
        <w:lastRenderedPageBreak/>
        <w:t xml:space="preserve">Срок оплаты - не более 10 рабочих дней </w:t>
      </w:r>
      <w:proofErr w:type="gramStart"/>
      <w:r>
        <w:rPr>
          <w:rFonts w:eastAsia="Arial Unicode MS"/>
          <w:color w:val="000000"/>
        </w:rPr>
        <w:t>с даты подписания</w:t>
      </w:r>
      <w:proofErr w:type="gramEnd"/>
      <w:r>
        <w:rPr>
          <w:rFonts w:eastAsia="Arial Unicode MS"/>
          <w:color w:val="000000"/>
        </w:rPr>
        <w:t xml:space="preserve"> Покупателем документа о приемке, </w:t>
      </w:r>
      <w:r>
        <w:t>выставленного счета-фактуры, товарной – накладной по форме № ТОРГ-12 (или УПД) к договору.</w:t>
      </w:r>
      <w:r w:rsidR="002B6F51">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8852A6" w:rsidRDefault="00831BDB">
      <w:pPr>
        <w:ind w:firstLine="284"/>
        <w:jc w:val="both"/>
      </w:pPr>
      <w:r>
        <w:t>3.4. Источник финансирования-</w:t>
      </w:r>
      <w:r>
        <w:rPr>
          <w:u w:val="single"/>
        </w:rPr>
        <w:t xml:space="preserve">средства дополнительного бюджетного финансирования </w:t>
      </w:r>
      <w:r>
        <w:t>(КБК 32003054240690048244).</w:t>
      </w:r>
    </w:p>
    <w:p w:rsidR="008852A6" w:rsidRDefault="00831BDB">
      <w:pPr>
        <w:ind w:firstLine="284"/>
        <w:jc w:val="center"/>
        <w:outlineLvl w:val="0"/>
        <w:rPr>
          <w:b/>
          <w:bCs/>
          <w:color w:val="26282F"/>
        </w:rPr>
      </w:pPr>
      <w:r>
        <w:rPr>
          <w:b/>
          <w:bCs/>
          <w:color w:val="26282F"/>
        </w:rPr>
        <w:t>4. Тара и упаковка</w:t>
      </w:r>
    </w:p>
    <w:p w:rsidR="008852A6" w:rsidRDefault="00831BDB">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8852A6" w:rsidRDefault="00831BDB">
      <w:pPr>
        <w:ind w:firstLine="284"/>
        <w:jc w:val="both"/>
      </w:pPr>
      <w:r>
        <w:t xml:space="preserve">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w:t>
      </w:r>
      <w:proofErr w:type="gramStart"/>
      <w:r>
        <w:t>соответствующих</w:t>
      </w:r>
      <w:proofErr w:type="gramEnd"/>
      <w:r>
        <w:t xml:space="preserve"> этим обязательным требованиям.</w:t>
      </w:r>
    </w:p>
    <w:p w:rsidR="008852A6" w:rsidRPr="00E372B1" w:rsidRDefault="00831BDB">
      <w:pPr>
        <w:ind w:firstLine="284"/>
        <w:jc w:val="center"/>
        <w:rPr>
          <w:rFonts w:eastAsia="Arial Unicode MS"/>
          <w:b/>
          <w:color w:val="000000"/>
        </w:rPr>
      </w:pPr>
      <w:r w:rsidRPr="00E372B1">
        <w:rPr>
          <w:rFonts w:eastAsia="Arial Unicode MS"/>
          <w:b/>
          <w:color w:val="000000"/>
        </w:rPr>
        <w:t>5. Сроки и порядок поставки товара</w:t>
      </w:r>
    </w:p>
    <w:p w:rsidR="001835B2" w:rsidRPr="00E372B1" w:rsidRDefault="00831BDB" w:rsidP="001835B2">
      <w:pPr>
        <w:ind w:firstLine="284"/>
        <w:jc w:val="both"/>
      </w:pPr>
      <w:r w:rsidRPr="00E372B1">
        <w:rPr>
          <w:rFonts w:eastAsia="Arial Unicode MS"/>
          <w:color w:val="000000"/>
        </w:rPr>
        <w:t xml:space="preserve">5.1. </w:t>
      </w:r>
      <w:r w:rsidRPr="00E372B1">
        <w:t>Товар в соответствии с условиями настоящего Договора поставляется на склад учреждения на основании заявки Покупателя.</w:t>
      </w:r>
      <w:r w:rsidR="001835B2" w:rsidRPr="00E372B1">
        <w:t xml:space="preserve"> </w:t>
      </w:r>
      <w:r w:rsidR="00E372B1">
        <w:t>Товар Покупателю поставляется партиями в соответствии с условиями настоящего Договора.</w:t>
      </w:r>
      <w:r w:rsidR="00CA715E">
        <w:t xml:space="preserve"> </w:t>
      </w:r>
      <w:r w:rsidR="00E372B1">
        <w:t>Количество Товара в каждой па</w:t>
      </w:r>
      <w:r w:rsidR="00CA715E">
        <w:t>ртии определяется на основании з</w:t>
      </w:r>
      <w:r w:rsidR="00E372B1">
        <w:t>аявки Покупателя на поставку Товара.</w:t>
      </w:r>
      <w:r w:rsidR="00CA715E">
        <w:t xml:space="preserve"> Покупатель напрявляет заявку</w:t>
      </w:r>
      <w:r w:rsidR="00E372B1">
        <w:t xml:space="preserve"> в пределах срока,</w:t>
      </w:r>
      <w:r w:rsidR="00CA715E">
        <w:t xml:space="preserve"> </w:t>
      </w:r>
      <w:r w:rsidR="00E372B1">
        <w:t>у</w:t>
      </w:r>
      <w:r w:rsidR="00CA715E">
        <w:t xml:space="preserve">становленного настоящим пунктом. Не допускается поставка Товара на основании не подписанной </w:t>
      </w:r>
      <w:r w:rsidR="00E372B1">
        <w:t xml:space="preserve"> По</w:t>
      </w:r>
      <w:r w:rsidR="00CA715E">
        <w:t>купателем заявки.</w:t>
      </w:r>
    </w:p>
    <w:p w:rsidR="008852A6" w:rsidRPr="001835B2" w:rsidRDefault="001835B2" w:rsidP="001835B2">
      <w:pPr>
        <w:ind w:firstLine="284"/>
        <w:jc w:val="both"/>
      </w:pPr>
      <w:r w:rsidRPr="00E372B1">
        <w:t>.</w:t>
      </w:r>
      <w:r w:rsidR="00831BDB" w:rsidRPr="00E372B1">
        <w:t xml:space="preserve"> Срок поставки составляет </w:t>
      </w:r>
      <w:r w:rsidR="0096605E" w:rsidRPr="00E372B1">
        <w:t>не более 5 (пяти) календарных дней</w:t>
      </w:r>
      <w:r w:rsidR="00831BDB" w:rsidRPr="00E372B1">
        <w:t xml:space="preserve"> </w:t>
      </w:r>
      <w:proofErr w:type="gramStart"/>
      <w:r w:rsidR="00831BDB" w:rsidRPr="00E372B1">
        <w:t>с даты получения</w:t>
      </w:r>
      <w:proofErr w:type="gramEnd"/>
      <w:r w:rsidR="00831BDB" w:rsidRPr="00E372B1">
        <w:t xml:space="preserve"> Поставщиком заявки Покупателя. Заявка может быть передана факсом, электронной почтой, а также направлена с использованием телефонной связи.</w:t>
      </w:r>
    </w:p>
    <w:p w:rsidR="008852A6" w:rsidRDefault="00831BDB">
      <w:pPr>
        <w:ind w:firstLine="284"/>
        <w:jc w:val="both"/>
        <w:rPr>
          <w:rFonts w:eastAsia="Arial Unicode MS"/>
          <w:b/>
          <w:color w:val="000000"/>
        </w:rPr>
      </w:pPr>
      <w:r>
        <w:rPr>
          <w:rFonts w:eastAsia="Arial Unicode MS"/>
          <w:color w:val="000000"/>
        </w:rPr>
        <w:t xml:space="preserve">5.2. </w:t>
      </w:r>
      <w:proofErr w:type="gramStart"/>
      <w:r>
        <w:rPr>
          <w:rFonts w:eastAsia="Arial Unicode MS"/>
          <w:color w:val="000000"/>
        </w:rPr>
        <w:t>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roofErr w:type="gramEnd"/>
    </w:p>
    <w:p w:rsidR="008852A6" w:rsidRDefault="00831BDB">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8852A6" w:rsidRDefault="00831BDB">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8852A6" w:rsidRDefault="00831BDB">
      <w:pPr>
        <w:ind w:right="40" w:firstLine="284"/>
        <w:jc w:val="both"/>
        <w:rPr>
          <w:spacing w:val="10"/>
          <w:highlight w:val="white"/>
        </w:rPr>
      </w:pPr>
      <w:r>
        <w:rPr>
          <w:spacing w:val="10"/>
          <w:shd w:val="clear" w:color="auto" w:fill="FFFFFF"/>
        </w:rPr>
        <w:t>товарную накладную (код формы 0330212 по ОКУД);</w:t>
      </w:r>
    </w:p>
    <w:p w:rsidR="008852A6" w:rsidRDefault="00831BDB">
      <w:pPr>
        <w:ind w:right="40" w:firstLine="284"/>
        <w:jc w:val="both"/>
        <w:rPr>
          <w:spacing w:val="10"/>
          <w:highlight w:val="white"/>
        </w:rPr>
      </w:pPr>
      <w:proofErr w:type="gramStart"/>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roofErr w:type="gramEnd"/>
    </w:p>
    <w:p w:rsidR="008852A6" w:rsidRDefault="00831BDB">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w:t>
      </w:r>
      <w:proofErr w:type="gramStart"/>
      <w:r>
        <w:rPr>
          <w:rFonts w:eastAsia="Arial Unicode MS"/>
          <w:color w:val="000000"/>
        </w:rPr>
        <w:t>,</w:t>
      </w:r>
      <w:proofErr w:type="gramEnd"/>
      <w:r>
        <w:rPr>
          <w:rFonts w:eastAsia="Arial Unicode MS"/>
          <w:color w:val="000000"/>
        </w:rPr>
        <w:t xml:space="preserve">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8852A6" w:rsidRDefault="00831BDB">
      <w:pPr>
        <w:ind w:firstLine="284"/>
        <w:jc w:val="center"/>
        <w:rPr>
          <w:rFonts w:eastAsia="Arial Unicode MS"/>
          <w:b/>
          <w:color w:val="000000"/>
        </w:rPr>
      </w:pPr>
      <w:r>
        <w:rPr>
          <w:rFonts w:eastAsia="Arial Unicode MS"/>
          <w:b/>
          <w:color w:val="000000"/>
        </w:rPr>
        <w:t>6. Порядок проведения экспертизы</w:t>
      </w:r>
    </w:p>
    <w:p w:rsidR="008852A6" w:rsidRDefault="00831BDB">
      <w:pPr>
        <w:ind w:right="60" w:firstLine="284"/>
        <w:jc w:val="both"/>
        <w:rPr>
          <w:rFonts w:eastAsia="Arial Unicode MS"/>
          <w:color w:val="000000"/>
        </w:rPr>
      </w:pPr>
      <w:r>
        <w:rPr>
          <w:rFonts w:eastAsia="Arial Unicode MS"/>
          <w:color w:val="000000"/>
        </w:rPr>
        <w:t>6.1. В целях проверки соответствия передаваемого Поставщиком т</w:t>
      </w:r>
      <w:r w:rsidR="00E75FE6">
        <w:rPr>
          <w:rFonts w:eastAsia="Arial Unicode MS"/>
          <w:color w:val="000000"/>
        </w:rPr>
        <w:t>овара условиям договора Покупатель</w:t>
      </w:r>
      <w:r>
        <w:rPr>
          <w:rFonts w:eastAsia="Arial Unicode MS"/>
          <w:color w:val="000000"/>
        </w:rPr>
        <w:t xml:space="preserve"> вправе провести экспертизу своими силами. </w:t>
      </w:r>
      <w:r>
        <w:rPr>
          <w:lang w:eastAsia="zh-CN"/>
        </w:rPr>
        <w:t>По результата</w:t>
      </w:r>
      <w:r w:rsidR="00E75FE6">
        <w:rPr>
          <w:lang w:eastAsia="zh-CN"/>
        </w:rPr>
        <w:t>м проведения экспертизы Покупатель</w:t>
      </w:r>
      <w:r>
        <w:rPr>
          <w:lang w:eastAsia="zh-CN"/>
        </w:rPr>
        <w:t xml:space="preserve"> составляет заключение экспертизы в произвольной форме.</w:t>
      </w:r>
    </w:p>
    <w:p w:rsidR="008852A6" w:rsidRDefault="00831BDB">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В случае, если по результатам экспертизы будут установлены нарушения требований Договора не препятствующие приемке товара, в Заключени</w:t>
      </w:r>
      <w:proofErr w:type="gramStart"/>
      <w:r>
        <w:rPr>
          <w:lang w:eastAsia="zh-CN"/>
        </w:rPr>
        <w:t>и</w:t>
      </w:r>
      <w:proofErr w:type="gramEnd"/>
      <w:r>
        <w:rPr>
          <w:lang w:eastAsia="zh-CN"/>
        </w:rPr>
        <w:t xml:space="preserve"> экспертизы могут содержаться предложения об устранении данных нарушений, в том числе с указанием срока их устранения. </w:t>
      </w:r>
    </w:p>
    <w:p w:rsidR="008852A6" w:rsidRDefault="00831BDB">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8852A6" w:rsidRDefault="00831BDB">
      <w:pPr>
        <w:widowControl w:val="0"/>
        <w:ind w:firstLine="567"/>
        <w:jc w:val="both"/>
        <w:rPr>
          <w:lang w:bidi="ru-RU"/>
        </w:rPr>
      </w:pPr>
      <w:r>
        <w:rPr>
          <w:lang w:bidi="ru-RU"/>
        </w:rPr>
        <w:t xml:space="preserve">7.1. Поставщик гарантирует, что товар, поставляемый по договору, отвечает </w:t>
      </w:r>
      <w:r>
        <w:rPr>
          <w:lang w:bidi="ru-RU"/>
        </w:rPr>
        <w:lastRenderedPageBreak/>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8852A6" w:rsidRDefault="00831BDB">
      <w:pPr>
        <w:widowControl w:val="0"/>
        <w:ind w:firstLine="567"/>
        <w:jc w:val="center"/>
        <w:rPr>
          <w:b/>
          <w:bCs/>
        </w:rPr>
      </w:pPr>
      <w:r>
        <w:rPr>
          <w:b/>
          <w:bCs/>
        </w:rPr>
        <w:t>8. Ответственность сторон</w:t>
      </w:r>
    </w:p>
    <w:p w:rsidR="008852A6" w:rsidRDefault="00831BDB">
      <w:pPr>
        <w:ind w:firstLine="708"/>
        <w:jc w:val="both"/>
      </w:pPr>
      <w:r>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8852A6" w:rsidRDefault="00831BDB">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52A6" w:rsidRDefault="00831BDB">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852A6" w:rsidRDefault="00831BDB">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w:t>
      </w:r>
      <w:proofErr w:type="gramStart"/>
      <w: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7"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w:t>
      </w:r>
      <w:proofErr w:type="gramEnd"/>
      <w:r>
        <w:t xml:space="preserve">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852A6" w:rsidRDefault="00831BDB">
      <w:pPr>
        <w:ind w:firstLine="540"/>
        <w:jc w:val="both"/>
      </w:pPr>
      <w: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852A6" w:rsidRDefault="00831BDB">
      <w:pPr>
        <w:ind w:firstLine="540"/>
        <w:jc w:val="both"/>
      </w:pPr>
      <w:r>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52A6" w:rsidRDefault="00831BDB">
      <w:pPr>
        <w:widowControl w:val="0"/>
        <w:ind w:firstLine="284"/>
        <w:jc w:val="center"/>
        <w:outlineLvl w:val="0"/>
        <w:rPr>
          <w:b/>
          <w:bCs/>
          <w:color w:val="26282F"/>
        </w:rPr>
      </w:pPr>
      <w:r>
        <w:rPr>
          <w:b/>
          <w:bCs/>
          <w:color w:val="26282F"/>
        </w:rPr>
        <w:t>9. Односторонний отказ от исполнения договора</w:t>
      </w:r>
    </w:p>
    <w:p w:rsidR="008852A6" w:rsidRDefault="00831BDB">
      <w:pPr>
        <w:widowControl w:val="0"/>
        <w:ind w:firstLine="284"/>
        <w:jc w:val="both"/>
      </w:pPr>
      <w:r>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8852A6" w:rsidRDefault="00831BDB">
      <w:pPr>
        <w:widowControl w:val="0"/>
        <w:ind w:firstLine="284"/>
        <w:jc w:val="both"/>
      </w:pPr>
      <w:r>
        <w:t>9.2. Нарушение договора поставки Поставщиком предполагается существенным в случаях:</w:t>
      </w:r>
    </w:p>
    <w:p w:rsidR="008852A6" w:rsidRDefault="00831BDB">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8852A6" w:rsidRDefault="00831BDB">
      <w:pPr>
        <w:widowControl w:val="0"/>
        <w:ind w:firstLine="284"/>
        <w:jc w:val="both"/>
      </w:pPr>
      <w:r>
        <w:t>- неоднократного нарушения сроков поставки товаров.</w:t>
      </w:r>
    </w:p>
    <w:p w:rsidR="008852A6" w:rsidRDefault="00831BDB">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8852A6" w:rsidRDefault="00831BDB">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8852A6" w:rsidRDefault="00831BDB">
      <w:pPr>
        <w:widowControl w:val="0"/>
        <w:ind w:firstLine="284"/>
        <w:jc w:val="both"/>
      </w:pPr>
      <w:r>
        <w:t xml:space="preserve">9.4. Нарушение настоящего договора Покупателем предполагается существенным в </w:t>
      </w:r>
      <w:r>
        <w:lastRenderedPageBreak/>
        <w:t>случае неоднократного нарушения сроков оплаты товаров.</w:t>
      </w:r>
    </w:p>
    <w:p w:rsidR="008852A6" w:rsidRDefault="00831BDB">
      <w:pPr>
        <w:widowControl w:val="0"/>
        <w:ind w:firstLine="284"/>
        <w:jc w:val="both"/>
      </w:pPr>
      <w:r>
        <w:t>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w:t>
      </w:r>
    </w:p>
    <w:p w:rsidR="008852A6" w:rsidRDefault="00831BDB">
      <w:pPr>
        <w:ind w:firstLine="284"/>
        <w:jc w:val="center"/>
        <w:rPr>
          <w:b/>
        </w:rPr>
      </w:pPr>
      <w:r>
        <w:rPr>
          <w:b/>
        </w:rPr>
        <w:t>10. Форс-мажор</w:t>
      </w:r>
    </w:p>
    <w:p w:rsidR="008852A6" w:rsidRDefault="00831BDB">
      <w:pPr>
        <w:ind w:firstLine="284"/>
        <w:jc w:val="both"/>
      </w:pPr>
      <w:r>
        <w:t>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8852A6" w:rsidRDefault="00831BDB">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8852A6" w:rsidRDefault="00831BDB">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8852A6" w:rsidRDefault="00831BDB">
      <w:pPr>
        <w:ind w:firstLine="284"/>
        <w:jc w:val="both"/>
      </w:pPr>
      <w:r>
        <w:t>10.4. В случае не 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8852A6" w:rsidRDefault="00831BDB">
      <w:pPr>
        <w:ind w:firstLine="284"/>
        <w:jc w:val="center"/>
        <w:outlineLvl w:val="0"/>
        <w:rPr>
          <w:b/>
          <w:bCs/>
          <w:color w:val="26282F"/>
        </w:rPr>
      </w:pPr>
      <w:bookmarkStart w:id="1" w:name="sub_800"/>
      <w:bookmarkEnd w:id="1"/>
      <w:r>
        <w:rPr>
          <w:b/>
          <w:bCs/>
          <w:color w:val="26282F"/>
        </w:rPr>
        <w:t>11. Антикоррупционная оговорка</w:t>
      </w:r>
    </w:p>
    <w:p w:rsidR="008852A6" w:rsidRDefault="00831BDB">
      <w:pPr>
        <w:ind w:firstLine="284"/>
        <w:jc w:val="both"/>
      </w:pPr>
      <w:bookmarkStart w:id="2" w:name="sub_8001"/>
      <w:bookmarkEnd w:id="2"/>
      <w:r>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8852A6" w:rsidRDefault="00831BDB">
      <w:pPr>
        <w:ind w:firstLine="284"/>
        <w:jc w:val="both"/>
      </w:pPr>
      <w:r>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t>пункте 11.1</w:t>
        </w:r>
      </w:hyperlink>
      <w:r>
        <w:t xml:space="preserve"> настоящего договора, в том числе со стороны руководства или работников Сторон, третьих лиц.</w:t>
      </w:r>
    </w:p>
    <w:p w:rsidR="008852A6" w:rsidRDefault="00831BDB">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852A6" w:rsidRDefault="00831BDB">
      <w:pPr>
        <w:ind w:firstLine="284"/>
        <w:jc w:val="both"/>
      </w:pPr>
      <w:r>
        <w:t>11.4. Сторонам договора, их руководителям и работникам запрещается:</w:t>
      </w:r>
    </w:p>
    <w:p w:rsidR="008852A6" w:rsidRDefault="00831BDB">
      <w:pPr>
        <w:ind w:firstLine="284"/>
        <w:jc w:val="both"/>
      </w:pPr>
      <w:r>
        <w:t xml:space="preserve">11.4.1. </w:t>
      </w:r>
      <w:proofErr w:type="gramStart"/>
      <w: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roofErr w:type="gramEnd"/>
    </w:p>
    <w:p w:rsidR="008852A6" w:rsidRDefault="00831BDB">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852A6" w:rsidRDefault="00831BDB">
      <w:pPr>
        <w:ind w:firstLine="284"/>
        <w:jc w:val="both"/>
      </w:pPr>
      <w:r>
        <w:lastRenderedPageBreak/>
        <w:t xml:space="preserve">11.4.3. Совершать иные действия, нарушающие действующее </w:t>
      </w:r>
      <w:hyperlink r:id="rId8">
        <w:r>
          <w:t>антикоррупционное законодательство</w:t>
        </w:r>
      </w:hyperlink>
      <w:r>
        <w:t xml:space="preserve"> Российской Федерации.</w:t>
      </w:r>
    </w:p>
    <w:p w:rsidR="008852A6" w:rsidRDefault="00831BDB">
      <w:pPr>
        <w:ind w:firstLine="284"/>
        <w:jc w:val="both"/>
      </w:pPr>
      <w: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8852A6" w:rsidRDefault="00831BDB">
      <w:pPr>
        <w:ind w:firstLine="284"/>
        <w:jc w:val="both"/>
      </w:pPr>
      <w:r>
        <w:t xml:space="preserve">Подтверждение должно быть направлено в течение 2-х рабочих дней </w:t>
      </w:r>
      <w:proofErr w:type="gramStart"/>
      <w:r>
        <w:t>с даты получения</w:t>
      </w:r>
      <w:proofErr w:type="gramEnd"/>
      <w:r>
        <w:t xml:space="preserve"> письменного уведомления.</w:t>
      </w:r>
    </w:p>
    <w:p w:rsidR="008852A6" w:rsidRDefault="00831BDB">
      <w:pPr>
        <w:ind w:firstLine="284"/>
        <w:jc w:val="both"/>
      </w:pPr>
      <w:r>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8852A6" w:rsidRDefault="00831BDB">
      <w:pPr>
        <w:ind w:firstLine="284"/>
        <w:jc w:val="both"/>
      </w:pPr>
      <w:r>
        <w:t>11.7. В отношении третьих лиц (посредников) Стороны обязуются:</w:t>
      </w:r>
    </w:p>
    <w:p w:rsidR="008852A6" w:rsidRDefault="00831BDB">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8852A6" w:rsidRDefault="00831BDB">
      <w:pPr>
        <w:ind w:firstLine="284"/>
        <w:jc w:val="both"/>
      </w:pPr>
      <w:r>
        <w:t>11.7.2. Не привлекать их в качестве канала для совершения коррупционных действий.</w:t>
      </w:r>
    </w:p>
    <w:p w:rsidR="008852A6" w:rsidRDefault="00831BDB">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8852A6" w:rsidRDefault="00831BDB">
      <w:pPr>
        <w:ind w:firstLine="284"/>
        <w:jc w:val="center"/>
        <w:rPr>
          <w:b/>
        </w:rPr>
      </w:pPr>
      <w:r>
        <w:rPr>
          <w:b/>
        </w:rPr>
        <w:t>12. Порядок разрешения споров</w:t>
      </w:r>
    </w:p>
    <w:p w:rsidR="008852A6" w:rsidRDefault="00831BDB">
      <w:pPr>
        <w:ind w:firstLine="284"/>
        <w:jc w:val="both"/>
      </w:pPr>
      <w:r>
        <w:t xml:space="preserve">12.1. </w:t>
      </w:r>
      <w:proofErr w:type="gramStart"/>
      <w:r>
        <w:t>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w:t>
      </w:r>
      <w:proofErr w:type="gramEnd"/>
      <w:r>
        <w:t xml:space="preserve"> законодательством Российской Федерации.</w:t>
      </w:r>
    </w:p>
    <w:p w:rsidR="008852A6" w:rsidRDefault="00831BDB">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8852A6" w:rsidRDefault="00831BDB">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8852A6" w:rsidRDefault="00831BDB">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8852A6" w:rsidRDefault="008852A6">
      <w:pPr>
        <w:jc w:val="both"/>
      </w:pPr>
    </w:p>
    <w:p w:rsidR="008852A6" w:rsidRDefault="00831BDB">
      <w:pPr>
        <w:ind w:firstLine="284"/>
        <w:jc w:val="center"/>
        <w:rPr>
          <w:b/>
          <w:bCs/>
          <w:color w:val="26282F"/>
        </w:rPr>
      </w:pPr>
      <w:r>
        <w:rPr>
          <w:b/>
          <w:bCs/>
          <w:color w:val="26282F"/>
        </w:rPr>
        <w:t>13. Заключительные положения</w:t>
      </w:r>
      <w:bookmarkStart w:id="4" w:name="sub_900"/>
      <w:bookmarkEnd w:id="4"/>
    </w:p>
    <w:p w:rsidR="008852A6" w:rsidRDefault="00831BDB">
      <w:pPr>
        <w:widowControl w:val="0"/>
        <w:ind w:firstLine="284"/>
        <w:jc w:val="both"/>
      </w:pPr>
      <w:r>
        <w:t>13.1. Договор вступает в силу с момента подписания и действует до 31.12.2026 года,                         а в части принятых на себя финансовых обязательств до их полного исполнения.</w:t>
      </w:r>
    </w:p>
    <w:p w:rsidR="008852A6" w:rsidRDefault="00831BDB">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9">
        <w:r>
          <w:t>законодательством</w:t>
        </w:r>
      </w:hyperlink>
      <w:r>
        <w:t xml:space="preserve"> Российской Федерации.</w:t>
      </w:r>
    </w:p>
    <w:p w:rsidR="008852A6" w:rsidRDefault="00831BDB">
      <w:pPr>
        <w:ind w:firstLine="284"/>
        <w:jc w:val="both"/>
        <w:rPr>
          <w:b/>
        </w:rPr>
      </w:pPr>
      <w:r>
        <w:t>13.3.</w:t>
      </w:r>
      <w:r>
        <w:rPr>
          <w:shd w:val="clear" w:color="auto" w:fill="FFFFFF"/>
        </w:rPr>
        <w:t xml:space="preserve"> Стороны признают, что </w:t>
      </w:r>
      <w:proofErr w:type="gramStart"/>
      <w:r>
        <w:rPr>
          <w:color w:val="1A1A1A"/>
          <w:shd w:val="clear" w:color="auto" w:fill="FFFFFF"/>
        </w:rPr>
        <w:t>скан-копии</w:t>
      </w:r>
      <w:proofErr w:type="gramEnd"/>
      <w:r>
        <w:rPr>
          <w:color w:val="1A1A1A"/>
          <w:shd w:val="clear" w:color="auto" w:fill="FFFFFF"/>
        </w:rPr>
        <w:t xml:space="preserve">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 xml:space="preserve">в качестве доказательств. Стороны установили двадцатидневный срок </w:t>
      </w:r>
      <w:proofErr w:type="gramStart"/>
      <w:r>
        <w:rPr>
          <w:shd w:val="clear" w:color="auto" w:fill="FFFFFF"/>
        </w:rPr>
        <w:t>с даты подписания</w:t>
      </w:r>
      <w:proofErr w:type="gramEnd"/>
      <w:r>
        <w:rPr>
          <w:shd w:val="clear" w:color="auto" w:fill="FFFFFF"/>
        </w:rPr>
        <w:t xml:space="preserve"> настоящего договора для обмена оригиналами документов.</w:t>
      </w:r>
    </w:p>
    <w:p w:rsidR="008852A6" w:rsidRDefault="00831BDB">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8852A6" w:rsidRDefault="00831BDB">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852A6">
      <w:pPr>
        <w:pStyle w:val="ConsNormal"/>
        <w:widowControl/>
        <w:ind w:right="0" w:firstLine="284"/>
        <w:jc w:val="center"/>
        <w:rPr>
          <w:rFonts w:ascii="Times New Roman" w:hAnsi="Times New Roman" w:cs="Times New Roman"/>
          <w:b/>
          <w:bCs/>
          <w:sz w:val="24"/>
          <w:szCs w:val="24"/>
        </w:rPr>
      </w:pPr>
    </w:p>
    <w:p w:rsidR="008852A6" w:rsidRDefault="00831BDB">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14. Юридические адреса, банковские реквизиты и подписи сторон</w:t>
      </w:r>
    </w:p>
    <w:tbl>
      <w:tblPr>
        <w:tblW w:w="9705" w:type="dxa"/>
        <w:jc w:val="center"/>
        <w:tblLook w:val="0000"/>
      </w:tblPr>
      <w:tblGrid>
        <w:gridCol w:w="4609"/>
        <w:gridCol w:w="5096"/>
      </w:tblGrid>
      <w:tr w:rsidR="008852A6">
        <w:trPr>
          <w:trHeight w:val="2127"/>
          <w:jc w:val="center"/>
        </w:trPr>
        <w:tc>
          <w:tcPr>
            <w:tcW w:w="4609" w:type="dxa"/>
          </w:tcPr>
          <w:p w:rsidR="008852A6" w:rsidRDefault="00831BDB">
            <w:pPr>
              <w:tabs>
                <w:tab w:val="left" w:pos="1341"/>
              </w:tabs>
              <w:ind w:right="-108" w:firstLine="284"/>
              <w:jc w:val="center"/>
              <w:rPr>
                <w:b/>
                <w:spacing w:val="5"/>
              </w:rPr>
            </w:pPr>
            <w:r>
              <w:rPr>
                <w:b/>
                <w:spacing w:val="5"/>
              </w:rPr>
              <w:t>«ПОСТАВЩИК»</w:t>
            </w: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Pr="0062415E" w:rsidRDefault="008852A6">
            <w:pPr>
              <w:widowControl w:val="0"/>
            </w:pPr>
          </w:p>
          <w:p w:rsidR="008852A6" w:rsidRDefault="008852A6">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Default="00D51C6E">
            <w:pPr>
              <w:widowControl w:val="0"/>
            </w:pPr>
          </w:p>
          <w:p w:rsidR="00D51C6E" w:rsidRPr="0062415E" w:rsidRDefault="00D51C6E">
            <w:pPr>
              <w:widowControl w:val="0"/>
            </w:pPr>
          </w:p>
          <w:p w:rsidR="008852A6" w:rsidRPr="0062415E" w:rsidRDefault="008852A6">
            <w:pPr>
              <w:widowControl w:val="0"/>
            </w:pPr>
          </w:p>
          <w:p w:rsidR="008852A6" w:rsidRPr="0062415E" w:rsidRDefault="008852A6">
            <w:pPr>
              <w:widowControl w:val="0"/>
            </w:pPr>
          </w:p>
          <w:p w:rsidR="008852A6" w:rsidRDefault="0062415E">
            <w:pPr>
              <w:widowControl w:val="0"/>
              <w:tabs>
                <w:tab w:val="left" w:pos="1710"/>
              </w:tabs>
              <w:jc w:val="both"/>
            </w:pPr>
            <w:r>
              <w:t xml:space="preserve">_________________ </w:t>
            </w:r>
          </w:p>
          <w:p w:rsidR="008852A6" w:rsidRDefault="00831BDB">
            <w:pPr>
              <w:tabs>
                <w:tab w:val="left" w:pos="1341"/>
              </w:tabs>
              <w:ind w:right="-108"/>
              <w:rPr>
                <w:b/>
                <w:spacing w:val="5"/>
              </w:rPr>
            </w:pPr>
            <w:r>
              <w:t>м.п.</w:t>
            </w:r>
          </w:p>
        </w:tc>
        <w:tc>
          <w:tcPr>
            <w:tcW w:w="5095" w:type="dxa"/>
          </w:tcPr>
          <w:p w:rsidR="008852A6" w:rsidRDefault="00831BDB">
            <w:pPr>
              <w:pStyle w:val="a9"/>
              <w:tabs>
                <w:tab w:val="left" w:pos="1275"/>
                <w:tab w:val="center" w:pos="2581"/>
              </w:tabs>
              <w:ind w:firstLine="284"/>
              <w:jc w:val="left"/>
              <w:rPr>
                <w:rFonts w:ascii="Times New Roman" w:hAnsi="Times New Roman"/>
                <w:b/>
                <w:sz w:val="24"/>
                <w:szCs w:val="24"/>
              </w:rPr>
            </w:pPr>
            <w:r>
              <w:rPr>
                <w:rFonts w:ascii="Times New Roman" w:hAnsi="Times New Roman"/>
                <w:b/>
                <w:sz w:val="24"/>
                <w:szCs w:val="24"/>
              </w:rPr>
              <w:t>«ПОКУПАТЕЛЬ»</w:t>
            </w:r>
          </w:p>
          <w:p w:rsidR="00D51C6E" w:rsidRDefault="00D51C6E">
            <w:pPr>
              <w:pStyle w:val="a9"/>
              <w:tabs>
                <w:tab w:val="left" w:pos="1275"/>
                <w:tab w:val="center" w:pos="2581"/>
              </w:tabs>
              <w:ind w:firstLine="284"/>
              <w:jc w:val="left"/>
              <w:rPr>
                <w:rFonts w:ascii="Times New Roman" w:hAnsi="Times New Roman"/>
                <w:b/>
                <w:sz w:val="24"/>
                <w:szCs w:val="24"/>
              </w:rPr>
            </w:pPr>
          </w:p>
          <w:p w:rsidR="00D51C6E" w:rsidRPr="00D51C6E" w:rsidRDefault="00D51C6E">
            <w:pPr>
              <w:pStyle w:val="a9"/>
              <w:tabs>
                <w:tab w:val="left" w:pos="1275"/>
                <w:tab w:val="center" w:pos="2581"/>
              </w:tabs>
              <w:ind w:firstLine="284"/>
              <w:jc w:val="left"/>
              <w:rPr>
                <w:rFonts w:ascii="Times New Roman" w:hAnsi="Times New Roman"/>
                <w:sz w:val="24"/>
                <w:szCs w:val="24"/>
              </w:rPr>
            </w:pPr>
            <w:r>
              <w:rPr>
                <w:rFonts w:ascii="Times New Roman" w:hAnsi="Times New Roman"/>
                <w:sz w:val="24"/>
                <w:szCs w:val="24"/>
              </w:rPr>
              <w:t xml:space="preserve">        УФК по Новосибирской области </w:t>
            </w:r>
          </w:p>
          <w:p w:rsidR="008852A6" w:rsidRDefault="00831BDB">
            <w:pPr>
              <w:pStyle w:val="a9"/>
              <w:tabs>
                <w:tab w:val="left" w:pos="1275"/>
                <w:tab w:val="center" w:pos="2581"/>
              </w:tabs>
              <w:ind w:firstLine="284"/>
              <w:jc w:val="center"/>
              <w:rPr>
                <w:rFonts w:ascii="Times New Roman" w:hAnsi="Times New Roman"/>
                <w:sz w:val="24"/>
                <w:szCs w:val="24"/>
              </w:rPr>
            </w:pPr>
            <w:r>
              <w:rPr>
                <w:rFonts w:ascii="Times New Roman" w:hAnsi="Times New Roman"/>
                <w:sz w:val="24"/>
                <w:szCs w:val="24"/>
              </w:rPr>
              <w:t xml:space="preserve">ФКУ КП-15 УФСИН России </w:t>
            </w:r>
          </w:p>
          <w:p w:rsidR="008852A6" w:rsidRDefault="00831BDB">
            <w:pPr>
              <w:pStyle w:val="a9"/>
              <w:tabs>
                <w:tab w:val="left" w:pos="1275"/>
                <w:tab w:val="center" w:pos="2581"/>
              </w:tabs>
              <w:ind w:firstLine="284"/>
              <w:jc w:val="center"/>
              <w:rPr>
                <w:rFonts w:ascii="Times New Roman" w:hAnsi="Times New Roman"/>
                <w:sz w:val="24"/>
                <w:szCs w:val="24"/>
              </w:rPr>
            </w:pPr>
            <w:r>
              <w:rPr>
                <w:rFonts w:ascii="Times New Roman" w:hAnsi="Times New Roman"/>
                <w:sz w:val="24"/>
                <w:szCs w:val="24"/>
              </w:rPr>
              <w:t>по Оренбургской области</w:t>
            </w:r>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 xml:space="preserve">Юридический и почтовый адрес: </w:t>
            </w:r>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 xml:space="preserve">462231, Оренбургская область, Кувандыкский район, </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Ильинка</w:t>
            </w:r>
            <w:proofErr w:type="gramEnd"/>
            <w:r>
              <w:rPr>
                <w:rFonts w:ascii="Times New Roman" w:hAnsi="Times New Roman"/>
                <w:color w:val="000000"/>
                <w:sz w:val="24"/>
                <w:szCs w:val="24"/>
              </w:rPr>
              <w:t>, ул. Конторская, дом 2</w:t>
            </w:r>
          </w:p>
          <w:p w:rsidR="008852A6" w:rsidRPr="0096605E" w:rsidRDefault="00831BDB">
            <w:pPr>
              <w:jc w:val="both"/>
            </w:pPr>
            <w:r>
              <w:rPr>
                <w:color w:val="000000"/>
              </w:rPr>
              <w:t>тел</w:t>
            </w:r>
            <w:r w:rsidRPr="0096605E">
              <w:rPr>
                <w:color w:val="000000"/>
              </w:rPr>
              <w:t>. 8(3537)66-18-41</w:t>
            </w:r>
          </w:p>
          <w:p w:rsidR="008852A6" w:rsidRPr="0096605E" w:rsidRDefault="00831BDB">
            <w:pPr>
              <w:jc w:val="both"/>
              <w:rPr>
                <w:color w:val="000000"/>
              </w:rPr>
            </w:pPr>
            <w:r>
              <w:rPr>
                <w:lang w:val="en-US"/>
              </w:rPr>
              <w:t>e</w:t>
            </w:r>
            <w:r w:rsidRPr="0096605E">
              <w:t>-</w:t>
            </w:r>
            <w:r>
              <w:rPr>
                <w:lang w:val="en-US"/>
              </w:rPr>
              <w:t>mail</w:t>
            </w:r>
            <w:r w:rsidRPr="0096605E">
              <w:t xml:space="preserve">: </w:t>
            </w:r>
            <w:proofErr w:type="spellStart"/>
            <w:r>
              <w:rPr>
                <w:lang w:val="en-US"/>
              </w:rPr>
              <w:t>poselok</w:t>
            </w:r>
            <w:proofErr w:type="spellEnd"/>
            <w:r w:rsidRPr="0096605E">
              <w:t>15@</w:t>
            </w:r>
            <w:r>
              <w:rPr>
                <w:lang w:val="en-US"/>
              </w:rPr>
              <w:t>mail</w:t>
            </w:r>
            <w:r w:rsidRPr="0096605E">
              <w:t>.</w:t>
            </w:r>
            <w:proofErr w:type="spellStart"/>
            <w:r>
              <w:rPr>
                <w:lang w:val="en-US"/>
              </w:rPr>
              <w:t>ru</w:t>
            </w:r>
            <w:proofErr w:type="spellEnd"/>
          </w:p>
          <w:p w:rsidR="008852A6" w:rsidRDefault="00831BDB">
            <w:pPr>
              <w:pStyle w:val="a9"/>
              <w:rPr>
                <w:rFonts w:ascii="Times New Roman" w:hAnsi="Times New Roman"/>
                <w:color w:val="000000"/>
                <w:sz w:val="24"/>
                <w:szCs w:val="24"/>
              </w:rPr>
            </w:pPr>
            <w:r>
              <w:rPr>
                <w:rFonts w:ascii="Times New Roman" w:hAnsi="Times New Roman"/>
                <w:color w:val="000000"/>
                <w:sz w:val="24"/>
                <w:szCs w:val="24"/>
              </w:rPr>
              <w:t>Банковские реквизиты:</w:t>
            </w:r>
          </w:p>
          <w:p w:rsidR="008852A6" w:rsidRDefault="00831BDB">
            <w:pPr>
              <w:pStyle w:val="a9"/>
              <w:rPr>
                <w:rFonts w:ascii="Times New Roman" w:hAnsi="Times New Roman"/>
                <w:color w:val="000000"/>
                <w:sz w:val="24"/>
                <w:szCs w:val="24"/>
              </w:rPr>
            </w:pPr>
            <w:r>
              <w:rPr>
                <w:rFonts w:ascii="Times New Roman" w:hAnsi="Times New Roman"/>
                <w:sz w:val="24"/>
                <w:szCs w:val="24"/>
              </w:rPr>
              <w:t>ИНН 5605020509</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КПП 563201001</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ОКТМО 5350400</w:t>
            </w:r>
            <w:r w:rsidR="00D51C6E">
              <w:rPr>
                <w:rFonts w:ascii="Times New Roman" w:hAnsi="Times New Roman" w:cs="Times New Roman"/>
                <w:sz w:val="24"/>
                <w:szCs w:val="24"/>
              </w:rPr>
              <w:t>0</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ОКПО 08944829</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ОГРН 1085658031777</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УФК по Новосибирской области</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ЕКС (единый казначейский счет) 40102810445370000043</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Казначейский счет: 03211643000000015112</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 xml:space="preserve">ОКЦ №1 СибГУ Банка России//УФК </w:t>
            </w:r>
            <w:r>
              <w:rPr>
                <w:rFonts w:ascii="Times New Roman" w:hAnsi="Times New Roman" w:cs="Times New Roman"/>
                <w:color w:val="000000"/>
                <w:sz w:val="24"/>
                <w:szCs w:val="24"/>
              </w:rPr>
              <w:t xml:space="preserve"> по</w:t>
            </w:r>
            <w:r>
              <w:rPr>
                <w:rFonts w:ascii="Times New Roman" w:hAnsi="Times New Roman" w:cs="Times New Roman"/>
                <w:sz w:val="24"/>
                <w:szCs w:val="24"/>
              </w:rPr>
              <w:t xml:space="preserve"> Новосибирской области, </w:t>
            </w:r>
          </w:p>
          <w:p w:rsidR="008852A6" w:rsidRDefault="00831BDB">
            <w:pPr>
              <w:pStyle w:val="ConsNormal"/>
              <w:widowControl/>
              <w:ind w:right="0" w:firstLine="0"/>
              <w:rPr>
                <w:rFonts w:ascii="Times New Roman" w:hAnsi="Times New Roman" w:cs="Times New Roman"/>
                <w:sz w:val="24"/>
                <w:szCs w:val="24"/>
              </w:rPr>
            </w:pPr>
            <w:r>
              <w:rPr>
                <w:rFonts w:ascii="Times New Roman" w:hAnsi="Times New Roman" w:cs="Times New Roman"/>
                <w:sz w:val="24"/>
                <w:szCs w:val="24"/>
              </w:rPr>
              <w:t>г. Новосибирск</w:t>
            </w:r>
          </w:p>
          <w:p w:rsidR="008852A6" w:rsidRDefault="00831BDB">
            <w:pPr>
              <w:pStyle w:val="ConsNormal"/>
              <w:widowControl/>
              <w:ind w:right="0" w:firstLine="0"/>
              <w:rPr>
                <w:rFonts w:ascii="Times New Roman" w:hAnsi="Times New Roman" w:cs="Times New Roman"/>
                <w:sz w:val="24"/>
                <w:szCs w:val="24"/>
              </w:rPr>
            </w:pPr>
            <w:proofErr w:type="gramStart"/>
            <w:r>
              <w:rPr>
                <w:rFonts w:ascii="Times New Roman" w:hAnsi="Times New Roman" w:cs="Times New Roman"/>
                <w:sz w:val="24"/>
                <w:szCs w:val="24"/>
              </w:rPr>
              <w:t>л</w:t>
            </w:r>
            <w:proofErr w:type="gramEnd"/>
            <w:r>
              <w:rPr>
                <w:rFonts w:ascii="Times New Roman" w:hAnsi="Times New Roman" w:cs="Times New Roman"/>
                <w:sz w:val="24"/>
                <w:szCs w:val="24"/>
              </w:rPr>
              <w:t>/сч 03531885200</w:t>
            </w:r>
          </w:p>
          <w:p w:rsidR="008852A6" w:rsidRDefault="0062415E">
            <w:pPr>
              <w:shd w:val="clear" w:color="auto" w:fill="FFFFFF"/>
              <w:tabs>
                <w:tab w:val="left" w:pos="5074"/>
                <w:tab w:val="left" w:leader="underscore" w:pos="10118"/>
              </w:tabs>
              <w:ind w:left="-108"/>
            </w:pPr>
            <w:r>
              <w:t xml:space="preserve">  </w:t>
            </w:r>
            <w:r w:rsidR="00831BDB">
              <w:t xml:space="preserve">БИК 015004950 </w:t>
            </w:r>
          </w:p>
          <w:p w:rsidR="008852A6" w:rsidRDefault="008852A6">
            <w:pPr>
              <w:shd w:val="clear" w:color="auto" w:fill="FFFFFF"/>
              <w:tabs>
                <w:tab w:val="left" w:pos="5074"/>
                <w:tab w:val="left" w:leader="underscore" w:pos="10118"/>
              </w:tabs>
              <w:rPr>
                <w:rFonts w:eastAsia="Arial"/>
                <w:bCs/>
              </w:rPr>
            </w:pPr>
          </w:p>
          <w:p w:rsidR="008852A6" w:rsidRDefault="008852A6"/>
          <w:p w:rsidR="008852A6" w:rsidRDefault="008852A6"/>
          <w:p w:rsidR="008852A6" w:rsidRDefault="00831BDB">
            <w:r>
              <w:t xml:space="preserve">____________________  </w:t>
            </w:r>
            <w:r w:rsidR="00D51C6E">
              <w:t>А.Ю.Душко</w:t>
            </w:r>
          </w:p>
          <w:p w:rsidR="008852A6" w:rsidRDefault="00831BDB">
            <w:r>
              <w:t>м.п.</w:t>
            </w:r>
          </w:p>
        </w:tc>
      </w:tr>
    </w:tbl>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852A6">
      <w:pPr>
        <w:rPr>
          <w:b/>
          <w:i/>
          <w:sz w:val="22"/>
          <w:szCs w:val="22"/>
        </w:rPr>
      </w:pPr>
    </w:p>
    <w:p w:rsidR="008852A6" w:rsidRDefault="00831BDB">
      <w:pPr>
        <w:pStyle w:val="ConsPlusNormal0"/>
        <w:jc w:val="right"/>
        <w:rPr>
          <w:rFonts w:ascii="Times New Roman" w:hAnsi="Times New Roman" w:cs="Times New Roman"/>
          <w:szCs w:val="24"/>
        </w:rPr>
      </w:pPr>
      <w:r>
        <w:rPr>
          <w:rFonts w:ascii="Times New Roman" w:hAnsi="Times New Roman" w:cs="Times New Roman"/>
          <w:szCs w:val="24"/>
        </w:rPr>
        <w:t>Приложение № 1</w:t>
      </w:r>
    </w:p>
    <w:p w:rsidR="008852A6" w:rsidRDefault="00831BDB">
      <w:pPr>
        <w:pStyle w:val="ConsPlusNormal0"/>
        <w:jc w:val="right"/>
        <w:rPr>
          <w:rFonts w:ascii="Times New Roman" w:hAnsi="Times New Roman" w:cs="Times New Roman"/>
          <w:szCs w:val="24"/>
        </w:rPr>
      </w:pPr>
      <w:r>
        <w:rPr>
          <w:rFonts w:ascii="Times New Roman" w:hAnsi="Times New Roman" w:cs="Times New Roman"/>
          <w:szCs w:val="24"/>
        </w:rPr>
        <w:t>к договору от __________ 20__ г. N ______</w:t>
      </w:r>
    </w:p>
    <w:p w:rsidR="008852A6" w:rsidRDefault="008852A6">
      <w:pPr>
        <w:pStyle w:val="Heading1"/>
        <w:tabs>
          <w:tab w:val="center" w:pos="-2552"/>
        </w:tabs>
        <w:ind w:firstLine="720"/>
        <w:contextualSpacing/>
        <w:jc w:val="center"/>
        <w:rPr>
          <w:sz w:val="24"/>
          <w:szCs w:val="24"/>
        </w:rPr>
      </w:pPr>
      <w:bookmarkStart w:id="5" w:name="P456"/>
      <w:bookmarkEnd w:id="5"/>
    </w:p>
    <w:p w:rsidR="008852A6" w:rsidRDefault="008852A6">
      <w:pPr>
        <w:pStyle w:val="Heading1"/>
        <w:tabs>
          <w:tab w:val="center" w:pos="-2552"/>
        </w:tabs>
        <w:ind w:firstLine="720"/>
        <w:contextualSpacing/>
        <w:jc w:val="center"/>
        <w:rPr>
          <w:sz w:val="24"/>
          <w:szCs w:val="24"/>
        </w:rPr>
      </w:pPr>
    </w:p>
    <w:p w:rsidR="008852A6" w:rsidRDefault="00831BDB">
      <w:pPr>
        <w:pStyle w:val="Heading1"/>
        <w:tabs>
          <w:tab w:val="center" w:pos="-2552"/>
        </w:tabs>
        <w:ind w:firstLine="720"/>
        <w:contextualSpacing/>
        <w:jc w:val="center"/>
        <w:rPr>
          <w:sz w:val="24"/>
          <w:szCs w:val="24"/>
        </w:rPr>
      </w:pPr>
      <w:r>
        <w:rPr>
          <w:sz w:val="24"/>
          <w:szCs w:val="24"/>
        </w:rPr>
        <w:t>Спецификация</w:t>
      </w:r>
    </w:p>
    <w:p w:rsidR="008852A6" w:rsidRDefault="008852A6">
      <w:pPr>
        <w:tabs>
          <w:tab w:val="center" w:pos="-2552"/>
        </w:tabs>
        <w:ind w:firstLine="720"/>
        <w:contextualSpacing/>
        <w:jc w:val="center"/>
      </w:pPr>
    </w:p>
    <w:p w:rsidR="008852A6" w:rsidRDefault="008852A6">
      <w:pPr>
        <w:tabs>
          <w:tab w:val="center" w:pos="-2552"/>
        </w:tabs>
        <w:ind w:firstLine="720"/>
        <w:contextualSpacing/>
        <w:jc w:val="center"/>
      </w:pPr>
    </w:p>
    <w:tbl>
      <w:tblPr>
        <w:tblW w:w="10307" w:type="dxa"/>
        <w:tblInd w:w="-726" w:type="dxa"/>
        <w:tblLook w:val="04A0"/>
      </w:tblPr>
      <w:tblGrid>
        <w:gridCol w:w="556"/>
        <w:gridCol w:w="1926"/>
        <w:gridCol w:w="3627"/>
        <w:gridCol w:w="890"/>
        <w:gridCol w:w="890"/>
        <w:gridCol w:w="1188"/>
        <w:gridCol w:w="1230"/>
      </w:tblGrid>
      <w:tr w:rsidR="008852A6" w:rsidRPr="00B93AEF" w:rsidTr="00B04FEC">
        <w:tc>
          <w:tcPr>
            <w:tcW w:w="556"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w:t>
            </w:r>
          </w:p>
        </w:tc>
        <w:tc>
          <w:tcPr>
            <w:tcW w:w="1926"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Наименование товара</w:t>
            </w:r>
          </w:p>
        </w:tc>
        <w:tc>
          <w:tcPr>
            <w:tcW w:w="3627"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Технические характеристики</w:t>
            </w:r>
          </w:p>
        </w:tc>
        <w:tc>
          <w:tcPr>
            <w:tcW w:w="890"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Кол-во</w:t>
            </w:r>
          </w:p>
        </w:tc>
        <w:tc>
          <w:tcPr>
            <w:tcW w:w="890" w:type="dxa"/>
            <w:tcBorders>
              <w:top w:val="single" w:sz="4" w:space="0" w:color="000000"/>
              <w:left w:val="single" w:sz="4" w:space="0" w:color="000000"/>
              <w:bottom w:val="single" w:sz="4" w:space="0" w:color="000000"/>
            </w:tcBorders>
          </w:tcPr>
          <w:p w:rsidR="008852A6" w:rsidRPr="00B93AEF" w:rsidRDefault="00831BDB" w:rsidP="004E77EC">
            <w:pPr>
              <w:widowControl w:val="0"/>
              <w:contextualSpacing/>
              <w:jc w:val="both"/>
              <w:rPr>
                <w:sz w:val="20"/>
                <w:szCs w:val="20"/>
              </w:rPr>
            </w:pPr>
            <w:r w:rsidRPr="00B93AEF">
              <w:rPr>
                <w:sz w:val="20"/>
                <w:szCs w:val="20"/>
              </w:rPr>
              <w:t>Ед. изм.</w:t>
            </w:r>
          </w:p>
        </w:tc>
        <w:tc>
          <w:tcPr>
            <w:tcW w:w="1188" w:type="dxa"/>
            <w:tcBorders>
              <w:top w:val="single" w:sz="4" w:space="0" w:color="000000"/>
              <w:left w:val="single" w:sz="4" w:space="0" w:color="000000"/>
              <w:bottom w:val="single" w:sz="4" w:space="0" w:color="000000"/>
            </w:tcBorders>
          </w:tcPr>
          <w:p w:rsidR="008852A6" w:rsidRPr="00B93AEF" w:rsidRDefault="00B93AEF" w:rsidP="004E77EC">
            <w:pPr>
              <w:widowControl w:val="0"/>
              <w:contextualSpacing/>
              <w:jc w:val="both"/>
              <w:rPr>
                <w:sz w:val="20"/>
                <w:szCs w:val="20"/>
              </w:rPr>
            </w:pPr>
            <w:r>
              <w:rPr>
                <w:sz w:val="20"/>
                <w:szCs w:val="20"/>
              </w:rPr>
              <w:t>Цена, руб.  с</w:t>
            </w:r>
            <w:r w:rsidR="00831BDB" w:rsidRPr="00B93AEF">
              <w:rPr>
                <w:sz w:val="20"/>
                <w:szCs w:val="20"/>
              </w:rPr>
              <w:t xml:space="preserve"> НДС</w:t>
            </w:r>
          </w:p>
        </w:tc>
        <w:tc>
          <w:tcPr>
            <w:tcW w:w="1230" w:type="dxa"/>
            <w:tcBorders>
              <w:top w:val="single" w:sz="4" w:space="0" w:color="000000"/>
              <w:left w:val="single" w:sz="4" w:space="0" w:color="000000"/>
              <w:bottom w:val="single" w:sz="4" w:space="0" w:color="000000"/>
              <w:right w:val="single" w:sz="4" w:space="0" w:color="000000"/>
            </w:tcBorders>
          </w:tcPr>
          <w:p w:rsidR="008852A6" w:rsidRPr="00B93AEF" w:rsidRDefault="00831BDB" w:rsidP="004E77EC">
            <w:pPr>
              <w:widowControl w:val="0"/>
              <w:contextualSpacing/>
              <w:jc w:val="both"/>
              <w:rPr>
                <w:sz w:val="20"/>
                <w:szCs w:val="20"/>
              </w:rPr>
            </w:pPr>
            <w:r w:rsidRPr="00B93AEF">
              <w:rPr>
                <w:sz w:val="20"/>
                <w:szCs w:val="20"/>
              </w:rPr>
              <w:t xml:space="preserve">Сумма, руб. </w:t>
            </w:r>
          </w:p>
          <w:p w:rsidR="008852A6" w:rsidRPr="00B93AEF" w:rsidRDefault="00B93AEF" w:rsidP="004E77EC">
            <w:pPr>
              <w:widowControl w:val="0"/>
              <w:contextualSpacing/>
              <w:jc w:val="both"/>
              <w:rPr>
                <w:sz w:val="20"/>
                <w:szCs w:val="20"/>
              </w:rPr>
            </w:pPr>
            <w:r>
              <w:rPr>
                <w:sz w:val="20"/>
                <w:szCs w:val="20"/>
              </w:rPr>
              <w:t>с</w:t>
            </w:r>
            <w:r w:rsidR="00831BDB" w:rsidRPr="00B93AEF">
              <w:rPr>
                <w:sz w:val="20"/>
                <w:szCs w:val="20"/>
              </w:rPr>
              <w:t xml:space="preserve"> НДС</w:t>
            </w:r>
          </w:p>
        </w:tc>
      </w:tr>
      <w:tr w:rsidR="008852A6" w:rsidRPr="00B93AEF" w:rsidTr="00B04FEC">
        <w:trPr>
          <w:trHeight w:val="4024"/>
        </w:trPr>
        <w:tc>
          <w:tcPr>
            <w:tcW w:w="556" w:type="dxa"/>
            <w:tcBorders>
              <w:top w:val="single" w:sz="4" w:space="0" w:color="000000"/>
              <w:left w:val="single" w:sz="4" w:space="0" w:color="000000"/>
              <w:bottom w:val="single" w:sz="4" w:space="0" w:color="000000"/>
            </w:tcBorders>
          </w:tcPr>
          <w:p w:rsidR="008852A6" w:rsidRPr="00B93AEF" w:rsidRDefault="004E77EC" w:rsidP="004E77EC">
            <w:pPr>
              <w:widowControl w:val="0"/>
              <w:contextualSpacing/>
              <w:jc w:val="both"/>
              <w:rPr>
                <w:sz w:val="20"/>
                <w:szCs w:val="20"/>
              </w:rPr>
            </w:pPr>
            <w:r>
              <w:rPr>
                <w:sz w:val="20"/>
                <w:szCs w:val="20"/>
              </w:rPr>
              <w:t>1</w:t>
            </w:r>
          </w:p>
        </w:tc>
        <w:tc>
          <w:tcPr>
            <w:tcW w:w="1926" w:type="dxa"/>
            <w:tcBorders>
              <w:top w:val="single" w:sz="4" w:space="0" w:color="000000"/>
              <w:left w:val="single" w:sz="4" w:space="0" w:color="000000"/>
              <w:bottom w:val="single" w:sz="4" w:space="0" w:color="000000"/>
            </w:tcBorders>
          </w:tcPr>
          <w:p w:rsidR="008852A6" w:rsidRPr="00B93AEF" w:rsidRDefault="004E77EC" w:rsidP="004E77EC">
            <w:pPr>
              <w:jc w:val="center"/>
              <w:rPr>
                <w:sz w:val="20"/>
                <w:szCs w:val="20"/>
                <w:lang w:eastAsia="ar-SA"/>
              </w:rPr>
            </w:pPr>
            <w:r>
              <w:rPr>
                <w:sz w:val="20"/>
                <w:szCs w:val="20"/>
              </w:rPr>
              <w:t>Морковь столовая</w:t>
            </w:r>
          </w:p>
        </w:tc>
        <w:tc>
          <w:tcPr>
            <w:tcW w:w="3627" w:type="dxa"/>
            <w:tcBorders>
              <w:top w:val="single" w:sz="4" w:space="0" w:color="000000"/>
              <w:left w:val="single" w:sz="4" w:space="0" w:color="000000"/>
              <w:bottom w:val="single" w:sz="4" w:space="0" w:color="000000"/>
            </w:tcBorders>
          </w:tcPr>
          <w:p w:rsidR="00180DBF" w:rsidRPr="00355D43" w:rsidRDefault="00A56081" w:rsidP="004E77EC">
            <w:pPr>
              <w:keepNext/>
              <w:keepLines/>
              <w:widowControl w:val="0"/>
              <w:jc w:val="both"/>
              <w:rPr>
                <w:color w:val="000000" w:themeColor="text1"/>
                <w:sz w:val="20"/>
                <w:szCs w:val="20"/>
                <w:shd w:val="clear" w:color="auto" w:fill="FFFFFF"/>
              </w:rPr>
            </w:pPr>
            <w:r w:rsidRPr="00355D43">
              <w:rPr>
                <w:color w:val="000000" w:themeColor="text1"/>
                <w:sz w:val="20"/>
                <w:szCs w:val="20"/>
                <w:shd w:val="clear" w:color="auto" w:fill="FFFFFF"/>
              </w:rPr>
              <w:t xml:space="preserve">Морковь столовая </w:t>
            </w:r>
          </w:p>
          <w:p w:rsidR="00180DBF" w:rsidRPr="00355D43" w:rsidRDefault="00180DBF" w:rsidP="004E77EC">
            <w:pPr>
              <w:keepNext/>
              <w:keepLines/>
              <w:widowControl w:val="0"/>
              <w:jc w:val="both"/>
              <w:rPr>
                <w:color w:val="000000" w:themeColor="text1"/>
                <w:sz w:val="20"/>
                <w:szCs w:val="20"/>
              </w:rPr>
            </w:pPr>
            <w:r w:rsidRPr="00355D43">
              <w:rPr>
                <w:color w:val="000000" w:themeColor="text1"/>
                <w:sz w:val="20"/>
                <w:szCs w:val="20"/>
              </w:rPr>
              <w:t>Морковь очищенная: Нет.</w:t>
            </w:r>
          </w:p>
          <w:p w:rsidR="00355D43" w:rsidRPr="00355D43" w:rsidRDefault="00355D43" w:rsidP="00355D43">
            <w:pPr>
              <w:keepNext/>
              <w:keepLines/>
              <w:widowControl w:val="0"/>
              <w:jc w:val="both"/>
              <w:rPr>
                <w:color w:val="000000"/>
                <w:sz w:val="20"/>
                <w:szCs w:val="20"/>
              </w:rPr>
            </w:pPr>
            <w:r w:rsidRPr="00355D43">
              <w:rPr>
                <w:color w:val="000000"/>
                <w:sz w:val="20"/>
                <w:szCs w:val="20"/>
              </w:rPr>
              <w:t>Товарный сорт: не ниже первого</w:t>
            </w:r>
            <w:r w:rsidR="00D554EA">
              <w:rPr>
                <w:color w:val="000000"/>
                <w:sz w:val="20"/>
                <w:szCs w:val="20"/>
              </w:rPr>
              <w:t>,</w:t>
            </w:r>
            <w:r w:rsidRPr="00355D43">
              <w:rPr>
                <w:color w:val="000000"/>
                <w:sz w:val="20"/>
                <w:szCs w:val="20"/>
              </w:rPr>
              <w:t xml:space="preserve"> согласно КТРУ</w:t>
            </w:r>
          </w:p>
          <w:p w:rsidR="00355D43" w:rsidRDefault="00355D43" w:rsidP="00355D43">
            <w:pPr>
              <w:keepNext/>
              <w:keepLines/>
              <w:widowControl w:val="0"/>
              <w:jc w:val="both"/>
              <w:rPr>
                <w:color w:val="00000A"/>
                <w:sz w:val="20"/>
                <w:szCs w:val="20"/>
              </w:rPr>
            </w:pPr>
            <w:r w:rsidRPr="00355D43">
              <w:rPr>
                <w:color w:val="000000"/>
                <w:sz w:val="20"/>
                <w:szCs w:val="20"/>
              </w:rPr>
              <w:t>Качественные характеристики:                                                                                                                           размер корнеплодов по наибольшему попере</w:t>
            </w:r>
            <w:r>
              <w:rPr>
                <w:color w:val="000000"/>
                <w:sz w:val="20"/>
                <w:szCs w:val="20"/>
              </w:rPr>
              <w:t>чному диаметру: ≥ 20мм,  ≤ 60мм</w:t>
            </w:r>
            <w:r w:rsidRPr="00355D43">
              <w:rPr>
                <w:color w:val="000000"/>
                <w:sz w:val="20"/>
                <w:szCs w:val="20"/>
              </w:rPr>
              <w:t xml:space="preserve">;                                                                                                                             размер корнеплодов по длине: ≥  10 см;                                                                                                                                            масса (без ботвы): ≥ 75 г, ≤ 275 г                                                    </w:t>
            </w:r>
            <w:r w:rsidRPr="00355D43">
              <w:rPr>
                <w:color w:val="000000"/>
                <w:sz w:val="20"/>
                <w:szCs w:val="20"/>
              </w:rPr>
              <w:br/>
              <w:t xml:space="preserve">Качество: в соответствии с </w:t>
            </w:r>
            <w:r w:rsidRPr="00355D43">
              <w:rPr>
                <w:color w:val="00000A"/>
                <w:sz w:val="20"/>
                <w:szCs w:val="20"/>
              </w:rPr>
              <w:t>ГОСТ 32284-2013.</w:t>
            </w:r>
            <w:r w:rsidR="002448B9">
              <w:rPr>
                <w:color w:val="00000A"/>
                <w:sz w:val="20"/>
                <w:szCs w:val="20"/>
              </w:rPr>
              <w:t xml:space="preserve"> Урожай 2026</w:t>
            </w:r>
            <w:r w:rsidR="002448B9" w:rsidRPr="002379B0">
              <w:rPr>
                <w:color w:val="00000A"/>
                <w:sz w:val="20"/>
                <w:szCs w:val="20"/>
              </w:rPr>
              <w:t>г</w:t>
            </w:r>
            <w:r w:rsidR="002448B9">
              <w:rPr>
                <w:color w:val="00000A"/>
                <w:sz w:val="20"/>
                <w:szCs w:val="20"/>
              </w:rPr>
              <w:t>.</w:t>
            </w:r>
          </w:p>
          <w:p w:rsidR="00D554EA" w:rsidRPr="004E77EC" w:rsidRDefault="00D554EA" w:rsidP="002448B9">
            <w:pPr>
              <w:keepNext/>
              <w:keepLines/>
              <w:widowControl w:val="0"/>
              <w:rPr>
                <w:color w:val="000000" w:themeColor="text1"/>
                <w:sz w:val="20"/>
                <w:szCs w:val="20"/>
              </w:rPr>
            </w:pPr>
            <w:r w:rsidRPr="004E77EC">
              <w:rPr>
                <w:color w:val="000000" w:themeColor="text1"/>
                <w:sz w:val="20"/>
                <w:szCs w:val="20"/>
              </w:rPr>
              <w:t>Тара, упаковка, маркировка: в соответствии с требованиями законодательства РФ.</w:t>
            </w:r>
          </w:p>
          <w:p w:rsidR="004E77EC" w:rsidRPr="00355D43" w:rsidRDefault="004E77EC" w:rsidP="00355D43">
            <w:pPr>
              <w:keepNext/>
              <w:keepLines/>
              <w:widowControl w:val="0"/>
              <w:jc w:val="both"/>
              <w:rPr>
                <w:color w:val="000000" w:themeColor="text1"/>
                <w:sz w:val="20"/>
                <w:szCs w:val="20"/>
                <w:shd w:val="clear" w:color="auto" w:fill="FFFFFF"/>
              </w:rPr>
            </w:pPr>
            <w:r w:rsidRPr="00355D43">
              <w:rPr>
                <w:color w:val="000000" w:themeColor="text1"/>
                <w:sz w:val="20"/>
                <w:szCs w:val="20"/>
                <w:shd w:val="clear" w:color="auto" w:fill="FFFFFF"/>
              </w:rPr>
              <w:t>ОКПД</w:t>
            </w:r>
            <w:proofErr w:type="gramStart"/>
            <w:r w:rsidRPr="00355D43">
              <w:rPr>
                <w:color w:val="000000" w:themeColor="text1"/>
                <w:sz w:val="20"/>
                <w:szCs w:val="20"/>
                <w:shd w:val="clear" w:color="auto" w:fill="FFFFFF"/>
              </w:rPr>
              <w:t>2</w:t>
            </w:r>
            <w:proofErr w:type="gramEnd"/>
            <w:r w:rsidRPr="00355D43">
              <w:rPr>
                <w:color w:val="000000" w:themeColor="text1"/>
                <w:sz w:val="20"/>
                <w:szCs w:val="20"/>
                <w:shd w:val="clear" w:color="auto" w:fill="FFFFFF"/>
              </w:rPr>
              <w:t>: 01.13.41.110</w:t>
            </w:r>
          </w:p>
          <w:p w:rsidR="00B93AEF" w:rsidRPr="00180DBF" w:rsidRDefault="004E77EC" w:rsidP="00A56081">
            <w:pPr>
              <w:rPr>
                <w:sz w:val="20"/>
                <w:szCs w:val="20"/>
              </w:rPr>
            </w:pPr>
            <w:r w:rsidRPr="00355D43">
              <w:rPr>
                <w:color w:val="000000" w:themeColor="text1"/>
                <w:sz w:val="20"/>
                <w:szCs w:val="20"/>
                <w:shd w:val="clear" w:color="auto" w:fill="FFFFFF"/>
              </w:rPr>
              <w:t>КТРУ:</w:t>
            </w:r>
            <w:r w:rsidRPr="00355D43">
              <w:rPr>
                <w:color w:val="000000" w:themeColor="text1"/>
                <w:sz w:val="20"/>
                <w:szCs w:val="20"/>
              </w:rPr>
              <w:t xml:space="preserve"> </w:t>
            </w:r>
            <w:r w:rsidRPr="00355D43">
              <w:rPr>
                <w:color w:val="000000" w:themeColor="text1"/>
                <w:sz w:val="20"/>
                <w:szCs w:val="20"/>
                <w:bdr w:val="none" w:sz="0" w:space="0" w:color="auto" w:frame="1"/>
                <w:shd w:val="clear" w:color="auto" w:fill="FFFFFF"/>
              </w:rPr>
              <w:t>01.13.41.110-00000003</w:t>
            </w:r>
          </w:p>
        </w:tc>
        <w:tc>
          <w:tcPr>
            <w:tcW w:w="890" w:type="dxa"/>
            <w:tcBorders>
              <w:top w:val="single" w:sz="4" w:space="0" w:color="000000"/>
              <w:left w:val="single" w:sz="4" w:space="0" w:color="000000"/>
              <w:bottom w:val="single" w:sz="4" w:space="0" w:color="000000"/>
            </w:tcBorders>
          </w:tcPr>
          <w:p w:rsidR="008852A6" w:rsidRPr="00B93AEF" w:rsidRDefault="008852A6" w:rsidP="004E77EC">
            <w:pPr>
              <w:jc w:val="center"/>
              <w:rPr>
                <w:sz w:val="20"/>
                <w:szCs w:val="20"/>
              </w:rPr>
            </w:pPr>
          </w:p>
        </w:tc>
        <w:tc>
          <w:tcPr>
            <w:tcW w:w="890" w:type="dxa"/>
            <w:tcBorders>
              <w:top w:val="single" w:sz="4" w:space="0" w:color="000000"/>
              <w:left w:val="single" w:sz="4" w:space="0" w:color="000000"/>
              <w:bottom w:val="single" w:sz="4" w:space="0" w:color="000000"/>
            </w:tcBorders>
          </w:tcPr>
          <w:p w:rsidR="008852A6" w:rsidRPr="00B93AEF" w:rsidRDefault="004C7BEC" w:rsidP="004E77EC">
            <w:pPr>
              <w:jc w:val="center"/>
              <w:rPr>
                <w:sz w:val="20"/>
                <w:szCs w:val="20"/>
              </w:rPr>
            </w:pPr>
            <w:r>
              <w:rPr>
                <w:sz w:val="20"/>
                <w:szCs w:val="20"/>
              </w:rPr>
              <w:t>кг</w:t>
            </w:r>
          </w:p>
        </w:tc>
        <w:tc>
          <w:tcPr>
            <w:tcW w:w="1188" w:type="dxa"/>
            <w:tcBorders>
              <w:top w:val="single" w:sz="4" w:space="0" w:color="000000"/>
              <w:left w:val="single" w:sz="4" w:space="0" w:color="000000"/>
              <w:bottom w:val="single" w:sz="4" w:space="0" w:color="000000"/>
            </w:tcBorders>
          </w:tcPr>
          <w:p w:rsidR="008852A6" w:rsidRPr="00B93AEF" w:rsidRDefault="008852A6" w:rsidP="004E77EC">
            <w:pPr>
              <w:widowControl w:val="0"/>
              <w:snapToGrid w:val="0"/>
              <w:contextualSpacing/>
              <w:jc w:val="both"/>
              <w:rPr>
                <w:sz w:val="20"/>
                <w:szCs w:val="20"/>
              </w:rPr>
            </w:pPr>
          </w:p>
        </w:tc>
        <w:tc>
          <w:tcPr>
            <w:tcW w:w="1230" w:type="dxa"/>
            <w:tcBorders>
              <w:top w:val="single" w:sz="4" w:space="0" w:color="000000"/>
              <w:left w:val="single" w:sz="4" w:space="0" w:color="000000"/>
              <w:bottom w:val="single" w:sz="4" w:space="0" w:color="000000"/>
              <w:right w:val="single" w:sz="4" w:space="0" w:color="000000"/>
            </w:tcBorders>
          </w:tcPr>
          <w:p w:rsidR="008852A6" w:rsidRPr="00B93AEF" w:rsidRDefault="008852A6" w:rsidP="004E77EC">
            <w:pPr>
              <w:widowControl w:val="0"/>
              <w:snapToGrid w:val="0"/>
              <w:contextualSpacing/>
              <w:jc w:val="both"/>
              <w:rPr>
                <w:sz w:val="20"/>
                <w:szCs w:val="20"/>
              </w:rPr>
            </w:pPr>
          </w:p>
        </w:tc>
      </w:tr>
      <w:tr w:rsidR="008852A6" w:rsidRPr="00B93AEF" w:rsidTr="00B04FEC">
        <w:trPr>
          <w:trHeight w:val="1404"/>
        </w:trPr>
        <w:tc>
          <w:tcPr>
            <w:tcW w:w="556" w:type="dxa"/>
            <w:tcBorders>
              <w:left w:val="single" w:sz="4" w:space="0" w:color="000000"/>
            </w:tcBorders>
          </w:tcPr>
          <w:p w:rsidR="008852A6" w:rsidRPr="00B93AEF" w:rsidRDefault="004E77EC" w:rsidP="004E77EC">
            <w:pPr>
              <w:widowControl w:val="0"/>
              <w:contextualSpacing/>
              <w:jc w:val="both"/>
              <w:rPr>
                <w:sz w:val="20"/>
                <w:szCs w:val="20"/>
              </w:rPr>
            </w:pPr>
            <w:r>
              <w:rPr>
                <w:sz w:val="20"/>
                <w:szCs w:val="20"/>
              </w:rPr>
              <w:t>2</w:t>
            </w:r>
          </w:p>
        </w:tc>
        <w:tc>
          <w:tcPr>
            <w:tcW w:w="1926" w:type="dxa"/>
            <w:tcBorders>
              <w:left w:val="single" w:sz="4" w:space="0" w:color="000000"/>
            </w:tcBorders>
          </w:tcPr>
          <w:p w:rsidR="008852A6" w:rsidRPr="00B93AEF" w:rsidRDefault="00180DBF" w:rsidP="004E77EC">
            <w:pPr>
              <w:rPr>
                <w:sz w:val="20"/>
                <w:szCs w:val="20"/>
                <w:lang w:eastAsia="ar-SA"/>
              </w:rPr>
            </w:pPr>
            <w:r>
              <w:rPr>
                <w:sz w:val="20"/>
                <w:szCs w:val="20"/>
                <w:lang w:eastAsia="ar-SA"/>
              </w:rPr>
              <w:t xml:space="preserve">Лук </w:t>
            </w:r>
            <w:r w:rsidR="00355D43">
              <w:rPr>
                <w:sz w:val="20"/>
                <w:szCs w:val="20"/>
                <w:lang w:eastAsia="ar-SA"/>
              </w:rPr>
              <w:t>репчатый</w:t>
            </w:r>
          </w:p>
        </w:tc>
        <w:tc>
          <w:tcPr>
            <w:tcW w:w="3627" w:type="dxa"/>
            <w:tcBorders>
              <w:left w:val="single" w:sz="4" w:space="0" w:color="000000"/>
            </w:tcBorders>
          </w:tcPr>
          <w:p w:rsidR="004E77EC" w:rsidRPr="004E77EC" w:rsidRDefault="004E77EC" w:rsidP="004E77EC">
            <w:pPr>
              <w:shd w:val="clear" w:color="auto" w:fill="FFFFFF"/>
              <w:textAlignment w:val="baseline"/>
              <w:rPr>
                <w:rFonts w:ascii="Roboto" w:hAnsi="Roboto"/>
                <w:sz w:val="20"/>
                <w:szCs w:val="20"/>
                <w:shd w:val="clear" w:color="auto" w:fill="FFFFFF"/>
              </w:rPr>
            </w:pPr>
            <w:r w:rsidRPr="004E77EC">
              <w:rPr>
                <w:rFonts w:ascii="Roboto" w:hAnsi="Roboto"/>
                <w:sz w:val="20"/>
                <w:szCs w:val="20"/>
                <w:shd w:val="clear" w:color="auto" w:fill="FFFFFF"/>
              </w:rPr>
              <w:t>Лук очищенный: Нет.</w:t>
            </w:r>
          </w:p>
          <w:p w:rsidR="004E77EC" w:rsidRPr="004E77EC" w:rsidRDefault="004E77EC" w:rsidP="004E77EC">
            <w:pPr>
              <w:shd w:val="clear" w:color="auto" w:fill="FFFFFF"/>
              <w:textAlignment w:val="baseline"/>
              <w:rPr>
                <w:rFonts w:ascii="Roboto" w:hAnsi="Roboto"/>
                <w:sz w:val="20"/>
                <w:szCs w:val="20"/>
                <w:shd w:val="clear" w:color="auto" w:fill="FFFFFF"/>
              </w:rPr>
            </w:pPr>
            <w:r w:rsidRPr="004E77EC">
              <w:rPr>
                <w:rFonts w:ascii="Roboto" w:hAnsi="Roboto"/>
                <w:sz w:val="20"/>
                <w:szCs w:val="20"/>
                <w:shd w:val="clear" w:color="auto" w:fill="FFFFFF"/>
              </w:rPr>
              <w:t>Цвет лука: Желтый.</w:t>
            </w:r>
          </w:p>
          <w:p w:rsidR="002448B9" w:rsidRDefault="004E77EC" w:rsidP="00E213B6">
            <w:pPr>
              <w:shd w:val="clear" w:color="auto" w:fill="FFFFFF"/>
              <w:textAlignment w:val="baseline"/>
              <w:rPr>
                <w:rFonts w:ascii="Roboto" w:hAnsi="Roboto"/>
                <w:sz w:val="20"/>
                <w:szCs w:val="20"/>
                <w:shd w:val="clear" w:color="auto" w:fill="FFFFFF"/>
              </w:rPr>
            </w:pPr>
            <w:r w:rsidRPr="004E77EC">
              <w:rPr>
                <w:rFonts w:ascii="Roboto" w:hAnsi="Roboto" w:hint="eastAsia"/>
                <w:sz w:val="20"/>
                <w:szCs w:val="20"/>
                <w:shd w:val="clear" w:color="auto" w:fill="FFFFFF"/>
              </w:rPr>
              <w:t>Т</w:t>
            </w:r>
            <w:r w:rsidRPr="004E77EC">
              <w:rPr>
                <w:rFonts w:ascii="Roboto" w:hAnsi="Roboto"/>
                <w:sz w:val="20"/>
                <w:szCs w:val="20"/>
                <w:shd w:val="clear" w:color="auto" w:fill="FFFFFF"/>
              </w:rPr>
              <w:t>оварный сорт:</w:t>
            </w:r>
            <w:r w:rsidR="002448B9">
              <w:rPr>
                <w:rFonts w:ascii="Roboto" w:hAnsi="Roboto"/>
                <w:sz w:val="20"/>
                <w:szCs w:val="20"/>
                <w:shd w:val="clear" w:color="auto" w:fill="FFFFFF"/>
              </w:rPr>
              <w:t xml:space="preserve"> </w:t>
            </w:r>
            <w:r w:rsidRPr="004E77EC">
              <w:rPr>
                <w:rFonts w:ascii="Roboto" w:hAnsi="Roboto"/>
                <w:sz w:val="20"/>
                <w:szCs w:val="20"/>
                <w:shd w:val="clear" w:color="auto" w:fill="FFFFFF"/>
              </w:rPr>
              <w:t>Не ниже  первог</w:t>
            </w:r>
            <w:r w:rsidR="00D554EA">
              <w:rPr>
                <w:rFonts w:ascii="Roboto" w:hAnsi="Roboto"/>
                <w:sz w:val="20"/>
                <w:szCs w:val="20"/>
                <w:shd w:val="clear" w:color="auto" w:fill="FFFFFF"/>
              </w:rPr>
              <w:t>о, согласно КТРУ.</w:t>
            </w:r>
            <w:r w:rsidR="00E213B6" w:rsidRPr="00E213B6">
              <w:rPr>
                <w:rFonts w:ascii="Roboto" w:hAnsi="Roboto"/>
                <w:sz w:val="20"/>
                <w:szCs w:val="20"/>
                <w:shd w:val="clear" w:color="auto" w:fill="FFFFFF"/>
              </w:rPr>
              <w:cr/>
              <w:t xml:space="preserve">Соответствие требованиям </w:t>
            </w:r>
          </w:p>
          <w:p w:rsidR="002448B9" w:rsidRDefault="00E213B6" w:rsidP="00E213B6">
            <w:pPr>
              <w:shd w:val="clear" w:color="auto" w:fill="FFFFFF"/>
              <w:textAlignment w:val="baseline"/>
              <w:rPr>
                <w:rFonts w:ascii="Roboto" w:hAnsi="Roboto"/>
                <w:sz w:val="20"/>
                <w:szCs w:val="20"/>
                <w:shd w:val="clear" w:color="auto" w:fill="FFFFFF"/>
              </w:rPr>
            </w:pPr>
            <w:r w:rsidRPr="00E213B6">
              <w:rPr>
                <w:rFonts w:ascii="Roboto" w:hAnsi="Roboto"/>
                <w:sz w:val="20"/>
                <w:szCs w:val="20"/>
                <w:shd w:val="clear" w:color="auto" w:fill="FFFFFF"/>
              </w:rPr>
              <w:t>«ГОСТ 34306-2017..</w:t>
            </w:r>
          </w:p>
          <w:p w:rsidR="002448B9" w:rsidRDefault="00E213B6" w:rsidP="00E213B6">
            <w:pPr>
              <w:shd w:val="clear" w:color="auto" w:fill="FFFFFF"/>
              <w:textAlignment w:val="baseline"/>
              <w:rPr>
                <w:rFonts w:ascii="Roboto" w:hAnsi="Roboto"/>
                <w:sz w:val="20"/>
                <w:szCs w:val="20"/>
                <w:shd w:val="clear" w:color="auto" w:fill="FFFFFF"/>
              </w:rPr>
            </w:pPr>
            <w:r w:rsidRPr="00E213B6">
              <w:rPr>
                <w:rFonts w:ascii="Roboto" w:hAnsi="Roboto"/>
                <w:sz w:val="20"/>
                <w:szCs w:val="20"/>
                <w:shd w:val="clear" w:color="auto" w:fill="FFFFFF"/>
              </w:rPr>
              <w:t xml:space="preserve"> Лук репчатый свежий. </w:t>
            </w:r>
          </w:p>
          <w:p w:rsidR="002448B9" w:rsidRDefault="00E213B6" w:rsidP="00E213B6">
            <w:pPr>
              <w:shd w:val="clear" w:color="auto" w:fill="FFFFFF"/>
              <w:textAlignment w:val="baseline"/>
              <w:rPr>
                <w:rFonts w:ascii="Roboto" w:hAnsi="Roboto"/>
                <w:sz w:val="20"/>
                <w:szCs w:val="20"/>
                <w:shd w:val="clear" w:color="auto" w:fill="FFFFFF"/>
              </w:rPr>
            </w:pPr>
            <w:r w:rsidRPr="00E213B6">
              <w:rPr>
                <w:rFonts w:ascii="Roboto" w:hAnsi="Roboto"/>
                <w:sz w:val="20"/>
                <w:szCs w:val="20"/>
                <w:shd w:val="clear" w:color="auto" w:fill="FFFFFF"/>
              </w:rPr>
              <w:t xml:space="preserve">Технические условия». </w:t>
            </w:r>
            <w:r w:rsidR="002448B9">
              <w:rPr>
                <w:color w:val="00000A"/>
                <w:sz w:val="20"/>
                <w:szCs w:val="20"/>
              </w:rPr>
              <w:t>Урожай 2026</w:t>
            </w:r>
            <w:r w:rsidR="002448B9" w:rsidRPr="002379B0">
              <w:rPr>
                <w:color w:val="00000A"/>
                <w:sz w:val="20"/>
                <w:szCs w:val="20"/>
              </w:rPr>
              <w:t>г</w:t>
            </w:r>
            <w:r w:rsidR="002448B9">
              <w:rPr>
                <w:color w:val="00000A"/>
                <w:sz w:val="20"/>
                <w:szCs w:val="20"/>
              </w:rPr>
              <w:t>.</w:t>
            </w:r>
          </w:p>
          <w:p w:rsidR="00E213B6" w:rsidRDefault="00E213B6" w:rsidP="00E213B6">
            <w:pPr>
              <w:shd w:val="clear" w:color="auto" w:fill="FFFFFF"/>
              <w:textAlignment w:val="baseline"/>
              <w:rPr>
                <w:rFonts w:ascii="Roboto" w:hAnsi="Roboto"/>
                <w:sz w:val="20"/>
                <w:szCs w:val="20"/>
                <w:shd w:val="clear" w:color="auto" w:fill="FFFFFF"/>
              </w:rPr>
            </w:pPr>
            <w:r w:rsidRPr="00E213B6">
              <w:rPr>
                <w:rFonts w:ascii="Roboto" w:hAnsi="Roboto"/>
                <w:sz w:val="20"/>
                <w:szCs w:val="20"/>
                <w:shd w:val="clear" w:color="auto" w:fill="FFFFFF"/>
              </w:rPr>
              <w:t>Луковицы чистые, целые, не проросшие, свежие. Размер луковиц по наибольшему поперечному диаметру в пределах от 50 до 80 мм. Содержание радионуклидов, токсичных элементов, пестицидов и нитратов в луке не превышает допустимых уровней, установленных «</w:t>
            </w:r>
            <w:proofErr w:type="gramStart"/>
            <w:r w:rsidRPr="00E213B6">
              <w:rPr>
                <w:rFonts w:ascii="Roboto" w:hAnsi="Roboto"/>
                <w:sz w:val="20"/>
                <w:szCs w:val="20"/>
                <w:shd w:val="clear" w:color="auto" w:fill="FFFFFF"/>
              </w:rPr>
              <w:t>ТР</w:t>
            </w:r>
            <w:proofErr w:type="gramEnd"/>
            <w:r w:rsidRPr="00E213B6">
              <w:rPr>
                <w:rFonts w:ascii="Roboto" w:hAnsi="Roboto"/>
                <w:sz w:val="20"/>
                <w:szCs w:val="20"/>
                <w:shd w:val="clear" w:color="auto" w:fill="FFFFFF"/>
              </w:rPr>
              <w:t xml:space="preserve"> ТС 021/2011</w:t>
            </w:r>
          </w:p>
          <w:p w:rsidR="004E77EC" w:rsidRPr="004E77EC" w:rsidRDefault="004E77EC" w:rsidP="004E77EC">
            <w:pPr>
              <w:shd w:val="clear" w:color="auto" w:fill="FFFFFF"/>
              <w:textAlignment w:val="baseline"/>
              <w:rPr>
                <w:color w:val="000000" w:themeColor="text1"/>
                <w:sz w:val="20"/>
                <w:szCs w:val="20"/>
              </w:rPr>
            </w:pPr>
            <w:r w:rsidRPr="004E77EC">
              <w:rPr>
                <w:color w:val="000000" w:themeColor="text1"/>
                <w:sz w:val="20"/>
                <w:szCs w:val="20"/>
              </w:rPr>
              <w:t>Тара, упаковка, маркировка: в соответствии с требованиями законодательства РФ.</w:t>
            </w:r>
          </w:p>
          <w:p w:rsidR="004E77EC" w:rsidRPr="004E77EC" w:rsidRDefault="004E77EC" w:rsidP="004E77EC">
            <w:pPr>
              <w:shd w:val="clear" w:color="auto" w:fill="FFFFFF"/>
              <w:textAlignment w:val="baseline"/>
              <w:rPr>
                <w:rFonts w:ascii="Roboto" w:hAnsi="Roboto"/>
                <w:sz w:val="20"/>
                <w:szCs w:val="20"/>
                <w:shd w:val="clear" w:color="auto" w:fill="FFFFFF"/>
              </w:rPr>
            </w:pPr>
            <w:r w:rsidRPr="004E77EC">
              <w:rPr>
                <w:color w:val="000000" w:themeColor="text1"/>
                <w:sz w:val="20"/>
                <w:szCs w:val="20"/>
              </w:rPr>
              <w:t>ОКПД</w:t>
            </w:r>
            <w:proofErr w:type="gramStart"/>
            <w:r w:rsidRPr="004E77EC">
              <w:rPr>
                <w:color w:val="000000" w:themeColor="text1"/>
                <w:sz w:val="20"/>
                <w:szCs w:val="20"/>
              </w:rPr>
              <w:t>2</w:t>
            </w:r>
            <w:proofErr w:type="gramEnd"/>
            <w:r w:rsidRPr="004E77EC">
              <w:rPr>
                <w:color w:val="000000" w:themeColor="text1"/>
                <w:sz w:val="20"/>
                <w:szCs w:val="20"/>
              </w:rPr>
              <w:t>:</w:t>
            </w:r>
            <w:r w:rsidRPr="004E77EC">
              <w:rPr>
                <w:rFonts w:ascii="Roboto" w:hAnsi="Roboto"/>
                <w:color w:val="334059"/>
                <w:sz w:val="20"/>
                <w:szCs w:val="20"/>
                <w:shd w:val="clear" w:color="auto" w:fill="FFFFFF"/>
              </w:rPr>
              <w:t xml:space="preserve"> </w:t>
            </w:r>
            <w:r w:rsidRPr="004E77EC">
              <w:rPr>
                <w:rFonts w:ascii="Roboto" w:hAnsi="Roboto"/>
                <w:sz w:val="20"/>
                <w:szCs w:val="20"/>
                <w:shd w:val="clear" w:color="auto" w:fill="FFFFFF"/>
              </w:rPr>
              <w:t>01.13.43.110</w:t>
            </w:r>
          </w:p>
          <w:p w:rsidR="00804DCC" w:rsidRPr="00B93AEF" w:rsidRDefault="004E77EC" w:rsidP="004E77EC">
            <w:pPr>
              <w:rPr>
                <w:sz w:val="20"/>
                <w:szCs w:val="20"/>
              </w:rPr>
            </w:pPr>
            <w:r w:rsidRPr="004E77EC">
              <w:rPr>
                <w:rFonts w:ascii="Roboto" w:hAnsi="Roboto"/>
                <w:color w:val="000000" w:themeColor="text1"/>
                <w:sz w:val="20"/>
                <w:szCs w:val="20"/>
                <w:shd w:val="clear" w:color="auto" w:fill="FFFFFF"/>
              </w:rPr>
              <w:t>КТРУ: 01.13.43.110-00000002</w:t>
            </w:r>
          </w:p>
        </w:tc>
        <w:tc>
          <w:tcPr>
            <w:tcW w:w="890" w:type="dxa"/>
            <w:tcBorders>
              <w:left w:val="single" w:sz="4" w:space="0" w:color="000000"/>
            </w:tcBorders>
          </w:tcPr>
          <w:p w:rsidR="008852A6" w:rsidRPr="00B93AEF" w:rsidRDefault="008852A6" w:rsidP="004E77EC">
            <w:pPr>
              <w:jc w:val="center"/>
              <w:rPr>
                <w:sz w:val="20"/>
                <w:szCs w:val="20"/>
              </w:rPr>
            </w:pPr>
          </w:p>
        </w:tc>
        <w:tc>
          <w:tcPr>
            <w:tcW w:w="890" w:type="dxa"/>
            <w:tcBorders>
              <w:left w:val="single" w:sz="4" w:space="0" w:color="000000"/>
            </w:tcBorders>
          </w:tcPr>
          <w:p w:rsidR="008852A6" w:rsidRPr="00B93AEF" w:rsidRDefault="004C7BEC" w:rsidP="004E77EC">
            <w:pPr>
              <w:jc w:val="center"/>
              <w:rPr>
                <w:sz w:val="20"/>
                <w:szCs w:val="20"/>
              </w:rPr>
            </w:pPr>
            <w:r>
              <w:rPr>
                <w:sz w:val="20"/>
                <w:szCs w:val="20"/>
              </w:rPr>
              <w:t>кг</w:t>
            </w:r>
          </w:p>
        </w:tc>
        <w:tc>
          <w:tcPr>
            <w:tcW w:w="1188" w:type="dxa"/>
            <w:tcBorders>
              <w:left w:val="single" w:sz="4" w:space="0" w:color="000000"/>
            </w:tcBorders>
          </w:tcPr>
          <w:p w:rsidR="008852A6" w:rsidRPr="00B93AEF" w:rsidRDefault="008852A6" w:rsidP="004E77EC">
            <w:pPr>
              <w:widowControl w:val="0"/>
              <w:snapToGrid w:val="0"/>
              <w:contextualSpacing/>
              <w:jc w:val="both"/>
              <w:rPr>
                <w:sz w:val="20"/>
                <w:szCs w:val="20"/>
              </w:rPr>
            </w:pPr>
          </w:p>
        </w:tc>
        <w:tc>
          <w:tcPr>
            <w:tcW w:w="1230" w:type="dxa"/>
            <w:tcBorders>
              <w:left w:val="single" w:sz="4" w:space="0" w:color="000000"/>
              <w:right w:val="single" w:sz="4" w:space="0" w:color="000000"/>
            </w:tcBorders>
          </w:tcPr>
          <w:p w:rsidR="008852A6" w:rsidRDefault="008852A6" w:rsidP="004E77EC">
            <w:pPr>
              <w:widowControl w:val="0"/>
              <w:snapToGrid w:val="0"/>
              <w:contextualSpacing/>
              <w:jc w:val="both"/>
              <w:rPr>
                <w:sz w:val="20"/>
                <w:szCs w:val="20"/>
              </w:rPr>
            </w:pPr>
          </w:p>
          <w:p w:rsidR="004E77EC" w:rsidRPr="00B93AEF" w:rsidRDefault="004E77EC" w:rsidP="004E77EC">
            <w:pPr>
              <w:widowControl w:val="0"/>
              <w:snapToGrid w:val="0"/>
              <w:contextualSpacing/>
              <w:jc w:val="both"/>
              <w:rPr>
                <w:sz w:val="20"/>
                <w:szCs w:val="20"/>
              </w:rPr>
            </w:pPr>
          </w:p>
        </w:tc>
      </w:tr>
      <w:tr w:rsidR="004E77EC" w:rsidRPr="00B93AEF" w:rsidTr="00B04FEC">
        <w:trPr>
          <w:trHeight w:val="525"/>
        </w:trPr>
        <w:tc>
          <w:tcPr>
            <w:tcW w:w="556" w:type="dxa"/>
            <w:tcBorders>
              <w:left w:val="single" w:sz="4" w:space="0" w:color="000000"/>
              <w:bottom w:val="single" w:sz="4" w:space="0" w:color="auto"/>
            </w:tcBorders>
          </w:tcPr>
          <w:p w:rsidR="004E77EC" w:rsidRDefault="004E77EC" w:rsidP="004E77EC">
            <w:pPr>
              <w:widowControl w:val="0"/>
              <w:contextualSpacing/>
              <w:jc w:val="both"/>
              <w:rPr>
                <w:sz w:val="20"/>
                <w:szCs w:val="20"/>
              </w:rPr>
            </w:pPr>
          </w:p>
        </w:tc>
        <w:tc>
          <w:tcPr>
            <w:tcW w:w="1926" w:type="dxa"/>
            <w:tcBorders>
              <w:left w:val="single" w:sz="4" w:space="0" w:color="000000"/>
              <w:bottom w:val="single" w:sz="4" w:space="0" w:color="auto"/>
            </w:tcBorders>
          </w:tcPr>
          <w:p w:rsidR="004E77EC" w:rsidRDefault="004E77EC" w:rsidP="004E77EC">
            <w:pPr>
              <w:rPr>
                <w:sz w:val="20"/>
                <w:szCs w:val="20"/>
                <w:lang w:eastAsia="ar-SA"/>
              </w:rPr>
            </w:pPr>
          </w:p>
        </w:tc>
        <w:tc>
          <w:tcPr>
            <w:tcW w:w="3627" w:type="dxa"/>
            <w:tcBorders>
              <w:left w:val="single" w:sz="4" w:space="0" w:color="000000"/>
              <w:bottom w:val="single" w:sz="4" w:space="0" w:color="auto"/>
            </w:tcBorders>
          </w:tcPr>
          <w:p w:rsidR="004E77EC" w:rsidRPr="004E77EC" w:rsidRDefault="004E77EC" w:rsidP="004E77EC">
            <w:pPr>
              <w:shd w:val="clear" w:color="auto" w:fill="FFFFFF"/>
              <w:textAlignment w:val="baseline"/>
              <w:rPr>
                <w:rFonts w:ascii="Roboto" w:hAnsi="Roboto"/>
                <w:sz w:val="20"/>
                <w:szCs w:val="20"/>
                <w:shd w:val="clear" w:color="auto" w:fill="FFFFFF"/>
              </w:rPr>
            </w:pPr>
          </w:p>
        </w:tc>
        <w:tc>
          <w:tcPr>
            <w:tcW w:w="890" w:type="dxa"/>
            <w:tcBorders>
              <w:left w:val="single" w:sz="4" w:space="0" w:color="000000"/>
              <w:bottom w:val="single" w:sz="4" w:space="0" w:color="auto"/>
            </w:tcBorders>
          </w:tcPr>
          <w:p w:rsidR="004E77EC" w:rsidRDefault="004E77EC" w:rsidP="004E77EC">
            <w:pPr>
              <w:jc w:val="center"/>
              <w:rPr>
                <w:sz w:val="20"/>
                <w:szCs w:val="20"/>
              </w:rPr>
            </w:pPr>
          </w:p>
        </w:tc>
        <w:tc>
          <w:tcPr>
            <w:tcW w:w="890" w:type="dxa"/>
            <w:tcBorders>
              <w:left w:val="single" w:sz="4" w:space="0" w:color="000000"/>
              <w:bottom w:val="single" w:sz="4" w:space="0" w:color="auto"/>
            </w:tcBorders>
          </w:tcPr>
          <w:p w:rsidR="004E77EC" w:rsidRPr="00B93AEF" w:rsidRDefault="004E77EC" w:rsidP="004E77EC">
            <w:pPr>
              <w:jc w:val="center"/>
              <w:rPr>
                <w:sz w:val="20"/>
                <w:szCs w:val="20"/>
              </w:rPr>
            </w:pPr>
          </w:p>
        </w:tc>
        <w:tc>
          <w:tcPr>
            <w:tcW w:w="1188" w:type="dxa"/>
            <w:tcBorders>
              <w:left w:val="single" w:sz="4" w:space="0" w:color="000000"/>
              <w:bottom w:val="single" w:sz="4" w:space="0" w:color="auto"/>
            </w:tcBorders>
          </w:tcPr>
          <w:p w:rsidR="004E77EC" w:rsidRPr="00B93AEF" w:rsidRDefault="004E77EC" w:rsidP="004E77EC">
            <w:pPr>
              <w:widowControl w:val="0"/>
              <w:snapToGrid w:val="0"/>
              <w:contextualSpacing/>
              <w:jc w:val="both"/>
              <w:rPr>
                <w:sz w:val="20"/>
                <w:szCs w:val="20"/>
              </w:rPr>
            </w:pPr>
          </w:p>
        </w:tc>
        <w:tc>
          <w:tcPr>
            <w:tcW w:w="1230" w:type="dxa"/>
            <w:tcBorders>
              <w:left w:val="single" w:sz="4" w:space="0" w:color="000000"/>
              <w:bottom w:val="single" w:sz="4" w:space="0" w:color="auto"/>
              <w:right w:val="single" w:sz="4" w:space="0" w:color="000000"/>
            </w:tcBorders>
          </w:tcPr>
          <w:p w:rsidR="004E77EC" w:rsidRDefault="004E77EC" w:rsidP="004E77EC">
            <w:pPr>
              <w:widowControl w:val="0"/>
              <w:snapToGrid w:val="0"/>
              <w:contextualSpacing/>
              <w:jc w:val="both"/>
              <w:rPr>
                <w:sz w:val="20"/>
                <w:szCs w:val="20"/>
              </w:rPr>
            </w:pPr>
          </w:p>
        </w:tc>
      </w:tr>
      <w:tr w:rsidR="004E77EC" w:rsidRPr="00B93AEF" w:rsidTr="00B04FEC">
        <w:trPr>
          <w:trHeight w:val="870"/>
        </w:trPr>
        <w:tc>
          <w:tcPr>
            <w:tcW w:w="556" w:type="dxa"/>
            <w:tcBorders>
              <w:top w:val="single" w:sz="4" w:space="0" w:color="auto"/>
              <w:left w:val="single" w:sz="4" w:space="0" w:color="000000"/>
            </w:tcBorders>
          </w:tcPr>
          <w:p w:rsidR="004E77EC" w:rsidRDefault="00B04FEC" w:rsidP="004E77EC">
            <w:pPr>
              <w:widowControl w:val="0"/>
              <w:contextualSpacing/>
              <w:jc w:val="both"/>
              <w:rPr>
                <w:sz w:val="20"/>
                <w:szCs w:val="20"/>
              </w:rPr>
            </w:pPr>
            <w:r>
              <w:rPr>
                <w:sz w:val="20"/>
                <w:szCs w:val="20"/>
              </w:rPr>
              <w:t>3</w:t>
            </w:r>
          </w:p>
        </w:tc>
        <w:tc>
          <w:tcPr>
            <w:tcW w:w="1926" w:type="dxa"/>
            <w:tcBorders>
              <w:top w:val="single" w:sz="4" w:space="0" w:color="auto"/>
              <w:left w:val="single" w:sz="4" w:space="0" w:color="000000"/>
            </w:tcBorders>
          </w:tcPr>
          <w:p w:rsidR="004E77EC" w:rsidRPr="00B04FEC" w:rsidRDefault="00B04FEC" w:rsidP="004E77EC">
            <w:pPr>
              <w:rPr>
                <w:sz w:val="20"/>
                <w:szCs w:val="20"/>
                <w:lang w:eastAsia="ar-SA"/>
              </w:rPr>
            </w:pPr>
            <w:r w:rsidRPr="00B04FEC">
              <w:rPr>
                <w:rFonts w:ascii="Roboto" w:hAnsi="Roboto"/>
                <w:color w:val="000000" w:themeColor="text1"/>
                <w:sz w:val="20"/>
                <w:szCs w:val="20"/>
                <w:shd w:val="clear" w:color="auto" w:fill="FFFFFF"/>
              </w:rPr>
              <w:t>Капуста белокачанная</w:t>
            </w:r>
          </w:p>
        </w:tc>
        <w:tc>
          <w:tcPr>
            <w:tcW w:w="3627" w:type="dxa"/>
            <w:tcBorders>
              <w:top w:val="single" w:sz="4" w:space="0" w:color="auto"/>
              <w:left w:val="single" w:sz="4" w:space="0" w:color="000000"/>
            </w:tcBorders>
          </w:tcPr>
          <w:p w:rsidR="00B04FEC" w:rsidRPr="003E6FC9" w:rsidRDefault="00B04FEC" w:rsidP="00B04FEC">
            <w:pPr>
              <w:keepNext/>
              <w:keepLines/>
              <w:widowControl w:val="0"/>
              <w:jc w:val="both"/>
              <w:rPr>
                <w:rFonts w:ascii="Roboto" w:hAnsi="Roboto"/>
                <w:color w:val="000000" w:themeColor="text1"/>
                <w:sz w:val="20"/>
                <w:szCs w:val="20"/>
                <w:shd w:val="clear" w:color="auto" w:fill="FFFFFF"/>
              </w:rPr>
            </w:pPr>
            <w:r w:rsidRPr="003E6FC9">
              <w:rPr>
                <w:rFonts w:ascii="Roboto" w:hAnsi="Roboto" w:hint="eastAsia"/>
                <w:color w:val="000000" w:themeColor="text1"/>
                <w:sz w:val="20"/>
                <w:szCs w:val="20"/>
                <w:shd w:val="clear" w:color="auto" w:fill="FFFFFF"/>
              </w:rPr>
              <w:t>К</w:t>
            </w:r>
            <w:r w:rsidRPr="003E6FC9">
              <w:rPr>
                <w:rFonts w:ascii="Roboto" w:hAnsi="Roboto"/>
                <w:color w:val="000000" w:themeColor="text1"/>
                <w:sz w:val="20"/>
                <w:szCs w:val="20"/>
                <w:shd w:val="clear" w:color="auto" w:fill="FFFFFF"/>
              </w:rPr>
              <w:t>апуста очищенная: Нет.</w:t>
            </w:r>
          </w:p>
          <w:p w:rsidR="003E6FC9" w:rsidRDefault="003E6FC9" w:rsidP="003E6FC9">
            <w:pPr>
              <w:keepNext/>
              <w:keepLines/>
              <w:widowControl w:val="0"/>
              <w:jc w:val="both"/>
              <w:rPr>
                <w:rFonts w:ascii="Roboto" w:hAnsi="Roboto"/>
                <w:color w:val="000000" w:themeColor="text1"/>
                <w:sz w:val="20"/>
                <w:szCs w:val="20"/>
                <w:shd w:val="clear" w:color="auto" w:fill="FFFFFF"/>
              </w:rPr>
            </w:pPr>
            <w:r w:rsidRPr="003E6FC9">
              <w:rPr>
                <w:rFonts w:ascii="Roboto" w:hAnsi="Roboto"/>
                <w:color w:val="000000" w:themeColor="text1"/>
                <w:sz w:val="20"/>
                <w:szCs w:val="20"/>
                <w:shd w:val="clear" w:color="auto" w:fill="FFFFFF"/>
              </w:rPr>
              <w:t>Товарный сорт: Не ниже первого,</w:t>
            </w:r>
            <w:r>
              <w:rPr>
                <w:rFonts w:ascii="Roboto" w:hAnsi="Roboto"/>
                <w:color w:val="000000" w:themeColor="text1"/>
                <w:sz w:val="20"/>
                <w:szCs w:val="20"/>
                <w:shd w:val="clear" w:color="auto" w:fill="FFFFFF"/>
              </w:rPr>
              <w:t xml:space="preserve"> </w:t>
            </w:r>
            <w:r w:rsidRPr="003E6FC9">
              <w:rPr>
                <w:rFonts w:ascii="Roboto" w:hAnsi="Roboto"/>
                <w:color w:val="000000" w:themeColor="text1"/>
                <w:sz w:val="20"/>
                <w:szCs w:val="20"/>
                <w:shd w:val="clear" w:color="auto" w:fill="FFFFFF"/>
              </w:rPr>
              <w:t>согласно КТРУ.</w:t>
            </w:r>
          </w:p>
          <w:p w:rsidR="003E6FC9" w:rsidRPr="003E6FC9" w:rsidRDefault="003E6FC9" w:rsidP="003E6FC9">
            <w:pPr>
              <w:keepNext/>
              <w:keepLines/>
              <w:widowControl w:val="0"/>
              <w:jc w:val="both"/>
              <w:rPr>
                <w:rFonts w:ascii="Roboto" w:hAnsi="Roboto"/>
                <w:color w:val="000000" w:themeColor="text1"/>
                <w:sz w:val="20"/>
                <w:szCs w:val="20"/>
                <w:shd w:val="clear" w:color="auto" w:fill="FFFFFF"/>
              </w:rPr>
            </w:pPr>
            <w:r w:rsidRPr="003E6FC9">
              <w:rPr>
                <w:sz w:val="20"/>
                <w:szCs w:val="20"/>
              </w:rPr>
              <w:t xml:space="preserve">Позднеспелая. Кочаны здоровые без повреждений сельскохозяйственными </w:t>
            </w:r>
            <w:r w:rsidRPr="003E6FC9">
              <w:rPr>
                <w:sz w:val="20"/>
                <w:szCs w:val="20"/>
              </w:rPr>
              <w:lastRenderedPageBreak/>
              <w:t xml:space="preserve">вредителями, </w:t>
            </w:r>
            <w:proofErr w:type="gramStart"/>
            <w:r w:rsidRPr="003E6FC9">
              <w:rPr>
                <w:sz w:val="20"/>
                <w:szCs w:val="20"/>
              </w:rPr>
              <w:t>упакована</w:t>
            </w:r>
            <w:proofErr w:type="gramEnd"/>
            <w:r w:rsidRPr="003E6FC9">
              <w:rPr>
                <w:sz w:val="20"/>
                <w:szCs w:val="20"/>
              </w:rPr>
              <w:t xml:space="preserve"> в транспортную тару.</w:t>
            </w:r>
          </w:p>
          <w:p w:rsidR="003E6FC9" w:rsidRPr="003E6FC9" w:rsidRDefault="003E6FC9" w:rsidP="003E6FC9">
            <w:pPr>
              <w:jc w:val="both"/>
              <w:rPr>
                <w:sz w:val="20"/>
                <w:szCs w:val="20"/>
              </w:rPr>
            </w:pPr>
            <w:r w:rsidRPr="003E6FC9">
              <w:rPr>
                <w:sz w:val="20"/>
                <w:szCs w:val="20"/>
              </w:rPr>
              <w:t>Рекомендованный  вес 20-25 кг.</w:t>
            </w:r>
          </w:p>
          <w:p w:rsidR="001C4B36" w:rsidRDefault="003E6FC9" w:rsidP="003E6FC9">
            <w:pPr>
              <w:jc w:val="both"/>
              <w:rPr>
                <w:sz w:val="20"/>
                <w:szCs w:val="20"/>
              </w:rPr>
            </w:pPr>
            <w:r>
              <w:rPr>
                <w:sz w:val="20"/>
                <w:szCs w:val="20"/>
              </w:rPr>
              <w:t>Урожай 2026</w:t>
            </w:r>
            <w:r w:rsidRPr="003E6FC9">
              <w:rPr>
                <w:sz w:val="20"/>
                <w:szCs w:val="20"/>
              </w:rPr>
              <w:t>г</w:t>
            </w:r>
          </w:p>
          <w:p w:rsidR="003E6FC9" w:rsidRPr="003E6FC9" w:rsidRDefault="001C4B36" w:rsidP="003E6FC9">
            <w:pPr>
              <w:jc w:val="both"/>
              <w:rPr>
                <w:sz w:val="20"/>
                <w:szCs w:val="20"/>
              </w:rPr>
            </w:pPr>
            <w:r>
              <w:rPr>
                <w:sz w:val="20"/>
                <w:szCs w:val="20"/>
              </w:rPr>
              <w:t>.</w:t>
            </w:r>
            <w:r w:rsidRPr="00E213B6">
              <w:rPr>
                <w:rFonts w:ascii="Roboto" w:hAnsi="Roboto"/>
                <w:sz w:val="20"/>
                <w:szCs w:val="20"/>
                <w:shd w:val="clear" w:color="auto" w:fill="FFFFFF"/>
              </w:rPr>
              <w:t>Соответствие требованиям</w:t>
            </w:r>
            <w:r w:rsidR="003E6FC9" w:rsidRPr="003E6FC9">
              <w:rPr>
                <w:sz w:val="20"/>
                <w:szCs w:val="20"/>
              </w:rPr>
              <w:t xml:space="preserve"> </w:t>
            </w:r>
          </w:p>
          <w:p w:rsidR="003E6FC9" w:rsidRPr="003E6FC9" w:rsidRDefault="003E6FC9" w:rsidP="003E6FC9">
            <w:pPr>
              <w:jc w:val="both"/>
              <w:rPr>
                <w:sz w:val="20"/>
                <w:szCs w:val="20"/>
              </w:rPr>
            </w:pPr>
            <w:r w:rsidRPr="003E6FC9">
              <w:rPr>
                <w:sz w:val="20"/>
                <w:szCs w:val="20"/>
              </w:rPr>
              <w:t xml:space="preserve">ГОСТ </w:t>
            </w:r>
            <w:proofErr w:type="gramStart"/>
            <w:r w:rsidRPr="003E6FC9">
              <w:rPr>
                <w:sz w:val="20"/>
                <w:szCs w:val="20"/>
              </w:rPr>
              <w:t>Р</w:t>
            </w:r>
            <w:proofErr w:type="gramEnd"/>
            <w:r w:rsidRPr="003E6FC9">
              <w:rPr>
                <w:sz w:val="20"/>
                <w:szCs w:val="20"/>
              </w:rPr>
              <w:t xml:space="preserve"> 51809-2001. </w:t>
            </w:r>
          </w:p>
          <w:p w:rsidR="00B04FEC" w:rsidRPr="003E6FC9" w:rsidRDefault="00B04FEC" w:rsidP="00B04FEC">
            <w:pPr>
              <w:shd w:val="clear" w:color="auto" w:fill="FFFFFF"/>
              <w:spacing w:after="75" w:line="374" w:lineRule="atLeast"/>
              <w:textAlignment w:val="baseline"/>
              <w:rPr>
                <w:color w:val="000000" w:themeColor="text1"/>
                <w:sz w:val="20"/>
                <w:szCs w:val="20"/>
              </w:rPr>
            </w:pPr>
            <w:r w:rsidRPr="003E6FC9">
              <w:rPr>
                <w:color w:val="000000" w:themeColor="text1"/>
                <w:sz w:val="20"/>
                <w:szCs w:val="20"/>
              </w:rPr>
              <w:t>Тара, упаковка, маркировка: в соответствии с требованиями законодательства РФ.</w:t>
            </w:r>
          </w:p>
          <w:p w:rsidR="00B04FEC" w:rsidRPr="003E6FC9" w:rsidRDefault="00B04FEC" w:rsidP="00B04FEC">
            <w:pPr>
              <w:keepNext/>
              <w:keepLines/>
              <w:widowControl w:val="0"/>
              <w:jc w:val="both"/>
              <w:rPr>
                <w:rFonts w:ascii="Roboto" w:hAnsi="Roboto"/>
                <w:color w:val="000000" w:themeColor="text1"/>
                <w:sz w:val="20"/>
                <w:szCs w:val="20"/>
                <w:shd w:val="clear" w:color="auto" w:fill="FFFFFF"/>
              </w:rPr>
            </w:pPr>
            <w:r w:rsidRPr="003E6FC9">
              <w:rPr>
                <w:rFonts w:ascii="Roboto" w:hAnsi="Roboto"/>
                <w:color w:val="000000" w:themeColor="text1"/>
                <w:sz w:val="20"/>
                <w:szCs w:val="20"/>
                <w:shd w:val="clear" w:color="auto" w:fill="FFFFFF"/>
              </w:rPr>
              <w:t>ОКПД</w:t>
            </w:r>
            <w:proofErr w:type="gramStart"/>
            <w:r w:rsidRPr="003E6FC9">
              <w:rPr>
                <w:rFonts w:ascii="Roboto" w:hAnsi="Roboto"/>
                <w:color w:val="000000" w:themeColor="text1"/>
                <w:sz w:val="20"/>
                <w:szCs w:val="20"/>
                <w:shd w:val="clear" w:color="auto" w:fill="FFFFFF"/>
              </w:rPr>
              <w:t>2</w:t>
            </w:r>
            <w:proofErr w:type="gramEnd"/>
            <w:r w:rsidRPr="003E6FC9">
              <w:rPr>
                <w:rFonts w:ascii="Roboto" w:hAnsi="Roboto"/>
                <w:color w:val="000000" w:themeColor="text1"/>
                <w:sz w:val="20"/>
                <w:szCs w:val="20"/>
                <w:shd w:val="clear" w:color="auto" w:fill="FFFFFF"/>
              </w:rPr>
              <w:t>: 01.13.12.120</w:t>
            </w:r>
          </w:p>
          <w:p w:rsidR="004E77EC" w:rsidRPr="004E77EC" w:rsidRDefault="00B04FEC" w:rsidP="00B04FEC">
            <w:pPr>
              <w:shd w:val="clear" w:color="auto" w:fill="FFFFFF"/>
              <w:textAlignment w:val="baseline"/>
              <w:rPr>
                <w:rFonts w:ascii="Roboto" w:hAnsi="Roboto"/>
                <w:sz w:val="20"/>
                <w:szCs w:val="20"/>
                <w:shd w:val="clear" w:color="auto" w:fill="FFFFFF"/>
              </w:rPr>
            </w:pPr>
            <w:r w:rsidRPr="003E6FC9">
              <w:rPr>
                <w:rFonts w:ascii="Roboto" w:hAnsi="Roboto"/>
                <w:color w:val="000000" w:themeColor="text1"/>
                <w:sz w:val="20"/>
                <w:szCs w:val="20"/>
                <w:shd w:val="clear" w:color="auto" w:fill="FFFFFF"/>
              </w:rPr>
              <w:t>КТРУ:01.13.12.120-0000000</w:t>
            </w:r>
            <w:r w:rsidR="002379B0" w:rsidRPr="003E6FC9">
              <w:rPr>
                <w:rFonts w:ascii="Roboto" w:hAnsi="Roboto"/>
                <w:color w:val="000000" w:themeColor="text1"/>
                <w:sz w:val="20"/>
                <w:szCs w:val="20"/>
                <w:shd w:val="clear" w:color="auto" w:fill="FFFFFF"/>
              </w:rPr>
              <w:t>2</w:t>
            </w:r>
          </w:p>
        </w:tc>
        <w:tc>
          <w:tcPr>
            <w:tcW w:w="890" w:type="dxa"/>
            <w:tcBorders>
              <w:top w:val="single" w:sz="4" w:space="0" w:color="auto"/>
              <w:left w:val="single" w:sz="4" w:space="0" w:color="000000"/>
            </w:tcBorders>
          </w:tcPr>
          <w:p w:rsidR="004E77EC" w:rsidRDefault="004E77EC" w:rsidP="004E77EC">
            <w:pPr>
              <w:jc w:val="center"/>
              <w:rPr>
                <w:sz w:val="20"/>
                <w:szCs w:val="20"/>
              </w:rPr>
            </w:pPr>
          </w:p>
        </w:tc>
        <w:tc>
          <w:tcPr>
            <w:tcW w:w="890" w:type="dxa"/>
            <w:tcBorders>
              <w:top w:val="single" w:sz="4" w:space="0" w:color="auto"/>
              <w:left w:val="single" w:sz="4" w:space="0" w:color="000000"/>
            </w:tcBorders>
          </w:tcPr>
          <w:p w:rsidR="004E77EC" w:rsidRPr="00B93AEF" w:rsidRDefault="004C7BEC" w:rsidP="004E77EC">
            <w:pPr>
              <w:jc w:val="center"/>
              <w:rPr>
                <w:sz w:val="20"/>
                <w:szCs w:val="20"/>
              </w:rPr>
            </w:pPr>
            <w:r>
              <w:rPr>
                <w:sz w:val="20"/>
                <w:szCs w:val="20"/>
              </w:rPr>
              <w:t>кг</w:t>
            </w:r>
          </w:p>
        </w:tc>
        <w:tc>
          <w:tcPr>
            <w:tcW w:w="1188" w:type="dxa"/>
            <w:tcBorders>
              <w:top w:val="single" w:sz="4" w:space="0" w:color="auto"/>
              <w:left w:val="single" w:sz="4" w:space="0" w:color="000000"/>
            </w:tcBorders>
          </w:tcPr>
          <w:p w:rsidR="004E77EC" w:rsidRPr="00B93AEF" w:rsidRDefault="004E77EC" w:rsidP="004E77EC">
            <w:pPr>
              <w:widowControl w:val="0"/>
              <w:snapToGrid w:val="0"/>
              <w:contextualSpacing/>
              <w:jc w:val="both"/>
              <w:rPr>
                <w:sz w:val="20"/>
                <w:szCs w:val="20"/>
              </w:rPr>
            </w:pPr>
          </w:p>
        </w:tc>
        <w:tc>
          <w:tcPr>
            <w:tcW w:w="1230" w:type="dxa"/>
            <w:tcBorders>
              <w:top w:val="single" w:sz="4" w:space="0" w:color="auto"/>
              <w:left w:val="single" w:sz="4" w:space="0" w:color="000000"/>
              <w:right w:val="single" w:sz="4" w:space="0" w:color="000000"/>
            </w:tcBorders>
          </w:tcPr>
          <w:p w:rsidR="004E77EC" w:rsidRDefault="004E77EC" w:rsidP="004E77EC">
            <w:pPr>
              <w:widowControl w:val="0"/>
              <w:snapToGrid w:val="0"/>
              <w:contextualSpacing/>
              <w:jc w:val="both"/>
              <w:rPr>
                <w:sz w:val="20"/>
                <w:szCs w:val="20"/>
              </w:rPr>
            </w:pPr>
          </w:p>
        </w:tc>
      </w:tr>
      <w:tr w:rsidR="004E77EC" w:rsidRPr="00B93AEF" w:rsidTr="003E6FC9">
        <w:trPr>
          <w:trHeight w:val="93"/>
        </w:trPr>
        <w:tc>
          <w:tcPr>
            <w:tcW w:w="556" w:type="dxa"/>
            <w:tcBorders>
              <w:left w:val="single" w:sz="4" w:space="0" w:color="000000"/>
              <w:bottom w:val="single" w:sz="4" w:space="0" w:color="auto"/>
            </w:tcBorders>
          </w:tcPr>
          <w:p w:rsidR="004E77EC" w:rsidRPr="00B93AEF" w:rsidRDefault="004E77EC" w:rsidP="004E77EC">
            <w:pPr>
              <w:widowControl w:val="0"/>
              <w:contextualSpacing/>
              <w:jc w:val="both"/>
              <w:rPr>
                <w:sz w:val="20"/>
                <w:szCs w:val="20"/>
              </w:rPr>
            </w:pPr>
          </w:p>
        </w:tc>
        <w:tc>
          <w:tcPr>
            <w:tcW w:w="1926" w:type="dxa"/>
            <w:tcBorders>
              <w:left w:val="single" w:sz="4" w:space="0" w:color="000000"/>
              <w:bottom w:val="single" w:sz="4" w:space="0" w:color="auto"/>
            </w:tcBorders>
          </w:tcPr>
          <w:p w:rsidR="004E77EC" w:rsidRDefault="004E77EC" w:rsidP="004E77EC">
            <w:pPr>
              <w:jc w:val="center"/>
              <w:rPr>
                <w:sz w:val="20"/>
                <w:szCs w:val="20"/>
                <w:lang w:eastAsia="ar-SA"/>
              </w:rPr>
            </w:pPr>
          </w:p>
        </w:tc>
        <w:tc>
          <w:tcPr>
            <w:tcW w:w="3627" w:type="dxa"/>
            <w:tcBorders>
              <w:left w:val="single" w:sz="4" w:space="0" w:color="000000"/>
              <w:bottom w:val="single" w:sz="4" w:space="0" w:color="auto"/>
            </w:tcBorders>
          </w:tcPr>
          <w:p w:rsidR="004E77EC" w:rsidRPr="004E77EC" w:rsidRDefault="004E77EC" w:rsidP="004E77EC">
            <w:pPr>
              <w:shd w:val="clear" w:color="auto" w:fill="FFFFFF"/>
              <w:textAlignment w:val="baseline"/>
              <w:rPr>
                <w:rFonts w:ascii="Roboto" w:hAnsi="Roboto"/>
                <w:sz w:val="20"/>
                <w:szCs w:val="20"/>
                <w:shd w:val="clear" w:color="auto" w:fill="FFFFFF"/>
              </w:rPr>
            </w:pPr>
          </w:p>
        </w:tc>
        <w:tc>
          <w:tcPr>
            <w:tcW w:w="890" w:type="dxa"/>
            <w:tcBorders>
              <w:left w:val="single" w:sz="4" w:space="0" w:color="000000"/>
              <w:bottom w:val="single" w:sz="4" w:space="0" w:color="auto"/>
            </w:tcBorders>
          </w:tcPr>
          <w:p w:rsidR="004E77EC" w:rsidRDefault="004E77EC" w:rsidP="004E77EC">
            <w:pPr>
              <w:jc w:val="center"/>
              <w:rPr>
                <w:sz w:val="20"/>
                <w:szCs w:val="20"/>
              </w:rPr>
            </w:pPr>
          </w:p>
        </w:tc>
        <w:tc>
          <w:tcPr>
            <w:tcW w:w="890" w:type="dxa"/>
            <w:tcBorders>
              <w:left w:val="single" w:sz="4" w:space="0" w:color="000000"/>
              <w:bottom w:val="single" w:sz="4" w:space="0" w:color="auto"/>
            </w:tcBorders>
          </w:tcPr>
          <w:p w:rsidR="004E77EC" w:rsidRPr="00B93AEF" w:rsidRDefault="004E77EC" w:rsidP="004E77EC">
            <w:pPr>
              <w:jc w:val="center"/>
              <w:rPr>
                <w:sz w:val="20"/>
                <w:szCs w:val="20"/>
              </w:rPr>
            </w:pPr>
          </w:p>
        </w:tc>
        <w:tc>
          <w:tcPr>
            <w:tcW w:w="1188" w:type="dxa"/>
            <w:tcBorders>
              <w:left w:val="single" w:sz="4" w:space="0" w:color="000000"/>
              <w:bottom w:val="single" w:sz="4" w:space="0" w:color="auto"/>
            </w:tcBorders>
          </w:tcPr>
          <w:p w:rsidR="004E77EC" w:rsidRPr="00B93AEF" w:rsidRDefault="004E77EC" w:rsidP="004E77EC">
            <w:pPr>
              <w:widowControl w:val="0"/>
              <w:snapToGrid w:val="0"/>
              <w:contextualSpacing/>
              <w:jc w:val="both"/>
              <w:rPr>
                <w:sz w:val="20"/>
                <w:szCs w:val="20"/>
              </w:rPr>
            </w:pPr>
          </w:p>
        </w:tc>
        <w:tc>
          <w:tcPr>
            <w:tcW w:w="1230" w:type="dxa"/>
            <w:tcBorders>
              <w:left w:val="single" w:sz="4" w:space="0" w:color="000000"/>
              <w:bottom w:val="single" w:sz="4" w:space="0" w:color="auto"/>
              <w:right w:val="single" w:sz="4" w:space="0" w:color="000000"/>
            </w:tcBorders>
          </w:tcPr>
          <w:p w:rsidR="004E77EC" w:rsidRPr="00B93AEF" w:rsidRDefault="004E77EC" w:rsidP="004E77EC">
            <w:pPr>
              <w:widowControl w:val="0"/>
              <w:snapToGrid w:val="0"/>
              <w:contextualSpacing/>
              <w:jc w:val="both"/>
              <w:rPr>
                <w:sz w:val="20"/>
                <w:szCs w:val="20"/>
              </w:rPr>
            </w:pPr>
          </w:p>
        </w:tc>
      </w:tr>
      <w:tr w:rsidR="00B04FEC" w:rsidRPr="00B93AEF" w:rsidTr="00B04FEC">
        <w:trPr>
          <w:trHeight w:val="4174"/>
        </w:trPr>
        <w:tc>
          <w:tcPr>
            <w:tcW w:w="556" w:type="dxa"/>
            <w:tcBorders>
              <w:left w:val="single" w:sz="4" w:space="0" w:color="000000"/>
              <w:bottom w:val="single" w:sz="4" w:space="0" w:color="000000"/>
            </w:tcBorders>
          </w:tcPr>
          <w:p w:rsidR="00B04FEC" w:rsidRDefault="00B04FEC" w:rsidP="004E77EC">
            <w:pPr>
              <w:widowControl w:val="0"/>
              <w:contextualSpacing/>
              <w:jc w:val="both"/>
              <w:rPr>
                <w:sz w:val="20"/>
                <w:szCs w:val="20"/>
              </w:rPr>
            </w:pPr>
            <w:r>
              <w:rPr>
                <w:sz w:val="20"/>
                <w:szCs w:val="20"/>
              </w:rPr>
              <w:t>3</w:t>
            </w: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Default="00B04FEC" w:rsidP="004E77EC">
            <w:pPr>
              <w:widowControl w:val="0"/>
              <w:contextualSpacing/>
              <w:jc w:val="both"/>
              <w:rPr>
                <w:sz w:val="20"/>
                <w:szCs w:val="20"/>
              </w:rPr>
            </w:pPr>
          </w:p>
          <w:p w:rsidR="00B04FEC" w:rsidRPr="00B93AEF" w:rsidRDefault="00B04FEC" w:rsidP="004E77EC">
            <w:pPr>
              <w:widowControl w:val="0"/>
              <w:contextualSpacing/>
              <w:jc w:val="both"/>
              <w:rPr>
                <w:sz w:val="20"/>
                <w:szCs w:val="20"/>
              </w:rPr>
            </w:pPr>
          </w:p>
        </w:tc>
        <w:tc>
          <w:tcPr>
            <w:tcW w:w="1926" w:type="dxa"/>
            <w:tcBorders>
              <w:left w:val="single" w:sz="4" w:space="0" w:color="000000"/>
              <w:bottom w:val="single" w:sz="4" w:space="0" w:color="000000"/>
            </w:tcBorders>
          </w:tcPr>
          <w:p w:rsidR="00B04FEC" w:rsidRDefault="00B04FEC" w:rsidP="004E77EC">
            <w:pPr>
              <w:jc w:val="center"/>
              <w:rPr>
                <w:sz w:val="20"/>
                <w:szCs w:val="20"/>
                <w:lang w:eastAsia="ar-SA"/>
              </w:rPr>
            </w:pPr>
            <w:r>
              <w:rPr>
                <w:sz w:val="20"/>
                <w:szCs w:val="20"/>
                <w:lang w:eastAsia="ar-SA"/>
              </w:rPr>
              <w:t>Картофель продовольственный</w:t>
            </w:r>
          </w:p>
        </w:tc>
        <w:tc>
          <w:tcPr>
            <w:tcW w:w="3627" w:type="dxa"/>
            <w:tcBorders>
              <w:left w:val="single" w:sz="4" w:space="0" w:color="000000"/>
              <w:bottom w:val="single" w:sz="4" w:space="0" w:color="000000"/>
            </w:tcBorders>
          </w:tcPr>
          <w:p w:rsidR="00B04FEC" w:rsidRPr="00B04FEC" w:rsidRDefault="00B04FEC" w:rsidP="00B04FEC">
            <w:pPr>
              <w:keepNext/>
              <w:keepLines/>
              <w:widowControl w:val="0"/>
              <w:jc w:val="both"/>
              <w:rPr>
                <w:rFonts w:ascii="Roboto" w:hAnsi="Roboto"/>
                <w:color w:val="000000" w:themeColor="text1"/>
                <w:sz w:val="20"/>
                <w:szCs w:val="20"/>
                <w:shd w:val="clear" w:color="auto" w:fill="FFFFFF"/>
              </w:rPr>
            </w:pPr>
            <w:r w:rsidRPr="00B04FEC">
              <w:rPr>
                <w:rFonts w:ascii="Roboto" w:hAnsi="Roboto"/>
                <w:color w:val="000000" w:themeColor="text1"/>
                <w:sz w:val="20"/>
                <w:szCs w:val="20"/>
                <w:shd w:val="clear" w:color="auto" w:fill="FFFFFF"/>
              </w:rPr>
              <w:t>Картофель мытый: Нет.</w:t>
            </w:r>
          </w:p>
          <w:p w:rsidR="00B04FEC" w:rsidRPr="002379B0" w:rsidRDefault="00B04FEC" w:rsidP="00B04FEC">
            <w:pPr>
              <w:keepNext/>
              <w:keepLines/>
              <w:widowControl w:val="0"/>
              <w:jc w:val="both"/>
              <w:rPr>
                <w:rFonts w:ascii="Roboto" w:hAnsi="Roboto"/>
                <w:color w:val="000000" w:themeColor="text1"/>
                <w:sz w:val="20"/>
                <w:szCs w:val="20"/>
                <w:shd w:val="clear" w:color="auto" w:fill="FFFFFF"/>
              </w:rPr>
            </w:pPr>
            <w:r w:rsidRPr="002379B0">
              <w:rPr>
                <w:rFonts w:ascii="Roboto" w:hAnsi="Roboto"/>
                <w:color w:val="000000" w:themeColor="text1"/>
                <w:sz w:val="20"/>
                <w:szCs w:val="20"/>
                <w:shd w:val="clear" w:color="auto" w:fill="FFFFFF"/>
              </w:rPr>
              <w:t>Картофель очищенный: Нет.</w:t>
            </w:r>
          </w:p>
          <w:p w:rsidR="002379B0" w:rsidRPr="002379B0" w:rsidRDefault="002379B0" w:rsidP="00B04FEC">
            <w:pPr>
              <w:keepNext/>
              <w:keepLines/>
              <w:widowControl w:val="0"/>
              <w:jc w:val="both"/>
              <w:rPr>
                <w:color w:val="000000"/>
                <w:sz w:val="20"/>
                <w:szCs w:val="20"/>
              </w:rPr>
            </w:pPr>
            <w:r w:rsidRPr="002379B0">
              <w:rPr>
                <w:color w:val="000000"/>
                <w:sz w:val="20"/>
                <w:szCs w:val="20"/>
              </w:rPr>
              <w:t>Вид картофеля по сроку созревания: картофель продовольственный ранний, согласно КТРУ.</w:t>
            </w:r>
          </w:p>
          <w:p w:rsidR="002448B9" w:rsidRDefault="002379B0" w:rsidP="00B04FEC">
            <w:pPr>
              <w:keepNext/>
              <w:keepLines/>
              <w:widowControl w:val="0"/>
              <w:jc w:val="both"/>
              <w:rPr>
                <w:color w:val="00000A"/>
                <w:sz w:val="20"/>
                <w:szCs w:val="20"/>
              </w:rPr>
            </w:pPr>
            <w:r w:rsidRPr="002379B0">
              <w:rPr>
                <w:color w:val="000000"/>
                <w:sz w:val="20"/>
                <w:szCs w:val="20"/>
              </w:rPr>
              <w:t xml:space="preserve"> </w:t>
            </w:r>
            <w:r w:rsidRPr="002379B0">
              <w:rPr>
                <w:color w:val="00000A"/>
                <w:sz w:val="20"/>
                <w:szCs w:val="20"/>
              </w:rPr>
              <w:t xml:space="preserve">Размер клубней: </w:t>
            </w:r>
            <w:r w:rsidRPr="002379B0">
              <w:rPr>
                <w:rFonts w:ascii="Calibri" w:hAnsi="Calibri" w:cs="Calibri"/>
                <w:color w:val="00000A"/>
                <w:sz w:val="20"/>
                <w:szCs w:val="20"/>
              </w:rPr>
              <w:t>≥</w:t>
            </w:r>
            <w:r w:rsidRPr="002379B0">
              <w:rPr>
                <w:color w:val="00000A"/>
                <w:sz w:val="20"/>
                <w:szCs w:val="20"/>
              </w:rPr>
              <w:t xml:space="preserve"> 35мм, </w:t>
            </w:r>
            <w:r w:rsidRPr="002379B0">
              <w:rPr>
                <w:rFonts w:ascii="Calibri" w:hAnsi="Calibri" w:cs="Calibri"/>
                <w:color w:val="00000A"/>
                <w:sz w:val="20"/>
                <w:szCs w:val="20"/>
              </w:rPr>
              <w:t>≤</w:t>
            </w:r>
            <w:r w:rsidRPr="002379B0">
              <w:rPr>
                <w:color w:val="00000A"/>
                <w:sz w:val="20"/>
                <w:szCs w:val="20"/>
              </w:rPr>
              <w:t xml:space="preserve">  80мм. </w:t>
            </w:r>
            <w:r w:rsidRPr="002379B0">
              <w:rPr>
                <w:color w:val="00000A"/>
                <w:sz w:val="20"/>
                <w:szCs w:val="20"/>
              </w:rPr>
              <w:br/>
              <w:t>Упаковка: транспортировочная тара</w:t>
            </w:r>
            <w:r w:rsidRPr="002379B0">
              <w:rPr>
                <w:color w:val="00000A"/>
                <w:sz w:val="20"/>
                <w:szCs w:val="20"/>
              </w:rPr>
              <w:br/>
              <w:t xml:space="preserve"> Вес:</w:t>
            </w:r>
            <w:r w:rsidRPr="002379B0">
              <w:rPr>
                <w:rFonts w:ascii="Calibri" w:hAnsi="Calibri" w:cs="Calibri"/>
                <w:color w:val="00000A"/>
                <w:sz w:val="20"/>
                <w:szCs w:val="20"/>
              </w:rPr>
              <w:t>≤</w:t>
            </w:r>
            <w:r>
              <w:rPr>
                <w:color w:val="00000A"/>
                <w:sz w:val="20"/>
                <w:szCs w:val="20"/>
              </w:rPr>
              <w:t>20кг</w:t>
            </w:r>
            <w:r w:rsidRPr="002379B0">
              <w:rPr>
                <w:color w:val="00000A"/>
                <w:sz w:val="20"/>
                <w:szCs w:val="20"/>
              </w:rPr>
              <w:t xml:space="preserve">;                                                                                       </w:t>
            </w:r>
            <w:r>
              <w:rPr>
                <w:color w:val="00000A"/>
                <w:sz w:val="20"/>
                <w:szCs w:val="20"/>
              </w:rPr>
              <w:t xml:space="preserve">                         </w:t>
            </w:r>
            <w:r w:rsidRPr="002379B0">
              <w:rPr>
                <w:color w:val="00000A"/>
                <w:sz w:val="20"/>
                <w:szCs w:val="20"/>
              </w:rPr>
              <w:t xml:space="preserve">ГОСТ 7176-2017   </w:t>
            </w:r>
          </w:p>
          <w:p w:rsidR="00B04FEC" w:rsidRPr="002379B0" w:rsidRDefault="002379B0" w:rsidP="00B04FEC">
            <w:pPr>
              <w:keepNext/>
              <w:keepLines/>
              <w:widowControl w:val="0"/>
              <w:jc w:val="both"/>
              <w:rPr>
                <w:rFonts w:ascii="Roboto" w:hAnsi="Roboto"/>
                <w:color w:val="000000" w:themeColor="text1"/>
                <w:sz w:val="20"/>
                <w:szCs w:val="20"/>
                <w:shd w:val="clear" w:color="auto" w:fill="FFFFFF"/>
              </w:rPr>
            </w:pPr>
            <w:r w:rsidRPr="002379B0">
              <w:rPr>
                <w:color w:val="00000A"/>
                <w:sz w:val="20"/>
                <w:szCs w:val="20"/>
              </w:rPr>
              <w:t xml:space="preserve"> </w:t>
            </w:r>
            <w:r w:rsidR="002448B9">
              <w:rPr>
                <w:color w:val="00000A"/>
                <w:sz w:val="20"/>
                <w:szCs w:val="20"/>
              </w:rPr>
              <w:t>Урожай 2026</w:t>
            </w:r>
            <w:r w:rsidR="002448B9" w:rsidRPr="002379B0">
              <w:rPr>
                <w:color w:val="00000A"/>
                <w:sz w:val="20"/>
                <w:szCs w:val="20"/>
              </w:rPr>
              <w:t xml:space="preserve">г                                                                                                                                                                 </w:t>
            </w:r>
            <w:r w:rsidRPr="002379B0">
              <w:rPr>
                <w:color w:val="00000A"/>
                <w:sz w:val="20"/>
                <w:szCs w:val="20"/>
              </w:rPr>
              <w:t xml:space="preserve">                                                                                          </w:t>
            </w:r>
            <w:r w:rsidRPr="002379B0">
              <w:rPr>
                <w:color w:val="000000"/>
                <w:sz w:val="20"/>
                <w:szCs w:val="20"/>
              </w:rPr>
              <w:t xml:space="preserve">                                                                                                            </w:t>
            </w:r>
          </w:p>
          <w:p w:rsidR="00B04FEC" w:rsidRPr="00B04FEC" w:rsidRDefault="00B04FEC" w:rsidP="00B04FEC">
            <w:pPr>
              <w:shd w:val="clear" w:color="auto" w:fill="FFFFFF"/>
              <w:spacing w:after="75" w:line="374" w:lineRule="atLeast"/>
              <w:textAlignment w:val="baseline"/>
              <w:rPr>
                <w:color w:val="000000" w:themeColor="text1"/>
                <w:sz w:val="20"/>
                <w:szCs w:val="20"/>
              </w:rPr>
            </w:pPr>
            <w:r w:rsidRPr="00B04FEC">
              <w:rPr>
                <w:color w:val="000000" w:themeColor="text1"/>
                <w:sz w:val="20"/>
                <w:szCs w:val="20"/>
              </w:rPr>
              <w:t>Тара, упаковка, маркировка: в соответствии с требованиями законодательства РФ.</w:t>
            </w:r>
          </w:p>
          <w:p w:rsidR="00B04FEC" w:rsidRPr="00B04FEC" w:rsidRDefault="00B04FEC" w:rsidP="00B04FEC">
            <w:pPr>
              <w:keepNext/>
              <w:keepLines/>
              <w:widowControl w:val="0"/>
              <w:jc w:val="both"/>
              <w:rPr>
                <w:rFonts w:ascii="Roboto" w:hAnsi="Roboto"/>
                <w:color w:val="000000" w:themeColor="text1"/>
                <w:sz w:val="20"/>
                <w:szCs w:val="20"/>
                <w:shd w:val="clear" w:color="auto" w:fill="FFFFFF"/>
              </w:rPr>
            </w:pPr>
            <w:r w:rsidRPr="00B04FEC">
              <w:rPr>
                <w:rFonts w:ascii="Roboto" w:hAnsi="Roboto"/>
                <w:color w:val="000000" w:themeColor="text1"/>
                <w:sz w:val="20"/>
                <w:szCs w:val="20"/>
                <w:shd w:val="clear" w:color="auto" w:fill="FFFFFF"/>
              </w:rPr>
              <w:t>ОКПД: 01.13.51</w:t>
            </w:r>
          </w:p>
          <w:p w:rsidR="00B04FEC" w:rsidRPr="004E77EC" w:rsidRDefault="00B04FEC" w:rsidP="002379B0">
            <w:pPr>
              <w:shd w:val="clear" w:color="auto" w:fill="FFFFFF"/>
              <w:textAlignment w:val="baseline"/>
              <w:rPr>
                <w:rFonts w:ascii="Roboto" w:hAnsi="Roboto"/>
                <w:sz w:val="20"/>
                <w:szCs w:val="20"/>
                <w:shd w:val="clear" w:color="auto" w:fill="FFFFFF"/>
              </w:rPr>
            </w:pPr>
            <w:r w:rsidRPr="00B04FEC">
              <w:rPr>
                <w:rFonts w:ascii="Roboto" w:hAnsi="Roboto"/>
                <w:color w:val="000000" w:themeColor="text1"/>
                <w:sz w:val="20"/>
                <w:szCs w:val="20"/>
                <w:shd w:val="clear" w:color="auto" w:fill="FFFFFF"/>
              </w:rPr>
              <w:t>КТРУ:</w:t>
            </w:r>
            <w:r w:rsidR="002379B0" w:rsidRPr="00122552">
              <w:rPr>
                <w:color w:val="000000"/>
                <w:sz w:val="28"/>
                <w:szCs w:val="28"/>
              </w:rPr>
              <w:t xml:space="preserve"> </w:t>
            </w:r>
            <w:r w:rsidR="002379B0" w:rsidRPr="002379B0">
              <w:rPr>
                <w:color w:val="000000"/>
                <w:sz w:val="20"/>
                <w:szCs w:val="20"/>
              </w:rPr>
              <w:t>01.13.51.000-00000002</w:t>
            </w:r>
          </w:p>
        </w:tc>
        <w:tc>
          <w:tcPr>
            <w:tcW w:w="890" w:type="dxa"/>
            <w:tcBorders>
              <w:left w:val="single" w:sz="4" w:space="0" w:color="000000"/>
              <w:bottom w:val="single" w:sz="4" w:space="0" w:color="000000"/>
            </w:tcBorders>
          </w:tcPr>
          <w:p w:rsidR="00B04FEC" w:rsidRDefault="00B04FEC" w:rsidP="004E77EC">
            <w:pPr>
              <w:jc w:val="center"/>
              <w:rPr>
                <w:sz w:val="20"/>
                <w:szCs w:val="20"/>
              </w:rPr>
            </w:pPr>
          </w:p>
        </w:tc>
        <w:tc>
          <w:tcPr>
            <w:tcW w:w="890" w:type="dxa"/>
            <w:tcBorders>
              <w:left w:val="single" w:sz="4" w:space="0" w:color="000000"/>
              <w:bottom w:val="single" w:sz="4" w:space="0" w:color="000000"/>
            </w:tcBorders>
          </w:tcPr>
          <w:p w:rsidR="00B04FEC" w:rsidRPr="00B93AEF" w:rsidRDefault="004C7BEC" w:rsidP="004E77EC">
            <w:pPr>
              <w:jc w:val="center"/>
              <w:rPr>
                <w:sz w:val="20"/>
                <w:szCs w:val="20"/>
              </w:rPr>
            </w:pPr>
            <w:r>
              <w:rPr>
                <w:sz w:val="20"/>
                <w:szCs w:val="20"/>
              </w:rPr>
              <w:t>кг</w:t>
            </w:r>
          </w:p>
        </w:tc>
        <w:tc>
          <w:tcPr>
            <w:tcW w:w="1188" w:type="dxa"/>
            <w:tcBorders>
              <w:left w:val="single" w:sz="4" w:space="0" w:color="000000"/>
              <w:bottom w:val="single" w:sz="4" w:space="0" w:color="000000"/>
            </w:tcBorders>
          </w:tcPr>
          <w:p w:rsidR="00B04FEC" w:rsidRPr="00B93AEF" w:rsidRDefault="00B04FEC" w:rsidP="004E77EC">
            <w:pPr>
              <w:widowControl w:val="0"/>
              <w:snapToGrid w:val="0"/>
              <w:contextualSpacing/>
              <w:jc w:val="both"/>
              <w:rPr>
                <w:sz w:val="20"/>
                <w:szCs w:val="20"/>
              </w:rPr>
            </w:pPr>
          </w:p>
        </w:tc>
        <w:tc>
          <w:tcPr>
            <w:tcW w:w="1230" w:type="dxa"/>
            <w:tcBorders>
              <w:left w:val="single" w:sz="4" w:space="0" w:color="000000"/>
              <w:bottom w:val="single" w:sz="4" w:space="0" w:color="000000"/>
              <w:right w:val="single" w:sz="4" w:space="0" w:color="000000"/>
            </w:tcBorders>
          </w:tcPr>
          <w:p w:rsidR="00B04FEC" w:rsidRPr="00B93AEF" w:rsidRDefault="00B04FEC" w:rsidP="004E77EC">
            <w:pPr>
              <w:widowControl w:val="0"/>
              <w:snapToGrid w:val="0"/>
              <w:contextualSpacing/>
              <w:jc w:val="both"/>
              <w:rPr>
                <w:sz w:val="20"/>
                <w:szCs w:val="20"/>
              </w:rPr>
            </w:pPr>
          </w:p>
        </w:tc>
      </w:tr>
    </w:tbl>
    <w:p w:rsidR="008852A6" w:rsidRDefault="008852A6">
      <w:pPr>
        <w:widowControl w:val="0"/>
        <w:contextualSpacing/>
        <w:jc w:val="both"/>
      </w:pPr>
    </w:p>
    <w:p w:rsidR="00B04FEC" w:rsidRDefault="00B04FEC">
      <w:pPr>
        <w:widowControl w:val="0"/>
        <w:contextualSpacing/>
        <w:jc w:val="both"/>
      </w:pPr>
    </w:p>
    <w:p w:rsidR="008852A6" w:rsidRDefault="00831BDB">
      <w:pPr>
        <w:ind w:firstLine="284"/>
        <w:jc w:val="both"/>
      </w:pPr>
      <w:r>
        <w:t xml:space="preserve">Итого:  </w:t>
      </w:r>
      <w:r w:rsidR="004E77EC">
        <w:t>_______________</w:t>
      </w:r>
      <w:r w:rsidR="00B93AEF">
        <w:t xml:space="preserve"> с НДС.</w:t>
      </w:r>
    </w:p>
    <w:tbl>
      <w:tblPr>
        <w:tblW w:w="9712" w:type="dxa"/>
        <w:tblInd w:w="-593" w:type="dxa"/>
        <w:tblLook w:val="04A0"/>
      </w:tblPr>
      <w:tblGrid>
        <w:gridCol w:w="3979"/>
        <w:gridCol w:w="1429"/>
        <w:gridCol w:w="4304"/>
      </w:tblGrid>
      <w:tr w:rsidR="008852A6" w:rsidTr="004E77EC">
        <w:trPr>
          <w:trHeight w:val="1285"/>
        </w:trPr>
        <w:tc>
          <w:tcPr>
            <w:tcW w:w="3979" w:type="dxa"/>
          </w:tcPr>
          <w:p w:rsidR="008852A6" w:rsidRDefault="00E272A4">
            <w:pPr>
              <w:widowControl w:val="0"/>
              <w:contextualSpacing/>
              <w:jc w:val="both"/>
              <w:rPr>
                <w:b/>
              </w:rPr>
            </w:pPr>
            <w:r>
              <w:rPr>
                <w:b/>
              </w:rPr>
              <w:t xml:space="preserve"> </w:t>
            </w:r>
          </w:p>
          <w:p w:rsidR="00E272A4" w:rsidRDefault="00E272A4">
            <w:pPr>
              <w:widowControl w:val="0"/>
              <w:contextualSpacing/>
              <w:jc w:val="both"/>
              <w:rPr>
                <w:b/>
              </w:rPr>
            </w:pPr>
          </w:p>
          <w:p w:rsidR="00E272A4" w:rsidRDefault="00E272A4">
            <w:pPr>
              <w:widowControl w:val="0"/>
              <w:contextualSpacing/>
              <w:jc w:val="both"/>
              <w:rPr>
                <w:b/>
              </w:rPr>
            </w:pPr>
          </w:p>
          <w:p w:rsidR="00E272A4" w:rsidRDefault="00E272A4">
            <w:pPr>
              <w:widowControl w:val="0"/>
              <w:contextualSpacing/>
              <w:jc w:val="both"/>
              <w:rPr>
                <w:b/>
              </w:rPr>
            </w:pPr>
          </w:p>
          <w:p w:rsidR="00E272A4" w:rsidRDefault="00E272A4">
            <w:pPr>
              <w:widowControl w:val="0"/>
              <w:contextualSpacing/>
              <w:jc w:val="both"/>
              <w:rPr>
                <w:b/>
              </w:rPr>
            </w:pPr>
          </w:p>
          <w:p w:rsidR="008852A6" w:rsidRDefault="00831BDB">
            <w:pPr>
              <w:widowControl w:val="0"/>
              <w:contextualSpacing/>
              <w:jc w:val="both"/>
              <w:rPr>
                <w:b/>
              </w:rPr>
            </w:pPr>
            <w:r>
              <w:rPr>
                <w:b/>
              </w:rPr>
              <w:t xml:space="preserve">Поставщик </w:t>
            </w:r>
          </w:p>
          <w:p w:rsidR="008852A6" w:rsidRDefault="008852A6">
            <w:pPr>
              <w:widowControl w:val="0"/>
              <w:contextualSpacing/>
              <w:jc w:val="both"/>
              <w:rPr>
                <w:b/>
              </w:rPr>
            </w:pPr>
          </w:p>
        </w:tc>
        <w:tc>
          <w:tcPr>
            <w:tcW w:w="1429" w:type="dxa"/>
          </w:tcPr>
          <w:p w:rsidR="008852A6" w:rsidRDefault="008852A6">
            <w:pPr>
              <w:widowControl w:val="0"/>
              <w:contextualSpacing/>
              <w:jc w:val="both"/>
              <w:rPr>
                <w:b/>
              </w:rPr>
            </w:pPr>
          </w:p>
        </w:tc>
        <w:tc>
          <w:tcPr>
            <w:tcW w:w="4304" w:type="dxa"/>
          </w:tcPr>
          <w:p w:rsidR="008852A6" w:rsidRDefault="008852A6">
            <w:pPr>
              <w:widowControl w:val="0"/>
              <w:tabs>
                <w:tab w:val="left" w:pos="3723"/>
              </w:tabs>
              <w:contextualSpacing/>
              <w:jc w:val="both"/>
              <w:rPr>
                <w:b/>
              </w:rPr>
            </w:pPr>
          </w:p>
          <w:p w:rsidR="00E272A4" w:rsidRDefault="00E272A4">
            <w:pPr>
              <w:widowControl w:val="0"/>
              <w:tabs>
                <w:tab w:val="left" w:pos="3723"/>
              </w:tabs>
              <w:contextualSpacing/>
              <w:jc w:val="both"/>
              <w:rPr>
                <w:b/>
              </w:rPr>
            </w:pPr>
          </w:p>
          <w:p w:rsidR="00E272A4" w:rsidRDefault="00E272A4">
            <w:pPr>
              <w:widowControl w:val="0"/>
              <w:tabs>
                <w:tab w:val="left" w:pos="3723"/>
              </w:tabs>
              <w:contextualSpacing/>
              <w:jc w:val="both"/>
              <w:rPr>
                <w:b/>
              </w:rPr>
            </w:pPr>
          </w:p>
          <w:p w:rsidR="00E272A4" w:rsidRDefault="00E272A4">
            <w:pPr>
              <w:widowControl w:val="0"/>
              <w:tabs>
                <w:tab w:val="left" w:pos="3723"/>
              </w:tabs>
              <w:contextualSpacing/>
              <w:jc w:val="both"/>
              <w:rPr>
                <w:b/>
              </w:rPr>
            </w:pPr>
          </w:p>
          <w:p w:rsidR="00E272A4" w:rsidRDefault="00E272A4">
            <w:pPr>
              <w:widowControl w:val="0"/>
              <w:tabs>
                <w:tab w:val="left" w:pos="3723"/>
              </w:tabs>
              <w:contextualSpacing/>
              <w:jc w:val="both"/>
              <w:rPr>
                <w:b/>
              </w:rPr>
            </w:pPr>
          </w:p>
          <w:p w:rsidR="008852A6" w:rsidRDefault="00831BDB">
            <w:pPr>
              <w:widowControl w:val="0"/>
              <w:tabs>
                <w:tab w:val="left" w:pos="3723"/>
              </w:tabs>
              <w:contextualSpacing/>
              <w:jc w:val="both"/>
              <w:rPr>
                <w:b/>
              </w:rPr>
            </w:pPr>
            <w:r>
              <w:rPr>
                <w:b/>
              </w:rPr>
              <w:t>Покупатель</w:t>
            </w:r>
            <w:r>
              <w:rPr>
                <w:b/>
              </w:rPr>
              <w:tab/>
            </w:r>
            <w:r>
              <w:rPr>
                <w:b/>
              </w:rPr>
              <w:tab/>
            </w:r>
            <w:r>
              <w:rPr>
                <w:b/>
              </w:rPr>
              <w:tab/>
            </w:r>
          </w:p>
        </w:tc>
      </w:tr>
      <w:tr w:rsidR="008852A6">
        <w:tc>
          <w:tcPr>
            <w:tcW w:w="3979" w:type="dxa"/>
          </w:tcPr>
          <w:p w:rsidR="008852A6" w:rsidRDefault="00831BDB" w:rsidP="004E77EC">
            <w:pPr>
              <w:widowControl w:val="0"/>
              <w:contextualSpacing/>
            </w:pPr>
            <w:r>
              <w:t>__________________</w:t>
            </w:r>
          </w:p>
        </w:tc>
        <w:tc>
          <w:tcPr>
            <w:tcW w:w="1429" w:type="dxa"/>
          </w:tcPr>
          <w:p w:rsidR="008852A6" w:rsidRDefault="008852A6">
            <w:pPr>
              <w:widowControl w:val="0"/>
              <w:contextualSpacing/>
              <w:jc w:val="both"/>
            </w:pPr>
          </w:p>
        </w:tc>
        <w:tc>
          <w:tcPr>
            <w:tcW w:w="4304" w:type="dxa"/>
          </w:tcPr>
          <w:p w:rsidR="008852A6" w:rsidRDefault="00831BDB" w:rsidP="004E77EC">
            <w:pPr>
              <w:pStyle w:val="FR1"/>
              <w:spacing w:before="0"/>
              <w:ind w:right="-71"/>
              <w:contextualSpacing/>
              <w:jc w:val="both"/>
              <w:rPr>
                <w:b w:val="0"/>
                <w:sz w:val="24"/>
                <w:szCs w:val="24"/>
              </w:rPr>
            </w:pPr>
            <w:r>
              <w:rPr>
                <w:b w:val="0"/>
                <w:sz w:val="24"/>
                <w:szCs w:val="24"/>
              </w:rPr>
              <w:t xml:space="preserve">_________________  </w:t>
            </w:r>
            <w:r w:rsidR="004E77EC">
              <w:rPr>
                <w:b w:val="0"/>
                <w:sz w:val="24"/>
                <w:szCs w:val="24"/>
              </w:rPr>
              <w:t>А.Ю</w:t>
            </w:r>
            <w:r w:rsidR="00B93AEF">
              <w:rPr>
                <w:b w:val="0"/>
                <w:sz w:val="24"/>
                <w:szCs w:val="24"/>
              </w:rPr>
              <w:t xml:space="preserve">. </w:t>
            </w:r>
            <w:r w:rsidR="004E77EC">
              <w:rPr>
                <w:b w:val="0"/>
                <w:sz w:val="24"/>
                <w:szCs w:val="24"/>
              </w:rPr>
              <w:t>Душко</w:t>
            </w:r>
          </w:p>
        </w:tc>
      </w:tr>
    </w:tbl>
    <w:p w:rsidR="008852A6" w:rsidRDefault="008852A6">
      <w:pPr>
        <w:rPr>
          <w:b/>
          <w:i/>
          <w:sz w:val="22"/>
          <w:szCs w:val="22"/>
        </w:rPr>
      </w:pPr>
    </w:p>
    <w:sectPr w:rsidR="008852A6" w:rsidSect="008852A6">
      <w:headerReference w:type="default" r:id="rId10"/>
      <w:footerReference w:type="default" r:id="rId11"/>
      <w:pgSz w:w="11906" w:h="16838"/>
      <w:pgMar w:top="1276" w:right="709" w:bottom="709" w:left="1701" w:header="720"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DEF" w:rsidRDefault="004D2DEF" w:rsidP="008852A6">
      <w:r>
        <w:separator/>
      </w:r>
    </w:p>
  </w:endnote>
  <w:endnote w:type="continuationSeparator" w:id="0">
    <w:p w:rsidR="004D2DEF" w:rsidRDefault="004D2DEF" w:rsidP="008852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A6" w:rsidRDefault="00D82FD4">
    <w:pPr>
      <w:pStyle w:val="Footer"/>
      <w:ind w:right="360"/>
      <w:rPr>
        <w:sz w:val="16"/>
        <w:szCs w:val="16"/>
      </w:rPr>
    </w:pPr>
    <w:r>
      <w:rPr>
        <w:sz w:val="16"/>
        <w:szCs w:val="16"/>
      </w:rPr>
      <w:pict>
        <v:rect id="Врезка1" o:spid="_x0000_s1025" style="position:absolute;margin-left:185.5pt;margin-top:.05pt;width:4.4pt;height:9.05pt;z-index:251657728;mso-position-horizontal:right;mso-position-horizontal-relative:margin" filled="f" stroked="f" strokecolor="#3465a4">
          <v:fill o:detectmouseclick="t"/>
          <v:stroke joinstyle="round"/>
          <v:textbox>
            <w:txbxContent>
              <w:p w:rsidR="008852A6" w:rsidRDefault="00D82FD4">
                <w:pPr>
                  <w:pStyle w:val="Footer"/>
                  <w:rPr>
                    <w:rStyle w:val="a3"/>
                    <w:sz w:val="16"/>
                    <w:szCs w:val="16"/>
                  </w:rPr>
                </w:pPr>
                <w:r>
                  <w:rPr>
                    <w:rStyle w:val="a3"/>
                    <w:color w:val="000000"/>
                    <w:sz w:val="16"/>
                    <w:szCs w:val="16"/>
                  </w:rPr>
                  <w:fldChar w:fldCharType="begin"/>
                </w:r>
                <w:r w:rsidR="00831BDB">
                  <w:rPr>
                    <w:rStyle w:val="a3"/>
                    <w:color w:val="000000"/>
                    <w:sz w:val="16"/>
                    <w:szCs w:val="16"/>
                  </w:rPr>
                  <w:instrText>PAGE</w:instrText>
                </w:r>
                <w:r>
                  <w:rPr>
                    <w:rStyle w:val="a3"/>
                    <w:color w:val="000000"/>
                    <w:sz w:val="16"/>
                    <w:szCs w:val="16"/>
                  </w:rPr>
                  <w:fldChar w:fldCharType="separate"/>
                </w:r>
                <w:r w:rsidR="00100502">
                  <w:rPr>
                    <w:rStyle w:val="a3"/>
                    <w:noProof/>
                    <w:color w:val="000000"/>
                    <w:sz w:val="16"/>
                    <w:szCs w:val="16"/>
                  </w:rPr>
                  <w:t>1</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DEF" w:rsidRDefault="004D2DEF" w:rsidP="008852A6">
      <w:r>
        <w:separator/>
      </w:r>
    </w:p>
  </w:footnote>
  <w:footnote w:type="continuationSeparator" w:id="0">
    <w:p w:rsidR="004D2DEF" w:rsidRDefault="004D2DEF" w:rsidP="008852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A6" w:rsidRDefault="008852A6">
    <w:pPr>
      <w:pStyle w:val="Header"/>
      <w:rPr>
        <w:color w:val="999999"/>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autoHyphenation/>
  <w:characterSpacingControl w:val="doNotCompress"/>
  <w:hdrShapeDefaults>
    <o:shapedefaults v:ext="edit" spidmax="17410"/>
    <o:shapelayout v:ext="edit">
      <o:idmap v:ext="edit" data="1"/>
    </o:shapelayout>
  </w:hdrShapeDefaults>
  <w:footnotePr>
    <w:footnote w:id="-1"/>
    <w:footnote w:id="0"/>
  </w:footnotePr>
  <w:endnotePr>
    <w:endnote w:id="-1"/>
    <w:endnote w:id="0"/>
  </w:endnotePr>
  <w:compat/>
  <w:rsids>
    <w:rsidRoot w:val="008852A6"/>
    <w:rsid w:val="000F296A"/>
    <w:rsid w:val="00100502"/>
    <w:rsid w:val="001164D5"/>
    <w:rsid w:val="00180DBF"/>
    <w:rsid w:val="001835B2"/>
    <w:rsid w:val="001C4B36"/>
    <w:rsid w:val="001D26A5"/>
    <w:rsid w:val="00224F7F"/>
    <w:rsid w:val="002379B0"/>
    <w:rsid w:val="00241A10"/>
    <w:rsid w:val="002448B9"/>
    <w:rsid w:val="002B6F51"/>
    <w:rsid w:val="00310F79"/>
    <w:rsid w:val="00355D43"/>
    <w:rsid w:val="003E6FC9"/>
    <w:rsid w:val="003F0683"/>
    <w:rsid w:val="004C7BEC"/>
    <w:rsid w:val="004D2DEF"/>
    <w:rsid w:val="004E1AF1"/>
    <w:rsid w:val="004E77EC"/>
    <w:rsid w:val="00563AB0"/>
    <w:rsid w:val="00614EC3"/>
    <w:rsid w:val="0062415E"/>
    <w:rsid w:val="006B3660"/>
    <w:rsid w:val="00733E06"/>
    <w:rsid w:val="00776425"/>
    <w:rsid w:val="00804DCC"/>
    <w:rsid w:val="00831BDB"/>
    <w:rsid w:val="008852A6"/>
    <w:rsid w:val="00934433"/>
    <w:rsid w:val="0096605E"/>
    <w:rsid w:val="00A56081"/>
    <w:rsid w:val="00A80E4C"/>
    <w:rsid w:val="00AA188A"/>
    <w:rsid w:val="00B04FEC"/>
    <w:rsid w:val="00B92BCB"/>
    <w:rsid w:val="00B93AEF"/>
    <w:rsid w:val="00BC33FE"/>
    <w:rsid w:val="00C01F28"/>
    <w:rsid w:val="00CA715E"/>
    <w:rsid w:val="00D51C6E"/>
    <w:rsid w:val="00D554EA"/>
    <w:rsid w:val="00D82FD4"/>
    <w:rsid w:val="00E213B6"/>
    <w:rsid w:val="00E272A4"/>
    <w:rsid w:val="00E372B1"/>
    <w:rsid w:val="00E75FE6"/>
    <w:rsid w:val="00F01272"/>
    <w:rsid w:val="00F30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4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link w:val="1"/>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0"/>
    <w:uiPriority w:val="99"/>
    <w:qFormat/>
    <w:locked/>
    <w:rsid w:val="0008408A"/>
    <w:rPr>
      <w:sz w:val="24"/>
      <w:lang w:bidi="ar-SA"/>
    </w:rPr>
  </w:style>
  <w:style w:type="character" w:customStyle="1" w:styleId="1">
    <w:name w:val="Заголовок 1 Знак"/>
    <w:basedOn w:val="a0"/>
    <w:link w:val="a4"/>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paragraph" w:customStyle="1" w:styleId="a8">
    <w:name w:val="Заголовок"/>
    <w:basedOn w:val="a"/>
    <w:next w:val="a9"/>
    <w:qFormat/>
    <w:rsid w:val="008852A6"/>
    <w:pPr>
      <w:keepNext/>
      <w:spacing w:before="240" w:after="120"/>
    </w:pPr>
    <w:rPr>
      <w:rFonts w:ascii="PT Sans" w:eastAsia="Tahoma" w:hAnsi="PT Sans" w:cs="Noto Sans Devanagari"/>
      <w:sz w:val="28"/>
      <w:szCs w:val="28"/>
    </w:rPr>
  </w:style>
  <w:style w:type="paragraph" w:styleId="a9">
    <w:name w:val="Body Text"/>
    <w:basedOn w:val="a"/>
    <w:rsid w:val="00254782"/>
    <w:pPr>
      <w:jc w:val="both"/>
    </w:pPr>
    <w:rPr>
      <w:rFonts w:ascii="Tahoma" w:hAnsi="Tahoma"/>
      <w:sz w:val="20"/>
      <w:szCs w:val="20"/>
    </w:rPr>
  </w:style>
  <w:style w:type="paragraph" w:styleId="aa">
    <w:name w:val="List"/>
    <w:basedOn w:val="a9"/>
    <w:rsid w:val="008852A6"/>
    <w:rPr>
      <w:rFonts w:ascii="PT Sans" w:hAnsi="PT Sans" w:cs="Noto Sans Devanagari"/>
    </w:rPr>
  </w:style>
  <w:style w:type="paragraph" w:customStyle="1" w:styleId="Caption">
    <w:name w:val="Caption"/>
    <w:basedOn w:val="a"/>
    <w:qFormat/>
    <w:rsid w:val="008852A6"/>
    <w:pPr>
      <w:suppressLineNumbers/>
      <w:spacing w:before="120" w:after="120"/>
    </w:pPr>
    <w:rPr>
      <w:rFonts w:ascii="PT Sans" w:hAnsi="PT Sans" w:cs="Noto Sans Devanagari"/>
      <w:i/>
      <w:iCs/>
    </w:rPr>
  </w:style>
  <w:style w:type="paragraph" w:styleId="ab">
    <w:name w:val="index heading"/>
    <w:basedOn w:val="a"/>
    <w:qFormat/>
    <w:rsid w:val="008852A6"/>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c">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d">
    <w:name w:val="Balloon Text"/>
    <w:basedOn w:val="a"/>
    <w:semiHidden/>
    <w:qFormat/>
    <w:rsid w:val="00254782"/>
    <w:rPr>
      <w:rFonts w:ascii="Tahoma" w:hAnsi="Tahoma" w:cs="Tahoma"/>
      <w:sz w:val="16"/>
      <w:szCs w:val="16"/>
    </w:rPr>
  </w:style>
  <w:style w:type="paragraph" w:customStyle="1" w:styleId="ae">
    <w:name w:val="Верхний и нижний колонтитулы"/>
    <w:basedOn w:val="a"/>
    <w:qFormat/>
    <w:rsid w:val="008852A6"/>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0">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0">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1">
    <w:name w:val="Таблица шапка"/>
    <w:basedOn w:val="a"/>
    <w:qFormat/>
    <w:rsid w:val="00FF030F"/>
    <w:pPr>
      <w:keepNext/>
      <w:spacing w:before="40" w:after="40"/>
      <w:ind w:left="57" w:right="57"/>
    </w:pPr>
    <w:rPr>
      <w:sz w:val="22"/>
      <w:szCs w:val="20"/>
    </w:rPr>
  </w:style>
  <w:style w:type="paragraph" w:customStyle="1" w:styleId="af2">
    <w:name w:val="Таблица текст"/>
    <w:basedOn w:val="a"/>
    <w:qFormat/>
    <w:rsid w:val="00FF030F"/>
    <w:pPr>
      <w:spacing w:before="40" w:after="40"/>
      <w:ind w:left="57" w:right="57"/>
    </w:pPr>
    <w:rPr>
      <w:szCs w:val="20"/>
    </w:rPr>
  </w:style>
  <w:style w:type="paragraph" w:styleId="af3">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1">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4">
    <w:name w:val="Содержимое врезки"/>
    <w:basedOn w:val="a"/>
    <w:qFormat/>
    <w:rsid w:val="008852A6"/>
  </w:style>
  <w:style w:type="paragraph" w:customStyle="1" w:styleId="af5">
    <w:name w:val="Содержимое таблицы"/>
    <w:basedOn w:val="a"/>
    <w:qFormat/>
    <w:rsid w:val="008852A6"/>
    <w:pPr>
      <w:suppressLineNumbers/>
    </w:pPr>
  </w:style>
  <w:style w:type="paragraph" w:customStyle="1" w:styleId="af6">
    <w:name w:val="Заголовок таблицы"/>
    <w:basedOn w:val="af5"/>
    <w:qFormat/>
    <w:rsid w:val="008852A6"/>
    <w:pPr>
      <w:jc w:val="center"/>
    </w:pPr>
    <w:rPr>
      <w:b/>
      <w:bCs/>
    </w:r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semiHidden/>
    <w:unhideWhenUsed/>
    <w:rsid w:val="0062415E"/>
    <w:rPr>
      <w:color w:val="0000FF"/>
      <w:u w:val="single"/>
    </w:rPr>
  </w:style>
  <w:style w:type="character" w:customStyle="1" w:styleId="fill">
    <w:name w:val="fill"/>
    <w:rsid w:val="0062415E"/>
    <w:rPr>
      <w:b/>
      <w:bCs/>
      <w:i/>
      <w:iCs/>
      <w:color w:val="FF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garantf1://1206420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227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0064072.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E087A-C4F3-4181-BD32-5F5C77B0D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8</Pages>
  <Words>3243</Words>
  <Characters>18486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
  <LinksUpToDate>false</LinksUpToDate>
  <CharactersWithSpaces>21686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user КП-15</cp:lastModifiedBy>
  <cp:revision>17</cp:revision>
  <cp:lastPrinted>2026-07-22T04:26:00Z</cp:lastPrinted>
  <dcterms:created xsi:type="dcterms:W3CDTF">2026-04-27T09:12:00Z</dcterms:created>
  <dcterms:modified xsi:type="dcterms:W3CDTF">2026-07-22T06:16:00Z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