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AE3" w:rsidRDefault="00C03E44">
      <w:pPr>
        <w:rPr>
          <w:rFonts w:ascii="Times New Roman" w:hAnsi="Times New Roman" w:cs="Times New Roman"/>
          <w:sz w:val="28"/>
          <w:szCs w:val="28"/>
        </w:rPr>
      </w:pPr>
      <w:r w:rsidRPr="00C03E44">
        <w:rPr>
          <w:rFonts w:ascii="Times New Roman" w:hAnsi="Times New Roman" w:cs="Times New Roman"/>
          <w:sz w:val="28"/>
          <w:szCs w:val="28"/>
        </w:rPr>
        <w:t>Технические характеристики</w:t>
      </w:r>
    </w:p>
    <w:tbl>
      <w:tblPr>
        <w:tblpPr w:leftFromText="180" w:rightFromText="180" w:vertAnchor="text" w:horzAnchor="margin" w:tblpX="-164" w:tblpY="91"/>
        <w:tblOverlap w:val="never"/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6946"/>
        <w:gridCol w:w="981"/>
      </w:tblGrid>
      <w:tr w:rsidR="00C03E44" w:rsidRPr="00AE0718" w:rsidTr="00720637">
        <w:trPr>
          <w:trHeight w:val="274"/>
        </w:trPr>
        <w:tc>
          <w:tcPr>
            <w:tcW w:w="1809" w:type="dxa"/>
            <w:vAlign w:val="center"/>
          </w:tcPr>
          <w:p w:rsidR="00C03E44" w:rsidRPr="00C03E44" w:rsidRDefault="00C03E44" w:rsidP="00C03E4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6946" w:type="dxa"/>
          </w:tcPr>
          <w:p w:rsidR="00C03E44" w:rsidRPr="00C03E44" w:rsidRDefault="00C03E44" w:rsidP="00C03E4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характеристики</w:t>
            </w:r>
          </w:p>
        </w:tc>
        <w:tc>
          <w:tcPr>
            <w:tcW w:w="981" w:type="dxa"/>
          </w:tcPr>
          <w:p w:rsidR="00C03E44" w:rsidRPr="00C03E44" w:rsidRDefault="00C03E44" w:rsidP="00C03E4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</w:t>
            </w:r>
          </w:p>
          <w:p w:rsidR="00C03E44" w:rsidRPr="00C03E44" w:rsidRDefault="00C03E44" w:rsidP="00C03E4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C03E44" w:rsidRPr="00AE0718" w:rsidTr="00720637">
        <w:trPr>
          <w:trHeight w:val="1157"/>
        </w:trPr>
        <w:tc>
          <w:tcPr>
            <w:tcW w:w="1809" w:type="dxa"/>
            <w:vAlign w:val="center"/>
          </w:tcPr>
          <w:p w:rsidR="00C03E44" w:rsidRPr="00C03E44" w:rsidRDefault="00C03E44" w:rsidP="00C03E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Светильник светодиодный внутреннего освещения</w:t>
            </w:r>
          </w:p>
        </w:tc>
        <w:tc>
          <w:tcPr>
            <w:tcW w:w="6946" w:type="dxa"/>
            <w:shd w:val="clear" w:color="auto" w:fill="FFFFFF" w:themeFill="background1"/>
          </w:tcPr>
          <w:p w:rsidR="00C03E44" w:rsidRPr="00C03E44" w:rsidRDefault="00C03E44" w:rsidP="00C03E44">
            <w:pPr>
              <w:shd w:val="clear" w:color="auto" w:fill="FFFFFF"/>
              <w:spacing w:after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</w:rPr>
              <w:t>КТРУ - 27.40.25.123-00000001</w:t>
            </w:r>
          </w:p>
          <w:p w:rsidR="00C03E44" w:rsidRPr="00C03E44" w:rsidRDefault="00C03E44" w:rsidP="00C03E44">
            <w:pPr>
              <w:shd w:val="clear" w:color="auto" w:fill="FFFFFF"/>
              <w:tabs>
                <w:tab w:val="left" w:pos="3909"/>
              </w:tabs>
              <w:spacing w:after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 нетто: &gt; 1.8  и  ≤ 2.5 Килограмм</w:t>
            </w:r>
          </w:p>
          <w:p w:rsidR="00C03E44" w:rsidRPr="00C03E44" w:rsidRDefault="00C03E44" w:rsidP="00C03E44">
            <w:pPr>
              <w:shd w:val="clear" w:color="auto" w:fill="FFFFFF"/>
              <w:tabs>
                <w:tab w:val="left" w:pos="3909"/>
              </w:tabs>
              <w:spacing w:after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Взрывозащитный: Да</w:t>
            </w:r>
          </w:p>
          <w:p w:rsidR="00C03E44" w:rsidRPr="00C03E44" w:rsidRDefault="00C03E44" w:rsidP="00C03E44">
            <w:pPr>
              <w:shd w:val="clear" w:color="auto" w:fill="FFFFFF"/>
              <w:tabs>
                <w:tab w:val="left" w:pos="3909"/>
              </w:tabs>
              <w:spacing w:after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светильника: Подвесной</w:t>
            </w:r>
          </w:p>
          <w:p w:rsidR="00C03E44" w:rsidRPr="00C03E44" w:rsidRDefault="00C03E44" w:rsidP="00C03E44">
            <w:pPr>
              <w:shd w:val="clear" w:color="auto" w:fill="FFFFFF"/>
              <w:tabs>
                <w:tab w:val="left" w:pos="3909"/>
              </w:tabs>
              <w:spacing w:after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Высота светильника:</w:t>
            </w:r>
            <w:r w:rsidRPr="00C03E44">
              <w:rPr>
                <w:rFonts w:ascii="Times New Roman" w:hAnsi="Cambria Math" w:cs="Times New Roman"/>
                <w:color w:val="000000"/>
                <w:sz w:val="26"/>
                <w:szCs w:val="26"/>
                <w:shd w:val="clear" w:color="auto" w:fill="FFFFFF"/>
              </w:rPr>
              <w:t>⩾</w:t>
            </w:r>
            <w:r w:rsidRPr="00C03E4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100.0 и &lt;150.0</w:t>
            </w: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Миллиметр</w:t>
            </w:r>
          </w:p>
          <w:p w:rsidR="00C03E44" w:rsidRPr="00C03E44" w:rsidRDefault="00C03E44" w:rsidP="00C03E44">
            <w:pPr>
              <w:shd w:val="clear" w:color="auto" w:fill="FFFFFF"/>
              <w:tabs>
                <w:tab w:val="left" w:pos="3909"/>
              </w:tabs>
              <w:spacing w:after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Диаметр светильника: </w:t>
            </w:r>
            <w:r w:rsidRPr="00C03E44">
              <w:rPr>
                <w:rFonts w:ascii="Times New Roman" w:hAnsi="Cambria Math" w:cs="Times New Roman"/>
                <w:color w:val="000000"/>
                <w:sz w:val="26"/>
                <w:szCs w:val="26"/>
                <w:shd w:val="clear" w:color="auto" w:fill="FFFFFF"/>
              </w:rPr>
              <w:t>⩾</w:t>
            </w:r>
            <w:r w:rsidRPr="00C03E4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370.0 и &lt;600.0</w:t>
            </w: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Миллиметр</w:t>
            </w:r>
          </w:p>
          <w:p w:rsidR="00C03E44" w:rsidRPr="00C03E44" w:rsidRDefault="00C03E44" w:rsidP="00C03E44">
            <w:pPr>
              <w:shd w:val="clear" w:color="auto" w:fill="FFFFFF"/>
              <w:tabs>
                <w:tab w:val="left" w:pos="3909"/>
                <w:tab w:val="left" w:pos="5536"/>
                <w:tab w:val="left" w:pos="5610"/>
              </w:tabs>
              <w:spacing w:after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Индекс цветопередачи: ≥ 90</w:t>
            </w:r>
          </w:p>
          <w:p w:rsidR="00C03E44" w:rsidRPr="00C03E44" w:rsidRDefault="00C03E44" w:rsidP="00C03E44">
            <w:pPr>
              <w:shd w:val="clear" w:color="auto" w:fill="FFFFFF"/>
              <w:tabs>
                <w:tab w:val="left" w:pos="3909"/>
              </w:tabs>
              <w:spacing w:after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 защиты от электрического тока:  I</w:t>
            </w:r>
          </w:p>
          <w:p w:rsidR="00C03E44" w:rsidRPr="00C03E44" w:rsidRDefault="00C03E44" w:rsidP="00C03E44">
            <w:pPr>
              <w:shd w:val="clear" w:color="auto" w:fill="FFFFFF"/>
              <w:tabs>
                <w:tab w:val="left" w:pos="3909"/>
              </w:tabs>
              <w:spacing w:after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Коррелированная цветовая температура, </w:t>
            </w:r>
            <w:proofErr w:type="spellStart"/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max</w:t>
            </w:r>
            <w:proofErr w:type="spellEnd"/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 ≤ 6500  Кельвин;</w:t>
            </w:r>
          </w:p>
          <w:p w:rsidR="00C03E44" w:rsidRPr="00C03E44" w:rsidRDefault="00C03E44" w:rsidP="00C03E44">
            <w:pPr>
              <w:shd w:val="clear" w:color="auto" w:fill="FFFFFF"/>
              <w:tabs>
                <w:tab w:val="left" w:pos="3909"/>
                <w:tab w:val="left" w:pos="5536"/>
                <w:tab w:val="left" w:pos="5610"/>
              </w:tabs>
              <w:spacing w:after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Коррелированная цветовая температура, </w:t>
            </w:r>
            <w:proofErr w:type="spellStart"/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min</w:t>
            </w:r>
            <w:proofErr w:type="spellEnd"/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 ≥ 5700  Кельвин;</w:t>
            </w:r>
          </w:p>
          <w:p w:rsidR="00C03E44" w:rsidRPr="00C03E44" w:rsidRDefault="00C03E44" w:rsidP="00C03E44">
            <w:pPr>
              <w:shd w:val="clear" w:color="auto" w:fill="FFFFFF"/>
              <w:tabs>
                <w:tab w:val="left" w:pos="3909"/>
                <w:tab w:val="left" w:pos="5536"/>
                <w:tab w:val="left" w:pos="5610"/>
              </w:tabs>
              <w:spacing w:after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Коэффициент мощности:  ≥ 0.9</w:t>
            </w:r>
          </w:p>
          <w:p w:rsidR="00C03E44" w:rsidRPr="00C03E44" w:rsidRDefault="00C03E44" w:rsidP="00C03E44">
            <w:pPr>
              <w:shd w:val="clear" w:color="auto" w:fill="FFFFFF"/>
              <w:tabs>
                <w:tab w:val="left" w:pos="3909"/>
                <w:tab w:val="left" w:pos="5536"/>
                <w:tab w:val="left" w:pos="5610"/>
              </w:tabs>
              <w:spacing w:after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Коэффициент пульсаций:  </w:t>
            </w:r>
            <w:r w:rsidRPr="00C03E4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&gt;1.0 и </w:t>
            </w:r>
            <w:r w:rsidRPr="00C03E44">
              <w:rPr>
                <w:rFonts w:ascii="Times New Roman" w:hAnsi="Cambria Math" w:cs="Times New Roman"/>
                <w:color w:val="000000"/>
                <w:sz w:val="26"/>
                <w:szCs w:val="26"/>
                <w:shd w:val="clear" w:color="auto" w:fill="FFFFFF"/>
              </w:rPr>
              <w:t>⩽</w:t>
            </w:r>
            <w:r w:rsidRPr="00C03E4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5.0 %</w:t>
            </w: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Процент</w:t>
            </w:r>
          </w:p>
          <w:p w:rsidR="00C03E44" w:rsidRPr="00C03E44" w:rsidRDefault="00C03E44" w:rsidP="00C03E44">
            <w:pPr>
              <w:shd w:val="clear" w:color="auto" w:fill="FFFFFF"/>
              <w:tabs>
                <w:tab w:val="left" w:pos="3909"/>
                <w:tab w:val="left" w:pos="5536"/>
                <w:tab w:val="left" w:pos="5610"/>
              </w:tabs>
              <w:spacing w:after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Крепления в комплекте:  Да</w:t>
            </w:r>
          </w:p>
          <w:p w:rsidR="00C03E44" w:rsidRPr="00C03E44" w:rsidRDefault="00C03E44" w:rsidP="00C03E44">
            <w:pPr>
              <w:shd w:val="clear" w:color="auto" w:fill="FFFFFF"/>
              <w:tabs>
                <w:tab w:val="left" w:pos="3909"/>
                <w:tab w:val="left" w:pos="5536"/>
                <w:tab w:val="left" w:pos="5610"/>
              </w:tabs>
              <w:spacing w:after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корпуса светильника:  Алюминий</w:t>
            </w:r>
          </w:p>
          <w:p w:rsidR="00C03E44" w:rsidRPr="00C03E44" w:rsidRDefault="00C03E44" w:rsidP="00C03E44">
            <w:pPr>
              <w:shd w:val="clear" w:color="auto" w:fill="FFFFFF"/>
              <w:tabs>
                <w:tab w:val="left" w:pos="5610"/>
              </w:tabs>
              <w:spacing w:after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Материал </w:t>
            </w:r>
            <w:proofErr w:type="spellStart"/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рассеивателя</w:t>
            </w:r>
            <w:proofErr w:type="spellEnd"/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 Стекло</w:t>
            </w:r>
          </w:p>
          <w:p w:rsidR="00C03E44" w:rsidRPr="00C03E44" w:rsidRDefault="00C03E44" w:rsidP="00C03E44">
            <w:pPr>
              <w:shd w:val="clear" w:color="auto" w:fill="FFFFFF"/>
              <w:tabs>
                <w:tab w:val="left" w:pos="5610"/>
              </w:tabs>
              <w:spacing w:after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Мощность:  &gt; 100  и  ≤ 125 Ватт</w:t>
            </w:r>
          </w:p>
          <w:p w:rsidR="00C03E44" w:rsidRPr="00C03E44" w:rsidRDefault="00C03E44" w:rsidP="00C03E44">
            <w:pPr>
              <w:shd w:val="clear" w:color="auto" w:fill="FFFFFF"/>
              <w:tabs>
                <w:tab w:val="left" w:pos="5610"/>
              </w:tabs>
              <w:spacing w:after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Световой поток:  &gt; 10000  и  ≤ 15000  Люмен</w:t>
            </w:r>
          </w:p>
          <w:p w:rsidR="00C03E44" w:rsidRPr="00C03E44" w:rsidRDefault="00C03E44" w:rsidP="00C03E44">
            <w:pPr>
              <w:shd w:val="clear" w:color="auto" w:fill="FFFFFF"/>
              <w:tabs>
                <w:tab w:val="left" w:pos="5610"/>
              </w:tabs>
              <w:spacing w:after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Форма:  Круглая</w:t>
            </w:r>
          </w:p>
          <w:p w:rsidR="00C03E44" w:rsidRPr="00C03E44" w:rsidRDefault="00C03E44" w:rsidP="00C03E44">
            <w:pPr>
              <w:shd w:val="clear" w:color="auto" w:fill="FFFFFF"/>
              <w:tabs>
                <w:tab w:val="left" w:pos="5610"/>
              </w:tabs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03E44">
              <w:rPr>
                <w:rFonts w:ascii="Times New Roman" w:hAnsi="Times New Roman" w:cs="Times New Roman"/>
                <w:noProof/>
                <w:color w:val="334059"/>
                <w:sz w:val="26"/>
                <w:szCs w:val="26"/>
                <w:shd w:val="clear" w:color="auto" w:fill="FFFFFF"/>
              </w:rPr>
              <w:drawing>
                <wp:inline distT="0" distB="0" distL="0" distR="0">
                  <wp:extent cx="2137410" cy="1508125"/>
                  <wp:effectExtent l="19050" t="0" r="0" b="0"/>
                  <wp:docPr id="1" name="Рисунок 25" descr="Светильники промышленные складские круглые 100Вт купить по низкой цене – Диал Электр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Светильники промышленные складские круглые 100Вт купить по низкой цене – Диал Электр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410" cy="150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3E44">
              <w:rPr>
                <w:rFonts w:ascii="Times New Roman" w:hAnsi="Times New Roman" w:cs="Times New Roman"/>
                <w:color w:val="334059"/>
                <w:sz w:val="26"/>
                <w:szCs w:val="26"/>
                <w:shd w:val="clear" w:color="auto" w:fill="FFFFFF"/>
              </w:rPr>
              <w:tab/>
            </w:r>
            <w:r w:rsidRPr="00C03E4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541270" cy="2030730"/>
                  <wp:effectExtent l="19050" t="0" r="0" b="0"/>
                  <wp:docPr id="6" name="Рисунок 6" descr="светильник складской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ветильник складской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03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</w:tcPr>
          <w:p w:rsidR="00C03E44" w:rsidRPr="00C03E44" w:rsidRDefault="00C03E44" w:rsidP="00C03E4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</w:tbl>
    <w:p w:rsidR="00C03E44" w:rsidRPr="00C03E44" w:rsidRDefault="00C03E44" w:rsidP="00C03E4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03E44" w:rsidRPr="00C03E44" w:rsidSect="00BE1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E44"/>
    <w:rsid w:val="00000A6A"/>
    <w:rsid w:val="00171F61"/>
    <w:rsid w:val="0017432A"/>
    <w:rsid w:val="001810D9"/>
    <w:rsid w:val="002E3AE0"/>
    <w:rsid w:val="00317A55"/>
    <w:rsid w:val="004A1225"/>
    <w:rsid w:val="004C3E9D"/>
    <w:rsid w:val="004D58CD"/>
    <w:rsid w:val="00564E21"/>
    <w:rsid w:val="005A2A17"/>
    <w:rsid w:val="005B5AE8"/>
    <w:rsid w:val="006027A3"/>
    <w:rsid w:val="00684B75"/>
    <w:rsid w:val="006F456A"/>
    <w:rsid w:val="00753487"/>
    <w:rsid w:val="007A4F1B"/>
    <w:rsid w:val="00873493"/>
    <w:rsid w:val="008A3CFF"/>
    <w:rsid w:val="00964F35"/>
    <w:rsid w:val="009B56DB"/>
    <w:rsid w:val="009F7B76"/>
    <w:rsid w:val="00A050E0"/>
    <w:rsid w:val="00BE1AE3"/>
    <w:rsid w:val="00C03E44"/>
    <w:rsid w:val="00C23F58"/>
    <w:rsid w:val="00D33B4A"/>
    <w:rsid w:val="00D47F72"/>
    <w:rsid w:val="00D84D42"/>
    <w:rsid w:val="00DD4BFA"/>
    <w:rsid w:val="00F07465"/>
    <w:rsid w:val="00F142B1"/>
    <w:rsid w:val="00F87B1F"/>
    <w:rsid w:val="00F90CC3"/>
    <w:rsid w:val="00FB5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17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99"/>
    <w:qFormat/>
    <w:rsid w:val="005A2A17"/>
    <w:rPr>
      <w:rFonts w:cs="Times New Roman"/>
      <w:i/>
      <w:iCs/>
      <w:color w:val="5B9BD5"/>
    </w:rPr>
  </w:style>
  <w:style w:type="character" w:styleId="a4">
    <w:name w:val="Strong"/>
    <w:basedOn w:val="a0"/>
    <w:qFormat/>
    <w:locked/>
    <w:rsid w:val="005A2A17"/>
    <w:rPr>
      <w:b/>
      <w:bCs/>
    </w:rPr>
  </w:style>
  <w:style w:type="character" w:styleId="a5">
    <w:name w:val="Emphasis"/>
    <w:basedOn w:val="a0"/>
    <w:qFormat/>
    <w:locked/>
    <w:rsid w:val="005A2A1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03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3E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2026-08-17T05:18:00Z</dcterms:created>
  <dcterms:modified xsi:type="dcterms:W3CDTF">2026-08-17T05:20:00Z</dcterms:modified>
</cp:coreProperties>
</file>