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22449" w14:textId="77777777" w:rsidR="00875DFD" w:rsidRPr="00D67705" w:rsidRDefault="00875DFD">
      <w:pPr>
        <w:pStyle w:val="af4"/>
        <w:spacing w:after="0"/>
        <w:jc w:val="center"/>
        <w:rPr>
          <w:rFonts w:ascii="PT Astra Serif" w:hAnsi="PT Astra Serif"/>
          <w:b/>
          <w:sz w:val="20"/>
          <w:lang w:val="en-US"/>
        </w:rPr>
      </w:pPr>
    </w:p>
    <w:p w14:paraId="1AB6CD21" w14:textId="4D2008F2" w:rsidR="00B50853" w:rsidRPr="00D67705" w:rsidRDefault="00B529CC" w:rsidP="00260857">
      <w:pPr>
        <w:pStyle w:val="af4"/>
        <w:spacing w:after="0"/>
        <w:jc w:val="center"/>
        <w:rPr>
          <w:rFonts w:ascii="PT Astra Serif" w:hAnsi="PT Astra Serif"/>
          <w:b/>
          <w:szCs w:val="24"/>
        </w:rPr>
      </w:pPr>
      <w:r w:rsidRPr="00D67705">
        <w:rPr>
          <w:rFonts w:ascii="PT Astra Serif" w:hAnsi="PT Astra Serif"/>
          <w:b/>
          <w:szCs w:val="24"/>
        </w:rPr>
        <w:t xml:space="preserve">ГОСУДАРСТВЕННЫЙ КОНТРАКТ № </w:t>
      </w:r>
      <w:r w:rsidR="00A33F32" w:rsidRPr="00D67705">
        <w:rPr>
          <w:rFonts w:ascii="PT Astra Serif" w:hAnsi="PT Astra Serif"/>
          <w:b/>
          <w:szCs w:val="24"/>
        </w:rPr>
        <w:t>____</w:t>
      </w:r>
    </w:p>
    <w:p w14:paraId="12805659" w14:textId="77777777" w:rsidR="00EB41C4" w:rsidRDefault="00E0300D" w:rsidP="00CE5C36">
      <w:pPr>
        <w:spacing w:after="0"/>
        <w:jc w:val="center"/>
        <w:rPr>
          <w:rFonts w:ascii="PT Astra Serif" w:eastAsia="Calibri" w:hAnsi="PT Astra Serif"/>
          <w:b/>
          <w:sz w:val="24"/>
          <w:szCs w:val="24"/>
        </w:rPr>
      </w:pPr>
      <w:r w:rsidRPr="00D67705">
        <w:rPr>
          <w:rFonts w:ascii="PT Astra Serif" w:eastAsia="Calibri" w:hAnsi="PT Astra Serif"/>
          <w:b/>
          <w:sz w:val="24"/>
          <w:szCs w:val="24"/>
        </w:rPr>
        <w:t>На поставку</w:t>
      </w:r>
      <w:r w:rsidR="00EB41C4">
        <w:rPr>
          <w:rFonts w:ascii="PT Astra Serif" w:eastAsia="Calibri" w:hAnsi="PT Astra Serif"/>
          <w:b/>
          <w:sz w:val="24"/>
          <w:szCs w:val="24"/>
        </w:rPr>
        <w:t xml:space="preserve"> расходных материалов для рентген диагностики</w:t>
      </w:r>
      <w:r w:rsidRPr="00D67705">
        <w:rPr>
          <w:rFonts w:ascii="PT Astra Serif" w:eastAsia="Calibri" w:hAnsi="PT Astra Serif"/>
          <w:b/>
          <w:sz w:val="24"/>
          <w:szCs w:val="24"/>
        </w:rPr>
        <w:t xml:space="preserve"> </w:t>
      </w:r>
    </w:p>
    <w:p w14:paraId="7F1A06AE" w14:textId="607D4136" w:rsidR="00E0300D" w:rsidRPr="00D67705" w:rsidRDefault="00E0300D" w:rsidP="00CE5C36">
      <w:pPr>
        <w:spacing w:after="0"/>
        <w:jc w:val="center"/>
        <w:rPr>
          <w:rFonts w:ascii="PT Astra Serif" w:eastAsia="Calibri" w:hAnsi="PT Astra Serif"/>
          <w:b/>
          <w:sz w:val="24"/>
          <w:szCs w:val="24"/>
        </w:rPr>
      </w:pPr>
      <w:r w:rsidRPr="00D67705">
        <w:rPr>
          <w:rFonts w:ascii="PT Astra Serif" w:eastAsia="Calibri" w:hAnsi="PT Astra Serif"/>
          <w:b/>
          <w:sz w:val="24"/>
          <w:szCs w:val="24"/>
        </w:rPr>
        <w:t>для нужд филиал</w:t>
      </w:r>
      <w:r w:rsidR="00EB41C4">
        <w:rPr>
          <w:rFonts w:ascii="PT Astra Serif" w:eastAsia="Calibri" w:hAnsi="PT Astra Serif"/>
          <w:b/>
          <w:sz w:val="24"/>
          <w:szCs w:val="24"/>
        </w:rPr>
        <w:t>ов</w:t>
      </w:r>
      <w:r w:rsidR="006261C4">
        <w:rPr>
          <w:rFonts w:ascii="PT Astra Serif" w:eastAsia="Calibri" w:hAnsi="PT Astra Serif"/>
          <w:b/>
          <w:sz w:val="24"/>
          <w:szCs w:val="24"/>
        </w:rPr>
        <w:t xml:space="preserve"> </w:t>
      </w:r>
      <w:r w:rsidRPr="00D67705">
        <w:rPr>
          <w:rFonts w:ascii="PT Astra Serif" w:eastAsia="Calibri" w:hAnsi="PT Astra Serif"/>
          <w:b/>
          <w:sz w:val="24"/>
          <w:szCs w:val="24"/>
        </w:rPr>
        <w:t>ФКУЗ МСЧ-2 ФСИН России</w:t>
      </w:r>
    </w:p>
    <w:p w14:paraId="58BB64D6" w14:textId="0745394C" w:rsidR="00875DFD" w:rsidRPr="00D67705" w:rsidRDefault="005C513A" w:rsidP="00CE5C36">
      <w:pPr>
        <w:spacing w:after="0"/>
        <w:jc w:val="center"/>
        <w:rPr>
          <w:rFonts w:ascii="PT Astra Serif" w:hAnsi="PT Astra Serif"/>
          <w:b/>
          <w:sz w:val="24"/>
          <w:szCs w:val="24"/>
          <w:u w:val="single"/>
        </w:rPr>
      </w:pPr>
      <w:r w:rsidRPr="00D67705">
        <w:rPr>
          <w:rFonts w:ascii="PT Astra Serif" w:hAnsi="PT Astra Serif"/>
          <w:bCs/>
          <w:sz w:val="24"/>
          <w:szCs w:val="24"/>
        </w:rPr>
        <w:t xml:space="preserve">Идентификационный код закупки </w:t>
      </w:r>
      <w:r w:rsidR="00983B0A" w:rsidRPr="00D67705">
        <w:rPr>
          <w:rFonts w:ascii="PT Astra Serif" w:hAnsi="PT Astra Serif"/>
          <w:bCs/>
          <w:sz w:val="24"/>
          <w:szCs w:val="24"/>
        </w:rPr>
        <w:t>№</w:t>
      </w:r>
      <w:r w:rsidR="00D8438D" w:rsidRPr="00D67705">
        <w:rPr>
          <w:rFonts w:ascii="PT Astra Serif" w:hAnsi="PT Astra Serif"/>
        </w:rPr>
        <w:t xml:space="preserve"> </w:t>
      </w:r>
      <w:r w:rsidR="00463366" w:rsidRPr="00463366">
        <w:rPr>
          <w:rFonts w:ascii="PT Astra Serif" w:hAnsi="PT Astra Serif"/>
          <w:bCs/>
          <w:sz w:val="24"/>
          <w:szCs w:val="24"/>
          <w:u w:val="single"/>
        </w:rPr>
        <w:t>26 1 2014030545 027501001 0009 029 0000 244</w:t>
      </w:r>
      <w:bookmarkStart w:id="0" w:name="_GoBack"/>
      <w:bookmarkEnd w:id="0"/>
    </w:p>
    <w:p w14:paraId="28183CE3" w14:textId="77777777" w:rsidR="00875DFD" w:rsidRPr="00D67705" w:rsidRDefault="00875DFD" w:rsidP="00B529CC">
      <w:pPr>
        <w:spacing w:after="0"/>
        <w:ind w:firstLineChars="1350" w:firstLine="3240"/>
        <w:jc w:val="both"/>
        <w:rPr>
          <w:rFonts w:ascii="PT Astra Serif" w:hAnsi="PT Astra Serif"/>
          <w:b/>
          <w:sz w:val="24"/>
          <w:szCs w:val="24"/>
        </w:rPr>
      </w:pPr>
    </w:p>
    <w:p w14:paraId="44E48D75" w14:textId="26D36122" w:rsidR="00875DFD" w:rsidRPr="00D67705" w:rsidRDefault="00B529CC">
      <w:pPr>
        <w:spacing w:after="0"/>
        <w:jc w:val="both"/>
        <w:rPr>
          <w:rFonts w:ascii="PT Astra Serif" w:hAnsi="PT Astra Serif"/>
          <w:sz w:val="24"/>
          <w:szCs w:val="24"/>
          <w:lang w:bidi="he-IL"/>
        </w:rPr>
      </w:pPr>
      <w:r w:rsidRPr="00D67705">
        <w:rPr>
          <w:rFonts w:ascii="PT Astra Serif" w:hAnsi="PT Astra Serif"/>
          <w:sz w:val="24"/>
          <w:szCs w:val="24"/>
          <w:lang w:bidi="he-IL"/>
        </w:rPr>
        <w:t xml:space="preserve">г. Уфа </w:t>
      </w:r>
      <w:r w:rsidRPr="00D67705">
        <w:rPr>
          <w:rFonts w:ascii="PT Astra Serif" w:hAnsi="PT Astra Serif"/>
          <w:sz w:val="24"/>
          <w:szCs w:val="24"/>
          <w:lang w:bidi="he-IL"/>
        </w:rPr>
        <w:tab/>
      </w:r>
      <w:r w:rsidRPr="00D67705">
        <w:rPr>
          <w:rFonts w:ascii="PT Astra Serif" w:hAnsi="PT Astra Serif"/>
          <w:sz w:val="24"/>
          <w:szCs w:val="24"/>
          <w:lang w:bidi="he-IL"/>
        </w:rPr>
        <w:tab/>
      </w:r>
      <w:r w:rsidRPr="00D67705">
        <w:rPr>
          <w:rFonts w:ascii="PT Astra Serif" w:hAnsi="PT Astra Serif"/>
          <w:sz w:val="24"/>
          <w:szCs w:val="24"/>
          <w:lang w:bidi="he-IL"/>
        </w:rPr>
        <w:tab/>
      </w:r>
      <w:r w:rsidRPr="00D67705">
        <w:rPr>
          <w:rFonts w:ascii="PT Astra Serif" w:hAnsi="PT Astra Serif"/>
          <w:sz w:val="24"/>
          <w:szCs w:val="24"/>
          <w:lang w:bidi="he-IL"/>
        </w:rPr>
        <w:tab/>
      </w:r>
      <w:r w:rsidRPr="00D67705">
        <w:rPr>
          <w:rFonts w:ascii="PT Astra Serif" w:hAnsi="PT Astra Serif"/>
          <w:sz w:val="24"/>
          <w:szCs w:val="24"/>
          <w:lang w:bidi="he-IL"/>
        </w:rPr>
        <w:tab/>
      </w:r>
      <w:r w:rsidRPr="00D67705">
        <w:rPr>
          <w:rFonts w:ascii="PT Astra Serif" w:hAnsi="PT Astra Serif"/>
          <w:sz w:val="24"/>
          <w:szCs w:val="24"/>
          <w:lang w:bidi="he-IL"/>
        </w:rPr>
        <w:tab/>
      </w:r>
      <w:r w:rsidRPr="00D67705">
        <w:rPr>
          <w:rFonts w:ascii="PT Astra Serif" w:hAnsi="PT Astra Serif"/>
          <w:sz w:val="24"/>
          <w:szCs w:val="24"/>
          <w:lang w:bidi="he-IL"/>
        </w:rPr>
        <w:tab/>
      </w:r>
      <w:r w:rsidRPr="00D67705">
        <w:rPr>
          <w:rFonts w:ascii="PT Astra Serif" w:hAnsi="PT Astra Serif"/>
          <w:sz w:val="24"/>
          <w:szCs w:val="24"/>
          <w:lang w:bidi="he-IL"/>
        </w:rPr>
        <w:tab/>
      </w:r>
      <w:r w:rsidRPr="00D67705">
        <w:rPr>
          <w:rFonts w:ascii="PT Astra Serif" w:hAnsi="PT Astra Serif"/>
          <w:sz w:val="24"/>
          <w:szCs w:val="24"/>
          <w:lang w:bidi="he-IL"/>
        </w:rPr>
        <w:tab/>
      </w:r>
      <w:r w:rsidR="00B50853" w:rsidRPr="00D67705">
        <w:rPr>
          <w:rFonts w:ascii="PT Astra Serif" w:hAnsi="PT Astra Serif"/>
          <w:sz w:val="24"/>
          <w:szCs w:val="24"/>
          <w:lang w:bidi="he-IL"/>
        </w:rPr>
        <w:t xml:space="preserve">          </w:t>
      </w:r>
      <w:r w:rsidRPr="00D67705">
        <w:rPr>
          <w:rFonts w:ascii="PT Astra Serif" w:hAnsi="PT Astra Serif"/>
          <w:sz w:val="24"/>
          <w:szCs w:val="24"/>
          <w:lang w:bidi="he-IL"/>
        </w:rPr>
        <w:t xml:space="preserve"> «</w:t>
      </w:r>
      <w:r w:rsidR="000F21C7" w:rsidRPr="00D67705">
        <w:rPr>
          <w:rFonts w:ascii="PT Astra Serif" w:hAnsi="PT Astra Serif"/>
          <w:sz w:val="24"/>
          <w:szCs w:val="24"/>
          <w:lang w:bidi="he-IL"/>
        </w:rPr>
        <w:t>__</w:t>
      </w:r>
      <w:r w:rsidRPr="00D67705">
        <w:rPr>
          <w:rFonts w:ascii="PT Astra Serif" w:hAnsi="PT Astra Serif"/>
          <w:sz w:val="24"/>
          <w:szCs w:val="24"/>
          <w:lang w:bidi="he-IL"/>
        </w:rPr>
        <w:t>»</w:t>
      </w:r>
      <w:r w:rsidR="001F7A3D" w:rsidRPr="00D67705">
        <w:rPr>
          <w:rFonts w:ascii="PT Astra Serif" w:hAnsi="PT Astra Serif"/>
          <w:sz w:val="24"/>
          <w:szCs w:val="24"/>
          <w:lang w:bidi="he-IL"/>
        </w:rPr>
        <w:t xml:space="preserve"> </w:t>
      </w:r>
      <w:r w:rsidR="00966C50" w:rsidRPr="00D67705">
        <w:rPr>
          <w:rFonts w:ascii="PT Astra Serif" w:hAnsi="PT Astra Serif"/>
          <w:sz w:val="24"/>
          <w:szCs w:val="24"/>
          <w:lang w:bidi="he-IL"/>
        </w:rPr>
        <w:t>_______</w:t>
      </w:r>
      <w:r w:rsidR="001066B2" w:rsidRPr="00D67705">
        <w:rPr>
          <w:rFonts w:ascii="PT Astra Serif" w:hAnsi="PT Astra Serif"/>
          <w:sz w:val="24"/>
          <w:szCs w:val="24"/>
          <w:lang w:bidi="he-IL"/>
        </w:rPr>
        <w:t xml:space="preserve"> </w:t>
      </w:r>
      <w:r w:rsidRPr="00D67705">
        <w:rPr>
          <w:rFonts w:ascii="PT Astra Serif" w:hAnsi="PT Astra Serif"/>
          <w:sz w:val="24"/>
          <w:szCs w:val="24"/>
          <w:lang w:bidi="he-IL"/>
        </w:rPr>
        <w:t>202</w:t>
      </w:r>
      <w:r w:rsidR="00EB41C4">
        <w:rPr>
          <w:rFonts w:ascii="PT Astra Serif" w:hAnsi="PT Astra Serif"/>
          <w:sz w:val="24"/>
          <w:szCs w:val="24"/>
          <w:lang w:bidi="he-IL"/>
        </w:rPr>
        <w:t>6</w:t>
      </w:r>
      <w:r w:rsidR="00850681" w:rsidRPr="00D67705">
        <w:rPr>
          <w:rFonts w:ascii="PT Astra Serif" w:hAnsi="PT Astra Serif"/>
          <w:sz w:val="24"/>
          <w:szCs w:val="24"/>
          <w:lang w:bidi="he-IL"/>
        </w:rPr>
        <w:t xml:space="preserve"> </w:t>
      </w:r>
      <w:r w:rsidRPr="00D67705">
        <w:rPr>
          <w:rFonts w:ascii="PT Astra Serif" w:hAnsi="PT Astra Serif"/>
          <w:sz w:val="24"/>
          <w:szCs w:val="24"/>
          <w:lang w:bidi="he-IL"/>
        </w:rPr>
        <w:t>г.</w:t>
      </w:r>
    </w:p>
    <w:p w14:paraId="0F1395CD" w14:textId="77777777" w:rsidR="00875DFD" w:rsidRPr="00D67705" w:rsidRDefault="00875DFD">
      <w:pPr>
        <w:pStyle w:val="af6"/>
        <w:spacing w:after="0" w:line="225" w:lineRule="exact"/>
        <w:jc w:val="both"/>
        <w:rPr>
          <w:rFonts w:ascii="PT Astra Serif" w:hAnsi="PT Astra Serif"/>
          <w:lang w:bidi="he-IL"/>
        </w:rPr>
      </w:pPr>
    </w:p>
    <w:p w14:paraId="12F02355" w14:textId="77777777" w:rsidR="00DD284A" w:rsidRDefault="00DD284A" w:rsidP="00742741">
      <w:pPr>
        <w:spacing w:after="0"/>
        <w:ind w:firstLine="284"/>
        <w:jc w:val="both"/>
        <w:rPr>
          <w:rFonts w:ascii="PT Astra Serif" w:hAnsi="PT Astra Serif"/>
          <w:sz w:val="24"/>
          <w:szCs w:val="24"/>
        </w:rPr>
      </w:pPr>
      <w:r w:rsidRPr="00DD284A">
        <w:rPr>
          <w:rFonts w:ascii="PT Astra Serif" w:hAnsi="PT Astra Serif"/>
          <w:b/>
          <w:sz w:val="24"/>
          <w:szCs w:val="24"/>
        </w:rPr>
        <w:t>Федеральное казенное учреждение здравоохранения Медико-санитарная часть № 2 Федеральной службы исполнения наказаний</w:t>
      </w:r>
      <w:r w:rsidRPr="00DD284A">
        <w:rPr>
          <w:rFonts w:ascii="PT Astra Serif" w:hAnsi="PT Astra Serif"/>
          <w:sz w:val="24"/>
          <w:szCs w:val="24"/>
        </w:rPr>
        <w:t xml:space="preserve"> (сокращенное наименование ФКУЗ МСЧ-2 ФСИН России), выступающее от имени Российской Федерации, именуемое в дальнейшем «Государственный заказчик», в лице начальника Мазитова Венера Фуатовича, действующего на основании Устава, с одной стороны и </w:t>
      </w:r>
    </w:p>
    <w:p w14:paraId="40589730" w14:textId="3AC42C9C" w:rsidR="00742741" w:rsidRPr="00D67705" w:rsidRDefault="00742741" w:rsidP="00742741">
      <w:pPr>
        <w:spacing w:after="0"/>
        <w:ind w:firstLine="284"/>
        <w:jc w:val="both"/>
        <w:rPr>
          <w:rFonts w:ascii="PT Astra Serif" w:hAnsi="PT Astra Serif"/>
          <w:sz w:val="24"/>
          <w:szCs w:val="24"/>
        </w:rPr>
      </w:pPr>
      <w:r w:rsidRPr="00D67705">
        <w:rPr>
          <w:rFonts w:ascii="PT Astra Serif" w:hAnsi="PT Astra Serif"/>
          <w:sz w:val="24"/>
          <w:szCs w:val="24"/>
        </w:rPr>
        <w:t xml:space="preserve">_____________, именуемое в дальнейшем «Поставщик», в лице_______________, действующего на основании ______________, с другой стороны, здесь и далее именуемые «Стороны», </w:t>
      </w:r>
      <w:r w:rsidR="00D67705" w:rsidRPr="00D67705">
        <w:rPr>
          <w:rFonts w:ascii="PT Astra Serif" w:hAnsi="PT Astra Serif"/>
          <w:sz w:val="24"/>
          <w:szCs w:val="24"/>
        </w:rPr>
        <w:t>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руководствуясь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14:paraId="409C27A6" w14:textId="77777777" w:rsidR="00D67705" w:rsidRPr="00D67705" w:rsidRDefault="00D67705" w:rsidP="00742741">
      <w:pPr>
        <w:spacing w:after="0"/>
        <w:ind w:firstLine="284"/>
        <w:jc w:val="both"/>
        <w:rPr>
          <w:rFonts w:ascii="PT Astra Serif" w:hAnsi="PT Astra Serif"/>
          <w:kern w:val="3"/>
        </w:rPr>
      </w:pPr>
    </w:p>
    <w:p w14:paraId="3F5B281B" w14:textId="2F147E74" w:rsidR="00875DFD" w:rsidRPr="00D67705" w:rsidRDefault="00B529CC">
      <w:pPr>
        <w:spacing w:after="0"/>
        <w:jc w:val="center"/>
        <w:rPr>
          <w:rFonts w:ascii="PT Astra Serif" w:hAnsi="PT Astra Serif"/>
          <w:b/>
          <w:sz w:val="24"/>
          <w:szCs w:val="24"/>
        </w:rPr>
      </w:pPr>
      <w:r w:rsidRPr="00D67705">
        <w:rPr>
          <w:rFonts w:ascii="PT Astra Serif" w:hAnsi="PT Astra Serif"/>
          <w:b/>
          <w:sz w:val="24"/>
          <w:szCs w:val="24"/>
        </w:rPr>
        <w:t xml:space="preserve">1. </w:t>
      </w:r>
      <w:r w:rsidR="00E77CE6" w:rsidRPr="00D67705">
        <w:rPr>
          <w:rFonts w:ascii="PT Astra Serif" w:hAnsi="PT Astra Serif"/>
          <w:b/>
          <w:sz w:val="24"/>
          <w:szCs w:val="24"/>
        </w:rPr>
        <w:t xml:space="preserve">ПРЕДМЕТ КОНТРАКТА </w:t>
      </w:r>
    </w:p>
    <w:p w14:paraId="271E784A" w14:textId="51274625" w:rsidR="00875DFD" w:rsidRPr="00D67705" w:rsidRDefault="00B529CC">
      <w:pPr>
        <w:spacing w:after="0"/>
        <w:ind w:firstLine="709"/>
        <w:jc w:val="both"/>
        <w:rPr>
          <w:rFonts w:ascii="PT Astra Serif" w:hAnsi="PT Astra Serif"/>
          <w:sz w:val="24"/>
          <w:szCs w:val="24"/>
        </w:rPr>
      </w:pPr>
      <w:r w:rsidRPr="00D67705">
        <w:rPr>
          <w:rFonts w:ascii="PT Astra Serif" w:hAnsi="PT Astra Serif"/>
          <w:sz w:val="24"/>
          <w:szCs w:val="24"/>
        </w:rPr>
        <w:t xml:space="preserve">1.1. В соответствии с Контрактом Поставщик обязуется в порядке и сроки, предусмотренные Контрактом, осуществить поставку </w:t>
      </w:r>
      <w:r w:rsidR="00742741" w:rsidRPr="00D67705">
        <w:rPr>
          <w:rFonts w:ascii="PT Astra Serif" w:hAnsi="PT Astra Serif"/>
          <w:sz w:val="24"/>
          <w:szCs w:val="24"/>
        </w:rPr>
        <w:t xml:space="preserve">расходных медицинских материалов </w:t>
      </w:r>
      <w:r w:rsidR="006E7693" w:rsidRPr="006E7693">
        <w:rPr>
          <w:rFonts w:ascii="PT Astra Serif" w:hAnsi="PT Astra Serif"/>
          <w:sz w:val="24"/>
          <w:szCs w:val="24"/>
        </w:rPr>
        <w:t xml:space="preserve">для рентген диагностики </w:t>
      </w:r>
      <w:r w:rsidR="000B1B15" w:rsidRPr="00D67705">
        <w:rPr>
          <w:rFonts w:ascii="PT Astra Serif" w:hAnsi="PT Astra Serif"/>
          <w:sz w:val="24"/>
          <w:szCs w:val="24"/>
        </w:rPr>
        <w:t xml:space="preserve">для медицинского применения </w:t>
      </w:r>
      <w:r w:rsidRPr="00D67705">
        <w:rPr>
          <w:rFonts w:ascii="PT Astra Serif" w:hAnsi="PT Astra Serif"/>
          <w:sz w:val="24"/>
          <w:szCs w:val="24"/>
        </w:rPr>
        <w:t>(далее - Товар) в соответствии со Спецификацией (</w:t>
      </w:r>
      <w:hyperlink w:anchor="Par485" w:tooltip="СПЕЦИФИКАЦИЯ &lt;195&gt;" w:history="1">
        <w:r w:rsidRPr="00D67705">
          <w:rPr>
            <w:rFonts w:ascii="PT Astra Serif" w:hAnsi="PT Astra Serif"/>
            <w:sz w:val="24"/>
            <w:szCs w:val="24"/>
          </w:rPr>
          <w:t xml:space="preserve">приложение </w:t>
        </w:r>
        <w:r w:rsidR="00007715" w:rsidRPr="00D67705">
          <w:rPr>
            <w:rFonts w:ascii="PT Astra Serif" w:hAnsi="PT Astra Serif"/>
            <w:sz w:val="24"/>
            <w:szCs w:val="24"/>
          </w:rPr>
          <w:t>№</w:t>
        </w:r>
      </w:hyperlink>
      <w:r w:rsidR="00007715" w:rsidRPr="00D67705">
        <w:rPr>
          <w:rFonts w:ascii="PT Astra Serif" w:hAnsi="PT Astra Serif"/>
          <w:sz w:val="24"/>
          <w:szCs w:val="24"/>
        </w:rPr>
        <w:t xml:space="preserve"> 1</w:t>
      </w:r>
      <w:r w:rsidRPr="00D67705">
        <w:rPr>
          <w:rFonts w:ascii="PT Astra Serif" w:hAnsi="PT Astra Serif"/>
          <w:sz w:val="24"/>
          <w:szCs w:val="24"/>
        </w:rPr>
        <w:t xml:space="preserve"> к Контракту), а Заказчик обязуется в порядке и сроки, предусмотренные Контрактом,  </w:t>
      </w:r>
      <w:r w:rsidR="00A2254A" w:rsidRPr="00D67705">
        <w:rPr>
          <w:rFonts w:ascii="PT Astra Serif" w:hAnsi="PT Astra Serif"/>
          <w:sz w:val="24"/>
          <w:szCs w:val="24"/>
        </w:rPr>
        <w:t xml:space="preserve">принять и оплатить поставленный </w:t>
      </w:r>
      <w:r w:rsidRPr="00D67705">
        <w:rPr>
          <w:rFonts w:ascii="PT Astra Serif" w:hAnsi="PT Astra Serif"/>
          <w:sz w:val="24"/>
          <w:szCs w:val="24"/>
        </w:rPr>
        <w:t>Товар.</w:t>
      </w:r>
    </w:p>
    <w:p w14:paraId="56F9789C" w14:textId="2930A0E2" w:rsidR="00875DFD" w:rsidRPr="00D67705" w:rsidRDefault="00B529CC">
      <w:pPr>
        <w:spacing w:after="0"/>
        <w:ind w:firstLine="709"/>
        <w:jc w:val="both"/>
        <w:rPr>
          <w:rFonts w:ascii="PT Astra Serif" w:hAnsi="PT Astra Serif"/>
          <w:sz w:val="24"/>
          <w:szCs w:val="24"/>
        </w:rPr>
      </w:pPr>
      <w:r w:rsidRPr="00D67705">
        <w:rPr>
          <w:rFonts w:ascii="PT Astra Serif" w:hAnsi="PT Astra Serif"/>
          <w:sz w:val="24"/>
          <w:szCs w:val="24"/>
        </w:rPr>
        <w:t>1.2. Номенклатура Товара и его количество определяются Спецификацией (</w:t>
      </w:r>
      <w:hyperlink w:anchor="Par485" w:tooltip="СПЕЦИФИКАЦИЯ &lt;195&gt;" w:history="1">
        <w:r w:rsidRPr="00D67705">
          <w:rPr>
            <w:rFonts w:ascii="PT Astra Serif" w:hAnsi="PT Astra Serif"/>
            <w:sz w:val="24"/>
            <w:szCs w:val="24"/>
          </w:rPr>
          <w:t xml:space="preserve">приложение </w:t>
        </w:r>
        <w:r w:rsidR="00B50853" w:rsidRPr="00D67705">
          <w:rPr>
            <w:rFonts w:ascii="PT Astra Serif" w:hAnsi="PT Astra Serif"/>
            <w:sz w:val="24"/>
            <w:szCs w:val="24"/>
          </w:rPr>
          <w:t xml:space="preserve">     </w:t>
        </w:r>
        <w:r w:rsidR="00FE45AB" w:rsidRPr="00D67705">
          <w:rPr>
            <w:rFonts w:ascii="PT Astra Serif" w:hAnsi="PT Astra Serif"/>
            <w:sz w:val="24"/>
            <w:szCs w:val="24"/>
          </w:rPr>
          <w:t>№</w:t>
        </w:r>
      </w:hyperlink>
      <w:r w:rsidR="00FE45AB" w:rsidRPr="00D67705">
        <w:rPr>
          <w:rFonts w:ascii="PT Astra Serif" w:hAnsi="PT Astra Serif"/>
          <w:sz w:val="24"/>
          <w:szCs w:val="24"/>
        </w:rPr>
        <w:t xml:space="preserve"> 1</w:t>
      </w:r>
      <w:r w:rsidRPr="00D67705">
        <w:rPr>
          <w:rFonts w:ascii="PT Astra Serif" w:hAnsi="PT Astra Serif"/>
          <w:sz w:val="24"/>
          <w:szCs w:val="24"/>
        </w:rPr>
        <w:t xml:space="preserve"> к Контракту).</w:t>
      </w:r>
    </w:p>
    <w:p w14:paraId="1341139F" w14:textId="01768061" w:rsidR="00875DFD" w:rsidRDefault="006E63E0">
      <w:pPr>
        <w:spacing w:after="0"/>
        <w:ind w:firstLine="709"/>
        <w:jc w:val="both"/>
        <w:rPr>
          <w:rFonts w:ascii="PT Astra Serif" w:hAnsi="PT Astra Serif"/>
          <w:sz w:val="24"/>
          <w:szCs w:val="24"/>
        </w:rPr>
      </w:pPr>
      <w:bookmarkStart w:id="1" w:name="Par53"/>
      <w:bookmarkEnd w:id="1"/>
      <w:r>
        <w:rPr>
          <w:rFonts w:ascii="PT Astra Serif" w:hAnsi="PT Astra Serif"/>
          <w:sz w:val="24"/>
          <w:szCs w:val="24"/>
        </w:rPr>
        <w:t xml:space="preserve">1.3. </w:t>
      </w:r>
      <w:r w:rsidR="00B529CC" w:rsidRPr="00D67705">
        <w:rPr>
          <w:rFonts w:ascii="PT Astra Serif" w:hAnsi="PT Astra Serif"/>
          <w:sz w:val="24"/>
          <w:szCs w:val="24"/>
        </w:rPr>
        <w:t xml:space="preserve">Поставщик доставляет Товар Заказчику по адресу (далее - Место доставки) </w:t>
      </w:r>
      <w:r w:rsidR="00C83E97" w:rsidRPr="00D67705">
        <w:rPr>
          <w:rFonts w:ascii="PT Astra Serif" w:hAnsi="PT Astra Serif"/>
          <w:sz w:val="24"/>
          <w:szCs w:val="24"/>
        </w:rPr>
        <w:t>–</w:t>
      </w:r>
      <w:bookmarkStart w:id="2" w:name="_Hlk205197182"/>
      <w:r w:rsidR="00B529CC" w:rsidRPr="00A65883">
        <w:rPr>
          <w:rFonts w:ascii="PT Astra Serif" w:hAnsi="PT Astra Serif"/>
          <w:sz w:val="24"/>
          <w:szCs w:val="24"/>
        </w:rPr>
        <w:t>ФКУЗ МСЧ-2 ФСИН России</w:t>
      </w:r>
      <w:r w:rsidR="00572493">
        <w:rPr>
          <w:rFonts w:ascii="PT Astra Serif" w:hAnsi="PT Astra Serif"/>
          <w:sz w:val="24"/>
          <w:szCs w:val="24"/>
        </w:rPr>
        <w:t>:</w:t>
      </w:r>
      <w:r w:rsidR="00C83E97" w:rsidRPr="00A65883">
        <w:rPr>
          <w:rFonts w:ascii="PT Astra Serif" w:hAnsi="PT Astra Serif"/>
          <w:sz w:val="24"/>
          <w:szCs w:val="24"/>
        </w:rPr>
        <w:t xml:space="preserve"> </w:t>
      </w:r>
      <w:bookmarkEnd w:id="2"/>
      <w:r w:rsidR="0055410F" w:rsidRPr="0055410F">
        <w:rPr>
          <w:rFonts w:ascii="PT Astra Serif" w:hAnsi="PT Astra Serif"/>
          <w:sz w:val="24"/>
          <w:szCs w:val="24"/>
        </w:rPr>
        <w:t xml:space="preserve">Республика Башкортостан, </w:t>
      </w:r>
      <w:r w:rsidR="006E7693">
        <w:rPr>
          <w:rFonts w:ascii="PT Astra Serif" w:hAnsi="PT Astra Serif"/>
          <w:sz w:val="24"/>
          <w:szCs w:val="24"/>
        </w:rPr>
        <w:t>г. Уфа ул. Аксакова 73/1.</w:t>
      </w:r>
    </w:p>
    <w:p w14:paraId="190C3C15" w14:textId="77777777" w:rsidR="0055410F" w:rsidRPr="00D67705" w:rsidRDefault="0055410F">
      <w:pPr>
        <w:spacing w:after="0"/>
        <w:ind w:firstLine="709"/>
        <w:jc w:val="both"/>
        <w:rPr>
          <w:rFonts w:ascii="PT Astra Serif" w:hAnsi="PT Astra Serif"/>
          <w:sz w:val="24"/>
          <w:szCs w:val="24"/>
        </w:rPr>
      </w:pPr>
    </w:p>
    <w:p w14:paraId="09F6BAAB" w14:textId="41A9CFB7" w:rsidR="00D67705" w:rsidRPr="00D67705" w:rsidRDefault="00D67705" w:rsidP="00D67705">
      <w:pPr>
        <w:spacing w:after="0"/>
        <w:jc w:val="center"/>
        <w:rPr>
          <w:rFonts w:ascii="PT Astra Serif" w:hAnsi="PT Astra Serif"/>
          <w:b/>
          <w:sz w:val="24"/>
          <w:szCs w:val="24"/>
        </w:rPr>
      </w:pPr>
      <w:bookmarkStart w:id="3" w:name="Par58"/>
      <w:bookmarkEnd w:id="3"/>
      <w:r w:rsidRPr="00D67705">
        <w:rPr>
          <w:rFonts w:ascii="PT Astra Serif" w:hAnsi="PT Astra Serif"/>
          <w:b/>
          <w:sz w:val="24"/>
          <w:szCs w:val="24"/>
        </w:rPr>
        <w:t>2. ЦЕНА КОНТРАКТА И ПОРЯДОК ОПЛАТЫ</w:t>
      </w:r>
    </w:p>
    <w:p w14:paraId="5963FB40" w14:textId="77777777" w:rsidR="00D67705" w:rsidRPr="00D67705" w:rsidRDefault="00D67705" w:rsidP="00D67705">
      <w:pPr>
        <w:spacing w:after="0"/>
        <w:jc w:val="both"/>
        <w:rPr>
          <w:rFonts w:ascii="PT Astra Serif" w:hAnsi="PT Astra Serif"/>
          <w:bCs/>
          <w:sz w:val="24"/>
          <w:szCs w:val="24"/>
        </w:rPr>
      </w:pPr>
    </w:p>
    <w:p w14:paraId="6BAAAAE0" w14:textId="77777777" w:rsidR="00D67705" w:rsidRPr="00D67705" w:rsidRDefault="00D67705" w:rsidP="00E77CE6">
      <w:pPr>
        <w:spacing w:after="0"/>
        <w:ind w:firstLine="708"/>
        <w:jc w:val="both"/>
        <w:rPr>
          <w:rFonts w:ascii="PT Astra Serif" w:hAnsi="PT Astra Serif"/>
          <w:bCs/>
          <w:sz w:val="24"/>
          <w:szCs w:val="24"/>
        </w:rPr>
      </w:pPr>
      <w:r w:rsidRPr="00D67705">
        <w:rPr>
          <w:rFonts w:ascii="PT Astra Serif" w:hAnsi="PT Astra Serif"/>
          <w:bCs/>
          <w:sz w:val="24"/>
          <w:szCs w:val="24"/>
        </w:rPr>
        <w:t>2.1. Цена Контракта составляет ___________ рублей ___ копеек, (НДС не облагается). Цена контракта, включающая стоимость товара, упаковки, всех расходов по поставке до мест назначения Государственного заказчика, предусмотренные законодательством Российской Федерации акцизы, налоги, сборы и платежи, а также другие дополнительные расходы, связанные с поставкой товара.</w:t>
      </w:r>
    </w:p>
    <w:p w14:paraId="0D6A5168" w14:textId="77777777" w:rsidR="00D67705" w:rsidRPr="00D67705" w:rsidRDefault="00D67705" w:rsidP="00E77CE6">
      <w:pPr>
        <w:spacing w:after="0"/>
        <w:ind w:firstLine="708"/>
        <w:jc w:val="both"/>
        <w:rPr>
          <w:rFonts w:ascii="PT Astra Serif" w:hAnsi="PT Astra Serif"/>
          <w:bCs/>
          <w:sz w:val="24"/>
          <w:szCs w:val="24"/>
        </w:rPr>
      </w:pPr>
      <w:r w:rsidRPr="00D67705">
        <w:rPr>
          <w:rFonts w:ascii="PT Astra Serif" w:hAnsi="PT Astra Serif"/>
          <w:bCs/>
          <w:sz w:val="24"/>
          <w:szCs w:val="24"/>
        </w:rPr>
        <w:t>2.2. Оплата производится Заказчиком не более 7 (семи) рабочих дней в пределах лимитов бюджетных обязательств, доведенных на указанный финансовый год после подписания товарной  накладной, подтверждающей факт поставки Товара в соответствии с условиями Контракта (акта приема- передачи товара, товарной накладной, счета-фактуры),</w:t>
      </w:r>
    </w:p>
    <w:p w14:paraId="42C1CA57" w14:textId="77777777" w:rsidR="00D67705" w:rsidRPr="00D67705" w:rsidRDefault="00D67705" w:rsidP="00E77CE6">
      <w:pPr>
        <w:spacing w:after="0"/>
        <w:ind w:firstLine="708"/>
        <w:jc w:val="both"/>
        <w:rPr>
          <w:rFonts w:ascii="PT Astra Serif" w:hAnsi="PT Astra Serif"/>
          <w:bCs/>
          <w:sz w:val="24"/>
          <w:szCs w:val="24"/>
        </w:rPr>
      </w:pPr>
      <w:r w:rsidRPr="00D67705">
        <w:rPr>
          <w:rFonts w:ascii="PT Astra Serif" w:hAnsi="PT Astra Serif"/>
          <w:bCs/>
          <w:sz w:val="24"/>
          <w:szCs w:val="24"/>
        </w:rPr>
        <w:t>2.3. Обязательства по оплате поставленного товара считаются исполненными в день списания денежных средств со счета Государственного заказчика.</w:t>
      </w:r>
    </w:p>
    <w:p w14:paraId="1F7C30FE" w14:textId="77777777" w:rsidR="00D67705" w:rsidRPr="00D67705" w:rsidRDefault="00D67705" w:rsidP="00E77CE6">
      <w:pPr>
        <w:spacing w:after="0"/>
        <w:ind w:firstLine="708"/>
        <w:jc w:val="both"/>
        <w:rPr>
          <w:rFonts w:ascii="PT Astra Serif" w:hAnsi="PT Astra Serif"/>
          <w:bCs/>
          <w:sz w:val="24"/>
          <w:szCs w:val="24"/>
        </w:rPr>
      </w:pPr>
      <w:r w:rsidRPr="00D67705">
        <w:rPr>
          <w:rFonts w:ascii="PT Astra Serif" w:hAnsi="PT Astra Serif"/>
          <w:bCs/>
          <w:sz w:val="24"/>
          <w:szCs w:val="24"/>
        </w:rPr>
        <w:t>2.4. Цена контракта является твердой и не может изменяться в ходе его исполнения, за исключением случаев, предусмотренных Контрактом.</w:t>
      </w:r>
    </w:p>
    <w:p w14:paraId="7A703B63" w14:textId="77777777" w:rsidR="00D67705" w:rsidRPr="00D67705" w:rsidRDefault="00D67705" w:rsidP="00E77CE6">
      <w:pPr>
        <w:spacing w:after="0"/>
        <w:ind w:firstLine="708"/>
        <w:jc w:val="both"/>
        <w:rPr>
          <w:rFonts w:ascii="PT Astra Serif" w:hAnsi="PT Astra Serif"/>
          <w:bCs/>
          <w:sz w:val="24"/>
          <w:szCs w:val="24"/>
        </w:rPr>
      </w:pPr>
      <w:r w:rsidRPr="00D67705">
        <w:rPr>
          <w:rFonts w:ascii="PT Astra Serif" w:hAnsi="PT Astra Serif"/>
          <w:bCs/>
          <w:sz w:val="24"/>
          <w:szCs w:val="24"/>
        </w:rPr>
        <w:lastRenderedPageBreak/>
        <w:t>2.5. Суммы, подлежащие уплате Государственным заказчиком юридическому лицу, уменьшается на размер налогов, сборов и иных обязательных платеже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3EA3513B" w14:textId="77777777" w:rsidR="00D67705" w:rsidRPr="00D67705" w:rsidRDefault="00D67705" w:rsidP="00E77CE6">
      <w:pPr>
        <w:spacing w:after="0"/>
        <w:ind w:firstLine="708"/>
        <w:jc w:val="both"/>
        <w:rPr>
          <w:rFonts w:ascii="PT Astra Serif" w:hAnsi="PT Astra Serif"/>
          <w:bCs/>
          <w:sz w:val="24"/>
          <w:szCs w:val="24"/>
        </w:rPr>
      </w:pPr>
      <w:r w:rsidRPr="00D67705">
        <w:rPr>
          <w:rFonts w:ascii="PT Astra Serif" w:hAnsi="PT Astra Serif"/>
          <w:bCs/>
          <w:sz w:val="24"/>
          <w:szCs w:val="24"/>
        </w:rPr>
        <w:t>2.6 Оплата производится в рамках установленных требований Постановления Правительства Российской Федерации от 09.12.2017 № 1496 «О мерах по обеспечению исполнения федерального бюджета».</w:t>
      </w:r>
    </w:p>
    <w:p w14:paraId="1A701F79" w14:textId="77777777" w:rsidR="00D67705" w:rsidRPr="00D67705" w:rsidRDefault="00D67705" w:rsidP="00D67705">
      <w:pPr>
        <w:spacing w:after="0"/>
        <w:jc w:val="both"/>
        <w:rPr>
          <w:rFonts w:ascii="PT Astra Serif" w:hAnsi="PT Astra Serif"/>
          <w:bCs/>
          <w:sz w:val="24"/>
          <w:szCs w:val="24"/>
        </w:rPr>
      </w:pPr>
    </w:p>
    <w:p w14:paraId="5A743308" w14:textId="77777777" w:rsidR="00D67705" w:rsidRPr="00E77CE6" w:rsidRDefault="00D67705" w:rsidP="00E77CE6">
      <w:pPr>
        <w:spacing w:after="0"/>
        <w:jc w:val="center"/>
        <w:rPr>
          <w:rFonts w:ascii="PT Astra Serif" w:hAnsi="PT Astra Serif"/>
          <w:b/>
          <w:sz w:val="24"/>
          <w:szCs w:val="24"/>
        </w:rPr>
      </w:pPr>
      <w:r w:rsidRPr="00E77CE6">
        <w:rPr>
          <w:rFonts w:ascii="PT Astra Serif" w:hAnsi="PT Astra Serif"/>
          <w:b/>
          <w:sz w:val="24"/>
          <w:szCs w:val="24"/>
        </w:rPr>
        <w:t>З. СРОКИ И ПОРЯДОК ПОСТАВКИ</w:t>
      </w:r>
    </w:p>
    <w:p w14:paraId="36D69E16" w14:textId="77777777" w:rsidR="00D67705" w:rsidRPr="00E77CE6" w:rsidRDefault="00D67705" w:rsidP="00E77CE6">
      <w:pPr>
        <w:spacing w:after="0"/>
        <w:ind w:firstLine="708"/>
        <w:jc w:val="both"/>
        <w:rPr>
          <w:rFonts w:ascii="PT Astra Serif" w:hAnsi="PT Astra Serif"/>
          <w:bCs/>
          <w:sz w:val="24"/>
          <w:szCs w:val="24"/>
        </w:rPr>
      </w:pPr>
      <w:r w:rsidRPr="00E77CE6">
        <w:rPr>
          <w:rFonts w:ascii="PT Astra Serif" w:hAnsi="PT Astra Serif"/>
          <w:bCs/>
          <w:sz w:val="24"/>
          <w:szCs w:val="24"/>
        </w:rPr>
        <w:t>3.1. Поставщик производит доставку товара единовременно, одной партией на склад Государственного заказчика автомобильным транспортом соответствии с правилами перевозок указанных видов грузов на данном виде транспорта.</w:t>
      </w:r>
    </w:p>
    <w:p w14:paraId="6ED6D48E" w14:textId="77777777" w:rsidR="00572493" w:rsidRDefault="00D67705" w:rsidP="00E77CE6">
      <w:pPr>
        <w:spacing w:after="0"/>
        <w:ind w:firstLine="708"/>
        <w:jc w:val="both"/>
        <w:rPr>
          <w:rFonts w:ascii="PT Astra Serif" w:hAnsi="PT Astra Serif"/>
          <w:bCs/>
          <w:sz w:val="24"/>
          <w:szCs w:val="24"/>
        </w:rPr>
      </w:pPr>
      <w:r w:rsidRPr="00E77CE6">
        <w:rPr>
          <w:rFonts w:ascii="PT Astra Serif" w:hAnsi="PT Astra Serif"/>
          <w:bCs/>
          <w:sz w:val="24"/>
          <w:szCs w:val="24"/>
        </w:rPr>
        <w:t xml:space="preserve">3.2. </w:t>
      </w:r>
      <w:r w:rsidR="00572493" w:rsidRPr="00572493">
        <w:rPr>
          <w:rFonts w:ascii="PT Astra Serif" w:hAnsi="PT Astra Serif"/>
          <w:bCs/>
          <w:sz w:val="24"/>
          <w:szCs w:val="24"/>
        </w:rPr>
        <w:t>Поставка товара производится Поставщиком автомобильным транспортом в период с 10.00 часов до 16.00 часов, исключая перерыв на обед с 13.00 часов до 14.00 часов (по местному времени), в рабочие дни, единовременно, в срок с момента заключения контракта в течение 10 календарных дней.</w:t>
      </w:r>
    </w:p>
    <w:p w14:paraId="37D8A5C0" w14:textId="459E8EBD" w:rsidR="00D67705" w:rsidRPr="00E77CE6" w:rsidRDefault="00D67705" w:rsidP="00E77CE6">
      <w:pPr>
        <w:spacing w:after="0"/>
        <w:ind w:firstLine="708"/>
        <w:jc w:val="both"/>
        <w:rPr>
          <w:rFonts w:ascii="PT Astra Serif" w:hAnsi="PT Astra Serif"/>
          <w:bCs/>
          <w:sz w:val="24"/>
          <w:szCs w:val="24"/>
        </w:rPr>
      </w:pPr>
      <w:r w:rsidRPr="00E77CE6">
        <w:rPr>
          <w:rFonts w:ascii="PT Astra Serif" w:hAnsi="PT Astra Serif"/>
          <w:bCs/>
          <w:sz w:val="24"/>
          <w:szCs w:val="24"/>
        </w:rPr>
        <w:t>3.3. Во избежание простоя транспорта Поставщика дату и время поставки товара на склад Государственного заказчика, необходимо согласовать с Государственным заказчиком.</w:t>
      </w:r>
    </w:p>
    <w:p w14:paraId="0D08DF8E" w14:textId="0BC4B433" w:rsidR="00D67705" w:rsidRPr="00E77CE6" w:rsidRDefault="00D67705" w:rsidP="00E77CE6">
      <w:pPr>
        <w:spacing w:after="0"/>
        <w:ind w:firstLine="708"/>
        <w:jc w:val="both"/>
        <w:rPr>
          <w:rFonts w:ascii="PT Astra Serif" w:hAnsi="PT Astra Serif"/>
          <w:bCs/>
          <w:sz w:val="24"/>
          <w:szCs w:val="24"/>
        </w:rPr>
      </w:pPr>
      <w:r w:rsidRPr="00E77CE6">
        <w:rPr>
          <w:rFonts w:ascii="PT Astra Serif" w:hAnsi="PT Astra Serif"/>
          <w:bCs/>
          <w:sz w:val="24"/>
          <w:szCs w:val="24"/>
        </w:rPr>
        <w:t>3.4. Вместе с товаром Поставщик передает Государственному заказчику относящуюся к товару документацию:</w:t>
      </w:r>
      <w:r w:rsidR="00E77CE6">
        <w:rPr>
          <w:rFonts w:ascii="PT Astra Serif" w:hAnsi="PT Astra Serif"/>
          <w:bCs/>
          <w:sz w:val="24"/>
          <w:szCs w:val="24"/>
        </w:rPr>
        <w:t xml:space="preserve"> </w:t>
      </w:r>
      <w:r w:rsidRPr="00E77CE6">
        <w:rPr>
          <w:rFonts w:ascii="PT Astra Serif" w:hAnsi="PT Astra Serif"/>
          <w:bCs/>
          <w:sz w:val="24"/>
          <w:szCs w:val="24"/>
        </w:rPr>
        <w:t>УПД (универсальный передаточный документ, заменяющий одновременно товарную накладную и счет-фактуру, рекомендован Письмом ФНС России от 21.10.2013г. № ММВ-20-З/96@), оформленную в 2-х экземплярах или счет-фактуру, оформленную в 1-м экземпляре; товарную накладную (код формы 0330212 по ОКУД), оформленную в 2-х экземплярах (по одному для Поставщика и Государственного заказчика) с печатью Поставщика (при наличии); сертификаты соответствия, декларации о соответствии и/или иные документы, подтверждающие качество товара либо их заверенных копии в установленном порядке (при наличии); руководство по эксплуатации и техническому обслуживанию (при наличие), гарантию. Вся документация к товару должна быть оформлена на русском языке,</w:t>
      </w:r>
    </w:p>
    <w:p w14:paraId="287511EB" w14:textId="77777777" w:rsidR="00D67705" w:rsidRPr="00E77CE6" w:rsidRDefault="00D67705" w:rsidP="00E77CE6">
      <w:pPr>
        <w:spacing w:after="0"/>
        <w:ind w:firstLine="708"/>
        <w:jc w:val="both"/>
        <w:rPr>
          <w:rFonts w:ascii="PT Astra Serif" w:hAnsi="PT Astra Serif"/>
          <w:bCs/>
          <w:sz w:val="24"/>
          <w:szCs w:val="24"/>
        </w:rPr>
      </w:pPr>
      <w:r w:rsidRPr="00E77CE6">
        <w:rPr>
          <w:rFonts w:ascii="PT Astra Serif" w:hAnsi="PT Astra Serif"/>
          <w:bCs/>
          <w:sz w:val="24"/>
          <w:szCs w:val="24"/>
        </w:rPr>
        <w:t>3.5. В случае, если документы, указанные в пункте 4.3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2E3D3B37" w14:textId="77777777" w:rsidR="00D67705" w:rsidRPr="00E77CE6" w:rsidRDefault="00D67705" w:rsidP="00E77CE6">
      <w:pPr>
        <w:spacing w:after="0"/>
        <w:ind w:firstLine="708"/>
        <w:jc w:val="both"/>
        <w:rPr>
          <w:rFonts w:ascii="PT Astra Serif" w:hAnsi="PT Astra Serif"/>
          <w:bCs/>
          <w:sz w:val="24"/>
          <w:szCs w:val="24"/>
        </w:rPr>
      </w:pPr>
      <w:r w:rsidRPr="00E77CE6">
        <w:rPr>
          <w:rFonts w:ascii="PT Astra Serif" w:hAnsi="PT Astra Serif"/>
          <w:bCs/>
          <w:sz w:val="24"/>
          <w:szCs w:val="24"/>
        </w:rPr>
        <w:t>3.6. В случае ошибок или неточностей, допущенных при оформлении перевозочных или иных документов, все расходы, связанные с до оформлением и задержкой в пути следования, оплачиваются Поставщиком. При этом изменение срока поставки Товара не допускается.</w:t>
      </w:r>
    </w:p>
    <w:p w14:paraId="7E157475" w14:textId="77777777" w:rsidR="00D67705" w:rsidRPr="00D67705" w:rsidRDefault="00D67705" w:rsidP="00D67705">
      <w:pPr>
        <w:spacing w:after="0"/>
        <w:rPr>
          <w:rFonts w:ascii="PT Astra Serif" w:hAnsi="PT Astra Serif"/>
          <w:b/>
          <w:sz w:val="24"/>
          <w:szCs w:val="24"/>
        </w:rPr>
      </w:pPr>
    </w:p>
    <w:p w14:paraId="1821B7A6" w14:textId="77777777" w:rsidR="00D67705" w:rsidRPr="00D67705" w:rsidRDefault="00D67705" w:rsidP="00E77CE6">
      <w:pPr>
        <w:spacing w:after="0"/>
        <w:jc w:val="center"/>
        <w:rPr>
          <w:rFonts w:ascii="PT Astra Serif" w:hAnsi="PT Astra Serif"/>
          <w:b/>
          <w:sz w:val="24"/>
          <w:szCs w:val="24"/>
        </w:rPr>
      </w:pPr>
      <w:r w:rsidRPr="00D67705">
        <w:rPr>
          <w:rFonts w:ascii="PT Astra Serif" w:hAnsi="PT Astra Serif"/>
          <w:b/>
          <w:sz w:val="24"/>
          <w:szCs w:val="24"/>
        </w:rPr>
        <w:t>4. ПРАВА И ОБЯЗАННОСТИ СТОРОН</w:t>
      </w:r>
    </w:p>
    <w:p w14:paraId="608F1A9E"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 xml:space="preserve">4.1. Заказчик обязуется: </w:t>
      </w:r>
    </w:p>
    <w:p w14:paraId="6CFD0BE4"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4.1.1. Обеспечить приемку товара в порядке и в сроки, предусмотренные Контрактом.</w:t>
      </w:r>
    </w:p>
    <w:p w14:paraId="42BE2AA1"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 xml:space="preserve">4.1.2. Произвести оплату за поставленный товар в соответствии с условиями Контракта. </w:t>
      </w:r>
    </w:p>
    <w:p w14:paraId="1476459F"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4.2.</w:t>
      </w:r>
      <w:r w:rsidRPr="00E77CE6">
        <w:rPr>
          <w:rFonts w:ascii="PT Astra Serif" w:hAnsi="PT Astra Serif"/>
          <w:bCs/>
          <w:sz w:val="24"/>
          <w:szCs w:val="24"/>
        </w:rPr>
        <w:tab/>
        <w:t xml:space="preserve">Поставщик обязуется: </w:t>
      </w:r>
    </w:p>
    <w:p w14:paraId="1859A427" w14:textId="7BD497E9"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4.2.1.</w:t>
      </w:r>
      <w:r w:rsidRPr="00E77CE6">
        <w:rPr>
          <w:rFonts w:ascii="PT Astra Serif" w:hAnsi="PT Astra Serif"/>
          <w:bCs/>
          <w:sz w:val="24"/>
          <w:szCs w:val="24"/>
        </w:rPr>
        <w:tab/>
        <w:t xml:space="preserve">Поставить товар надлежащего качества по адресу и объеме, указанном в Спецификации (Приложение № 1). </w:t>
      </w:r>
    </w:p>
    <w:p w14:paraId="41FB3945"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4.2.2.</w:t>
      </w:r>
      <w:r w:rsidRPr="00E77CE6">
        <w:rPr>
          <w:rFonts w:ascii="PT Astra Serif" w:hAnsi="PT Astra Serif"/>
          <w:bCs/>
          <w:sz w:val="24"/>
          <w:szCs w:val="24"/>
        </w:rPr>
        <w:tab/>
        <w:t>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14:paraId="5DD0E262"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lastRenderedPageBreak/>
        <w:t>4.2.3. Обеспечить соответствие поставляемого товара требованиям законодательства, нормативных и технических документов, иных актов Государственного заказчика и условиям Контракта,</w:t>
      </w:r>
    </w:p>
    <w:p w14:paraId="3189AD08"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4.2.4. Поставить товар, по показателям качества и безопасности соответствующие требованиям, содержащимся в нормативных и технических документах, в количестве, предусмотренном Контрактом.</w:t>
      </w:r>
    </w:p>
    <w:p w14:paraId="09BFE72C"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4.3.</w:t>
      </w:r>
      <w:r w:rsidRPr="00E77CE6">
        <w:rPr>
          <w:rFonts w:ascii="PT Astra Serif" w:hAnsi="PT Astra Serif"/>
          <w:bCs/>
          <w:sz w:val="24"/>
          <w:szCs w:val="24"/>
        </w:rPr>
        <w:tab/>
        <w:t>Поставщик вправе:</w:t>
      </w:r>
    </w:p>
    <w:p w14:paraId="22143F9B"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4.3.1. Требовать от Государственного заказчика оплату за поставленный товар.</w:t>
      </w:r>
    </w:p>
    <w:p w14:paraId="7DD8CEC2"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4.3.2. Требовать от Государственного заказчика уплату пеней в соответствии с Контрактом.</w:t>
      </w:r>
    </w:p>
    <w:p w14:paraId="0180E430"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4.4.</w:t>
      </w:r>
      <w:r w:rsidRPr="00E77CE6">
        <w:rPr>
          <w:rFonts w:ascii="PT Astra Serif" w:hAnsi="PT Astra Serif"/>
          <w:bCs/>
          <w:sz w:val="24"/>
          <w:szCs w:val="24"/>
        </w:rPr>
        <w:tab/>
        <w:t>Государственный заказчик вправе:</w:t>
      </w:r>
    </w:p>
    <w:p w14:paraId="48BEB4B8"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4.4.l. Взыскивать с Поставщика пени и штраф в соответствии Контрактом.</w:t>
      </w:r>
    </w:p>
    <w:p w14:paraId="5727C1EC"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 xml:space="preserve">4.4.2 Требовать надлежащего исполнения Поставщиком условий контракта. </w:t>
      </w:r>
    </w:p>
    <w:p w14:paraId="2B476030" w14:textId="77777777" w:rsidR="00D67705" w:rsidRPr="00D67705" w:rsidRDefault="00D67705" w:rsidP="00D67705">
      <w:pPr>
        <w:spacing w:after="0"/>
        <w:rPr>
          <w:rFonts w:ascii="PT Astra Serif" w:hAnsi="PT Astra Serif"/>
          <w:b/>
          <w:sz w:val="24"/>
          <w:szCs w:val="24"/>
        </w:rPr>
      </w:pPr>
    </w:p>
    <w:p w14:paraId="6C41E907" w14:textId="77777777" w:rsidR="00D67705" w:rsidRPr="00D67705" w:rsidRDefault="00D67705" w:rsidP="00E77CE6">
      <w:pPr>
        <w:spacing w:after="0"/>
        <w:jc w:val="center"/>
        <w:rPr>
          <w:rFonts w:ascii="PT Astra Serif" w:hAnsi="PT Astra Serif"/>
          <w:b/>
          <w:sz w:val="24"/>
          <w:szCs w:val="24"/>
        </w:rPr>
      </w:pPr>
      <w:r w:rsidRPr="00D67705">
        <w:rPr>
          <w:rFonts w:ascii="PT Astra Serif" w:hAnsi="PT Astra Serif"/>
          <w:b/>
          <w:sz w:val="24"/>
          <w:szCs w:val="24"/>
        </w:rPr>
        <w:t>5. ТАРА И УПАКОВКА</w:t>
      </w:r>
    </w:p>
    <w:p w14:paraId="37959858"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5.1.</w:t>
      </w:r>
      <w:r w:rsidRPr="00E77CE6">
        <w:rPr>
          <w:rFonts w:ascii="PT Astra Serif" w:hAnsi="PT Astra Serif"/>
          <w:bCs/>
          <w:sz w:val="24"/>
          <w:szCs w:val="24"/>
        </w:rPr>
        <w:tab/>
        <w:t>Товар подлежит упаковке в тару производителя или Поставщика, обеспечивающую сохранность продукции.</w:t>
      </w:r>
    </w:p>
    <w:p w14:paraId="010249E7"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5.2.</w:t>
      </w:r>
      <w:r w:rsidRPr="00E77CE6">
        <w:rPr>
          <w:rFonts w:ascii="PT Astra Serif" w:hAnsi="PT Astra Serif"/>
          <w:bCs/>
          <w:sz w:val="24"/>
          <w:szCs w:val="24"/>
        </w:rPr>
        <w:tab/>
        <w:t>Поставщик обеспечивает упаковку, затаривание, маркировку и условия транспортирования товара в соответствии с требованиями нормативно - технической документации.</w:t>
      </w:r>
    </w:p>
    <w:p w14:paraId="4FD9E5E7" w14:textId="77777777" w:rsidR="00D67705" w:rsidRPr="00E77CE6" w:rsidRDefault="00D67705" w:rsidP="00E77CE6">
      <w:pPr>
        <w:spacing w:after="0"/>
        <w:jc w:val="both"/>
        <w:rPr>
          <w:rFonts w:ascii="PT Astra Serif" w:hAnsi="PT Astra Serif"/>
          <w:bCs/>
          <w:sz w:val="24"/>
          <w:szCs w:val="24"/>
        </w:rPr>
      </w:pPr>
    </w:p>
    <w:p w14:paraId="7555B797" w14:textId="77777777" w:rsidR="00D67705" w:rsidRPr="00D67705" w:rsidRDefault="00D67705" w:rsidP="00E77CE6">
      <w:pPr>
        <w:spacing w:after="0"/>
        <w:jc w:val="center"/>
        <w:rPr>
          <w:rFonts w:ascii="PT Astra Serif" w:hAnsi="PT Astra Serif"/>
          <w:b/>
          <w:sz w:val="24"/>
          <w:szCs w:val="24"/>
        </w:rPr>
      </w:pPr>
      <w:r w:rsidRPr="00D67705">
        <w:rPr>
          <w:rFonts w:ascii="PT Astra Serif" w:hAnsi="PT Astra Serif"/>
          <w:b/>
          <w:sz w:val="24"/>
          <w:szCs w:val="24"/>
        </w:rPr>
        <w:t>6. ПОРЯДОК ПРИЕМКИ ТОВАРА</w:t>
      </w:r>
    </w:p>
    <w:p w14:paraId="74711E01"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6.1.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3298F9D6"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6.2. Приемка Государственным заказчиком поставляемого Товара осуществляется в месте поставки Товара и включает в себя следующие этапы:</w:t>
      </w:r>
    </w:p>
    <w:p w14:paraId="31B548C1"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а) проверка Товара по сопроводительным документам на соответствие требованиям Контракта;</w:t>
      </w:r>
    </w:p>
    <w:p w14:paraId="12B4EEEE"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б) проверка полноты и правильности оформления комплекта сопроводительных документов, в соответствии с условиями Контракта;</w:t>
      </w:r>
    </w:p>
    <w:p w14:paraId="423ED9A2" w14:textId="71F4632E"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в) приемка Товара по количеству, качеству, ассортименту, комплектности и на соответствие Товара иным условиям Контракта. Приемка Товара по количеству и качеству осуществляется в порядке, установленном Инструкциями о порядке приемки продукции производстве но-технического назначения и товаров народного потребления по количеству и качеству (утвержденными постановлениями Госарбитража СССР от 15</w:t>
      </w:r>
      <w:r w:rsidR="006E63E0">
        <w:rPr>
          <w:rFonts w:ascii="PT Astra Serif" w:hAnsi="PT Astra Serif"/>
          <w:bCs/>
          <w:sz w:val="24"/>
          <w:szCs w:val="24"/>
        </w:rPr>
        <w:t xml:space="preserve"> </w:t>
      </w:r>
      <w:r w:rsidRPr="00E77CE6">
        <w:rPr>
          <w:rFonts w:ascii="PT Astra Serif" w:hAnsi="PT Astra Serif"/>
          <w:bCs/>
          <w:sz w:val="24"/>
          <w:szCs w:val="24"/>
        </w:rPr>
        <w:t>июня 1965 г. № П-6 и от 25 апреля 966 г. № П-7 соответственно, с последующими дополнениями и изменениями).</w:t>
      </w:r>
    </w:p>
    <w:p w14:paraId="002FE609"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6.3. В случае если при приемке Товара обнаружится его несоответствие требованиям Контракта, в том числе ненадлежащее качество, Поставщик обязан произвести его замену за свой счет в течение 5 (пяти) дней со дня получения в письменном виде соответствующей информации.</w:t>
      </w:r>
    </w:p>
    <w:p w14:paraId="48989400"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6.4. Возврат, замена Товара, несоответствующего требованиям Контракта в том числе, по своему качеству, не освобождает Поставщика от ответственности за несвоевременное исполнение обязательств по поставке Товара в сроки, предусмотренные Контрактом.</w:t>
      </w:r>
    </w:p>
    <w:p w14:paraId="2072AEB4"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6.5. Претензии, возникшие в связи с поставкой Товара не соответствующего требованиям Контракта в том числе, по количеству, качеству, ассортименту и комплектности должны быть заявлены в течение 20 (двадцати) дней с момента, когда Государственный заказчик узнал или должен был узнать о факте поставки Товара не соответствующего требованиям Контракта в том числе, по количеству, качеству, ассортименту и комплектности.</w:t>
      </w:r>
    </w:p>
    <w:p w14:paraId="6AA4E410"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6.6. Право собственности на Товар, риск случайной гибели, утраты или повреждения Товара переходят к Государственному заказчику после фактического принятия товара.</w:t>
      </w:r>
    </w:p>
    <w:p w14:paraId="52CE2E40"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lastRenderedPageBreak/>
        <w:t>6.7. Государственный заказчик вправе не отказывать в приёмке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этих товаров и устранено Поставщиком.</w:t>
      </w:r>
    </w:p>
    <w:p w14:paraId="4AD1316E"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6.8. В случае расторжения государственного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к качеству Товара.</w:t>
      </w:r>
    </w:p>
    <w:p w14:paraId="56621D2E" w14:textId="77777777" w:rsidR="00D67705" w:rsidRPr="00D67705" w:rsidRDefault="00D67705" w:rsidP="00D67705">
      <w:pPr>
        <w:spacing w:after="0"/>
        <w:rPr>
          <w:rFonts w:ascii="PT Astra Serif" w:hAnsi="PT Astra Serif"/>
          <w:b/>
          <w:sz w:val="24"/>
          <w:szCs w:val="24"/>
        </w:rPr>
      </w:pPr>
    </w:p>
    <w:p w14:paraId="0D064DD9" w14:textId="77777777" w:rsidR="00D67705" w:rsidRPr="00D67705" w:rsidRDefault="00D67705" w:rsidP="00E77CE6">
      <w:pPr>
        <w:spacing w:after="0"/>
        <w:jc w:val="center"/>
        <w:rPr>
          <w:rFonts w:ascii="PT Astra Serif" w:hAnsi="PT Astra Serif"/>
          <w:b/>
          <w:sz w:val="24"/>
          <w:szCs w:val="24"/>
        </w:rPr>
      </w:pPr>
      <w:r w:rsidRPr="00D67705">
        <w:rPr>
          <w:rFonts w:ascii="PT Astra Serif" w:hAnsi="PT Astra Serif"/>
          <w:b/>
          <w:sz w:val="24"/>
          <w:szCs w:val="24"/>
        </w:rPr>
        <w:t>7. ОТВЕТСТВЕННОСТЬ СТОРОН</w:t>
      </w:r>
    </w:p>
    <w:p w14:paraId="45E53308"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 xml:space="preserve">7.1. 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условиями настоящего Контракта. </w:t>
      </w:r>
    </w:p>
    <w:p w14:paraId="04E39267"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7.2. В случае полного (частичного) невыполнения условий настоящего Контракта одной из Сторон эта Сторона обязана возместить другой Стороне причиненные убытки.</w:t>
      </w:r>
    </w:p>
    <w:p w14:paraId="29741A63" w14:textId="77777777" w:rsidR="00D67705" w:rsidRPr="00E77CE6" w:rsidRDefault="00D67705" w:rsidP="00E77CE6">
      <w:pPr>
        <w:spacing w:after="0"/>
        <w:jc w:val="both"/>
        <w:rPr>
          <w:rFonts w:ascii="PT Astra Serif" w:hAnsi="PT Astra Serif"/>
          <w:bCs/>
          <w:sz w:val="24"/>
          <w:szCs w:val="24"/>
        </w:rPr>
      </w:pPr>
    </w:p>
    <w:p w14:paraId="66251ECE" w14:textId="77777777" w:rsidR="00D67705" w:rsidRPr="00D67705" w:rsidRDefault="00D67705" w:rsidP="00E77CE6">
      <w:pPr>
        <w:spacing w:after="0"/>
        <w:jc w:val="center"/>
        <w:rPr>
          <w:rFonts w:ascii="PT Astra Serif" w:hAnsi="PT Astra Serif"/>
          <w:b/>
          <w:sz w:val="24"/>
          <w:szCs w:val="24"/>
        </w:rPr>
      </w:pPr>
      <w:r w:rsidRPr="00D67705">
        <w:rPr>
          <w:rFonts w:ascii="PT Astra Serif" w:hAnsi="PT Astra Serif"/>
          <w:b/>
          <w:sz w:val="24"/>
          <w:szCs w:val="24"/>
        </w:rPr>
        <w:t>8. ЭКСПЕРТИЗА ТОВАРА</w:t>
      </w:r>
    </w:p>
    <w:p w14:paraId="391BB2AE"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8.1.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в период проведения приемки товара Государственный заказчик имеет право произвести экспертизу товара.</w:t>
      </w:r>
    </w:p>
    <w:p w14:paraId="76A2A1FD"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8.2. Экспертиза результатов (товара) предусмотренных Государственным контрактом, проводится Государственным заказчиком своими силами или к ее проведению могут привлекаться эксперты, экспертные организации, привлеченные Государственным заказчиком на основании контрактов, заключенных в соответствии с законодательством Российской Федерации, в порядке и сроки, установленные указанными контрактами, сроки приемки товара, указанные в момента поступления к Заказчику результатов проведенной экспертизы.</w:t>
      </w:r>
    </w:p>
    <w:p w14:paraId="582D4C83" w14:textId="77777777" w:rsidR="00D67705" w:rsidRPr="00D67705" w:rsidRDefault="00D67705" w:rsidP="00D67705">
      <w:pPr>
        <w:spacing w:after="0"/>
        <w:rPr>
          <w:rFonts w:ascii="PT Astra Serif" w:hAnsi="PT Astra Serif"/>
          <w:b/>
          <w:sz w:val="24"/>
          <w:szCs w:val="24"/>
        </w:rPr>
      </w:pPr>
    </w:p>
    <w:p w14:paraId="5CDD231E" w14:textId="77777777" w:rsidR="00D67705" w:rsidRPr="00D67705" w:rsidRDefault="00D67705" w:rsidP="00E77CE6">
      <w:pPr>
        <w:spacing w:after="0"/>
        <w:jc w:val="center"/>
        <w:rPr>
          <w:rFonts w:ascii="PT Astra Serif" w:hAnsi="PT Astra Serif"/>
          <w:b/>
          <w:sz w:val="24"/>
          <w:szCs w:val="24"/>
        </w:rPr>
      </w:pPr>
      <w:r w:rsidRPr="00D67705">
        <w:rPr>
          <w:rFonts w:ascii="PT Astra Serif" w:hAnsi="PT Astra Serif"/>
          <w:b/>
          <w:sz w:val="24"/>
          <w:szCs w:val="24"/>
        </w:rPr>
        <w:t>9.ФОРС-МАЖОРНЫЕ ОБСТОЯТЕЛЬСТВА</w:t>
      </w:r>
    </w:p>
    <w:p w14:paraId="2A991476"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9.1.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4DB2AF2F"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AF78061"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9.2. При наступлении обстоятельств непреодолимой силы Сторона должна немедленно, но не позднее 3 (трех) дней, известить о них другую Сторону в письменной форме. В извещении должны быть сообщены данные о характере форс-мажорных обстоятельств, а также оценка их влияния на возможность исполнения обязательств по Контракту и срок исполнения обязательств.</w:t>
      </w:r>
    </w:p>
    <w:p w14:paraId="6404EF10"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9.3. По прекращении указанных обстоятельств Сторона должна немедленно,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Несвоевременное извещение об обстоятельствах непреодолимой силы лишает соответствующую Сторону права ссылаться на них в будущем и обязывает ее возместить другой Стороне убытки, причиненные не извещением или несвоевременным извещением.</w:t>
      </w:r>
    </w:p>
    <w:p w14:paraId="2C54333F"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9.4.</w:t>
      </w:r>
      <w:r w:rsidRPr="00E77CE6">
        <w:rPr>
          <w:rFonts w:ascii="PT Astra Serif" w:hAnsi="PT Astra Serif"/>
          <w:bCs/>
          <w:sz w:val="24"/>
          <w:szCs w:val="24"/>
        </w:rPr>
        <w:tab/>
        <w:t xml:space="preserve">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353ECA16"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lastRenderedPageBreak/>
        <w:t>9.5.</w:t>
      </w:r>
      <w:r w:rsidRPr="00E77CE6">
        <w:rPr>
          <w:rFonts w:ascii="PT Astra Serif" w:hAnsi="PT Astra Serif"/>
          <w:bCs/>
          <w:sz w:val="24"/>
          <w:szCs w:val="24"/>
        </w:rPr>
        <w:tab/>
        <w:t>В случае наступления форс-мажорных обстоятельств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14:paraId="44DB6B6F"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9.6.</w:t>
      </w:r>
      <w:r w:rsidRPr="00E77CE6">
        <w:rPr>
          <w:rFonts w:ascii="PT Astra Serif" w:hAnsi="PT Astra Serif"/>
          <w:bCs/>
          <w:sz w:val="24"/>
          <w:szCs w:val="24"/>
        </w:rPr>
        <w:tab/>
        <w:t>Если форс-мажорные обстоятельства и их последствия продолжают действовать более 2 (двух) месяцев,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0B55911" w14:textId="77777777" w:rsidR="00D67705" w:rsidRPr="00D67705" w:rsidRDefault="00D67705" w:rsidP="00D67705">
      <w:pPr>
        <w:spacing w:after="0"/>
        <w:rPr>
          <w:rFonts w:ascii="PT Astra Serif" w:hAnsi="PT Astra Serif"/>
          <w:b/>
          <w:sz w:val="24"/>
          <w:szCs w:val="24"/>
        </w:rPr>
      </w:pPr>
    </w:p>
    <w:p w14:paraId="3826AF8D" w14:textId="77777777" w:rsidR="00D67705" w:rsidRPr="00D67705" w:rsidRDefault="00D67705" w:rsidP="00E77CE6">
      <w:pPr>
        <w:spacing w:after="0"/>
        <w:jc w:val="center"/>
        <w:rPr>
          <w:rFonts w:ascii="PT Astra Serif" w:hAnsi="PT Astra Serif"/>
          <w:b/>
          <w:sz w:val="24"/>
          <w:szCs w:val="24"/>
        </w:rPr>
      </w:pPr>
      <w:r w:rsidRPr="00D67705">
        <w:rPr>
          <w:rFonts w:ascii="PT Astra Serif" w:hAnsi="PT Astra Serif"/>
          <w:b/>
          <w:sz w:val="24"/>
          <w:szCs w:val="24"/>
        </w:rPr>
        <w:t>10.</w:t>
      </w:r>
      <w:r w:rsidRPr="00D67705">
        <w:rPr>
          <w:rFonts w:ascii="PT Astra Serif" w:hAnsi="PT Astra Serif"/>
          <w:b/>
          <w:sz w:val="24"/>
          <w:szCs w:val="24"/>
        </w:rPr>
        <w:tab/>
        <w:t>ИЗМЕНЕНИЕ, РАСТОРЖЕНИЕ КОНТРАКТА И ВОЗМОЖНОСТЬ</w:t>
      </w:r>
    </w:p>
    <w:p w14:paraId="3F298DEA" w14:textId="77777777" w:rsidR="00D67705" w:rsidRPr="00D67705" w:rsidRDefault="00D67705" w:rsidP="00E77CE6">
      <w:pPr>
        <w:spacing w:after="0"/>
        <w:jc w:val="center"/>
        <w:rPr>
          <w:rFonts w:ascii="PT Astra Serif" w:hAnsi="PT Astra Serif"/>
          <w:b/>
          <w:sz w:val="24"/>
          <w:szCs w:val="24"/>
        </w:rPr>
      </w:pPr>
      <w:r w:rsidRPr="00D67705">
        <w:rPr>
          <w:rFonts w:ascii="PT Astra Serif" w:hAnsi="PT Astra Serif"/>
          <w:b/>
          <w:sz w:val="24"/>
          <w:szCs w:val="24"/>
        </w:rPr>
        <w:t>ОДНОСТОРОННЕГО ОТКАЗА ОТ ИСПОЛНЕНИЯ КОНТРАКТА</w:t>
      </w:r>
    </w:p>
    <w:p w14:paraId="38360DBE"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0CBA13A9"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5990E182"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10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6280B06"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693BB401"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10.2. Все изменения к Контракту действительны, если они оформлены в виде дополнительного соглашения к Контракту и подписаны Сторонами.</w:t>
      </w:r>
    </w:p>
    <w:p w14:paraId="32756780"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10.3.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5D106ADF"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10.4.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14:paraId="59E0D0E4"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 xml:space="preserve">10.5.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 </w:t>
      </w:r>
    </w:p>
    <w:p w14:paraId="20BA998A" w14:textId="77777777" w:rsidR="00D67705" w:rsidRPr="00D67705" w:rsidRDefault="00D67705" w:rsidP="00D67705">
      <w:pPr>
        <w:spacing w:after="0"/>
        <w:rPr>
          <w:rFonts w:ascii="PT Astra Serif" w:hAnsi="PT Astra Serif"/>
          <w:b/>
          <w:sz w:val="24"/>
          <w:szCs w:val="24"/>
        </w:rPr>
      </w:pPr>
      <w:r w:rsidRPr="00D67705">
        <w:rPr>
          <w:rFonts w:ascii="PT Astra Serif" w:hAnsi="PT Astra Serif"/>
          <w:b/>
          <w:sz w:val="24"/>
          <w:szCs w:val="24"/>
        </w:rPr>
        <w:lastRenderedPageBreak/>
        <w:t xml:space="preserve"> </w:t>
      </w:r>
    </w:p>
    <w:p w14:paraId="31A10D63" w14:textId="77777777" w:rsidR="00D67705" w:rsidRPr="00D67705" w:rsidRDefault="00D67705" w:rsidP="00D67705">
      <w:pPr>
        <w:spacing w:after="0"/>
        <w:rPr>
          <w:rFonts w:ascii="PT Astra Serif" w:hAnsi="PT Astra Serif"/>
          <w:b/>
          <w:sz w:val="24"/>
          <w:szCs w:val="24"/>
        </w:rPr>
      </w:pPr>
    </w:p>
    <w:p w14:paraId="0A8B6908" w14:textId="77777777" w:rsidR="00D67705" w:rsidRPr="00D67705" w:rsidRDefault="00D67705" w:rsidP="00E77CE6">
      <w:pPr>
        <w:spacing w:after="0"/>
        <w:jc w:val="center"/>
        <w:rPr>
          <w:rFonts w:ascii="PT Astra Serif" w:hAnsi="PT Astra Serif"/>
          <w:b/>
          <w:sz w:val="24"/>
          <w:szCs w:val="24"/>
        </w:rPr>
      </w:pPr>
      <w:r w:rsidRPr="00D67705">
        <w:rPr>
          <w:rFonts w:ascii="PT Astra Serif" w:hAnsi="PT Astra Serif"/>
          <w:b/>
          <w:sz w:val="24"/>
          <w:szCs w:val="24"/>
        </w:rPr>
        <w:t>11. ПОРЯДОК РАЗРЕШЕНИЯ СПОРОВ</w:t>
      </w:r>
    </w:p>
    <w:p w14:paraId="2149181F"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Башкортостан в порядке, предусмотренном действующим законодательством Российской Федерации.</w:t>
      </w:r>
    </w:p>
    <w:p w14:paraId="0C2F2A4B"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11.2. Досудебный порядок урегулирования споров, предусматривающий направление претензии контрагенту, является обязательным.</w:t>
      </w:r>
    </w:p>
    <w:p w14:paraId="0876283C"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Сторона, которой предъявлена претензия, обязана рассмотреть такую претензию в течение 15 (пятнадцати) дней с момента ее получения и сообщить о своем решении другой Стороне путем направления ответа в письменной форме.</w:t>
      </w:r>
    </w:p>
    <w:p w14:paraId="37F246FC" w14:textId="77777777" w:rsidR="00D67705" w:rsidRPr="00E77CE6" w:rsidRDefault="00D67705" w:rsidP="00E77CE6">
      <w:pPr>
        <w:spacing w:after="0"/>
        <w:jc w:val="both"/>
        <w:rPr>
          <w:rFonts w:ascii="PT Astra Serif" w:hAnsi="PT Astra Serif"/>
          <w:bCs/>
          <w:sz w:val="24"/>
          <w:szCs w:val="24"/>
        </w:rPr>
      </w:pPr>
    </w:p>
    <w:p w14:paraId="649A0C6F" w14:textId="77777777" w:rsidR="00D67705" w:rsidRPr="00D67705" w:rsidRDefault="00D67705" w:rsidP="00E77CE6">
      <w:pPr>
        <w:spacing w:after="0"/>
        <w:jc w:val="center"/>
        <w:rPr>
          <w:rFonts w:ascii="PT Astra Serif" w:hAnsi="PT Astra Serif"/>
          <w:b/>
          <w:sz w:val="24"/>
          <w:szCs w:val="24"/>
        </w:rPr>
      </w:pPr>
      <w:r w:rsidRPr="00D67705">
        <w:rPr>
          <w:rFonts w:ascii="PT Astra Serif" w:hAnsi="PT Astra Serif"/>
          <w:b/>
          <w:sz w:val="24"/>
          <w:szCs w:val="24"/>
        </w:rPr>
        <w:t>12. ПРОЧИЕ УСЛОВИЯ</w:t>
      </w:r>
    </w:p>
    <w:p w14:paraId="04DBE4D4"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12.1. Контракт составлен и подписан в электронной форме.</w:t>
      </w:r>
    </w:p>
    <w:p w14:paraId="02E65F14"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12.2. 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w:t>
      </w:r>
    </w:p>
    <w:p w14:paraId="5ADA2F5F"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 объеме и на тех же условиях.</w:t>
      </w:r>
    </w:p>
    <w:p w14:paraId="7F5836B0"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12.4. Во всем остальном, что не предусмотрено Контрактом, Стороны руководствуются действующим законодательством Российской Федерации.</w:t>
      </w:r>
    </w:p>
    <w:p w14:paraId="7636F359"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12.5. Приложения к Контракту являются его неотъемлемыми частями:</w:t>
      </w:r>
    </w:p>
    <w:p w14:paraId="35228F73"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 xml:space="preserve">Приложение № 1 - Спецификация. </w:t>
      </w:r>
    </w:p>
    <w:p w14:paraId="56D47EDD" w14:textId="08CCDDE2" w:rsidR="00D67705" w:rsidRPr="00E77CE6" w:rsidRDefault="00A83FEB" w:rsidP="00E77CE6">
      <w:pPr>
        <w:spacing w:after="0"/>
        <w:jc w:val="both"/>
        <w:rPr>
          <w:rFonts w:ascii="PT Astra Serif" w:hAnsi="PT Astra Serif"/>
          <w:bCs/>
          <w:sz w:val="24"/>
          <w:szCs w:val="24"/>
        </w:rPr>
      </w:pPr>
      <w:r>
        <w:rPr>
          <w:rFonts w:ascii="PT Astra Serif" w:hAnsi="PT Astra Serif"/>
          <w:bCs/>
          <w:sz w:val="24"/>
          <w:szCs w:val="24"/>
        </w:rPr>
        <w:t>Приложение № 2</w:t>
      </w:r>
      <w:r w:rsidR="00D67705" w:rsidRPr="00E77CE6">
        <w:rPr>
          <w:rFonts w:ascii="PT Astra Serif" w:hAnsi="PT Astra Serif"/>
          <w:bCs/>
          <w:sz w:val="24"/>
          <w:szCs w:val="24"/>
        </w:rPr>
        <w:t xml:space="preserve"> - Акт приемки.</w:t>
      </w:r>
    </w:p>
    <w:p w14:paraId="3113DB0C" w14:textId="77777777" w:rsidR="00D67705" w:rsidRPr="00D67705" w:rsidRDefault="00D67705" w:rsidP="00D67705">
      <w:pPr>
        <w:spacing w:after="0"/>
        <w:rPr>
          <w:rFonts w:ascii="PT Astra Serif" w:hAnsi="PT Astra Serif"/>
          <w:b/>
          <w:sz w:val="24"/>
          <w:szCs w:val="24"/>
        </w:rPr>
      </w:pPr>
    </w:p>
    <w:p w14:paraId="61C73160" w14:textId="77777777" w:rsidR="00D67705" w:rsidRPr="00D67705" w:rsidRDefault="00D67705" w:rsidP="00E77CE6">
      <w:pPr>
        <w:spacing w:after="0"/>
        <w:jc w:val="center"/>
        <w:rPr>
          <w:rFonts w:ascii="PT Astra Serif" w:hAnsi="PT Astra Serif"/>
          <w:b/>
          <w:sz w:val="24"/>
          <w:szCs w:val="24"/>
        </w:rPr>
      </w:pPr>
      <w:r w:rsidRPr="00D67705">
        <w:rPr>
          <w:rFonts w:ascii="PT Astra Serif" w:hAnsi="PT Astra Serif"/>
          <w:b/>
          <w:sz w:val="24"/>
          <w:szCs w:val="24"/>
        </w:rPr>
        <w:t>13. СРОК ДЕЙСТВИЯ КОНТРАКТА</w:t>
      </w:r>
    </w:p>
    <w:p w14:paraId="31BE1DCC" w14:textId="32AD68D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 xml:space="preserve">13.1 Контракт, вступает в силу с момент его подписания Сторонами </w:t>
      </w:r>
      <w:r w:rsidR="00572493">
        <w:rPr>
          <w:rFonts w:ascii="PT Astra Serif" w:hAnsi="PT Astra Serif"/>
          <w:bCs/>
          <w:sz w:val="24"/>
          <w:szCs w:val="24"/>
        </w:rPr>
        <w:t>и действует по «25» декабря 2026</w:t>
      </w:r>
      <w:r w:rsidRPr="00E77CE6">
        <w:rPr>
          <w:rFonts w:ascii="PT Astra Serif" w:hAnsi="PT Astra Serif"/>
          <w:bCs/>
          <w:sz w:val="24"/>
          <w:szCs w:val="24"/>
        </w:rPr>
        <w:t xml:space="preserve"> г., а в части осуществления оплаты и гарантийных обязательств - до их полного исполнения.</w:t>
      </w:r>
    </w:p>
    <w:p w14:paraId="6589E07E" w14:textId="77777777" w:rsidR="00D67705" w:rsidRPr="00D67705" w:rsidRDefault="00D67705" w:rsidP="00D67705">
      <w:pPr>
        <w:spacing w:after="0"/>
        <w:rPr>
          <w:rFonts w:ascii="PT Astra Serif" w:hAnsi="PT Astra Serif"/>
          <w:b/>
          <w:sz w:val="24"/>
          <w:szCs w:val="24"/>
        </w:rPr>
      </w:pPr>
    </w:p>
    <w:p w14:paraId="75762341" w14:textId="77777777" w:rsidR="00D67705" w:rsidRPr="00D67705" w:rsidRDefault="00D67705" w:rsidP="00E77CE6">
      <w:pPr>
        <w:spacing w:after="0"/>
        <w:jc w:val="center"/>
        <w:rPr>
          <w:rFonts w:ascii="PT Astra Serif" w:hAnsi="PT Astra Serif"/>
          <w:b/>
          <w:sz w:val="24"/>
          <w:szCs w:val="24"/>
        </w:rPr>
      </w:pPr>
      <w:r w:rsidRPr="00D67705">
        <w:rPr>
          <w:rFonts w:ascii="PT Astra Serif" w:hAnsi="PT Astra Serif"/>
          <w:b/>
          <w:sz w:val="24"/>
          <w:szCs w:val="24"/>
        </w:rPr>
        <w:t>14. ГАРАНТИИ</w:t>
      </w:r>
    </w:p>
    <w:p w14:paraId="50335A84"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14.1. Поставщик гарантирует:</w:t>
      </w:r>
    </w:p>
    <w:p w14:paraId="5D2454FD"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55DD6259"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 xml:space="preserve"> устранение за свой счет недостатков и дефектов, выявленных при приемке товара и в течение срока годности на товар; </w:t>
      </w:r>
    </w:p>
    <w:p w14:paraId="2912D483"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что поставляемый товар не является предметом иных договорных (контрактных) обязательств и свободен от прав и притязаний третьих лиц.</w:t>
      </w:r>
    </w:p>
    <w:p w14:paraId="526F79CF"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14.2.</w:t>
      </w:r>
      <w:r w:rsidRPr="00E77CE6">
        <w:rPr>
          <w:rFonts w:ascii="PT Astra Serif" w:hAnsi="PT Astra Serif"/>
          <w:bCs/>
          <w:sz w:val="24"/>
          <w:szCs w:val="24"/>
        </w:rPr>
        <w:tab/>
        <w:t>Срок замены некачественного товара составляет не более 10 (Десяти)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19A0DA56"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14.3.</w:t>
      </w:r>
      <w:r w:rsidRPr="00E77CE6">
        <w:rPr>
          <w:rFonts w:ascii="PT Astra Serif" w:hAnsi="PT Astra Serif"/>
          <w:bCs/>
          <w:sz w:val="24"/>
          <w:szCs w:val="24"/>
        </w:rPr>
        <w:tab/>
        <w:t>Все расходы, связанные с заменой товара ненадлежащего качества, оплачиваются за счет Поставщика.</w:t>
      </w:r>
    </w:p>
    <w:p w14:paraId="4AE4CA71"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lastRenderedPageBreak/>
        <w:t>14.4.</w:t>
      </w:r>
      <w:r w:rsidRPr="00E77CE6">
        <w:rPr>
          <w:rFonts w:ascii="PT Astra Serif" w:hAnsi="PT Astra Serif"/>
          <w:bCs/>
          <w:sz w:val="24"/>
          <w:szCs w:val="24"/>
        </w:rPr>
        <w:tab/>
        <w:t>При расторжении Контракта гарантийные обязательства Поставщика по Контракту не прекращаются.</w:t>
      </w:r>
    </w:p>
    <w:p w14:paraId="4637298B" w14:textId="77777777" w:rsidR="00D67705" w:rsidRPr="00E77CE6" w:rsidRDefault="00D67705" w:rsidP="00E77CE6">
      <w:pPr>
        <w:spacing w:after="0"/>
        <w:jc w:val="both"/>
        <w:rPr>
          <w:rFonts w:ascii="PT Astra Serif" w:hAnsi="PT Astra Serif"/>
          <w:bCs/>
          <w:sz w:val="24"/>
          <w:szCs w:val="24"/>
        </w:rPr>
      </w:pPr>
      <w:r w:rsidRPr="00E77CE6">
        <w:rPr>
          <w:rFonts w:ascii="PT Astra Serif" w:hAnsi="PT Astra Serif"/>
          <w:bCs/>
          <w:sz w:val="24"/>
          <w:szCs w:val="24"/>
        </w:rPr>
        <w:t>14.5. Гарантированный срок на товар 12 месяцев.</w:t>
      </w:r>
    </w:p>
    <w:p w14:paraId="4D4180D4" w14:textId="77777777" w:rsidR="00D67705" w:rsidRPr="00D67705" w:rsidRDefault="00D67705" w:rsidP="00D67705">
      <w:pPr>
        <w:spacing w:after="0"/>
        <w:rPr>
          <w:rFonts w:ascii="PT Astra Serif" w:hAnsi="PT Astra Serif"/>
          <w:b/>
          <w:sz w:val="24"/>
          <w:szCs w:val="24"/>
        </w:rPr>
      </w:pPr>
    </w:p>
    <w:p w14:paraId="727DA8CF" w14:textId="77777777" w:rsidR="00E77CE6" w:rsidRPr="00E77CE6" w:rsidRDefault="00E77CE6" w:rsidP="00E77CE6">
      <w:pPr>
        <w:spacing w:after="0" w:line="240" w:lineRule="auto"/>
        <w:ind w:firstLine="851"/>
        <w:jc w:val="center"/>
        <w:rPr>
          <w:b/>
          <w:sz w:val="24"/>
          <w:szCs w:val="24"/>
        </w:rPr>
      </w:pPr>
      <w:r w:rsidRPr="00E77CE6">
        <w:rPr>
          <w:b/>
          <w:sz w:val="24"/>
          <w:szCs w:val="24"/>
        </w:rPr>
        <w:t>15. ЮРИДИЧЕСКИЕ АДРЕСА СТОРОН И РЕКВИЗИТЫ</w:t>
      </w:r>
    </w:p>
    <w:p w14:paraId="59C20B74" w14:textId="77777777" w:rsidR="00E77CE6" w:rsidRPr="00E77CE6" w:rsidRDefault="00E77CE6" w:rsidP="00E77CE6">
      <w:pPr>
        <w:spacing w:after="0" w:line="240" w:lineRule="auto"/>
        <w:ind w:firstLine="851"/>
        <w:jc w:val="center"/>
        <w:rPr>
          <w:b/>
          <w:sz w:val="24"/>
          <w:szCs w:val="24"/>
        </w:rPr>
      </w:pPr>
    </w:p>
    <w:tbl>
      <w:tblPr>
        <w:tblW w:w="9247" w:type="dxa"/>
        <w:tblInd w:w="729" w:type="dxa"/>
        <w:tblLook w:val="0000" w:firstRow="0" w:lastRow="0" w:firstColumn="0" w:lastColumn="0" w:noHBand="0" w:noVBand="0"/>
      </w:tblPr>
      <w:tblGrid>
        <w:gridCol w:w="4327"/>
        <w:gridCol w:w="233"/>
        <w:gridCol w:w="4687"/>
      </w:tblGrid>
      <w:tr w:rsidR="00E77CE6" w:rsidRPr="00E77CE6" w14:paraId="79412E7C" w14:textId="77777777" w:rsidTr="002237EC">
        <w:tc>
          <w:tcPr>
            <w:tcW w:w="4327" w:type="dxa"/>
          </w:tcPr>
          <w:p w14:paraId="043E3D88" w14:textId="77777777" w:rsidR="00E77CE6" w:rsidRPr="00E77CE6" w:rsidRDefault="00E77CE6" w:rsidP="00E77CE6">
            <w:pPr>
              <w:spacing w:after="0" w:line="240" w:lineRule="auto"/>
              <w:rPr>
                <w:b/>
                <w:sz w:val="24"/>
                <w:szCs w:val="24"/>
              </w:rPr>
            </w:pPr>
            <w:r w:rsidRPr="00E77CE6">
              <w:rPr>
                <w:b/>
                <w:sz w:val="24"/>
                <w:szCs w:val="24"/>
              </w:rPr>
              <w:t>Поставщик:</w:t>
            </w:r>
          </w:p>
          <w:p w14:paraId="62CB3C75" w14:textId="77777777" w:rsidR="00E77CE6" w:rsidRPr="00E77CE6" w:rsidRDefault="00E77CE6" w:rsidP="00E77CE6">
            <w:pPr>
              <w:spacing w:after="0" w:line="240" w:lineRule="auto"/>
              <w:rPr>
                <w:sz w:val="24"/>
                <w:szCs w:val="24"/>
              </w:rPr>
            </w:pPr>
            <w:r w:rsidRPr="00E77CE6">
              <w:rPr>
                <w:b/>
                <w:bCs/>
                <w:sz w:val="24"/>
                <w:szCs w:val="24"/>
              </w:rPr>
              <w:t>Наименование организации:</w:t>
            </w:r>
            <w:r w:rsidRPr="00E77CE6">
              <w:rPr>
                <w:sz w:val="24"/>
                <w:szCs w:val="24"/>
              </w:rPr>
              <w:t xml:space="preserve"> </w:t>
            </w:r>
          </w:p>
          <w:p w14:paraId="29DB3B3B" w14:textId="77777777" w:rsidR="00E77CE6" w:rsidRPr="00E77CE6" w:rsidRDefault="00E77CE6" w:rsidP="00E77CE6">
            <w:pPr>
              <w:spacing w:after="0" w:line="240" w:lineRule="auto"/>
              <w:rPr>
                <w:b/>
                <w:bCs/>
                <w:sz w:val="24"/>
                <w:szCs w:val="24"/>
              </w:rPr>
            </w:pPr>
            <w:r w:rsidRPr="00E77CE6">
              <w:rPr>
                <w:b/>
                <w:bCs/>
                <w:sz w:val="24"/>
                <w:szCs w:val="24"/>
              </w:rPr>
              <w:t xml:space="preserve">Юридический адрес: </w:t>
            </w:r>
          </w:p>
          <w:p w14:paraId="5A7C2165" w14:textId="77777777" w:rsidR="00E77CE6" w:rsidRPr="00E77CE6" w:rsidRDefault="00E77CE6" w:rsidP="00E77CE6">
            <w:pPr>
              <w:spacing w:after="0" w:line="240" w:lineRule="auto"/>
              <w:rPr>
                <w:b/>
                <w:bCs/>
                <w:sz w:val="24"/>
                <w:szCs w:val="24"/>
              </w:rPr>
            </w:pPr>
            <w:r w:rsidRPr="00E77CE6">
              <w:rPr>
                <w:b/>
                <w:bCs/>
                <w:sz w:val="24"/>
                <w:szCs w:val="24"/>
              </w:rPr>
              <w:t>Почтовый адрес:</w:t>
            </w:r>
          </w:p>
          <w:p w14:paraId="671A0D29" w14:textId="77777777" w:rsidR="00E77CE6" w:rsidRPr="00E77CE6" w:rsidRDefault="00E77CE6" w:rsidP="00E77CE6">
            <w:pPr>
              <w:spacing w:after="0" w:line="240" w:lineRule="auto"/>
              <w:rPr>
                <w:b/>
                <w:bCs/>
                <w:sz w:val="24"/>
                <w:szCs w:val="24"/>
              </w:rPr>
            </w:pPr>
            <w:r w:rsidRPr="00E77CE6">
              <w:rPr>
                <w:b/>
                <w:bCs/>
                <w:sz w:val="24"/>
                <w:szCs w:val="24"/>
              </w:rPr>
              <w:t xml:space="preserve">ИНН </w:t>
            </w:r>
          </w:p>
          <w:p w14:paraId="6D77C631" w14:textId="77777777" w:rsidR="00E77CE6" w:rsidRPr="00E77CE6" w:rsidRDefault="00E77CE6" w:rsidP="00E77CE6">
            <w:pPr>
              <w:spacing w:after="0" w:line="240" w:lineRule="auto"/>
              <w:rPr>
                <w:b/>
                <w:bCs/>
                <w:sz w:val="24"/>
                <w:szCs w:val="24"/>
              </w:rPr>
            </w:pPr>
            <w:r w:rsidRPr="00E77CE6">
              <w:rPr>
                <w:b/>
                <w:bCs/>
                <w:sz w:val="24"/>
                <w:szCs w:val="24"/>
              </w:rPr>
              <w:t xml:space="preserve">КПП </w:t>
            </w:r>
          </w:p>
          <w:p w14:paraId="26FB4003" w14:textId="77777777" w:rsidR="00E77CE6" w:rsidRPr="00E77CE6" w:rsidRDefault="00E77CE6" w:rsidP="00E77CE6">
            <w:pPr>
              <w:spacing w:after="0" w:line="240" w:lineRule="auto"/>
              <w:rPr>
                <w:b/>
                <w:bCs/>
                <w:sz w:val="24"/>
                <w:szCs w:val="24"/>
              </w:rPr>
            </w:pPr>
            <w:r w:rsidRPr="00E77CE6">
              <w:rPr>
                <w:b/>
                <w:bCs/>
                <w:sz w:val="24"/>
                <w:szCs w:val="24"/>
              </w:rPr>
              <w:t>ОКПО</w:t>
            </w:r>
          </w:p>
          <w:p w14:paraId="0FD37076" w14:textId="77777777" w:rsidR="00E77CE6" w:rsidRPr="00E77CE6" w:rsidRDefault="00E77CE6" w:rsidP="00E77CE6">
            <w:pPr>
              <w:spacing w:after="0" w:line="240" w:lineRule="auto"/>
              <w:rPr>
                <w:b/>
                <w:bCs/>
                <w:sz w:val="24"/>
                <w:szCs w:val="24"/>
              </w:rPr>
            </w:pPr>
            <w:r w:rsidRPr="00E77CE6">
              <w:rPr>
                <w:b/>
                <w:bCs/>
                <w:sz w:val="24"/>
                <w:szCs w:val="24"/>
              </w:rPr>
              <w:t xml:space="preserve">ОГРН </w:t>
            </w:r>
          </w:p>
          <w:p w14:paraId="3D8E0947" w14:textId="77777777" w:rsidR="00E77CE6" w:rsidRPr="00E77CE6" w:rsidRDefault="00E77CE6" w:rsidP="00E77CE6">
            <w:pPr>
              <w:spacing w:after="0" w:line="240" w:lineRule="auto"/>
              <w:rPr>
                <w:b/>
                <w:bCs/>
                <w:sz w:val="24"/>
                <w:szCs w:val="24"/>
              </w:rPr>
            </w:pPr>
            <w:r w:rsidRPr="00E77CE6">
              <w:rPr>
                <w:b/>
                <w:bCs/>
                <w:sz w:val="24"/>
                <w:szCs w:val="24"/>
              </w:rPr>
              <w:t xml:space="preserve">Тел.: </w:t>
            </w:r>
          </w:p>
          <w:p w14:paraId="0D06BB4B" w14:textId="77777777" w:rsidR="00E77CE6" w:rsidRPr="00E77CE6" w:rsidRDefault="00E77CE6" w:rsidP="00E77CE6">
            <w:pPr>
              <w:spacing w:after="0" w:line="240" w:lineRule="auto"/>
              <w:rPr>
                <w:b/>
                <w:bCs/>
                <w:sz w:val="24"/>
                <w:szCs w:val="24"/>
              </w:rPr>
            </w:pPr>
            <w:r w:rsidRPr="00E77CE6">
              <w:rPr>
                <w:b/>
                <w:bCs/>
                <w:sz w:val="24"/>
                <w:szCs w:val="24"/>
              </w:rPr>
              <w:t>Адрес электронной почты:</w:t>
            </w:r>
          </w:p>
          <w:p w14:paraId="564BDF32" w14:textId="77777777" w:rsidR="00E77CE6" w:rsidRPr="00E77CE6" w:rsidRDefault="00E77CE6" w:rsidP="00E77CE6">
            <w:pPr>
              <w:spacing w:after="0" w:line="240" w:lineRule="auto"/>
              <w:rPr>
                <w:b/>
                <w:bCs/>
                <w:sz w:val="24"/>
                <w:szCs w:val="24"/>
              </w:rPr>
            </w:pPr>
            <w:r w:rsidRPr="00E77CE6">
              <w:rPr>
                <w:b/>
                <w:bCs/>
                <w:sz w:val="24"/>
                <w:szCs w:val="24"/>
              </w:rPr>
              <w:t>Банковские реквизиты:</w:t>
            </w:r>
          </w:p>
          <w:p w14:paraId="37BE6EC9" w14:textId="77777777" w:rsidR="00E77CE6" w:rsidRPr="00E77CE6" w:rsidRDefault="00E77CE6" w:rsidP="00E77CE6">
            <w:pPr>
              <w:spacing w:after="0" w:line="240" w:lineRule="auto"/>
              <w:rPr>
                <w:b/>
                <w:bCs/>
                <w:sz w:val="24"/>
                <w:szCs w:val="24"/>
              </w:rPr>
            </w:pPr>
            <w:r w:rsidRPr="00E77CE6">
              <w:rPr>
                <w:b/>
                <w:bCs/>
                <w:sz w:val="24"/>
                <w:szCs w:val="24"/>
              </w:rPr>
              <w:t xml:space="preserve">Банк получателя: </w:t>
            </w:r>
          </w:p>
          <w:p w14:paraId="1FACE4E5" w14:textId="77777777" w:rsidR="00E77CE6" w:rsidRPr="00E77CE6" w:rsidRDefault="00E77CE6" w:rsidP="00E77CE6">
            <w:pPr>
              <w:spacing w:after="0" w:line="240" w:lineRule="auto"/>
              <w:rPr>
                <w:b/>
                <w:bCs/>
                <w:sz w:val="24"/>
                <w:szCs w:val="24"/>
              </w:rPr>
            </w:pPr>
            <w:r w:rsidRPr="00E77CE6">
              <w:rPr>
                <w:b/>
                <w:bCs/>
                <w:sz w:val="24"/>
                <w:szCs w:val="24"/>
              </w:rPr>
              <w:t xml:space="preserve">БИК </w:t>
            </w:r>
          </w:p>
          <w:p w14:paraId="46D5F0CB" w14:textId="77777777" w:rsidR="00E77CE6" w:rsidRPr="00E77CE6" w:rsidRDefault="00E77CE6" w:rsidP="00E77CE6">
            <w:pPr>
              <w:spacing w:after="0" w:line="240" w:lineRule="auto"/>
              <w:rPr>
                <w:b/>
                <w:bCs/>
                <w:sz w:val="24"/>
                <w:szCs w:val="24"/>
              </w:rPr>
            </w:pPr>
            <w:r w:rsidRPr="00E77CE6">
              <w:rPr>
                <w:b/>
                <w:bCs/>
                <w:sz w:val="24"/>
                <w:szCs w:val="24"/>
              </w:rPr>
              <w:t xml:space="preserve">р/с: </w:t>
            </w:r>
          </w:p>
          <w:p w14:paraId="18838027" w14:textId="77777777" w:rsidR="00E77CE6" w:rsidRPr="00E77CE6" w:rsidRDefault="00E77CE6" w:rsidP="00E77CE6">
            <w:pPr>
              <w:spacing w:after="0" w:line="240" w:lineRule="auto"/>
              <w:rPr>
                <w:b/>
                <w:bCs/>
                <w:sz w:val="24"/>
                <w:szCs w:val="24"/>
              </w:rPr>
            </w:pPr>
            <w:r w:rsidRPr="00E77CE6">
              <w:rPr>
                <w:b/>
                <w:bCs/>
                <w:sz w:val="24"/>
                <w:szCs w:val="24"/>
              </w:rPr>
              <w:t xml:space="preserve">к/с: </w:t>
            </w:r>
          </w:p>
          <w:p w14:paraId="07D81AEF" w14:textId="77777777" w:rsidR="00E77CE6" w:rsidRPr="00E77CE6" w:rsidRDefault="00E77CE6" w:rsidP="00E77CE6">
            <w:pPr>
              <w:spacing w:after="0" w:line="240" w:lineRule="auto"/>
              <w:rPr>
                <w:sz w:val="24"/>
                <w:szCs w:val="24"/>
              </w:rPr>
            </w:pPr>
          </w:p>
          <w:p w14:paraId="088DF03C" w14:textId="77777777" w:rsidR="00E77CE6" w:rsidRPr="00E77CE6" w:rsidRDefault="00E77CE6" w:rsidP="00E77CE6">
            <w:pPr>
              <w:spacing w:after="0" w:line="240" w:lineRule="auto"/>
              <w:rPr>
                <w:sz w:val="24"/>
                <w:szCs w:val="24"/>
              </w:rPr>
            </w:pPr>
          </w:p>
          <w:p w14:paraId="4845E41F" w14:textId="77777777" w:rsidR="00E77CE6" w:rsidRPr="00E77CE6" w:rsidRDefault="00E77CE6" w:rsidP="00E77CE6">
            <w:pPr>
              <w:spacing w:after="0" w:line="240" w:lineRule="auto"/>
              <w:rPr>
                <w:sz w:val="24"/>
                <w:szCs w:val="24"/>
              </w:rPr>
            </w:pPr>
          </w:p>
          <w:p w14:paraId="3C4D4730" w14:textId="77777777" w:rsidR="00E77CE6" w:rsidRPr="00E77CE6" w:rsidRDefault="00E77CE6" w:rsidP="00E77CE6">
            <w:pPr>
              <w:spacing w:after="0" w:line="240" w:lineRule="auto"/>
              <w:rPr>
                <w:sz w:val="24"/>
                <w:szCs w:val="24"/>
              </w:rPr>
            </w:pPr>
          </w:p>
          <w:p w14:paraId="7BB0D2AD" w14:textId="77777777" w:rsidR="00E77CE6" w:rsidRPr="00E77CE6" w:rsidRDefault="00E77CE6" w:rsidP="00E77CE6">
            <w:pPr>
              <w:spacing w:after="0" w:line="240" w:lineRule="auto"/>
              <w:rPr>
                <w:sz w:val="24"/>
                <w:szCs w:val="24"/>
              </w:rPr>
            </w:pPr>
          </w:p>
          <w:p w14:paraId="11EDC3BD" w14:textId="65121F3F" w:rsidR="00E77CE6" w:rsidRPr="00E77CE6" w:rsidRDefault="00E77CE6" w:rsidP="00E77CE6">
            <w:pPr>
              <w:spacing w:after="0" w:line="240" w:lineRule="auto"/>
              <w:rPr>
                <w:bCs/>
                <w:sz w:val="24"/>
                <w:szCs w:val="24"/>
              </w:rPr>
            </w:pPr>
            <w:r w:rsidRPr="00E77CE6">
              <w:rPr>
                <w:bCs/>
                <w:sz w:val="24"/>
                <w:szCs w:val="24"/>
              </w:rPr>
              <w:t>__________________  _____________</w:t>
            </w:r>
          </w:p>
          <w:p w14:paraId="697AD916" w14:textId="77777777" w:rsidR="00E77CE6" w:rsidRPr="00E77CE6" w:rsidRDefault="00E77CE6" w:rsidP="00E77CE6">
            <w:pPr>
              <w:spacing w:after="0" w:line="240" w:lineRule="auto"/>
              <w:rPr>
                <w:sz w:val="24"/>
                <w:szCs w:val="24"/>
              </w:rPr>
            </w:pPr>
            <w:r w:rsidRPr="00E77CE6">
              <w:rPr>
                <w:bCs/>
                <w:sz w:val="24"/>
                <w:szCs w:val="24"/>
              </w:rPr>
              <w:t>ЭЦП</w:t>
            </w:r>
          </w:p>
        </w:tc>
        <w:tc>
          <w:tcPr>
            <w:tcW w:w="233" w:type="dxa"/>
          </w:tcPr>
          <w:p w14:paraId="28E7205F" w14:textId="77777777" w:rsidR="00E77CE6" w:rsidRPr="00E77CE6" w:rsidRDefault="00E77CE6" w:rsidP="00E77CE6">
            <w:pPr>
              <w:spacing w:after="0" w:line="240" w:lineRule="auto"/>
              <w:rPr>
                <w:bCs/>
                <w:sz w:val="24"/>
                <w:szCs w:val="24"/>
              </w:rPr>
            </w:pPr>
          </w:p>
        </w:tc>
        <w:tc>
          <w:tcPr>
            <w:tcW w:w="4687" w:type="dxa"/>
          </w:tcPr>
          <w:p w14:paraId="45D1AE42" w14:textId="77777777" w:rsidR="00E77CE6" w:rsidRPr="00E77CE6" w:rsidRDefault="00E77CE6" w:rsidP="00E77CE6">
            <w:pPr>
              <w:spacing w:after="0" w:line="240" w:lineRule="auto"/>
              <w:rPr>
                <w:b/>
                <w:sz w:val="24"/>
                <w:szCs w:val="24"/>
              </w:rPr>
            </w:pPr>
            <w:r w:rsidRPr="00E77CE6">
              <w:rPr>
                <w:b/>
                <w:sz w:val="24"/>
                <w:szCs w:val="24"/>
              </w:rPr>
              <w:t>Заказчик:</w:t>
            </w:r>
          </w:p>
          <w:p w14:paraId="23F9B4A8" w14:textId="77777777" w:rsidR="001323E7" w:rsidRPr="001323E7" w:rsidRDefault="001323E7" w:rsidP="001323E7">
            <w:pPr>
              <w:spacing w:after="0" w:line="240" w:lineRule="auto"/>
              <w:rPr>
                <w:b/>
                <w:sz w:val="24"/>
                <w:szCs w:val="24"/>
              </w:rPr>
            </w:pPr>
            <w:r w:rsidRPr="001323E7">
              <w:rPr>
                <w:b/>
                <w:sz w:val="24"/>
                <w:szCs w:val="24"/>
              </w:rPr>
              <w:t>ФКУЗ МСЧ-2 ФСИН России</w:t>
            </w:r>
          </w:p>
          <w:p w14:paraId="3F70494E" w14:textId="77777777" w:rsidR="00C3175A" w:rsidRPr="00C3175A" w:rsidRDefault="00C3175A" w:rsidP="00C3175A">
            <w:pPr>
              <w:spacing w:after="0" w:line="240" w:lineRule="auto"/>
              <w:rPr>
                <w:kern w:val="3"/>
                <w:sz w:val="24"/>
                <w:szCs w:val="24"/>
              </w:rPr>
            </w:pPr>
            <w:r w:rsidRPr="00C3175A">
              <w:rPr>
                <w:kern w:val="3"/>
                <w:sz w:val="22"/>
                <w:szCs w:val="22"/>
              </w:rPr>
              <w:t>450000, Республика Башкортостан, г. Уфа, ул. Аксакова, д. 73/1</w:t>
            </w:r>
          </w:p>
          <w:p w14:paraId="51B9141F" w14:textId="77777777" w:rsidR="00C3175A" w:rsidRPr="00C3175A" w:rsidRDefault="00C3175A" w:rsidP="00C3175A">
            <w:pPr>
              <w:spacing w:after="0" w:line="240" w:lineRule="auto"/>
              <w:rPr>
                <w:kern w:val="3"/>
                <w:sz w:val="24"/>
                <w:szCs w:val="24"/>
              </w:rPr>
            </w:pPr>
            <w:r w:rsidRPr="00C3175A">
              <w:rPr>
                <w:kern w:val="3"/>
                <w:sz w:val="22"/>
                <w:szCs w:val="22"/>
              </w:rPr>
              <w:t>ИНН 2014030545</w:t>
            </w:r>
          </w:p>
          <w:p w14:paraId="4445BA7C" w14:textId="77777777" w:rsidR="00C3175A" w:rsidRPr="00C3175A" w:rsidRDefault="00C3175A" w:rsidP="00C3175A">
            <w:pPr>
              <w:widowControl w:val="0"/>
              <w:autoSpaceDE w:val="0"/>
              <w:autoSpaceDN w:val="0"/>
              <w:adjustRightInd w:val="0"/>
              <w:spacing w:after="0" w:line="240" w:lineRule="auto"/>
              <w:ind w:left="52"/>
              <w:rPr>
                <w:kern w:val="3"/>
                <w:sz w:val="24"/>
                <w:szCs w:val="24"/>
              </w:rPr>
            </w:pPr>
            <w:r w:rsidRPr="00C3175A">
              <w:rPr>
                <w:kern w:val="3"/>
                <w:sz w:val="22"/>
                <w:szCs w:val="22"/>
              </w:rPr>
              <w:t>КПП 027501001</w:t>
            </w:r>
          </w:p>
          <w:p w14:paraId="420FFCFD" w14:textId="77777777" w:rsidR="00C3175A" w:rsidRPr="00C3175A" w:rsidRDefault="00C3175A" w:rsidP="00C3175A">
            <w:pPr>
              <w:spacing w:after="0" w:line="240" w:lineRule="auto"/>
              <w:rPr>
                <w:kern w:val="3"/>
                <w:sz w:val="22"/>
                <w:szCs w:val="22"/>
              </w:rPr>
            </w:pPr>
            <w:r w:rsidRPr="00C3175A">
              <w:rPr>
                <w:kern w:val="3"/>
                <w:sz w:val="22"/>
                <w:szCs w:val="22"/>
              </w:rPr>
              <w:t>БИК УФК по Новосибирской области 015004950 (действует с 06.07.2025 года)</w:t>
            </w:r>
          </w:p>
          <w:p w14:paraId="7A695CDC" w14:textId="77777777" w:rsidR="00C3175A" w:rsidRPr="00C3175A" w:rsidRDefault="00C3175A" w:rsidP="00C3175A">
            <w:pPr>
              <w:spacing w:after="0" w:line="240" w:lineRule="auto"/>
              <w:rPr>
                <w:kern w:val="3"/>
                <w:sz w:val="22"/>
                <w:szCs w:val="22"/>
              </w:rPr>
            </w:pPr>
            <w:r w:rsidRPr="00C3175A">
              <w:rPr>
                <w:kern w:val="3"/>
                <w:sz w:val="22"/>
                <w:szCs w:val="22"/>
              </w:rPr>
              <w:t>ЕКС 40102810445370000043 (действует с 06.07.2025 года)</w:t>
            </w:r>
          </w:p>
          <w:p w14:paraId="371C53CA" w14:textId="77777777" w:rsidR="00C3175A" w:rsidRPr="00C3175A" w:rsidRDefault="00C3175A" w:rsidP="00C3175A">
            <w:pPr>
              <w:spacing w:after="0" w:line="240" w:lineRule="auto"/>
              <w:rPr>
                <w:kern w:val="3"/>
                <w:sz w:val="22"/>
                <w:szCs w:val="22"/>
              </w:rPr>
            </w:pPr>
            <w:r w:rsidRPr="00C3175A">
              <w:rPr>
                <w:kern w:val="3"/>
                <w:sz w:val="22"/>
                <w:szCs w:val="22"/>
              </w:rPr>
              <w:t>р/с 03211643000000015109 (действует с 06.07.2025 года).</w:t>
            </w:r>
          </w:p>
          <w:p w14:paraId="54C74D90" w14:textId="77777777" w:rsidR="00C3175A" w:rsidRPr="00C3175A" w:rsidRDefault="00C3175A" w:rsidP="00C3175A">
            <w:pPr>
              <w:spacing w:after="0" w:line="240" w:lineRule="auto"/>
              <w:rPr>
                <w:kern w:val="3"/>
                <w:sz w:val="22"/>
                <w:szCs w:val="22"/>
              </w:rPr>
            </w:pPr>
            <w:r w:rsidRPr="00C3175A">
              <w:rPr>
                <w:kern w:val="3"/>
                <w:sz w:val="22"/>
                <w:szCs w:val="22"/>
              </w:rPr>
              <w:t>ОКЦ № 1 СибГУ Банка России//УФК по Новосибирской области, г.Новосибирск</w:t>
            </w:r>
          </w:p>
          <w:p w14:paraId="7CF77DB4" w14:textId="77777777" w:rsidR="00C3175A" w:rsidRPr="00C3175A" w:rsidRDefault="00C3175A" w:rsidP="00C3175A">
            <w:pPr>
              <w:spacing w:after="0" w:line="240" w:lineRule="auto"/>
              <w:rPr>
                <w:kern w:val="3"/>
                <w:sz w:val="22"/>
                <w:szCs w:val="22"/>
              </w:rPr>
            </w:pPr>
            <w:r w:rsidRPr="00C3175A">
              <w:rPr>
                <w:kern w:val="3"/>
                <w:sz w:val="22"/>
                <w:szCs w:val="22"/>
              </w:rPr>
              <w:t>Л/с 03011829360</w:t>
            </w:r>
          </w:p>
          <w:p w14:paraId="3D9E4DEA" w14:textId="77777777" w:rsidR="00C3175A" w:rsidRPr="00C3175A" w:rsidRDefault="00C3175A" w:rsidP="00C3175A">
            <w:pPr>
              <w:spacing w:after="0" w:line="240" w:lineRule="auto"/>
              <w:rPr>
                <w:kern w:val="3"/>
                <w:sz w:val="22"/>
                <w:szCs w:val="22"/>
              </w:rPr>
            </w:pPr>
            <w:r w:rsidRPr="00C3175A">
              <w:rPr>
                <w:kern w:val="3"/>
                <w:sz w:val="22"/>
                <w:szCs w:val="22"/>
              </w:rPr>
              <w:t>ОГРН: 1052021006850</w:t>
            </w:r>
          </w:p>
          <w:p w14:paraId="7D1FD6A8" w14:textId="77777777" w:rsidR="00C3175A" w:rsidRPr="00C3175A" w:rsidRDefault="00C3175A" w:rsidP="00C3175A">
            <w:pPr>
              <w:spacing w:after="0" w:line="240" w:lineRule="auto"/>
              <w:rPr>
                <w:kern w:val="3"/>
                <w:sz w:val="22"/>
                <w:szCs w:val="22"/>
              </w:rPr>
            </w:pPr>
            <w:r w:rsidRPr="00C3175A">
              <w:rPr>
                <w:kern w:val="3"/>
                <w:sz w:val="22"/>
                <w:szCs w:val="22"/>
              </w:rPr>
              <w:t>ОКПО 08927481</w:t>
            </w:r>
          </w:p>
          <w:p w14:paraId="497AE444" w14:textId="77777777" w:rsidR="00C3175A" w:rsidRPr="00C3175A" w:rsidRDefault="00C3175A" w:rsidP="00C3175A">
            <w:pPr>
              <w:spacing w:after="0" w:line="240" w:lineRule="auto"/>
              <w:rPr>
                <w:kern w:val="3"/>
                <w:sz w:val="22"/>
                <w:szCs w:val="22"/>
              </w:rPr>
            </w:pPr>
            <w:r w:rsidRPr="00C3175A">
              <w:rPr>
                <w:kern w:val="3"/>
                <w:sz w:val="22"/>
                <w:szCs w:val="22"/>
              </w:rPr>
              <w:t>Телефон: +7 (347)279-58-47</w:t>
            </w:r>
          </w:p>
          <w:p w14:paraId="798D77E7" w14:textId="77777777" w:rsidR="00E77CE6" w:rsidRPr="00E77CE6" w:rsidRDefault="00E77CE6" w:rsidP="00E77CE6">
            <w:pPr>
              <w:spacing w:after="0" w:line="240" w:lineRule="auto"/>
              <w:rPr>
                <w:bCs/>
                <w:sz w:val="24"/>
                <w:szCs w:val="24"/>
              </w:rPr>
            </w:pPr>
          </w:p>
          <w:p w14:paraId="55FDE1C5" w14:textId="77777777" w:rsidR="00C3175A" w:rsidRDefault="00C3175A" w:rsidP="00E77CE6">
            <w:pPr>
              <w:spacing w:after="0" w:line="240" w:lineRule="auto"/>
              <w:rPr>
                <w:bCs/>
                <w:sz w:val="24"/>
                <w:szCs w:val="24"/>
              </w:rPr>
            </w:pPr>
          </w:p>
          <w:p w14:paraId="433DC8A3" w14:textId="3B14ABCA" w:rsidR="00E77CE6" w:rsidRPr="00E77CE6" w:rsidRDefault="00A83FEB" w:rsidP="00E77CE6">
            <w:pPr>
              <w:spacing w:after="0" w:line="240" w:lineRule="auto"/>
              <w:rPr>
                <w:bCs/>
                <w:sz w:val="24"/>
                <w:szCs w:val="24"/>
              </w:rPr>
            </w:pPr>
            <w:r>
              <w:rPr>
                <w:bCs/>
                <w:sz w:val="24"/>
                <w:szCs w:val="24"/>
              </w:rPr>
              <w:t>Н</w:t>
            </w:r>
            <w:r w:rsidR="00E77CE6" w:rsidRPr="00E77CE6">
              <w:rPr>
                <w:bCs/>
                <w:sz w:val="24"/>
                <w:szCs w:val="24"/>
              </w:rPr>
              <w:t>ачальник</w:t>
            </w:r>
          </w:p>
          <w:p w14:paraId="3446E876" w14:textId="7DDCBA71" w:rsidR="00E77CE6" w:rsidRPr="00E77CE6" w:rsidRDefault="00E77CE6" w:rsidP="00E77CE6">
            <w:pPr>
              <w:spacing w:after="0" w:line="240" w:lineRule="auto"/>
              <w:rPr>
                <w:bCs/>
                <w:sz w:val="24"/>
                <w:szCs w:val="24"/>
              </w:rPr>
            </w:pPr>
            <w:r w:rsidRPr="00E77CE6">
              <w:rPr>
                <w:bCs/>
                <w:sz w:val="24"/>
                <w:szCs w:val="24"/>
              </w:rPr>
              <w:t>____________________</w:t>
            </w:r>
            <w:r w:rsidR="00A83FEB">
              <w:rPr>
                <w:bCs/>
                <w:sz w:val="24"/>
                <w:szCs w:val="24"/>
              </w:rPr>
              <w:t>В.Ф. Мазитов</w:t>
            </w:r>
          </w:p>
          <w:p w14:paraId="1F50C924" w14:textId="77777777" w:rsidR="00E77CE6" w:rsidRPr="00E77CE6" w:rsidRDefault="00E77CE6" w:rsidP="00E77CE6">
            <w:pPr>
              <w:spacing w:after="0" w:line="240" w:lineRule="auto"/>
              <w:rPr>
                <w:bCs/>
                <w:sz w:val="24"/>
                <w:szCs w:val="24"/>
              </w:rPr>
            </w:pPr>
            <w:r w:rsidRPr="00E77CE6">
              <w:rPr>
                <w:bCs/>
                <w:sz w:val="24"/>
                <w:szCs w:val="24"/>
              </w:rPr>
              <w:t>ЭЦП</w:t>
            </w:r>
          </w:p>
        </w:tc>
      </w:tr>
    </w:tbl>
    <w:p w14:paraId="1118A693" w14:textId="77777777" w:rsidR="00E77CE6" w:rsidRDefault="00E77CE6" w:rsidP="00D67705">
      <w:pPr>
        <w:spacing w:after="0"/>
        <w:rPr>
          <w:rFonts w:ascii="PT Astra Serif" w:hAnsi="PT Astra Serif"/>
          <w:b/>
          <w:sz w:val="24"/>
          <w:szCs w:val="24"/>
        </w:rPr>
      </w:pPr>
    </w:p>
    <w:p w14:paraId="167E9ADB" w14:textId="77777777" w:rsidR="00E77CE6" w:rsidRDefault="00E77CE6" w:rsidP="00D67705">
      <w:pPr>
        <w:spacing w:after="0"/>
        <w:rPr>
          <w:rFonts w:ascii="PT Astra Serif" w:hAnsi="PT Astra Serif"/>
          <w:b/>
          <w:sz w:val="24"/>
          <w:szCs w:val="24"/>
        </w:rPr>
      </w:pPr>
    </w:p>
    <w:p w14:paraId="42773110" w14:textId="77777777" w:rsidR="00E77CE6" w:rsidRDefault="00E77CE6" w:rsidP="00D67705">
      <w:pPr>
        <w:spacing w:after="0"/>
        <w:rPr>
          <w:rFonts w:ascii="PT Astra Serif" w:hAnsi="PT Astra Serif"/>
          <w:b/>
          <w:sz w:val="24"/>
          <w:szCs w:val="24"/>
        </w:rPr>
      </w:pPr>
    </w:p>
    <w:p w14:paraId="7219A556" w14:textId="77777777" w:rsidR="00E77CE6" w:rsidRDefault="00E77CE6" w:rsidP="00D67705">
      <w:pPr>
        <w:spacing w:after="0"/>
        <w:rPr>
          <w:rFonts w:ascii="PT Astra Serif" w:hAnsi="PT Astra Serif"/>
          <w:b/>
          <w:sz w:val="24"/>
          <w:szCs w:val="24"/>
        </w:rPr>
      </w:pPr>
    </w:p>
    <w:p w14:paraId="68790A32" w14:textId="77777777" w:rsidR="00E77CE6" w:rsidRDefault="00E77CE6" w:rsidP="00D67705">
      <w:pPr>
        <w:spacing w:after="0"/>
        <w:rPr>
          <w:rFonts w:ascii="PT Astra Serif" w:hAnsi="PT Astra Serif"/>
          <w:b/>
          <w:sz w:val="24"/>
          <w:szCs w:val="24"/>
        </w:rPr>
      </w:pPr>
    </w:p>
    <w:p w14:paraId="5563AB0D" w14:textId="77777777" w:rsidR="00E77CE6" w:rsidRDefault="00E77CE6" w:rsidP="00D67705">
      <w:pPr>
        <w:spacing w:after="0"/>
        <w:rPr>
          <w:rFonts w:ascii="PT Astra Serif" w:hAnsi="PT Astra Serif"/>
          <w:b/>
          <w:sz w:val="24"/>
          <w:szCs w:val="24"/>
        </w:rPr>
      </w:pPr>
    </w:p>
    <w:p w14:paraId="5B2A785E" w14:textId="77777777" w:rsidR="00E77CE6" w:rsidRDefault="00E77CE6" w:rsidP="00D67705">
      <w:pPr>
        <w:spacing w:after="0"/>
        <w:rPr>
          <w:rFonts w:ascii="PT Astra Serif" w:hAnsi="PT Astra Serif"/>
          <w:b/>
          <w:sz w:val="24"/>
          <w:szCs w:val="24"/>
        </w:rPr>
      </w:pPr>
    </w:p>
    <w:p w14:paraId="69FE4B3C" w14:textId="77777777" w:rsidR="00E77CE6" w:rsidRDefault="00E77CE6" w:rsidP="00D67705">
      <w:pPr>
        <w:spacing w:after="0"/>
        <w:rPr>
          <w:rFonts w:ascii="PT Astra Serif" w:hAnsi="PT Astra Serif"/>
          <w:b/>
          <w:sz w:val="24"/>
          <w:szCs w:val="24"/>
        </w:rPr>
      </w:pPr>
    </w:p>
    <w:p w14:paraId="1FF1443F" w14:textId="77777777" w:rsidR="00E77CE6" w:rsidRDefault="00E77CE6" w:rsidP="00D67705">
      <w:pPr>
        <w:spacing w:after="0"/>
        <w:rPr>
          <w:rFonts w:ascii="PT Astra Serif" w:hAnsi="PT Astra Serif"/>
          <w:b/>
          <w:sz w:val="24"/>
          <w:szCs w:val="24"/>
        </w:rPr>
      </w:pPr>
    </w:p>
    <w:p w14:paraId="2AC43D99" w14:textId="77777777" w:rsidR="00E77CE6" w:rsidRDefault="00E77CE6" w:rsidP="00D67705">
      <w:pPr>
        <w:spacing w:after="0"/>
        <w:rPr>
          <w:rFonts w:ascii="PT Astra Serif" w:hAnsi="PT Astra Serif"/>
          <w:b/>
          <w:sz w:val="24"/>
          <w:szCs w:val="24"/>
        </w:rPr>
      </w:pPr>
    </w:p>
    <w:p w14:paraId="1F85DCCB" w14:textId="77777777" w:rsidR="001323E7" w:rsidRDefault="001323E7" w:rsidP="00D67705">
      <w:pPr>
        <w:spacing w:after="0"/>
        <w:rPr>
          <w:rFonts w:ascii="PT Astra Serif" w:hAnsi="PT Astra Serif"/>
          <w:b/>
          <w:sz w:val="24"/>
          <w:szCs w:val="24"/>
        </w:rPr>
      </w:pPr>
    </w:p>
    <w:p w14:paraId="1C90FC53" w14:textId="73A8F103" w:rsidR="001323E7" w:rsidRDefault="001323E7" w:rsidP="00D67705">
      <w:pPr>
        <w:spacing w:after="0"/>
        <w:rPr>
          <w:rFonts w:ascii="PT Astra Serif" w:hAnsi="PT Astra Serif"/>
          <w:b/>
          <w:sz w:val="24"/>
          <w:szCs w:val="24"/>
        </w:rPr>
      </w:pPr>
    </w:p>
    <w:p w14:paraId="333301B8" w14:textId="46D5AC9C" w:rsidR="00A83FEB" w:rsidRDefault="00A83FEB" w:rsidP="00D67705">
      <w:pPr>
        <w:spacing w:after="0"/>
        <w:rPr>
          <w:rFonts w:ascii="PT Astra Serif" w:hAnsi="PT Astra Serif"/>
          <w:b/>
          <w:sz w:val="24"/>
          <w:szCs w:val="24"/>
        </w:rPr>
      </w:pPr>
    </w:p>
    <w:p w14:paraId="0E4BC26E" w14:textId="0B6E9CB4" w:rsidR="00A83FEB" w:rsidRDefault="00A83FEB" w:rsidP="00D67705">
      <w:pPr>
        <w:spacing w:after="0"/>
        <w:rPr>
          <w:rFonts w:ascii="PT Astra Serif" w:hAnsi="PT Astra Serif"/>
          <w:b/>
          <w:sz w:val="24"/>
          <w:szCs w:val="24"/>
        </w:rPr>
      </w:pPr>
    </w:p>
    <w:p w14:paraId="2D7E5559" w14:textId="629CF466" w:rsidR="00A83FEB" w:rsidRDefault="00A83FEB" w:rsidP="00D67705">
      <w:pPr>
        <w:spacing w:after="0"/>
        <w:rPr>
          <w:rFonts w:ascii="PT Astra Serif" w:hAnsi="PT Astra Serif"/>
          <w:b/>
          <w:sz w:val="24"/>
          <w:szCs w:val="24"/>
        </w:rPr>
      </w:pPr>
    </w:p>
    <w:p w14:paraId="3A58C851" w14:textId="7B09AE67" w:rsidR="00A83FEB" w:rsidRDefault="00A83FEB" w:rsidP="00D67705">
      <w:pPr>
        <w:spacing w:after="0"/>
        <w:rPr>
          <w:rFonts w:ascii="PT Astra Serif" w:hAnsi="PT Astra Serif"/>
          <w:b/>
          <w:sz w:val="24"/>
          <w:szCs w:val="24"/>
        </w:rPr>
      </w:pPr>
    </w:p>
    <w:p w14:paraId="3D74A399" w14:textId="3EB4F9ED" w:rsidR="00A83FEB" w:rsidRDefault="00A83FEB" w:rsidP="00D67705">
      <w:pPr>
        <w:spacing w:after="0"/>
        <w:rPr>
          <w:rFonts w:ascii="PT Astra Serif" w:hAnsi="PT Astra Serif"/>
          <w:b/>
          <w:sz w:val="24"/>
          <w:szCs w:val="24"/>
        </w:rPr>
      </w:pPr>
    </w:p>
    <w:p w14:paraId="3FE4CEAB" w14:textId="77777777" w:rsidR="00A83FEB" w:rsidRDefault="00A83FEB" w:rsidP="00D67705">
      <w:pPr>
        <w:spacing w:after="0"/>
        <w:rPr>
          <w:rFonts w:ascii="PT Astra Serif" w:hAnsi="PT Astra Serif"/>
          <w:b/>
          <w:sz w:val="24"/>
          <w:szCs w:val="24"/>
        </w:rPr>
      </w:pPr>
    </w:p>
    <w:p w14:paraId="2F3FCCC7" w14:textId="36C0223D" w:rsidR="001323E7" w:rsidRDefault="001323E7" w:rsidP="00D67705">
      <w:pPr>
        <w:spacing w:after="0"/>
        <w:rPr>
          <w:rFonts w:ascii="PT Astra Serif" w:hAnsi="PT Astra Serif"/>
          <w:b/>
          <w:sz w:val="24"/>
          <w:szCs w:val="24"/>
        </w:rPr>
      </w:pPr>
    </w:p>
    <w:p w14:paraId="03EE49EB" w14:textId="679661FC" w:rsidR="00EF7E9E" w:rsidRDefault="00EF7E9E" w:rsidP="00D67705">
      <w:pPr>
        <w:spacing w:after="0"/>
        <w:rPr>
          <w:rFonts w:ascii="PT Astra Serif" w:hAnsi="PT Astra Serif"/>
          <w:b/>
          <w:sz w:val="24"/>
          <w:szCs w:val="24"/>
        </w:rPr>
      </w:pPr>
    </w:p>
    <w:p w14:paraId="0F39E16F" w14:textId="3A8A0D7B" w:rsidR="00EF7E9E" w:rsidRDefault="00EF7E9E" w:rsidP="00D67705">
      <w:pPr>
        <w:spacing w:after="0"/>
        <w:rPr>
          <w:rFonts w:ascii="PT Astra Serif" w:hAnsi="PT Astra Serif"/>
          <w:b/>
          <w:sz w:val="24"/>
          <w:szCs w:val="24"/>
        </w:rPr>
      </w:pPr>
    </w:p>
    <w:p w14:paraId="5D33FD53" w14:textId="77777777" w:rsidR="00EF7E9E" w:rsidRDefault="00EF7E9E" w:rsidP="00D67705">
      <w:pPr>
        <w:spacing w:after="0"/>
        <w:rPr>
          <w:rFonts w:ascii="PT Astra Serif" w:hAnsi="PT Astra Serif"/>
          <w:b/>
          <w:sz w:val="24"/>
          <w:szCs w:val="24"/>
        </w:rPr>
      </w:pPr>
    </w:p>
    <w:p w14:paraId="30EE15A7" w14:textId="77777777" w:rsidR="001323E7" w:rsidRDefault="001323E7" w:rsidP="00D67705">
      <w:pPr>
        <w:spacing w:after="0"/>
        <w:rPr>
          <w:rFonts w:ascii="PT Astra Serif" w:hAnsi="PT Astra Serif"/>
          <w:b/>
          <w:sz w:val="24"/>
          <w:szCs w:val="24"/>
        </w:rPr>
      </w:pPr>
    </w:p>
    <w:p w14:paraId="7283CA8B" w14:textId="77777777" w:rsidR="001323E7" w:rsidRDefault="001323E7" w:rsidP="00D67705">
      <w:pPr>
        <w:spacing w:after="0"/>
        <w:rPr>
          <w:rFonts w:ascii="PT Astra Serif" w:hAnsi="PT Astra Serif"/>
          <w:b/>
          <w:sz w:val="24"/>
          <w:szCs w:val="24"/>
        </w:rPr>
      </w:pPr>
    </w:p>
    <w:p w14:paraId="209AC150" w14:textId="05D3D5F8" w:rsidR="00D67705" w:rsidRPr="00D67705" w:rsidRDefault="00D67705" w:rsidP="00D67705">
      <w:pPr>
        <w:spacing w:after="0"/>
        <w:rPr>
          <w:rFonts w:ascii="PT Astra Serif" w:hAnsi="PT Astra Serif"/>
          <w:b/>
          <w:sz w:val="24"/>
          <w:szCs w:val="24"/>
        </w:rPr>
      </w:pPr>
      <w:r w:rsidRPr="00D67705">
        <w:rPr>
          <w:rFonts w:ascii="PT Astra Serif" w:hAnsi="PT Astra Serif"/>
          <w:b/>
          <w:sz w:val="24"/>
          <w:szCs w:val="24"/>
        </w:rPr>
        <w:t> </w:t>
      </w:r>
    </w:p>
    <w:p w14:paraId="3C60A4E0" w14:textId="77777777" w:rsidR="00E77CE6" w:rsidRPr="00E77CE6" w:rsidRDefault="00E77CE6" w:rsidP="00E77CE6">
      <w:pPr>
        <w:autoSpaceDE w:val="0"/>
        <w:autoSpaceDN w:val="0"/>
        <w:adjustRightInd w:val="0"/>
        <w:spacing w:after="0" w:line="240" w:lineRule="auto"/>
        <w:ind w:firstLine="720"/>
        <w:jc w:val="right"/>
        <w:outlineLvl w:val="1"/>
        <w:rPr>
          <w:rFonts w:eastAsia="SimSun"/>
          <w:sz w:val="22"/>
          <w:szCs w:val="22"/>
        </w:rPr>
      </w:pPr>
      <w:r w:rsidRPr="00E77CE6">
        <w:rPr>
          <w:rFonts w:eastAsia="SimSun"/>
          <w:sz w:val="22"/>
          <w:szCs w:val="22"/>
        </w:rPr>
        <w:t>Приложение N 1</w:t>
      </w:r>
    </w:p>
    <w:p w14:paraId="62A1FBFE" w14:textId="77777777" w:rsidR="00E77CE6" w:rsidRPr="00E77CE6" w:rsidRDefault="00E77CE6" w:rsidP="00E77CE6">
      <w:pPr>
        <w:autoSpaceDE w:val="0"/>
        <w:autoSpaceDN w:val="0"/>
        <w:adjustRightInd w:val="0"/>
        <w:spacing w:after="0" w:line="240" w:lineRule="auto"/>
        <w:ind w:firstLine="720"/>
        <w:jc w:val="right"/>
        <w:rPr>
          <w:rFonts w:eastAsia="SimSun"/>
          <w:sz w:val="22"/>
          <w:szCs w:val="22"/>
        </w:rPr>
      </w:pPr>
      <w:r w:rsidRPr="00E77CE6">
        <w:rPr>
          <w:rFonts w:eastAsia="SimSun"/>
          <w:sz w:val="22"/>
          <w:szCs w:val="22"/>
        </w:rPr>
        <w:t>к Контракту № ________________</w:t>
      </w:r>
    </w:p>
    <w:p w14:paraId="7B4D1836" w14:textId="77777777" w:rsidR="00E77CE6" w:rsidRPr="00E77CE6" w:rsidRDefault="00E77CE6" w:rsidP="00E77CE6">
      <w:pPr>
        <w:autoSpaceDE w:val="0"/>
        <w:autoSpaceDN w:val="0"/>
        <w:adjustRightInd w:val="0"/>
        <w:spacing w:after="0" w:line="240" w:lineRule="auto"/>
        <w:ind w:firstLine="720"/>
        <w:jc w:val="right"/>
        <w:rPr>
          <w:rFonts w:eastAsia="SimSun"/>
          <w:sz w:val="22"/>
          <w:szCs w:val="22"/>
        </w:rPr>
      </w:pPr>
      <w:r w:rsidRPr="00E77CE6">
        <w:rPr>
          <w:rFonts w:eastAsia="SimSun"/>
          <w:sz w:val="22"/>
          <w:szCs w:val="22"/>
        </w:rPr>
        <w:t xml:space="preserve">от "__" ___________2025 г. </w:t>
      </w:r>
    </w:p>
    <w:p w14:paraId="57A6C0C2" w14:textId="77777777" w:rsidR="00E77CE6" w:rsidRPr="00E77CE6" w:rsidRDefault="00E77CE6" w:rsidP="00E77CE6">
      <w:pPr>
        <w:ind w:left="7799"/>
        <w:jc w:val="both"/>
        <w:rPr>
          <w:sz w:val="22"/>
          <w:szCs w:val="22"/>
        </w:rPr>
      </w:pPr>
    </w:p>
    <w:p w14:paraId="333DB71B" w14:textId="77777777" w:rsidR="00E77CE6" w:rsidRPr="00E77CE6" w:rsidRDefault="00E77CE6" w:rsidP="00E77CE6">
      <w:pPr>
        <w:jc w:val="center"/>
        <w:rPr>
          <w:b/>
          <w:bCs/>
          <w:sz w:val="24"/>
          <w:szCs w:val="24"/>
        </w:rPr>
      </w:pPr>
      <w:r w:rsidRPr="00E77CE6">
        <w:rPr>
          <w:b/>
          <w:bCs/>
          <w:sz w:val="24"/>
          <w:szCs w:val="24"/>
        </w:rPr>
        <w:t>Спецификация к поставляемому товару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1049"/>
        <w:gridCol w:w="1614"/>
        <w:gridCol w:w="1173"/>
        <w:gridCol w:w="1029"/>
        <w:gridCol w:w="1320"/>
        <w:gridCol w:w="1029"/>
        <w:gridCol w:w="1027"/>
        <w:gridCol w:w="1138"/>
      </w:tblGrid>
      <w:tr w:rsidR="00E77CE6" w:rsidRPr="00E77CE6" w14:paraId="3857E903" w14:textId="77777777" w:rsidTr="00A83FEB">
        <w:trPr>
          <w:cantSplit/>
          <w:trHeight w:val="1616"/>
        </w:trPr>
        <w:tc>
          <w:tcPr>
            <w:tcW w:w="268" w:type="pct"/>
            <w:tcBorders>
              <w:top w:val="single" w:sz="4" w:space="0" w:color="auto"/>
              <w:left w:val="single" w:sz="4" w:space="0" w:color="auto"/>
              <w:bottom w:val="single" w:sz="4" w:space="0" w:color="auto"/>
              <w:right w:val="single" w:sz="4" w:space="0" w:color="auto"/>
            </w:tcBorders>
            <w:vAlign w:val="center"/>
          </w:tcPr>
          <w:p w14:paraId="61A65E79" w14:textId="77777777" w:rsidR="00E77CE6" w:rsidRPr="00E77CE6" w:rsidRDefault="00E77CE6" w:rsidP="00E77CE6">
            <w:pPr>
              <w:jc w:val="center"/>
              <w:rPr>
                <w:b/>
                <w:sz w:val="18"/>
                <w:szCs w:val="18"/>
              </w:rPr>
            </w:pPr>
            <w:r w:rsidRPr="00E77CE6">
              <w:rPr>
                <w:b/>
                <w:sz w:val="18"/>
                <w:szCs w:val="18"/>
              </w:rPr>
              <w:t>№</w:t>
            </w:r>
          </w:p>
          <w:p w14:paraId="468335BA" w14:textId="77777777" w:rsidR="00E77CE6" w:rsidRPr="00E77CE6" w:rsidRDefault="00E77CE6" w:rsidP="00E77CE6">
            <w:pPr>
              <w:jc w:val="center"/>
              <w:rPr>
                <w:b/>
                <w:sz w:val="18"/>
                <w:szCs w:val="18"/>
              </w:rPr>
            </w:pPr>
            <w:r w:rsidRPr="00E77CE6">
              <w:rPr>
                <w:b/>
                <w:sz w:val="18"/>
                <w:szCs w:val="18"/>
              </w:rPr>
              <w:t>п/п</w:t>
            </w:r>
          </w:p>
        </w:tc>
        <w:tc>
          <w:tcPr>
            <w:tcW w:w="529" w:type="pct"/>
            <w:tcBorders>
              <w:top w:val="single" w:sz="4" w:space="0" w:color="auto"/>
              <w:left w:val="single" w:sz="4" w:space="0" w:color="auto"/>
              <w:bottom w:val="single" w:sz="4" w:space="0" w:color="auto"/>
              <w:right w:val="single" w:sz="4" w:space="0" w:color="auto"/>
            </w:tcBorders>
            <w:vAlign w:val="center"/>
          </w:tcPr>
          <w:p w14:paraId="32B0FE62" w14:textId="77777777" w:rsidR="00E77CE6" w:rsidRPr="00E77CE6" w:rsidRDefault="00E77CE6" w:rsidP="00E77CE6">
            <w:pPr>
              <w:jc w:val="center"/>
              <w:rPr>
                <w:b/>
                <w:sz w:val="18"/>
                <w:szCs w:val="18"/>
              </w:rPr>
            </w:pPr>
            <w:r w:rsidRPr="00E77CE6">
              <w:rPr>
                <w:b/>
                <w:sz w:val="18"/>
                <w:szCs w:val="18"/>
              </w:rPr>
              <w:t>ОКПД2/КТРУ</w:t>
            </w:r>
          </w:p>
        </w:tc>
        <w:tc>
          <w:tcPr>
            <w:tcW w:w="814" w:type="pct"/>
            <w:tcBorders>
              <w:top w:val="single" w:sz="4" w:space="0" w:color="auto"/>
              <w:left w:val="single" w:sz="4" w:space="0" w:color="auto"/>
              <w:bottom w:val="single" w:sz="4" w:space="0" w:color="auto"/>
              <w:right w:val="single" w:sz="4" w:space="0" w:color="auto"/>
            </w:tcBorders>
            <w:vAlign w:val="center"/>
          </w:tcPr>
          <w:p w14:paraId="4B1BB8F6" w14:textId="77777777" w:rsidR="00E77CE6" w:rsidRPr="00E77CE6" w:rsidRDefault="00E77CE6" w:rsidP="00E77CE6">
            <w:pPr>
              <w:jc w:val="center"/>
              <w:rPr>
                <w:b/>
                <w:sz w:val="18"/>
                <w:szCs w:val="18"/>
              </w:rPr>
            </w:pPr>
            <w:r w:rsidRPr="00E77CE6">
              <w:rPr>
                <w:b/>
                <w:sz w:val="18"/>
                <w:szCs w:val="18"/>
              </w:rPr>
              <w:t>Наименование Товара</w:t>
            </w:r>
          </w:p>
        </w:tc>
        <w:tc>
          <w:tcPr>
            <w:tcW w:w="592" w:type="pct"/>
            <w:tcBorders>
              <w:top w:val="single" w:sz="4" w:space="0" w:color="auto"/>
              <w:left w:val="single" w:sz="4" w:space="0" w:color="auto"/>
              <w:bottom w:val="single" w:sz="4" w:space="0" w:color="auto"/>
              <w:right w:val="single" w:sz="4" w:space="0" w:color="auto"/>
            </w:tcBorders>
            <w:vAlign w:val="center"/>
          </w:tcPr>
          <w:p w14:paraId="01939A86" w14:textId="77777777" w:rsidR="00E77CE6" w:rsidRPr="00E77CE6" w:rsidRDefault="00E77CE6" w:rsidP="00E77CE6">
            <w:pPr>
              <w:jc w:val="center"/>
              <w:rPr>
                <w:b/>
                <w:sz w:val="18"/>
                <w:szCs w:val="18"/>
              </w:rPr>
            </w:pPr>
            <w:r w:rsidRPr="00E77CE6">
              <w:rPr>
                <w:b/>
                <w:sz w:val="18"/>
                <w:szCs w:val="18"/>
              </w:rPr>
              <w:t>Единицы</w:t>
            </w:r>
          </w:p>
          <w:p w14:paraId="169BC267" w14:textId="77777777" w:rsidR="00E77CE6" w:rsidRPr="00E77CE6" w:rsidRDefault="00E77CE6" w:rsidP="00E77CE6">
            <w:pPr>
              <w:jc w:val="center"/>
              <w:rPr>
                <w:b/>
                <w:sz w:val="18"/>
                <w:szCs w:val="18"/>
              </w:rPr>
            </w:pPr>
            <w:r w:rsidRPr="00E77CE6">
              <w:rPr>
                <w:b/>
                <w:sz w:val="18"/>
                <w:szCs w:val="18"/>
              </w:rPr>
              <w:t>измерения по КТРУ</w:t>
            </w:r>
          </w:p>
        </w:tc>
        <w:tc>
          <w:tcPr>
            <w:tcW w:w="519" w:type="pct"/>
            <w:tcBorders>
              <w:top w:val="single" w:sz="4" w:space="0" w:color="auto"/>
              <w:left w:val="single" w:sz="4" w:space="0" w:color="auto"/>
              <w:bottom w:val="single" w:sz="4" w:space="0" w:color="auto"/>
              <w:right w:val="single" w:sz="4" w:space="0" w:color="auto"/>
            </w:tcBorders>
            <w:textDirection w:val="btLr"/>
            <w:vAlign w:val="center"/>
          </w:tcPr>
          <w:p w14:paraId="707D93FA" w14:textId="77777777" w:rsidR="00E77CE6" w:rsidRPr="00E77CE6" w:rsidRDefault="00E77CE6" w:rsidP="00E77CE6">
            <w:pPr>
              <w:ind w:left="113" w:right="113"/>
              <w:jc w:val="center"/>
              <w:rPr>
                <w:b/>
                <w:sz w:val="18"/>
                <w:szCs w:val="18"/>
              </w:rPr>
            </w:pPr>
            <w:r w:rsidRPr="00E77CE6">
              <w:rPr>
                <w:b/>
                <w:sz w:val="18"/>
                <w:szCs w:val="18"/>
              </w:rPr>
              <w:t>Количество Товара</w:t>
            </w:r>
          </w:p>
        </w:tc>
        <w:tc>
          <w:tcPr>
            <w:tcW w:w="666" w:type="pct"/>
            <w:tcBorders>
              <w:top w:val="single" w:sz="4" w:space="0" w:color="auto"/>
              <w:left w:val="single" w:sz="4" w:space="0" w:color="auto"/>
              <w:bottom w:val="single" w:sz="4" w:space="0" w:color="auto"/>
              <w:right w:val="single" w:sz="4" w:space="0" w:color="auto"/>
            </w:tcBorders>
            <w:vAlign w:val="center"/>
          </w:tcPr>
          <w:p w14:paraId="1CA2C9C2" w14:textId="77777777" w:rsidR="00E77CE6" w:rsidRPr="00E77CE6" w:rsidRDefault="00E77CE6" w:rsidP="00E77CE6">
            <w:pPr>
              <w:jc w:val="center"/>
              <w:rPr>
                <w:b/>
                <w:sz w:val="18"/>
                <w:szCs w:val="18"/>
              </w:rPr>
            </w:pPr>
            <w:r w:rsidRPr="00E77CE6">
              <w:rPr>
                <w:b/>
                <w:sz w:val="18"/>
                <w:szCs w:val="18"/>
              </w:rPr>
              <w:t xml:space="preserve">Цена Товара за единицу </w:t>
            </w:r>
          </w:p>
          <w:p w14:paraId="2C22D0F3" w14:textId="77777777" w:rsidR="00E77CE6" w:rsidRPr="00E77CE6" w:rsidRDefault="00E77CE6" w:rsidP="00E77CE6">
            <w:pPr>
              <w:jc w:val="center"/>
              <w:rPr>
                <w:b/>
                <w:sz w:val="18"/>
                <w:szCs w:val="18"/>
              </w:rPr>
            </w:pPr>
            <w:r w:rsidRPr="00E77CE6">
              <w:rPr>
                <w:b/>
                <w:sz w:val="18"/>
                <w:szCs w:val="18"/>
              </w:rPr>
              <w:t>с учетом всех затрат</w:t>
            </w:r>
          </w:p>
          <w:p w14:paraId="4EB6B9F7" w14:textId="77777777" w:rsidR="00E77CE6" w:rsidRPr="00E77CE6" w:rsidRDefault="00E77CE6" w:rsidP="00E77CE6">
            <w:pPr>
              <w:jc w:val="center"/>
              <w:rPr>
                <w:b/>
                <w:sz w:val="18"/>
                <w:szCs w:val="18"/>
              </w:rPr>
            </w:pPr>
            <w:r w:rsidRPr="00E77CE6">
              <w:rPr>
                <w:b/>
                <w:sz w:val="18"/>
                <w:szCs w:val="18"/>
              </w:rPr>
              <w:t xml:space="preserve"> (руб.) </w:t>
            </w:r>
          </w:p>
        </w:tc>
        <w:tc>
          <w:tcPr>
            <w:tcW w:w="519" w:type="pct"/>
            <w:tcBorders>
              <w:top w:val="single" w:sz="4" w:space="0" w:color="auto"/>
              <w:left w:val="single" w:sz="4" w:space="0" w:color="auto"/>
              <w:bottom w:val="single" w:sz="4" w:space="0" w:color="auto"/>
              <w:right w:val="single" w:sz="4" w:space="0" w:color="auto"/>
            </w:tcBorders>
            <w:vAlign w:val="center"/>
          </w:tcPr>
          <w:p w14:paraId="530921B4" w14:textId="77777777" w:rsidR="00E77CE6" w:rsidRPr="00E77CE6" w:rsidRDefault="00E77CE6" w:rsidP="00E77CE6">
            <w:pPr>
              <w:jc w:val="center"/>
              <w:rPr>
                <w:b/>
                <w:sz w:val="18"/>
                <w:szCs w:val="18"/>
              </w:rPr>
            </w:pPr>
            <w:r w:rsidRPr="00E77CE6">
              <w:rPr>
                <w:b/>
                <w:sz w:val="18"/>
                <w:szCs w:val="18"/>
              </w:rPr>
              <w:t>Сумма</w:t>
            </w:r>
          </w:p>
          <w:p w14:paraId="205EE297" w14:textId="77777777" w:rsidR="00E77CE6" w:rsidRPr="00E77CE6" w:rsidRDefault="00E77CE6" w:rsidP="00E77CE6">
            <w:pPr>
              <w:jc w:val="center"/>
              <w:rPr>
                <w:b/>
                <w:sz w:val="18"/>
                <w:szCs w:val="18"/>
              </w:rPr>
            </w:pPr>
            <w:r w:rsidRPr="00E77CE6">
              <w:rPr>
                <w:b/>
                <w:sz w:val="18"/>
                <w:szCs w:val="18"/>
              </w:rPr>
              <w:t>(руб.)</w:t>
            </w:r>
          </w:p>
          <w:p w14:paraId="7327796B" w14:textId="77777777" w:rsidR="00E77CE6" w:rsidRPr="00E77CE6" w:rsidRDefault="00E77CE6" w:rsidP="00E77CE6">
            <w:pPr>
              <w:jc w:val="center"/>
              <w:rPr>
                <w:b/>
                <w:sz w:val="18"/>
                <w:szCs w:val="18"/>
              </w:rPr>
            </w:pPr>
          </w:p>
        </w:tc>
        <w:tc>
          <w:tcPr>
            <w:tcW w:w="518" w:type="pct"/>
            <w:tcBorders>
              <w:top w:val="single" w:sz="4" w:space="0" w:color="auto"/>
              <w:left w:val="single" w:sz="4" w:space="0" w:color="auto"/>
              <w:bottom w:val="single" w:sz="4" w:space="0" w:color="auto"/>
              <w:right w:val="single" w:sz="4" w:space="0" w:color="auto"/>
            </w:tcBorders>
            <w:textDirection w:val="btLr"/>
            <w:vAlign w:val="center"/>
          </w:tcPr>
          <w:p w14:paraId="4C69F169" w14:textId="77777777" w:rsidR="00E77CE6" w:rsidRPr="00E77CE6" w:rsidRDefault="00E77CE6" w:rsidP="00E77CE6">
            <w:pPr>
              <w:ind w:left="113" w:right="113"/>
              <w:jc w:val="center"/>
              <w:rPr>
                <w:b/>
                <w:sz w:val="18"/>
                <w:szCs w:val="18"/>
              </w:rPr>
            </w:pPr>
            <w:r w:rsidRPr="00E77CE6">
              <w:rPr>
                <w:b/>
                <w:sz w:val="18"/>
                <w:szCs w:val="18"/>
              </w:rPr>
              <w:t>Страна происхождения Товара</w:t>
            </w:r>
          </w:p>
        </w:tc>
        <w:tc>
          <w:tcPr>
            <w:tcW w:w="574" w:type="pct"/>
            <w:tcBorders>
              <w:top w:val="single" w:sz="4" w:space="0" w:color="auto"/>
              <w:left w:val="single" w:sz="4" w:space="0" w:color="auto"/>
              <w:bottom w:val="single" w:sz="4" w:space="0" w:color="auto"/>
              <w:right w:val="single" w:sz="4" w:space="0" w:color="auto"/>
            </w:tcBorders>
            <w:textDirection w:val="btLr"/>
            <w:vAlign w:val="center"/>
          </w:tcPr>
          <w:p w14:paraId="175F2695" w14:textId="77777777" w:rsidR="00E77CE6" w:rsidRPr="00E77CE6" w:rsidRDefault="00E77CE6" w:rsidP="00E77CE6">
            <w:pPr>
              <w:ind w:left="113" w:right="113"/>
              <w:jc w:val="center"/>
              <w:rPr>
                <w:b/>
                <w:sz w:val="18"/>
                <w:szCs w:val="18"/>
                <w:highlight w:val="yellow"/>
              </w:rPr>
            </w:pPr>
            <w:r w:rsidRPr="00E77CE6">
              <w:rPr>
                <w:b/>
                <w:sz w:val="18"/>
                <w:szCs w:val="18"/>
              </w:rPr>
              <w:t>Остаточный срок годности на момент поставки</w:t>
            </w:r>
          </w:p>
        </w:tc>
      </w:tr>
      <w:tr w:rsidR="00E77CE6" w:rsidRPr="00E77CE6" w14:paraId="49497E20" w14:textId="77777777" w:rsidTr="00A83FEB">
        <w:trPr>
          <w:trHeight w:val="1133"/>
        </w:trPr>
        <w:tc>
          <w:tcPr>
            <w:tcW w:w="268" w:type="pct"/>
            <w:tcBorders>
              <w:top w:val="single" w:sz="4" w:space="0" w:color="auto"/>
              <w:left w:val="single" w:sz="4" w:space="0" w:color="auto"/>
              <w:bottom w:val="single" w:sz="4" w:space="0" w:color="auto"/>
              <w:right w:val="single" w:sz="4" w:space="0" w:color="auto"/>
            </w:tcBorders>
            <w:vAlign w:val="center"/>
          </w:tcPr>
          <w:p w14:paraId="1F92EB7D" w14:textId="77777777" w:rsidR="00E77CE6" w:rsidRPr="00E77CE6" w:rsidRDefault="00E77CE6" w:rsidP="00E77CE6">
            <w:pPr>
              <w:jc w:val="center"/>
            </w:pPr>
            <w:r w:rsidRPr="00E77CE6">
              <w:rPr>
                <w:sz w:val="22"/>
                <w:szCs w:val="22"/>
              </w:rPr>
              <w:t>1.</w:t>
            </w:r>
          </w:p>
        </w:tc>
        <w:tc>
          <w:tcPr>
            <w:tcW w:w="529" w:type="pct"/>
            <w:tcBorders>
              <w:top w:val="single" w:sz="4" w:space="0" w:color="auto"/>
              <w:left w:val="single" w:sz="4" w:space="0" w:color="auto"/>
              <w:bottom w:val="single" w:sz="4" w:space="0" w:color="auto"/>
              <w:right w:val="single" w:sz="4" w:space="0" w:color="auto"/>
            </w:tcBorders>
          </w:tcPr>
          <w:p w14:paraId="6260D441" w14:textId="26B2FBEF" w:rsidR="00E77CE6" w:rsidRPr="00E77CE6" w:rsidRDefault="00CE35C7" w:rsidP="00E77CE6">
            <w:r>
              <w:t>26.60.11.130</w:t>
            </w:r>
          </w:p>
        </w:tc>
        <w:tc>
          <w:tcPr>
            <w:tcW w:w="814" w:type="pct"/>
            <w:tcBorders>
              <w:top w:val="single" w:sz="4" w:space="0" w:color="auto"/>
              <w:left w:val="single" w:sz="4" w:space="0" w:color="auto"/>
              <w:bottom w:val="single" w:sz="4" w:space="0" w:color="auto"/>
              <w:right w:val="single" w:sz="4" w:space="0" w:color="auto"/>
            </w:tcBorders>
          </w:tcPr>
          <w:p w14:paraId="37BBA425" w14:textId="33A982FA" w:rsidR="00E77CE6" w:rsidRPr="00E77CE6" w:rsidRDefault="00572493" w:rsidP="00E77CE6">
            <w:r w:rsidRPr="00572493">
              <w:t>Кассета РЕНЕКС КРП с экраном ЭУ-ИЗ/ ЭУ–ГЗ,35*43 см</w:t>
            </w:r>
          </w:p>
        </w:tc>
        <w:tc>
          <w:tcPr>
            <w:tcW w:w="592" w:type="pct"/>
            <w:tcBorders>
              <w:top w:val="single" w:sz="4" w:space="0" w:color="auto"/>
              <w:left w:val="single" w:sz="4" w:space="0" w:color="auto"/>
              <w:bottom w:val="single" w:sz="4" w:space="0" w:color="auto"/>
              <w:right w:val="single" w:sz="4" w:space="0" w:color="auto"/>
            </w:tcBorders>
          </w:tcPr>
          <w:p w14:paraId="3494F3D0" w14:textId="77777777" w:rsidR="00E77CE6" w:rsidRPr="00E77CE6" w:rsidRDefault="00E77CE6" w:rsidP="00E77CE6">
            <w:pPr>
              <w:jc w:val="center"/>
            </w:pPr>
          </w:p>
          <w:p w14:paraId="515A3A45" w14:textId="2B69D1BF" w:rsidR="00E77CE6" w:rsidRPr="00E77CE6" w:rsidRDefault="00CE35C7" w:rsidP="00E77CE6">
            <w:pPr>
              <w:jc w:val="center"/>
            </w:pPr>
            <w:r>
              <w:t>шт</w:t>
            </w:r>
          </w:p>
          <w:p w14:paraId="0D7A3C64" w14:textId="77777777" w:rsidR="00E77CE6" w:rsidRPr="00E77CE6" w:rsidRDefault="00E77CE6" w:rsidP="00E77CE6">
            <w:pPr>
              <w:jc w:val="center"/>
            </w:pPr>
          </w:p>
          <w:p w14:paraId="256B7B35" w14:textId="77777777" w:rsidR="00E77CE6" w:rsidRPr="00E77CE6" w:rsidRDefault="00E77CE6" w:rsidP="00E77CE6">
            <w:pPr>
              <w:jc w:val="center"/>
            </w:pPr>
          </w:p>
        </w:tc>
        <w:tc>
          <w:tcPr>
            <w:tcW w:w="519" w:type="pct"/>
            <w:tcBorders>
              <w:top w:val="single" w:sz="4" w:space="0" w:color="auto"/>
              <w:left w:val="single" w:sz="4" w:space="0" w:color="auto"/>
              <w:bottom w:val="single" w:sz="4" w:space="0" w:color="auto"/>
              <w:right w:val="single" w:sz="4" w:space="0" w:color="auto"/>
            </w:tcBorders>
          </w:tcPr>
          <w:p w14:paraId="2762608B" w14:textId="1C264C60" w:rsidR="00E77CE6" w:rsidRPr="00E77CE6" w:rsidRDefault="00CE35C7" w:rsidP="00E77CE6">
            <w:pPr>
              <w:jc w:val="center"/>
            </w:pPr>
            <w:r>
              <w:t>1</w:t>
            </w:r>
          </w:p>
        </w:tc>
        <w:tc>
          <w:tcPr>
            <w:tcW w:w="666" w:type="pct"/>
            <w:tcBorders>
              <w:top w:val="single" w:sz="4" w:space="0" w:color="auto"/>
              <w:left w:val="single" w:sz="4" w:space="0" w:color="auto"/>
              <w:bottom w:val="single" w:sz="4" w:space="0" w:color="auto"/>
              <w:right w:val="single" w:sz="4" w:space="0" w:color="auto"/>
            </w:tcBorders>
          </w:tcPr>
          <w:p w14:paraId="041E887F" w14:textId="77777777" w:rsidR="00E77CE6" w:rsidRPr="00E77CE6" w:rsidRDefault="00E77CE6" w:rsidP="00E77CE6">
            <w:pPr>
              <w:jc w:val="center"/>
            </w:pPr>
          </w:p>
        </w:tc>
        <w:tc>
          <w:tcPr>
            <w:tcW w:w="519" w:type="pct"/>
            <w:tcBorders>
              <w:top w:val="single" w:sz="4" w:space="0" w:color="auto"/>
              <w:left w:val="single" w:sz="4" w:space="0" w:color="auto"/>
              <w:bottom w:val="single" w:sz="4" w:space="0" w:color="auto"/>
              <w:right w:val="single" w:sz="4" w:space="0" w:color="auto"/>
            </w:tcBorders>
          </w:tcPr>
          <w:p w14:paraId="22671501" w14:textId="77777777" w:rsidR="00E77CE6" w:rsidRPr="00E77CE6" w:rsidRDefault="00E77CE6" w:rsidP="00E77CE6">
            <w:pPr>
              <w:jc w:val="center"/>
            </w:pPr>
          </w:p>
        </w:tc>
        <w:tc>
          <w:tcPr>
            <w:tcW w:w="518" w:type="pct"/>
            <w:tcBorders>
              <w:top w:val="single" w:sz="4" w:space="0" w:color="auto"/>
              <w:left w:val="single" w:sz="4" w:space="0" w:color="auto"/>
              <w:bottom w:val="single" w:sz="4" w:space="0" w:color="auto"/>
              <w:right w:val="single" w:sz="4" w:space="0" w:color="auto"/>
            </w:tcBorders>
          </w:tcPr>
          <w:p w14:paraId="679D88EC" w14:textId="77777777" w:rsidR="00E77CE6" w:rsidRPr="00E77CE6" w:rsidRDefault="00E77CE6" w:rsidP="00E77CE6">
            <w:pPr>
              <w:jc w:val="center"/>
            </w:pPr>
          </w:p>
        </w:tc>
        <w:tc>
          <w:tcPr>
            <w:tcW w:w="574" w:type="pct"/>
            <w:tcBorders>
              <w:top w:val="single" w:sz="4" w:space="0" w:color="auto"/>
              <w:left w:val="single" w:sz="4" w:space="0" w:color="auto"/>
              <w:bottom w:val="single" w:sz="4" w:space="0" w:color="auto"/>
              <w:right w:val="single" w:sz="4" w:space="0" w:color="auto"/>
            </w:tcBorders>
          </w:tcPr>
          <w:p w14:paraId="219AC377" w14:textId="77777777" w:rsidR="00E77CE6" w:rsidRPr="00E77CE6" w:rsidRDefault="00E77CE6" w:rsidP="00E77CE6">
            <w:pPr>
              <w:jc w:val="center"/>
            </w:pPr>
          </w:p>
        </w:tc>
      </w:tr>
      <w:tr w:rsidR="00572493" w:rsidRPr="00CE35C7" w14:paraId="333558ED" w14:textId="77777777" w:rsidTr="00A83FEB">
        <w:trPr>
          <w:trHeight w:val="1133"/>
        </w:trPr>
        <w:tc>
          <w:tcPr>
            <w:tcW w:w="268" w:type="pct"/>
            <w:tcBorders>
              <w:top w:val="single" w:sz="4" w:space="0" w:color="auto"/>
              <w:left w:val="single" w:sz="4" w:space="0" w:color="auto"/>
              <w:bottom w:val="single" w:sz="4" w:space="0" w:color="auto"/>
              <w:right w:val="single" w:sz="4" w:space="0" w:color="auto"/>
            </w:tcBorders>
            <w:vAlign w:val="center"/>
          </w:tcPr>
          <w:p w14:paraId="25CF391B" w14:textId="20A15C62" w:rsidR="00572493" w:rsidRPr="00E77CE6" w:rsidRDefault="00572493" w:rsidP="00E77CE6">
            <w:pPr>
              <w:jc w:val="center"/>
              <w:rPr>
                <w:sz w:val="22"/>
                <w:szCs w:val="22"/>
              </w:rPr>
            </w:pPr>
            <w:r>
              <w:rPr>
                <w:sz w:val="22"/>
                <w:szCs w:val="22"/>
              </w:rPr>
              <w:t>2</w:t>
            </w:r>
          </w:p>
        </w:tc>
        <w:tc>
          <w:tcPr>
            <w:tcW w:w="529" w:type="pct"/>
            <w:tcBorders>
              <w:top w:val="single" w:sz="4" w:space="0" w:color="auto"/>
              <w:left w:val="single" w:sz="4" w:space="0" w:color="auto"/>
              <w:bottom w:val="single" w:sz="4" w:space="0" w:color="auto"/>
              <w:right w:val="single" w:sz="4" w:space="0" w:color="auto"/>
            </w:tcBorders>
          </w:tcPr>
          <w:p w14:paraId="19CE873E" w14:textId="106A5F71" w:rsidR="00572493" w:rsidRPr="00E77CE6" w:rsidRDefault="00CE35C7" w:rsidP="00E77CE6">
            <w:r>
              <w:t>26.60.11.130</w:t>
            </w:r>
          </w:p>
        </w:tc>
        <w:tc>
          <w:tcPr>
            <w:tcW w:w="814" w:type="pct"/>
            <w:tcBorders>
              <w:top w:val="single" w:sz="4" w:space="0" w:color="auto"/>
              <w:left w:val="single" w:sz="4" w:space="0" w:color="auto"/>
              <w:bottom w:val="single" w:sz="4" w:space="0" w:color="auto"/>
              <w:right w:val="single" w:sz="4" w:space="0" w:color="auto"/>
            </w:tcBorders>
          </w:tcPr>
          <w:p w14:paraId="23272579" w14:textId="730A5B45" w:rsidR="00572493" w:rsidRPr="00CE35C7" w:rsidRDefault="00CE35C7" w:rsidP="00E77CE6">
            <w:pPr>
              <w:rPr>
                <w:lang w:val="en-US"/>
              </w:rPr>
            </w:pPr>
            <w:r w:rsidRPr="00CE35C7">
              <w:t>Термобумага</w:t>
            </w:r>
            <w:r w:rsidRPr="00CE35C7">
              <w:rPr>
                <w:lang w:val="en-US"/>
              </w:rPr>
              <w:t xml:space="preserve"> SONY TYPE V(High Glossy) UPP-110HG 110mm x 18m</w:t>
            </w:r>
          </w:p>
        </w:tc>
        <w:tc>
          <w:tcPr>
            <w:tcW w:w="592" w:type="pct"/>
            <w:tcBorders>
              <w:top w:val="single" w:sz="4" w:space="0" w:color="auto"/>
              <w:left w:val="single" w:sz="4" w:space="0" w:color="auto"/>
              <w:bottom w:val="single" w:sz="4" w:space="0" w:color="auto"/>
              <w:right w:val="single" w:sz="4" w:space="0" w:color="auto"/>
            </w:tcBorders>
          </w:tcPr>
          <w:p w14:paraId="2FD56588" w14:textId="426AF42D" w:rsidR="00572493" w:rsidRPr="00CE35C7" w:rsidRDefault="00CE35C7" w:rsidP="00E77CE6">
            <w:pPr>
              <w:jc w:val="center"/>
            </w:pPr>
            <w:r>
              <w:t>уп</w:t>
            </w:r>
          </w:p>
        </w:tc>
        <w:tc>
          <w:tcPr>
            <w:tcW w:w="519" w:type="pct"/>
            <w:tcBorders>
              <w:top w:val="single" w:sz="4" w:space="0" w:color="auto"/>
              <w:left w:val="single" w:sz="4" w:space="0" w:color="auto"/>
              <w:bottom w:val="single" w:sz="4" w:space="0" w:color="auto"/>
              <w:right w:val="single" w:sz="4" w:space="0" w:color="auto"/>
            </w:tcBorders>
          </w:tcPr>
          <w:p w14:paraId="28A4CC54" w14:textId="044CB32E" w:rsidR="00572493" w:rsidRPr="00CE35C7" w:rsidRDefault="00CE35C7" w:rsidP="00E77CE6">
            <w:pPr>
              <w:jc w:val="center"/>
            </w:pPr>
            <w:r>
              <w:t>1</w:t>
            </w:r>
          </w:p>
        </w:tc>
        <w:tc>
          <w:tcPr>
            <w:tcW w:w="666" w:type="pct"/>
            <w:tcBorders>
              <w:top w:val="single" w:sz="4" w:space="0" w:color="auto"/>
              <w:left w:val="single" w:sz="4" w:space="0" w:color="auto"/>
              <w:bottom w:val="single" w:sz="4" w:space="0" w:color="auto"/>
              <w:right w:val="single" w:sz="4" w:space="0" w:color="auto"/>
            </w:tcBorders>
          </w:tcPr>
          <w:p w14:paraId="553F75A7" w14:textId="77777777" w:rsidR="00572493" w:rsidRPr="00CE35C7" w:rsidRDefault="00572493" w:rsidP="00E77CE6">
            <w:pPr>
              <w:jc w:val="center"/>
              <w:rPr>
                <w:lang w:val="en-US"/>
              </w:rPr>
            </w:pPr>
          </w:p>
        </w:tc>
        <w:tc>
          <w:tcPr>
            <w:tcW w:w="519" w:type="pct"/>
            <w:tcBorders>
              <w:top w:val="single" w:sz="4" w:space="0" w:color="auto"/>
              <w:left w:val="single" w:sz="4" w:space="0" w:color="auto"/>
              <w:bottom w:val="single" w:sz="4" w:space="0" w:color="auto"/>
              <w:right w:val="single" w:sz="4" w:space="0" w:color="auto"/>
            </w:tcBorders>
          </w:tcPr>
          <w:p w14:paraId="7E9157EA" w14:textId="77777777" w:rsidR="00572493" w:rsidRPr="00CE35C7" w:rsidRDefault="00572493" w:rsidP="00E77CE6">
            <w:pPr>
              <w:jc w:val="center"/>
              <w:rPr>
                <w:lang w:val="en-US"/>
              </w:rPr>
            </w:pPr>
          </w:p>
        </w:tc>
        <w:tc>
          <w:tcPr>
            <w:tcW w:w="518" w:type="pct"/>
            <w:tcBorders>
              <w:top w:val="single" w:sz="4" w:space="0" w:color="auto"/>
              <w:left w:val="single" w:sz="4" w:space="0" w:color="auto"/>
              <w:bottom w:val="single" w:sz="4" w:space="0" w:color="auto"/>
              <w:right w:val="single" w:sz="4" w:space="0" w:color="auto"/>
            </w:tcBorders>
          </w:tcPr>
          <w:p w14:paraId="28E69A74" w14:textId="77777777" w:rsidR="00572493" w:rsidRPr="00CE35C7" w:rsidRDefault="00572493" w:rsidP="00E77CE6">
            <w:pPr>
              <w:jc w:val="center"/>
              <w:rPr>
                <w:lang w:val="en-US"/>
              </w:rPr>
            </w:pPr>
          </w:p>
        </w:tc>
        <w:tc>
          <w:tcPr>
            <w:tcW w:w="574" w:type="pct"/>
            <w:tcBorders>
              <w:top w:val="single" w:sz="4" w:space="0" w:color="auto"/>
              <w:left w:val="single" w:sz="4" w:space="0" w:color="auto"/>
              <w:bottom w:val="single" w:sz="4" w:space="0" w:color="auto"/>
              <w:right w:val="single" w:sz="4" w:space="0" w:color="auto"/>
            </w:tcBorders>
          </w:tcPr>
          <w:p w14:paraId="31C02417" w14:textId="77777777" w:rsidR="00572493" w:rsidRPr="00CE35C7" w:rsidRDefault="00572493" w:rsidP="00E77CE6">
            <w:pPr>
              <w:jc w:val="center"/>
              <w:rPr>
                <w:lang w:val="en-US"/>
              </w:rPr>
            </w:pPr>
          </w:p>
        </w:tc>
      </w:tr>
    </w:tbl>
    <w:p w14:paraId="3599BC4E" w14:textId="77777777" w:rsidR="00E77CE6" w:rsidRPr="00CE35C7" w:rsidRDefault="00E77CE6" w:rsidP="00E77CE6">
      <w:pPr>
        <w:rPr>
          <w:sz w:val="24"/>
          <w:szCs w:val="24"/>
          <w:lang w:val="en-US"/>
        </w:rPr>
      </w:pPr>
    </w:p>
    <w:p w14:paraId="65D9D965" w14:textId="77777777" w:rsidR="00E77CE6" w:rsidRPr="00CE35C7" w:rsidRDefault="00E77CE6" w:rsidP="00E77CE6">
      <w:pPr>
        <w:jc w:val="center"/>
        <w:rPr>
          <w:sz w:val="24"/>
          <w:szCs w:val="24"/>
          <w:lang w:val="en-US"/>
        </w:rPr>
      </w:pPr>
      <w:r w:rsidRPr="00CE35C7">
        <w:rPr>
          <w:sz w:val="24"/>
          <w:szCs w:val="24"/>
          <w:lang w:val="en-US"/>
        </w:rPr>
        <w:t xml:space="preserve"> </w:t>
      </w:r>
    </w:p>
    <w:p w14:paraId="7175E875" w14:textId="65E59455" w:rsidR="00E77CE6" w:rsidRPr="00E77CE6" w:rsidRDefault="00E77CE6" w:rsidP="00E77CE6">
      <w:pPr>
        <w:jc w:val="both"/>
        <w:rPr>
          <w:b/>
          <w:sz w:val="24"/>
          <w:szCs w:val="24"/>
        </w:rPr>
      </w:pPr>
      <w:r w:rsidRPr="00E77CE6">
        <w:rPr>
          <w:b/>
          <w:sz w:val="24"/>
          <w:szCs w:val="24"/>
        </w:rPr>
        <w:t>Итого: наименовани</w:t>
      </w:r>
      <w:r w:rsidR="00A83FEB">
        <w:rPr>
          <w:b/>
          <w:sz w:val="24"/>
          <w:szCs w:val="24"/>
        </w:rPr>
        <w:t>й</w:t>
      </w:r>
      <w:r w:rsidRPr="00E77CE6">
        <w:rPr>
          <w:b/>
          <w:sz w:val="24"/>
          <w:szCs w:val="24"/>
        </w:rPr>
        <w:t xml:space="preserve"> </w:t>
      </w:r>
      <w:r w:rsidR="00CE35C7">
        <w:rPr>
          <w:b/>
          <w:sz w:val="24"/>
          <w:szCs w:val="24"/>
        </w:rPr>
        <w:t>2</w:t>
      </w:r>
      <w:r w:rsidRPr="00E77CE6">
        <w:rPr>
          <w:b/>
          <w:sz w:val="24"/>
          <w:szCs w:val="24"/>
        </w:rPr>
        <w:t xml:space="preserve"> на общую сумму ______________ рублей ___ копеек, (НДС не облагается). </w:t>
      </w:r>
    </w:p>
    <w:p w14:paraId="5363B881" w14:textId="77777777" w:rsidR="00E77CE6" w:rsidRPr="00E77CE6" w:rsidRDefault="00E77CE6" w:rsidP="00E77CE6">
      <w:pPr>
        <w:jc w:val="both"/>
        <w:rPr>
          <w:b/>
          <w:sz w:val="24"/>
          <w:szCs w:val="24"/>
        </w:rPr>
      </w:pPr>
      <w:r w:rsidRPr="00E77CE6">
        <w:rPr>
          <w:b/>
          <w:sz w:val="24"/>
          <w:szCs w:val="24"/>
        </w:rPr>
        <w:t xml:space="preserve">Товар является новым, без обременений, завезенный легальным законным путем. </w:t>
      </w:r>
    </w:p>
    <w:p w14:paraId="1D7C714E" w14:textId="1BBEDAE9" w:rsidR="00E77CE6" w:rsidRDefault="00E77CE6" w:rsidP="00E77CE6">
      <w:pPr>
        <w:jc w:val="both"/>
        <w:rPr>
          <w:sz w:val="24"/>
          <w:szCs w:val="24"/>
        </w:rPr>
      </w:pPr>
      <w:r w:rsidRPr="00E77CE6">
        <w:rPr>
          <w:sz w:val="24"/>
          <w:szCs w:val="24"/>
        </w:rPr>
        <w:t xml:space="preserve">Поставка товара производится Поставщиком автомобильным транспортом в период с 10.00 часов до 16.00 часов, исключая перерыв на обед </w:t>
      </w:r>
      <w:r w:rsidR="00CE35C7" w:rsidRPr="00CE35C7">
        <w:rPr>
          <w:sz w:val="24"/>
          <w:szCs w:val="24"/>
        </w:rPr>
        <w:t>с 13.00 часов до 14.00 часов (по местному времени), в рабочие дни, единовременно, в срок с момента заключения контракта в течение 10 календарных дней.</w:t>
      </w:r>
    </w:p>
    <w:p w14:paraId="60EDFE3F" w14:textId="69750FF1" w:rsidR="00EF7E9E" w:rsidRDefault="00EF7E9E" w:rsidP="00E77CE6">
      <w:pPr>
        <w:jc w:val="both"/>
        <w:rPr>
          <w:sz w:val="24"/>
          <w:szCs w:val="24"/>
        </w:rPr>
      </w:pPr>
    </w:p>
    <w:p w14:paraId="4AF17EEB" w14:textId="77777777" w:rsidR="00EF7E9E" w:rsidRPr="00E77CE6" w:rsidRDefault="00EF7E9E" w:rsidP="00E77CE6">
      <w:pPr>
        <w:jc w:val="both"/>
        <w:rPr>
          <w:sz w:val="24"/>
          <w:szCs w:val="24"/>
        </w:rPr>
      </w:pP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4253"/>
      </w:tblGrid>
      <w:tr w:rsidR="00E77CE6" w:rsidRPr="00E77CE6" w14:paraId="48A5C308" w14:textId="77777777" w:rsidTr="002237EC">
        <w:trPr>
          <w:trHeight w:val="251"/>
        </w:trPr>
        <w:tc>
          <w:tcPr>
            <w:tcW w:w="5528" w:type="dxa"/>
            <w:tcBorders>
              <w:top w:val="nil"/>
              <w:left w:val="nil"/>
              <w:bottom w:val="nil"/>
              <w:right w:val="nil"/>
            </w:tcBorders>
          </w:tcPr>
          <w:p w14:paraId="4A1385A4" w14:textId="77777777" w:rsidR="00E77CE6" w:rsidRPr="00E77CE6" w:rsidRDefault="00E77CE6" w:rsidP="00E77CE6">
            <w:pPr>
              <w:spacing w:after="0" w:line="240" w:lineRule="auto"/>
              <w:rPr>
                <w:sz w:val="24"/>
                <w:szCs w:val="24"/>
              </w:rPr>
            </w:pPr>
            <w:r w:rsidRPr="00E77CE6">
              <w:rPr>
                <w:sz w:val="24"/>
                <w:szCs w:val="24"/>
              </w:rPr>
              <w:t>ЗАКАЗЧИК</w:t>
            </w:r>
          </w:p>
          <w:p w14:paraId="69FAC948" w14:textId="77777777" w:rsidR="00E77CE6" w:rsidRPr="00E77CE6" w:rsidRDefault="00E77CE6" w:rsidP="00E77CE6">
            <w:pPr>
              <w:spacing w:after="0" w:line="240" w:lineRule="auto"/>
              <w:rPr>
                <w:sz w:val="24"/>
                <w:szCs w:val="24"/>
              </w:rPr>
            </w:pPr>
          </w:p>
          <w:p w14:paraId="5508ADCA" w14:textId="25633801" w:rsidR="00E77CE6" w:rsidRPr="00E77CE6" w:rsidRDefault="00E77CE6" w:rsidP="00E77CE6">
            <w:pPr>
              <w:spacing w:after="0" w:line="240" w:lineRule="auto"/>
              <w:rPr>
                <w:spacing w:val="-9"/>
                <w:sz w:val="24"/>
                <w:szCs w:val="24"/>
              </w:rPr>
            </w:pPr>
            <w:r w:rsidRPr="00E77CE6">
              <w:rPr>
                <w:spacing w:val="-9"/>
                <w:sz w:val="24"/>
                <w:szCs w:val="24"/>
              </w:rPr>
              <w:t>______________________ /</w:t>
            </w:r>
            <w:r w:rsidR="00A83FEB">
              <w:t xml:space="preserve"> </w:t>
            </w:r>
            <w:r w:rsidR="00A83FEB" w:rsidRPr="00A83FEB">
              <w:rPr>
                <w:spacing w:val="-9"/>
                <w:sz w:val="24"/>
                <w:szCs w:val="24"/>
              </w:rPr>
              <w:t>В.Ф. Мазитов</w:t>
            </w:r>
            <w:r w:rsidR="00A83FEB">
              <w:rPr>
                <w:spacing w:val="-9"/>
                <w:sz w:val="24"/>
                <w:szCs w:val="24"/>
              </w:rPr>
              <w:t>/</w:t>
            </w:r>
          </w:p>
          <w:p w14:paraId="49000808" w14:textId="77777777" w:rsidR="00E77CE6" w:rsidRPr="00E77CE6" w:rsidRDefault="00E77CE6" w:rsidP="00E77CE6">
            <w:pPr>
              <w:spacing w:after="0" w:line="240" w:lineRule="auto"/>
              <w:rPr>
                <w:sz w:val="24"/>
                <w:szCs w:val="24"/>
              </w:rPr>
            </w:pPr>
            <w:r w:rsidRPr="00E77CE6">
              <w:rPr>
                <w:sz w:val="24"/>
                <w:szCs w:val="24"/>
              </w:rPr>
              <w:t>ЭЦП</w:t>
            </w:r>
          </w:p>
        </w:tc>
        <w:tc>
          <w:tcPr>
            <w:tcW w:w="4253" w:type="dxa"/>
            <w:tcBorders>
              <w:top w:val="nil"/>
              <w:left w:val="nil"/>
              <w:bottom w:val="nil"/>
              <w:right w:val="nil"/>
            </w:tcBorders>
          </w:tcPr>
          <w:p w14:paraId="2140F918" w14:textId="77777777" w:rsidR="00E77CE6" w:rsidRPr="00E77CE6" w:rsidRDefault="00E77CE6" w:rsidP="00E77CE6">
            <w:pPr>
              <w:spacing w:after="0" w:line="240" w:lineRule="auto"/>
              <w:rPr>
                <w:spacing w:val="-9"/>
                <w:sz w:val="24"/>
                <w:szCs w:val="24"/>
              </w:rPr>
            </w:pPr>
            <w:r w:rsidRPr="00E77CE6">
              <w:rPr>
                <w:spacing w:val="-9"/>
                <w:sz w:val="24"/>
                <w:szCs w:val="24"/>
              </w:rPr>
              <w:t>ПОСТАВЩИК</w:t>
            </w:r>
          </w:p>
          <w:p w14:paraId="54A0CD8F" w14:textId="77777777" w:rsidR="00E77CE6" w:rsidRPr="00E77CE6" w:rsidRDefault="00E77CE6" w:rsidP="00E77CE6">
            <w:pPr>
              <w:spacing w:after="0" w:line="240" w:lineRule="auto"/>
              <w:rPr>
                <w:spacing w:val="-9"/>
                <w:sz w:val="24"/>
                <w:szCs w:val="24"/>
              </w:rPr>
            </w:pPr>
          </w:p>
          <w:p w14:paraId="37FAB77F" w14:textId="77777777" w:rsidR="00E77CE6" w:rsidRPr="00E77CE6" w:rsidRDefault="00E77CE6" w:rsidP="00E77CE6">
            <w:pPr>
              <w:spacing w:after="0" w:line="240" w:lineRule="auto"/>
              <w:rPr>
                <w:spacing w:val="-9"/>
                <w:sz w:val="24"/>
                <w:szCs w:val="24"/>
              </w:rPr>
            </w:pPr>
            <w:r w:rsidRPr="00E77CE6">
              <w:rPr>
                <w:spacing w:val="-9"/>
                <w:sz w:val="24"/>
                <w:szCs w:val="24"/>
              </w:rPr>
              <w:t>___________________  /____________./</w:t>
            </w:r>
          </w:p>
          <w:p w14:paraId="285E6718" w14:textId="77777777" w:rsidR="00E77CE6" w:rsidRPr="00E77CE6" w:rsidRDefault="00E77CE6" w:rsidP="00E77CE6">
            <w:pPr>
              <w:spacing w:after="0" w:line="240" w:lineRule="auto"/>
              <w:rPr>
                <w:spacing w:val="-9"/>
                <w:sz w:val="24"/>
                <w:szCs w:val="24"/>
              </w:rPr>
            </w:pPr>
            <w:r w:rsidRPr="00E77CE6">
              <w:rPr>
                <w:spacing w:val="-9"/>
                <w:sz w:val="24"/>
                <w:szCs w:val="24"/>
              </w:rPr>
              <w:t xml:space="preserve">ЭЦП </w:t>
            </w:r>
          </w:p>
        </w:tc>
      </w:tr>
    </w:tbl>
    <w:p w14:paraId="1A37F668" w14:textId="77777777" w:rsidR="00E77CE6" w:rsidRPr="00E77CE6" w:rsidRDefault="00E77CE6" w:rsidP="00E77CE6">
      <w:pPr>
        <w:autoSpaceDE w:val="0"/>
        <w:autoSpaceDN w:val="0"/>
        <w:adjustRightInd w:val="0"/>
        <w:spacing w:after="0" w:line="240" w:lineRule="auto"/>
        <w:ind w:firstLine="720"/>
        <w:jc w:val="right"/>
        <w:outlineLvl w:val="1"/>
        <w:rPr>
          <w:rFonts w:eastAsia="SimSun"/>
          <w:sz w:val="22"/>
          <w:szCs w:val="22"/>
        </w:rPr>
      </w:pPr>
    </w:p>
    <w:p w14:paraId="6FF4A7DB" w14:textId="77777777" w:rsidR="00E77CE6" w:rsidRPr="00E77CE6" w:rsidRDefault="00E77CE6" w:rsidP="00E77CE6">
      <w:pPr>
        <w:autoSpaceDE w:val="0"/>
        <w:autoSpaceDN w:val="0"/>
        <w:adjustRightInd w:val="0"/>
        <w:spacing w:after="0" w:line="240" w:lineRule="auto"/>
        <w:ind w:firstLine="720"/>
        <w:jc w:val="right"/>
        <w:outlineLvl w:val="1"/>
        <w:rPr>
          <w:rFonts w:eastAsia="SimSun"/>
          <w:sz w:val="22"/>
          <w:szCs w:val="22"/>
        </w:rPr>
      </w:pPr>
    </w:p>
    <w:p w14:paraId="17D85F9E" w14:textId="77777777" w:rsidR="00E77CE6" w:rsidRPr="00E77CE6" w:rsidRDefault="00E77CE6" w:rsidP="00E77CE6">
      <w:pPr>
        <w:rPr>
          <w:rFonts w:eastAsia="SimSun"/>
          <w:sz w:val="22"/>
          <w:szCs w:val="22"/>
        </w:rPr>
      </w:pPr>
      <w:r w:rsidRPr="00E77CE6">
        <w:rPr>
          <w:sz w:val="22"/>
          <w:szCs w:val="22"/>
        </w:rPr>
        <w:br w:type="page"/>
      </w:r>
    </w:p>
    <w:p w14:paraId="39933913" w14:textId="0AC3AAC3" w:rsidR="000B4798" w:rsidRPr="000B4798" w:rsidRDefault="00A83FEB" w:rsidP="000B4798">
      <w:pPr>
        <w:autoSpaceDE w:val="0"/>
        <w:autoSpaceDN w:val="0"/>
        <w:adjustRightInd w:val="0"/>
        <w:spacing w:after="0" w:line="240" w:lineRule="auto"/>
        <w:ind w:firstLine="720"/>
        <w:jc w:val="right"/>
        <w:outlineLvl w:val="1"/>
        <w:rPr>
          <w:rFonts w:eastAsia="SimSun"/>
          <w:sz w:val="22"/>
          <w:szCs w:val="22"/>
        </w:rPr>
      </w:pPr>
      <w:bookmarkStart w:id="4" w:name="_Hlk158299876"/>
      <w:r>
        <w:rPr>
          <w:rFonts w:eastAsia="SimSun"/>
          <w:sz w:val="22"/>
          <w:szCs w:val="22"/>
        </w:rPr>
        <w:lastRenderedPageBreak/>
        <w:t>Приложение N 2</w:t>
      </w:r>
    </w:p>
    <w:p w14:paraId="600150D0" w14:textId="77777777" w:rsidR="000B4798" w:rsidRPr="000B4798" w:rsidRDefault="000B4798" w:rsidP="000B4798">
      <w:pPr>
        <w:autoSpaceDE w:val="0"/>
        <w:autoSpaceDN w:val="0"/>
        <w:adjustRightInd w:val="0"/>
        <w:spacing w:after="0" w:line="240" w:lineRule="auto"/>
        <w:ind w:firstLine="720"/>
        <w:jc w:val="right"/>
        <w:rPr>
          <w:rFonts w:eastAsia="SimSun"/>
          <w:sz w:val="22"/>
          <w:szCs w:val="22"/>
        </w:rPr>
      </w:pPr>
      <w:r w:rsidRPr="000B4798">
        <w:rPr>
          <w:rFonts w:eastAsia="SimSun"/>
          <w:sz w:val="22"/>
          <w:szCs w:val="22"/>
        </w:rPr>
        <w:t xml:space="preserve">к Контракту №________________ </w:t>
      </w:r>
    </w:p>
    <w:p w14:paraId="2D861D45" w14:textId="77777777" w:rsidR="000B4798" w:rsidRPr="000B4798" w:rsidRDefault="000B4798" w:rsidP="000B4798">
      <w:pPr>
        <w:autoSpaceDE w:val="0"/>
        <w:autoSpaceDN w:val="0"/>
        <w:adjustRightInd w:val="0"/>
        <w:spacing w:after="0" w:line="240" w:lineRule="auto"/>
        <w:ind w:firstLine="720"/>
        <w:jc w:val="right"/>
        <w:rPr>
          <w:rFonts w:eastAsia="SimSun"/>
          <w:sz w:val="22"/>
          <w:szCs w:val="22"/>
        </w:rPr>
      </w:pPr>
      <w:r w:rsidRPr="000B4798">
        <w:rPr>
          <w:rFonts w:eastAsia="SimSun"/>
          <w:sz w:val="22"/>
          <w:szCs w:val="22"/>
        </w:rPr>
        <w:t xml:space="preserve">от "___ " __________ 2025 г. </w:t>
      </w:r>
    </w:p>
    <w:bookmarkEnd w:id="4"/>
    <w:p w14:paraId="0D1DB484" w14:textId="77777777" w:rsidR="000B4798" w:rsidRPr="000B4798" w:rsidRDefault="000B4798" w:rsidP="000B4798">
      <w:pPr>
        <w:autoSpaceDE w:val="0"/>
        <w:autoSpaceDN w:val="0"/>
        <w:adjustRightInd w:val="0"/>
        <w:spacing w:after="0" w:line="240" w:lineRule="auto"/>
        <w:ind w:firstLine="720"/>
        <w:jc w:val="center"/>
        <w:rPr>
          <w:rFonts w:eastAsia="SimSun"/>
        </w:rPr>
      </w:pPr>
    </w:p>
    <w:p w14:paraId="47A2D444" w14:textId="77777777" w:rsidR="000B4798" w:rsidRPr="000B4798" w:rsidRDefault="000B4798" w:rsidP="000B4798">
      <w:pPr>
        <w:widowControl w:val="0"/>
        <w:suppressAutoHyphens/>
        <w:autoSpaceDE w:val="0"/>
        <w:spacing w:after="0" w:line="240" w:lineRule="auto"/>
        <w:jc w:val="center"/>
        <w:rPr>
          <w:rFonts w:eastAsia="Arial"/>
          <w:kern w:val="1"/>
          <w:lang w:eastAsia="ar-SA"/>
        </w:rPr>
      </w:pPr>
      <w:r w:rsidRPr="000B4798">
        <w:rPr>
          <w:rFonts w:eastAsia="Arial"/>
          <w:kern w:val="1"/>
          <w:lang w:eastAsia="ar-SA"/>
        </w:rPr>
        <w:t>АКТ ПРИЕМКИ ТОВАРА</w:t>
      </w:r>
    </w:p>
    <w:p w14:paraId="4CB603E7" w14:textId="77777777" w:rsidR="000B4798" w:rsidRPr="000B4798" w:rsidRDefault="000B4798" w:rsidP="000B4798">
      <w:pPr>
        <w:widowControl w:val="0"/>
        <w:suppressAutoHyphens/>
        <w:autoSpaceDE w:val="0"/>
        <w:spacing w:after="0" w:line="240" w:lineRule="auto"/>
        <w:jc w:val="center"/>
        <w:rPr>
          <w:rFonts w:eastAsia="Arial"/>
          <w:kern w:val="1"/>
          <w:lang w:eastAsia="ar-SA"/>
        </w:rPr>
      </w:pPr>
      <w:r w:rsidRPr="000B4798">
        <w:rPr>
          <w:rFonts w:eastAsia="Arial"/>
          <w:kern w:val="1"/>
          <w:lang w:eastAsia="ar-SA"/>
        </w:rPr>
        <w:t>по состоянию на ________ года</w:t>
      </w:r>
    </w:p>
    <w:p w14:paraId="7DC08E87" w14:textId="77777777" w:rsidR="000B4798" w:rsidRPr="000B4798" w:rsidRDefault="000B4798" w:rsidP="000B4798">
      <w:pPr>
        <w:widowControl w:val="0"/>
        <w:suppressAutoHyphens/>
        <w:autoSpaceDE w:val="0"/>
        <w:spacing w:after="0" w:line="240" w:lineRule="auto"/>
        <w:jc w:val="center"/>
        <w:rPr>
          <w:rFonts w:eastAsia="Arial"/>
          <w:kern w:val="1"/>
          <w:lang w:eastAsia="ar-SA"/>
        </w:rPr>
      </w:pPr>
    </w:p>
    <w:p w14:paraId="5F28DA89" w14:textId="77777777" w:rsidR="000B4798" w:rsidRPr="000B4798" w:rsidRDefault="000B4798" w:rsidP="000B4798">
      <w:pPr>
        <w:widowControl w:val="0"/>
        <w:ind w:right="-74"/>
        <w:jc w:val="both"/>
        <w:rPr>
          <w:sz w:val="22"/>
          <w:szCs w:val="22"/>
        </w:rPr>
      </w:pPr>
      <w:r w:rsidRPr="000B4798">
        <w:rPr>
          <w:sz w:val="22"/>
          <w:szCs w:val="22"/>
        </w:rPr>
        <w:t>г. _______________                                                                    «____» ____________________ 20___ г.</w:t>
      </w:r>
    </w:p>
    <w:p w14:paraId="3D549F99" w14:textId="77777777" w:rsidR="000B4798" w:rsidRPr="000B4798" w:rsidRDefault="000B4798" w:rsidP="000B4798">
      <w:pPr>
        <w:widowControl w:val="0"/>
        <w:suppressAutoHyphens/>
        <w:autoSpaceDE w:val="0"/>
        <w:spacing w:after="0" w:line="240" w:lineRule="auto"/>
        <w:jc w:val="center"/>
        <w:rPr>
          <w:rFonts w:eastAsia="Arial"/>
          <w:kern w:val="1"/>
          <w:lang w:eastAsia="ar-SA"/>
        </w:rPr>
      </w:pPr>
    </w:p>
    <w:p w14:paraId="727B84A6" w14:textId="77777777" w:rsidR="000B4798" w:rsidRPr="000B4798" w:rsidRDefault="000B4798" w:rsidP="000B4798">
      <w:pPr>
        <w:widowControl w:val="0"/>
        <w:suppressAutoHyphens/>
        <w:autoSpaceDE w:val="0"/>
        <w:spacing w:after="0" w:line="240" w:lineRule="auto"/>
        <w:jc w:val="center"/>
        <w:rPr>
          <w:rFonts w:eastAsia="Arial"/>
          <w:kern w:val="1"/>
          <w:lang w:eastAsia="ar-SA"/>
        </w:rPr>
      </w:pPr>
    </w:p>
    <w:p w14:paraId="079CCCDE" w14:textId="77777777" w:rsidR="000B4798" w:rsidRPr="000B4798" w:rsidRDefault="000B4798" w:rsidP="000B4798">
      <w:pPr>
        <w:ind w:firstLine="708"/>
        <w:jc w:val="both"/>
        <w:rPr>
          <w:rFonts w:eastAsia="Arial Unicode MS"/>
          <w:sz w:val="24"/>
          <w:szCs w:val="24"/>
        </w:rPr>
      </w:pPr>
      <w:r w:rsidRPr="000B4798">
        <w:rPr>
          <w:rFonts w:eastAsia="Arial Unicode MS"/>
          <w:sz w:val="24"/>
          <w:szCs w:val="24"/>
        </w:rPr>
        <w:t>Мы, нижеподписавшиеся, представитель Поставщика, в лице (</w:t>
      </w:r>
      <w:r w:rsidRPr="000B4798">
        <w:rPr>
          <w:rFonts w:eastAsia="Arial Unicode MS"/>
          <w:i/>
          <w:iCs/>
          <w:sz w:val="24"/>
          <w:szCs w:val="24"/>
        </w:rPr>
        <w:t>должность,  Ф.И.О. представителя)</w:t>
      </w:r>
      <w:r w:rsidRPr="000B4798">
        <w:rPr>
          <w:rFonts w:eastAsia="Arial Unicode MS"/>
          <w:sz w:val="24"/>
          <w:szCs w:val="24"/>
        </w:rPr>
        <w:t>, с одной стороны и  представитель Грузополучателя в лице (</w:t>
      </w:r>
      <w:r w:rsidRPr="000B4798">
        <w:rPr>
          <w:rFonts w:eastAsia="Arial Unicode MS"/>
          <w:i/>
          <w:iCs/>
          <w:sz w:val="24"/>
          <w:szCs w:val="24"/>
        </w:rPr>
        <w:t>должность, Ф.И.О. представителя)</w:t>
      </w:r>
      <w:r w:rsidRPr="000B4798">
        <w:rPr>
          <w:rFonts w:eastAsia="Arial Unicode MS"/>
          <w:sz w:val="24"/>
          <w:szCs w:val="24"/>
        </w:rPr>
        <w:t xml:space="preserve"> , с другой стороны, составили настоящий Акт о нижеследующем:</w:t>
      </w:r>
    </w:p>
    <w:p w14:paraId="256C1E2B" w14:textId="77777777" w:rsidR="000B4798" w:rsidRPr="000B4798" w:rsidRDefault="000B4798" w:rsidP="000B4798">
      <w:pPr>
        <w:ind w:firstLine="708"/>
        <w:jc w:val="both"/>
        <w:rPr>
          <w:rFonts w:eastAsia="Arial Unicode MS"/>
          <w:sz w:val="24"/>
          <w:szCs w:val="24"/>
        </w:rPr>
      </w:pPr>
      <w:r w:rsidRPr="000B4798">
        <w:rPr>
          <w:rFonts w:eastAsia="Arial Unicode MS"/>
          <w:sz w:val="24"/>
          <w:szCs w:val="24"/>
        </w:rPr>
        <w:t>В соответствии с условиями контракта от _______20___ г.  № ___, Поставщик поставил, а грузополучатель заказчик принял и оприходовал товар, указанный в нижеприведенной таблице:</w:t>
      </w:r>
    </w:p>
    <w:tbl>
      <w:tblPr>
        <w:tblW w:w="989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1801"/>
        <w:gridCol w:w="1418"/>
        <w:gridCol w:w="652"/>
        <w:gridCol w:w="509"/>
        <w:gridCol w:w="806"/>
        <w:gridCol w:w="967"/>
        <w:gridCol w:w="1154"/>
        <w:gridCol w:w="2047"/>
      </w:tblGrid>
      <w:tr w:rsidR="000B4798" w:rsidRPr="000B4798" w14:paraId="24F282C9" w14:textId="77777777" w:rsidTr="002237EC">
        <w:tc>
          <w:tcPr>
            <w:tcW w:w="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CE0FF8" w14:textId="77777777" w:rsidR="000B4798" w:rsidRPr="000B4798" w:rsidRDefault="000B4798" w:rsidP="000B4798">
            <w:pPr>
              <w:jc w:val="center"/>
              <w:rPr>
                <w:rFonts w:eastAsia="Arial Unicode MS"/>
              </w:rPr>
            </w:pPr>
            <w:r w:rsidRPr="000B4798">
              <w:rPr>
                <w:rFonts w:eastAsia="Arial Unicode MS"/>
              </w:rPr>
              <w:t>№ п/п</w:t>
            </w:r>
          </w:p>
        </w:tc>
        <w:tc>
          <w:tcPr>
            <w:tcW w:w="1801" w:type="dxa"/>
            <w:tcBorders>
              <w:top w:val="single" w:sz="4" w:space="0" w:color="000000"/>
              <w:left w:val="single" w:sz="4" w:space="0" w:color="000000"/>
              <w:bottom w:val="single" w:sz="4" w:space="0" w:color="000000"/>
              <w:right w:val="single" w:sz="4" w:space="0" w:color="auto"/>
            </w:tcBorders>
            <w:shd w:val="clear" w:color="auto" w:fill="F2F2F2"/>
            <w:vAlign w:val="center"/>
          </w:tcPr>
          <w:p w14:paraId="5F476759" w14:textId="77777777" w:rsidR="000B4798" w:rsidRPr="000B4798" w:rsidRDefault="000B4798" w:rsidP="000B4798">
            <w:pPr>
              <w:jc w:val="center"/>
              <w:rPr>
                <w:rFonts w:eastAsia="Arial Unicode MS"/>
              </w:rPr>
            </w:pPr>
            <w:r w:rsidRPr="000B4798">
              <w:rPr>
                <w:rFonts w:eastAsia="Arial Unicode MS"/>
                <w:sz w:val="22"/>
                <w:szCs w:val="22"/>
              </w:rPr>
              <w:t>Наименование товара</w:t>
            </w:r>
          </w:p>
        </w:tc>
        <w:tc>
          <w:tcPr>
            <w:tcW w:w="1418" w:type="dxa"/>
            <w:tcBorders>
              <w:top w:val="single" w:sz="4" w:space="0" w:color="000000"/>
              <w:left w:val="single" w:sz="4" w:space="0" w:color="auto"/>
              <w:bottom w:val="single" w:sz="4" w:space="0" w:color="000000"/>
              <w:right w:val="single" w:sz="4" w:space="0" w:color="000000"/>
            </w:tcBorders>
            <w:shd w:val="clear" w:color="auto" w:fill="F2F2F2"/>
            <w:vAlign w:val="center"/>
          </w:tcPr>
          <w:p w14:paraId="51549B65" w14:textId="77777777" w:rsidR="000B4798" w:rsidRPr="000B4798" w:rsidRDefault="000B4798" w:rsidP="000B4798">
            <w:pPr>
              <w:widowControl w:val="0"/>
              <w:jc w:val="center"/>
              <w:rPr>
                <w:rFonts w:eastAsia="Arial Unicode MS"/>
              </w:rPr>
            </w:pPr>
            <w:r w:rsidRPr="000B4798">
              <w:rPr>
                <w:rFonts w:eastAsia="Arial Unicode MS"/>
                <w:sz w:val="22"/>
                <w:szCs w:val="22"/>
              </w:rPr>
              <w:t>Нормативный документ (ГОСТ, Технические условия, др.)</w:t>
            </w:r>
          </w:p>
        </w:tc>
        <w:tc>
          <w:tcPr>
            <w:tcW w:w="6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DA5845" w14:textId="77777777" w:rsidR="000B4798" w:rsidRPr="000B4798" w:rsidRDefault="000B4798" w:rsidP="000B4798">
            <w:pPr>
              <w:jc w:val="center"/>
              <w:rPr>
                <w:rFonts w:eastAsia="Arial Unicode MS"/>
              </w:rPr>
            </w:pPr>
            <w:r w:rsidRPr="000B4798">
              <w:rPr>
                <w:rFonts w:eastAsia="Arial Unicode MS"/>
                <w:sz w:val="22"/>
                <w:szCs w:val="22"/>
              </w:rPr>
              <w:t>Ед. изм.</w:t>
            </w:r>
          </w:p>
        </w:tc>
        <w:tc>
          <w:tcPr>
            <w:tcW w:w="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791C18" w14:textId="77777777" w:rsidR="000B4798" w:rsidRPr="000B4798" w:rsidRDefault="000B4798" w:rsidP="000B4798">
            <w:pPr>
              <w:jc w:val="center"/>
              <w:rPr>
                <w:rFonts w:eastAsia="Arial Unicode MS"/>
              </w:rPr>
            </w:pPr>
            <w:r w:rsidRPr="000B4798">
              <w:rPr>
                <w:rFonts w:eastAsia="Arial Unicode MS"/>
                <w:sz w:val="22"/>
                <w:szCs w:val="22"/>
              </w:rPr>
              <w:t>Кол-во</w:t>
            </w:r>
          </w:p>
        </w:tc>
        <w:tc>
          <w:tcPr>
            <w:tcW w:w="80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379412" w14:textId="77777777" w:rsidR="000B4798" w:rsidRPr="000B4798" w:rsidRDefault="000B4798" w:rsidP="000B4798">
            <w:pPr>
              <w:jc w:val="center"/>
              <w:rPr>
                <w:rFonts w:eastAsia="Arial Unicode MS"/>
              </w:rPr>
            </w:pPr>
            <w:r w:rsidRPr="000B4798">
              <w:rPr>
                <w:rFonts w:eastAsia="Arial Unicode MS"/>
                <w:sz w:val="22"/>
                <w:szCs w:val="22"/>
              </w:rPr>
              <w:t>Цена за единицу, руб.</w:t>
            </w:r>
          </w:p>
        </w:tc>
        <w:tc>
          <w:tcPr>
            <w:tcW w:w="9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3837BA" w14:textId="77777777" w:rsidR="000B4798" w:rsidRPr="000B4798" w:rsidRDefault="000B4798" w:rsidP="000B4798">
            <w:pPr>
              <w:jc w:val="center"/>
              <w:rPr>
                <w:rFonts w:eastAsia="Arial Unicode MS"/>
              </w:rPr>
            </w:pPr>
            <w:r w:rsidRPr="000B4798">
              <w:rPr>
                <w:rFonts w:eastAsia="Arial Unicode MS"/>
                <w:sz w:val="22"/>
                <w:szCs w:val="22"/>
              </w:rPr>
              <w:t>Сумма, руб.</w:t>
            </w:r>
          </w:p>
        </w:tc>
        <w:tc>
          <w:tcPr>
            <w:tcW w:w="115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BEB575" w14:textId="77777777" w:rsidR="000B4798" w:rsidRPr="000B4798" w:rsidRDefault="000B4798" w:rsidP="000B4798">
            <w:pPr>
              <w:jc w:val="center"/>
              <w:rPr>
                <w:rFonts w:eastAsia="Arial Unicode MS"/>
              </w:rPr>
            </w:pPr>
            <w:r w:rsidRPr="000B4798">
              <w:rPr>
                <w:rFonts w:eastAsia="Arial Unicode MS"/>
                <w:sz w:val="22"/>
                <w:szCs w:val="22"/>
              </w:rPr>
              <w:t>Срок годности   товара</w:t>
            </w:r>
          </w:p>
        </w:tc>
        <w:tc>
          <w:tcPr>
            <w:tcW w:w="20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443001" w14:textId="77777777" w:rsidR="000B4798" w:rsidRPr="000B4798" w:rsidRDefault="000B4798" w:rsidP="000B4798">
            <w:pPr>
              <w:jc w:val="center"/>
              <w:rPr>
                <w:rFonts w:eastAsia="Arial Unicode MS"/>
              </w:rPr>
            </w:pPr>
            <w:r w:rsidRPr="000B4798">
              <w:rPr>
                <w:rFonts w:eastAsia="Arial Unicode MS"/>
                <w:sz w:val="22"/>
                <w:szCs w:val="22"/>
              </w:rPr>
              <w:t>№, дата акта приема товара грузополучателя*</w:t>
            </w:r>
          </w:p>
        </w:tc>
      </w:tr>
      <w:tr w:rsidR="000B4798" w:rsidRPr="000B4798" w14:paraId="0640FFCC" w14:textId="77777777" w:rsidTr="002237EC">
        <w:tc>
          <w:tcPr>
            <w:tcW w:w="540" w:type="dxa"/>
            <w:tcBorders>
              <w:top w:val="single" w:sz="4" w:space="0" w:color="000000"/>
              <w:left w:val="single" w:sz="4" w:space="0" w:color="000000"/>
              <w:bottom w:val="single" w:sz="4" w:space="0" w:color="000000"/>
              <w:right w:val="single" w:sz="4" w:space="0" w:color="000000"/>
            </w:tcBorders>
          </w:tcPr>
          <w:p w14:paraId="06902C92" w14:textId="77777777" w:rsidR="000B4798" w:rsidRPr="000B4798" w:rsidRDefault="000B4798" w:rsidP="000B4798">
            <w:pPr>
              <w:jc w:val="center"/>
              <w:rPr>
                <w:rFonts w:eastAsia="Arial Unicode MS"/>
              </w:rPr>
            </w:pPr>
            <w:r w:rsidRPr="000B4798">
              <w:rPr>
                <w:rFonts w:eastAsia="Arial Unicode MS"/>
              </w:rPr>
              <w:t>1.</w:t>
            </w:r>
          </w:p>
        </w:tc>
        <w:tc>
          <w:tcPr>
            <w:tcW w:w="1801" w:type="dxa"/>
            <w:tcBorders>
              <w:top w:val="single" w:sz="4" w:space="0" w:color="000000"/>
              <w:left w:val="single" w:sz="4" w:space="0" w:color="000000"/>
              <w:bottom w:val="single" w:sz="4" w:space="0" w:color="000000"/>
              <w:right w:val="single" w:sz="4" w:space="0" w:color="auto"/>
            </w:tcBorders>
          </w:tcPr>
          <w:p w14:paraId="640A7E75" w14:textId="77777777" w:rsidR="000B4798" w:rsidRPr="000B4798" w:rsidRDefault="000B4798" w:rsidP="000B4798">
            <w:pPr>
              <w:jc w:val="both"/>
              <w:rPr>
                <w:rFonts w:eastAsia="Arial Unicode MS"/>
              </w:rPr>
            </w:pPr>
          </w:p>
        </w:tc>
        <w:tc>
          <w:tcPr>
            <w:tcW w:w="1418" w:type="dxa"/>
            <w:tcBorders>
              <w:top w:val="single" w:sz="4" w:space="0" w:color="000000"/>
              <w:left w:val="single" w:sz="4" w:space="0" w:color="auto"/>
              <w:bottom w:val="single" w:sz="4" w:space="0" w:color="000000"/>
              <w:right w:val="single" w:sz="4" w:space="0" w:color="000000"/>
            </w:tcBorders>
          </w:tcPr>
          <w:p w14:paraId="01A228CC" w14:textId="77777777" w:rsidR="000B4798" w:rsidRPr="000B4798" w:rsidRDefault="000B4798" w:rsidP="000B4798">
            <w:pPr>
              <w:jc w:val="both"/>
              <w:rPr>
                <w:rFonts w:eastAsia="Arial Unicode MS"/>
              </w:rPr>
            </w:pPr>
          </w:p>
        </w:tc>
        <w:tc>
          <w:tcPr>
            <w:tcW w:w="652" w:type="dxa"/>
            <w:tcBorders>
              <w:top w:val="single" w:sz="4" w:space="0" w:color="000000"/>
              <w:left w:val="single" w:sz="4" w:space="0" w:color="000000"/>
              <w:bottom w:val="single" w:sz="4" w:space="0" w:color="000000"/>
              <w:right w:val="single" w:sz="4" w:space="0" w:color="000000"/>
            </w:tcBorders>
          </w:tcPr>
          <w:p w14:paraId="4503C8DD" w14:textId="77777777" w:rsidR="000B4798" w:rsidRPr="000B4798" w:rsidRDefault="000B4798" w:rsidP="000B4798">
            <w:pPr>
              <w:jc w:val="both"/>
              <w:rPr>
                <w:rFonts w:eastAsia="Arial Unicode MS"/>
              </w:rPr>
            </w:pPr>
          </w:p>
        </w:tc>
        <w:tc>
          <w:tcPr>
            <w:tcW w:w="509" w:type="dxa"/>
            <w:tcBorders>
              <w:top w:val="single" w:sz="4" w:space="0" w:color="000000"/>
              <w:left w:val="single" w:sz="4" w:space="0" w:color="000000"/>
              <w:bottom w:val="single" w:sz="4" w:space="0" w:color="000000"/>
              <w:right w:val="single" w:sz="4" w:space="0" w:color="000000"/>
            </w:tcBorders>
          </w:tcPr>
          <w:p w14:paraId="3D3DAD50" w14:textId="77777777" w:rsidR="000B4798" w:rsidRPr="000B4798" w:rsidRDefault="000B4798" w:rsidP="000B4798">
            <w:pPr>
              <w:jc w:val="both"/>
              <w:rPr>
                <w:rFonts w:eastAsia="Arial Unicode MS"/>
              </w:rPr>
            </w:pPr>
          </w:p>
        </w:tc>
        <w:tc>
          <w:tcPr>
            <w:tcW w:w="806" w:type="dxa"/>
            <w:tcBorders>
              <w:top w:val="single" w:sz="4" w:space="0" w:color="000000"/>
              <w:left w:val="single" w:sz="4" w:space="0" w:color="000000"/>
              <w:bottom w:val="single" w:sz="4" w:space="0" w:color="000000"/>
              <w:right w:val="single" w:sz="4" w:space="0" w:color="000000"/>
            </w:tcBorders>
          </w:tcPr>
          <w:p w14:paraId="022EB201" w14:textId="77777777" w:rsidR="000B4798" w:rsidRPr="000B4798" w:rsidRDefault="000B4798" w:rsidP="000B4798">
            <w:pPr>
              <w:jc w:val="both"/>
              <w:rPr>
                <w:rFonts w:eastAsia="Arial Unicode MS"/>
              </w:rPr>
            </w:pPr>
          </w:p>
        </w:tc>
        <w:tc>
          <w:tcPr>
            <w:tcW w:w="967" w:type="dxa"/>
            <w:tcBorders>
              <w:top w:val="single" w:sz="4" w:space="0" w:color="000000"/>
              <w:left w:val="single" w:sz="4" w:space="0" w:color="000000"/>
              <w:bottom w:val="single" w:sz="4" w:space="0" w:color="000000"/>
              <w:right w:val="single" w:sz="4" w:space="0" w:color="000000"/>
            </w:tcBorders>
          </w:tcPr>
          <w:p w14:paraId="546F7EF8" w14:textId="77777777" w:rsidR="000B4798" w:rsidRPr="000B4798" w:rsidRDefault="000B4798" w:rsidP="000B4798">
            <w:pPr>
              <w:jc w:val="both"/>
              <w:rPr>
                <w:rFonts w:eastAsia="Arial Unicode MS"/>
              </w:rPr>
            </w:pPr>
          </w:p>
        </w:tc>
        <w:tc>
          <w:tcPr>
            <w:tcW w:w="3201" w:type="dxa"/>
            <w:gridSpan w:val="2"/>
            <w:tcBorders>
              <w:top w:val="single" w:sz="4" w:space="0" w:color="000000"/>
              <w:left w:val="single" w:sz="4" w:space="0" w:color="000000"/>
              <w:bottom w:val="single" w:sz="4" w:space="0" w:color="000000"/>
              <w:right w:val="single" w:sz="4" w:space="0" w:color="000000"/>
            </w:tcBorders>
          </w:tcPr>
          <w:p w14:paraId="5466C92F" w14:textId="77777777" w:rsidR="000B4798" w:rsidRPr="000B4798" w:rsidRDefault="000B4798" w:rsidP="000B4798">
            <w:pPr>
              <w:jc w:val="both"/>
              <w:rPr>
                <w:rFonts w:eastAsia="Arial Unicode MS"/>
                <w:i/>
                <w:iCs/>
              </w:rPr>
            </w:pPr>
          </w:p>
        </w:tc>
      </w:tr>
      <w:tr w:rsidR="000B4798" w:rsidRPr="000B4798" w14:paraId="0B64BFAD" w14:textId="77777777" w:rsidTr="002237EC">
        <w:tc>
          <w:tcPr>
            <w:tcW w:w="9894" w:type="dxa"/>
            <w:gridSpan w:val="9"/>
            <w:tcBorders>
              <w:top w:val="single" w:sz="4" w:space="0" w:color="000000"/>
              <w:left w:val="single" w:sz="4" w:space="0" w:color="000000"/>
              <w:bottom w:val="single" w:sz="4" w:space="0" w:color="000000"/>
              <w:right w:val="single" w:sz="4" w:space="0" w:color="000000"/>
            </w:tcBorders>
          </w:tcPr>
          <w:p w14:paraId="06A1E1EC" w14:textId="77777777" w:rsidR="000B4798" w:rsidRPr="000B4798" w:rsidRDefault="000B4798" w:rsidP="000B4798">
            <w:pPr>
              <w:jc w:val="both"/>
              <w:rPr>
                <w:rFonts w:eastAsia="Arial Unicode MS"/>
                <w:b/>
                <w:bCs/>
              </w:rPr>
            </w:pPr>
            <w:r w:rsidRPr="000B4798">
              <w:rPr>
                <w:rFonts w:eastAsia="Arial Unicode MS"/>
                <w:b/>
                <w:bCs/>
              </w:rPr>
              <w:t>Итого:</w:t>
            </w:r>
            <w:r w:rsidRPr="000B4798">
              <w:rPr>
                <w:rFonts w:eastAsia="Arial Unicode MS"/>
              </w:rPr>
              <w:t xml:space="preserve"> сумма </w:t>
            </w:r>
            <w:r w:rsidRPr="000B4798">
              <w:rPr>
                <w:rFonts w:eastAsia="Arial Unicode MS"/>
                <w:i/>
                <w:iCs/>
              </w:rPr>
              <w:t>числом (прописью)</w:t>
            </w:r>
          </w:p>
        </w:tc>
      </w:tr>
    </w:tbl>
    <w:p w14:paraId="331A1861" w14:textId="77777777" w:rsidR="000B4798" w:rsidRPr="000B4798" w:rsidRDefault="000B4798" w:rsidP="000B4798">
      <w:pPr>
        <w:rPr>
          <w:sz w:val="24"/>
          <w:szCs w:val="24"/>
        </w:rPr>
      </w:pPr>
      <w:r w:rsidRPr="000B4798">
        <w:rPr>
          <w:sz w:val="24"/>
          <w:szCs w:val="24"/>
        </w:rPr>
        <w:t>Сопроводительные документы товарная накладная от ______ № _______;счет-фактура от _______ № _______;счет от ______ № _______;</w:t>
      </w:r>
    </w:p>
    <w:p w14:paraId="0B26147D" w14:textId="77777777" w:rsidR="000B4798" w:rsidRPr="000B4798" w:rsidRDefault="000B4798" w:rsidP="000B4798">
      <w:pPr>
        <w:rPr>
          <w:sz w:val="24"/>
          <w:szCs w:val="24"/>
        </w:rPr>
      </w:pPr>
      <w:r w:rsidRPr="000B4798">
        <w:rPr>
          <w:sz w:val="24"/>
          <w:szCs w:val="24"/>
        </w:rPr>
        <w:t xml:space="preserve">документы,  удостоверяющие качество товара  (удостоверение, сертификат и т.д.) от ______ № _______; </w:t>
      </w:r>
    </w:p>
    <w:p w14:paraId="4EECAB51" w14:textId="77777777" w:rsidR="000B4798" w:rsidRPr="000B4798" w:rsidRDefault="000B4798" w:rsidP="000B4798">
      <w:pPr>
        <w:rPr>
          <w:sz w:val="24"/>
          <w:szCs w:val="24"/>
        </w:rPr>
      </w:pPr>
      <w:r w:rsidRPr="000B4798">
        <w:rPr>
          <w:sz w:val="24"/>
          <w:szCs w:val="24"/>
        </w:rPr>
        <w:t>документ о соответствии товара обязательным требованиям Государственного заказчика;________________________________________________________</w:t>
      </w:r>
    </w:p>
    <w:p w14:paraId="68752D32" w14:textId="77777777" w:rsidR="000B4798" w:rsidRPr="000B4798" w:rsidRDefault="000B4798" w:rsidP="000B4798">
      <w:pPr>
        <w:rPr>
          <w:sz w:val="24"/>
          <w:szCs w:val="24"/>
        </w:rPr>
      </w:pPr>
      <w:r w:rsidRPr="000B4798">
        <w:rPr>
          <w:sz w:val="24"/>
          <w:szCs w:val="24"/>
        </w:rPr>
        <w:t>__________________________  (</w:t>
      </w:r>
      <w:r w:rsidRPr="000B4798">
        <w:rPr>
          <w:i/>
          <w:iCs/>
          <w:sz w:val="24"/>
          <w:szCs w:val="24"/>
        </w:rPr>
        <w:t>др. документы в соответствии с условиями контракта</w:t>
      </w:r>
      <w:r w:rsidRPr="000B4798">
        <w:rPr>
          <w:sz w:val="24"/>
          <w:szCs w:val="24"/>
        </w:rPr>
        <w:t>).</w:t>
      </w:r>
    </w:p>
    <w:p w14:paraId="7253D125" w14:textId="77777777" w:rsidR="000B4798" w:rsidRPr="000B4798" w:rsidRDefault="000B4798" w:rsidP="000B4798">
      <w:pPr>
        <w:rPr>
          <w:sz w:val="24"/>
          <w:szCs w:val="24"/>
        </w:rPr>
      </w:pPr>
      <w:r w:rsidRPr="000B4798">
        <w:rPr>
          <w:sz w:val="24"/>
          <w:szCs w:val="24"/>
        </w:rPr>
        <w:t>Настоящий Акт составлен и подписан Головным исполнителем и Грузополучателем в трех подлинных экземплярах: 1-й экземпляр – Государственному заказчику, 2-й экземпляр – Грузополучателю , 3-й экземпляр – головному исполнителю.</w:t>
      </w:r>
    </w:p>
    <w:p w14:paraId="148B6D8F" w14:textId="77777777" w:rsidR="000B4798" w:rsidRPr="000B4798" w:rsidRDefault="000B4798" w:rsidP="000B4798">
      <w:pPr>
        <w:jc w:val="center"/>
        <w:rPr>
          <w:b/>
          <w:sz w:val="22"/>
          <w:szCs w:val="22"/>
        </w:rPr>
      </w:pPr>
    </w:p>
    <w:p w14:paraId="43F6B6D4" w14:textId="77777777" w:rsidR="000B4798" w:rsidRPr="000B4798" w:rsidRDefault="000B4798" w:rsidP="000B4798">
      <w:pPr>
        <w:jc w:val="center"/>
        <w:rPr>
          <w:b/>
          <w:sz w:val="22"/>
          <w:szCs w:val="22"/>
        </w:rPr>
      </w:pPr>
      <w:r w:rsidRPr="000B4798">
        <w:rPr>
          <w:b/>
          <w:sz w:val="22"/>
          <w:szCs w:val="22"/>
        </w:rPr>
        <w:t>ПОДПИСИ СТОРОН ПО КОНТРАКТУ</w:t>
      </w:r>
    </w:p>
    <w:tbl>
      <w:tblP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5103"/>
      </w:tblGrid>
      <w:tr w:rsidR="000B4798" w:rsidRPr="000B4798" w14:paraId="37985D1B" w14:textId="77777777" w:rsidTr="002237EC">
        <w:trPr>
          <w:trHeight w:val="251"/>
        </w:trPr>
        <w:tc>
          <w:tcPr>
            <w:tcW w:w="5528" w:type="dxa"/>
            <w:tcBorders>
              <w:top w:val="nil"/>
              <w:left w:val="nil"/>
              <w:bottom w:val="nil"/>
              <w:right w:val="nil"/>
            </w:tcBorders>
          </w:tcPr>
          <w:p w14:paraId="6AD0BF7A" w14:textId="77777777" w:rsidR="000B4798" w:rsidRPr="000B4798" w:rsidRDefault="000B4798" w:rsidP="000B4798">
            <w:pPr>
              <w:spacing w:after="0" w:line="240" w:lineRule="auto"/>
              <w:rPr>
                <w:sz w:val="24"/>
                <w:szCs w:val="24"/>
              </w:rPr>
            </w:pPr>
            <w:r w:rsidRPr="000B4798">
              <w:rPr>
                <w:sz w:val="24"/>
                <w:szCs w:val="24"/>
              </w:rPr>
              <w:t>ЗАКАЗЧИК</w:t>
            </w:r>
          </w:p>
          <w:p w14:paraId="654E8AB4" w14:textId="77777777" w:rsidR="000B4798" w:rsidRPr="000B4798" w:rsidRDefault="000B4798" w:rsidP="000B4798">
            <w:pPr>
              <w:spacing w:after="0" w:line="240" w:lineRule="auto"/>
              <w:rPr>
                <w:sz w:val="24"/>
                <w:szCs w:val="24"/>
              </w:rPr>
            </w:pPr>
          </w:p>
          <w:p w14:paraId="112BFE13" w14:textId="4E1DCFD2" w:rsidR="000B4798" w:rsidRPr="000B4798" w:rsidRDefault="000B4798" w:rsidP="000B4798">
            <w:pPr>
              <w:spacing w:after="0" w:line="240" w:lineRule="auto"/>
              <w:rPr>
                <w:sz w:val="24"/>
                <w:szCs w:val="24"/>
              </w:rPr>
            </w:pPr>
            <w:r w:rsidRPr="000B4798">
              <w:rPr>
                <w:sz w:val="24"/>
                <w:szCs w:val="24"/>
              </w:rPr>
              <w:t>______________________ /</w:t>
            </w:r>
            <w:r w:rsidR="00A83FEB">
              <w:t xml:space="preserve"> </w:t>
            </w:r>
            <w:r w:rsidR="00A83FEB" w:rsidRPr="00A83FEB">
              <w:rPr>
                <w:sz w:val="24"/>
                <w:szCs w:val="24"/>
              </w:rPr>
              <w:t>В.Ф. Мазитов</w:t>
            </w:r>
            <w:r w:rsidRPr="000B4798">
              <w:rPr>
                <w:sz w:val="24"/>
                <w:szCs w:val="24"/>
              </w:rPr>
              <w:t>/</w:t>
            </w:r>
          </w:p>
          <w:p w14:paraId="5FBEDAD8" w14:textId="77777777" w:rsidR="000B4798" w:rsidRPr="000B4798" w:rsidRDefault="000B4798" w:rsidP="000B4798">
            <w:pPr>
              <w:spacing w:after="0" w:line="240" w:lineRule="auto"/>
              <w:rPr>
                <w:sz w:val="24"/>
                <w:szCs w:val="24"/>
              </w:rPr>
            </w:pPr>
            <w:r w:rsidRPr="000B4798">
              <w:rPr>
                <w:sz w:val="24"/>
                <w:szCs w:val="24"/>
              </w:rPr>
              <w:t>ЭЦП</w:t>
            </w:r>
          </w:p>
        </w:tc>
        <w:tc>
          <w:tcPr>
            <w:tcW w:w="5103" w:type="dxa"/>
            <w:tcBorders>
              <w:top w:val="nil"/>
              <w:left w:val="nil"/>
              <w:bottom w:val="nil"/>
              <w:right w:val="nil"/>
            </w:tcBorders>
          </w:tcPr>
          <w:p w14:paraId="37DE764C" w14:textId="77777777" w:rsidR="000B4798" w:rsidRPr="000B4798" w:rsidRDefault="000B4798" w:rsidP="000B4798">
            <w:pPr>
              <w:spacing w:after="0" w:line="240" w:lineRule="auto"/>
              <w:rPr>
                <w:spacing w:val="-9"/>
                <w:sz w:val="24"/>
                <w:szCs w:val="24"/>
              </w:rPr>
            </w:pPr>
            <w:r w:rsidRPr="000B4798">
              <w:rPr>
                <w:spacing w:val="-9"/>
                <w:sz w:val="24"/>
                <w:szCs w:val="24"/>
              </w:rPr>
              <w:t>ПОСТАВЩИК</w:t>
            </w:r>
          </w:p>
          <w:p w14:paraId="6C6D15AD" w14:textId="77777777" w:rsidR="000B4798" w:rsidRPr="000B4798" w:rsidRDefault="000B4798" w:rsidP="000B4798">
            <w:pPr>
              <w:spacing w:after="0" w:line="240" w:lineRule="auto"/>
              <w:rPr>
                <w:spacing w:val="-9"/>
                <w:sz w:val="24"/>
                <w:szCs w:val="24"/>
              </w:rPr>
            </w:pPr>
          </w:p>
          <w:p w14:paraId="2FE58669" w14:textId="77777777" w:rsidR="000B4798" w:rsidRPr="000B4798" w:rsidRDefault="000B4798" w:rsidP="000B4798">
            <w:pPr>
              <w:spacing w:after="0" w:line="240" w:lineRule="auto"/>
              <w:rPr>
                <w:spacing w:val="-9"/>
                <w:sz w:val="24"/>
                <w:szCs w:val="24"/>
              </w:rPr>
            </w:pPr>
            <w:r w:rsidRPr="000B4798">
              <w:rPr>
                <w:spacing w:val="-9"/>
                <w:sz w:val="24"/>
                <w:szCs w:val="24"/>
              </w:rPr>
              <w:t>___________________  /_____________/</w:t>
            </w:r>
          </w:p>
          <w:p w14:paraId="136227AA" w14:textId="77777777" w:rsidR="000B4798" w:rsidRPr="000B4798" w:rsidRDefault="000B4798" w:rsidP="000B4798">
            <w:pPr>
              <w:spacing w:after="0" w:line="240" w:lineRule="auto"/>
              <w:rPr>
                <w:spacing w:val="-9"/>
                <w:sz w:val="24"/>
                <w:szCs w:val="24"/>
              </w:rPr>
            </w:pPr>
            <w:r w:rsidRPr="000B4798">
              <w:rPr>
                <w:spacing w:val="-9"/>
                <w:sz w:val="24"/>
                <w:szCs w:val="24"/>
              </w:rPr>
              <w:t xml:space="preserve">ЭЦП </w:t>
            </w:r>
          </w:p>
        </w:tc>
      </w:tr>
    </w:tbl>
    <w:p w14:paraId="6B389F0F" w14:textId="77777777" w:rsidR="000B4798" w:rsidRPr="000B4798" w:rsidRDefault="000B4798" w:rsidP="000B4798">
      <w:pPr>
        <w:spacing w:after="0" w:line="240" w:lineRule="auto"/>
        <w:rPr>
          <w:sz w:val="24"/>
          <w:szCs w:val="24"/>
        </w:rPr>
      </w:pPr>
    </w:p>
    <w:p w14:paraId="2B004353" w14:textId="4F458885" w:rsidR="00875DFD" w:rsidRPr="00D67705" w:rsidRDefault="00875DFD" w:rsidP="000B4798">
      <w:pPr>
        <w:spacing w:after="0"/>
        <w:rPr>
          <w:rFonts w:ascii="PT Astra Serif" w:hAnsi="PT Astra Serif"/>
        </w:rPr>
      </w:pPr>
    </w:p>
    <w:sectPr w:rsidR="00875DFD" w:rsidRPr="00D67705" w:rsidSect="00D67705">
      <w:pgSz w:w="11906" w:h="16838"/>
      <w:pgMar w:top="709" w:right="567"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B63C8" w14:textId="77777777" w:rsidR="00164414" w:rsidRDefault="00164414">
      <w:pPr>
        <w:spacing w:line="240" w:lineRule="auto"/>
      </w:pPr>
      <w:r>
        <w:separator/>
      </w:r>
    </w:p>
  </w:endnote>
  <w:endnote w:type="continuationSeparator" w:id="0">
    <w:p w14:paraId="091C2979" w14:textId="77777777" w:rsidR="00164414" w:rsidRDefault="001644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6F284" w14:textId="77777777" w:rsidR="00164414" w:rsidRDefault="00164414">
      <w:pPr>
        <w:spacing w:after="0"/>
      </w:pPr>
      <w:r>
        <w:separator/>
      </w:r>
    </w:p>
  </w:footnote>
  <w:footnote w:type="continuationSeparator" w:id="0">
    <w:p w14:paraId="406A4773" w14:textId="77777777" w:rsidR="00164414" w:rsidRDefault="0016441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81"/>
    <w:rsid w:val="0000036B"/>
    <w:rsid w:val="000007CC"/>
    <w:rsid w:val="00000E2D"/>
    <w:rsid w:val="0000105F"/>
    <w:rsid w:val="00003EC2"/>
    <w:rsid w:val="0000546E"/>
    <w:rsid w:val="00007715"/>
    <w:rsid w:val="00010057"/>
    <w:rsid w:val="00013536"/>
    <w:rsid w:val="00013BAF"/>
    <w:rsid w:val="000148AD"/>
    <w:rsid w:val="000167E6"/>
    <w:rsid w:val="00017475"/>
    <w:rsid w:val="00020D32"/>
    <w:rsid w:val="00021110"/>
    <w:rsid w:val="00021DF8"/>
    <w:rsid w:val="00025624"/>
    <w:rsid w:val="0002618A"/>
    <w:rsid w:val="000301CA"/>
    <w:rsid w:val="00031D1E"/>
    <w:rsid w:val="00033ED7"/>
    <w:rsid w:val="0003447E"/>
    <w:rsid w:val="00035A25"/>
    <w:rsid w:val="00035AA3"/>
    <w:rsid w:val="00035DD2"/>
    <w:rsid w:val="000409F5"/>
    <w:rsid w:val="00043EC4"/>
    <w:rsid w:val="00043F14"/>
    <w:rsid w:val="000440AE"/>
    <w:rsid w:val="0004433A"/>
    <w:rsid w:val="00044ECF"/>
    <w:rsid w:val="000459EC"/>
    <w:rsid w:val="00045D69"/>
    <w:rsid w:val="000461E1"/>
    <w:rsid w:val="000469DA"/>
    <w:rsid w:val="00047F16"/>
    <w:rsid w:val="0005073E"/>
    <w:rsid w:val="00052229"/>
    <w:rsid w:val="0005281F"/>
    <w:rsid w:val="00054BDF"/>
    <w:rsid w:val="00055363"/>
    <w:rsid w:val="000562E0"/>
    <w:rsid w:val="00057011"/>
    <w:rsid w:val="0005727D"/>
    <w:rsid w:val="0005761B"/>
    <w:rsid w:val="000576BE"/>
    <w:rsid w:val="0006071F"/>
    <w:rsid w:val="00061609"/>
    <w:rsid w:val="0006556E"/>
    <w:rsid w:val="00065640"/>
    <w:rsid w:val="00070481"/>
    <w:rsid w:val="000714B6"/>
    <w:rsid w:val="00071CF1"/>
    <w:rsid w:val="00074DD6"/>
    <w:rsid w:val="00077371"/>
    <w:rsid w:val="000778B0"/>
    <w:rsid w:val="00080C42"/>
    <w:rsid w:val="000825AD"/>
    <w:rsid w:val="00083819"/>
    <w:rsid w:val="00086956"/>
    <w:rsid w:val="000915C2"/>
    <w:rsid w:val="00091DE9"/>
    <w:rsid w:val="00094B6B"/>
    <w:rsid w:val="00095FFE"/>
    <w:rsid w:val="00097718"/>
    <w:rsid w:val="000A0704"/>
    <w:rsid w:val="000A0B37"/>
    <w:rsid w:val="000A1E1B"/>
    <w:rsid w:val="000A39BA"/>
    <w:rsid w:val="000A4161"/>
    <w:rsid w:val="000A4893"/>
    <w:rsid w:val="000A5812"/>
    <w:rsid w:val="000A5AED"/>
    <w:rsid w:val="000A5CBD"/>
    <w:rsid w:val="000A660F"/>
    <w:rsid w:val="000A6DBA"/>
    <w:rsid w:val="000A7000"/>
    <w:rsid w:val="000B0703"/>
    <w:rsid w:val="000B17B4"/>
    <w:rsid w:val="000B1A09"/>
    <w:rsid w:val="000B1B15"/>
    <w:rsid w:val="000B4798"/>
    <w:rsid w:val="000C1CAA"/>
    <w:rsid w:val="000C2897"/>
    <w:rsid w:val="000C5E05"/>
    <w:rsid w:val="000C615C"/>
    <w:rsid w:val="000C7CFD"/>
    <w:rsid w:val="000D08F4"/>
    <w:rsid w:val="000D127C"/>
    <w:rsid w:val="000D16C9"/>
    <w:rsid w:val="000D7DA9"/>
    <w:rsid w:val="000E0599"/>
    <w:rsid w:val="000E105E"/>
    <w:rsid w:val="000E1A82"/>
    <w:rsid w:val="000E245E"/>
    <w:rsid w:val="000E2569"/>
    <w:rsid w:val="000E2A82"/>
    <w:rsid w:val="000E2E10"/>
    <w:rsid w:val="000E43E2"/>
    <w:rsid w:val="000E7875"/>
    <w:rsid w:val="000F0E0F"/>
    <w:rsid w:val="000F1AD8"/>
    <w:rsid w:val="000F21C7"/>
    <w:rsid w:val="000F29E9"/>
    <w:rsid w:val="000F3263"/>
    <w:rsid w:val="000F412C"/>
    <w:rsid w:val="000F5B1D"/>
    <w:rsid w:val="000F713D"/>
    <w:rsid w:val="000F7605"/>
    <w:rsid w:val="000F795D"/>
    <w:rsid w:val="00101613"/>
    <w:rsid w:val="00105FAF"/>
    <w:rsid w:val="00106520"/>
    <w:rsid w:val="001066B2"/>
    <w:rsid w:val="001130F1"/>
    <w:rsid w:val="00113EAE"/>
    <w:rsid w:val="00114B6E"/>
    <w:rsid w:val="00116826"/>
    <w:rsid w:val="00117814"/>
    <w:rsid w:val="00120D1C"/>
    <w:rsid w:val="00121FD6"/>
    <w:rsid w:val="00122608"/>
    <w:rsid w:val="00124EC5"/>
    <w:rsid w:val="0012512E"/>
    <w:rsid w:val="0012649F"/>
    <w:rsid w:val="00130E3C"/>
    <w:rsid w:val="001323E7"/>
    <w:rsid w:val="00136AE8"/>
    <w:rsid w:val="001405E7"/>
    <w:rsid w:val="00142592"/>
    <w:rsid w:val="00142B62"/>
    <w:rsid w:val="00143C3A"/>
    <w:rsid w:val="00145C44"/>
    <w:rsid w:val="00145CC8"/>
    <w:rsid w:val="00146D8D"/>
    <w:rsid w:val="00151CF1"/>
    <w:rsid w:val="00152065"/>
    <w:rsid w:val="0015552C"/>
    <w:rsid w:val="001561D1"/>
    <w:rsid w:val="0015639E"/>
    <w:rsid w:val="0015729A"/>
    <w:rsid w:val="00161C1F"/>
    <w:rsid w:val="00164414"/>
    <w:rsid w:val="00164D2A"/>
    <w:rsid w:val="00166DE7"/>
    <w:rsid w:val="00170973"/>
    <w:rsid w:val="001710F4"/>
    <w:rsid w:val="00172E42"/>
    <w:rsid w:val="001738D2"/>
    <w:rsid w:val="00175698"/>
    <w:rsid w:val="00180B5C"/>
    <w:rsid w:val="001855C7"/>
    <w:rsid w:val="00185EC9"/>
    <w:rsid w:val="001869DF"/>
    <w:rsid w:val="001902CE"/>
    <w:rsid w:val="001905B2"/>
    <w:rsid w:val="00191E63"/>
    <w:rsid w:val="00196DD8"/>
    <w:rsid w:val="0019776E"/>
    <w:rsid w:val="001A06E6"/>
    <w:rsid w:val="001A0AB5"/>
    <w:rsid w:val="001A1274"/>
    <w:rsid w:val="001A1ED8"/>
    <w:rsid w:val="001A3276"/>
    <w:rsid w:val="001B13AA"/>
    <w:rsid w:val="001B186D"/>
    <w:rsid w:val="001B1FEE"/>
    <w:rsid w:val="001B231E"/>
    <w:rsid w:val="001B7516"/>
    <w:rsid w:val="001B7905"/>
    <w:rsid w:val="001C306B"/>
    <w:rsid w:val="001C4897"/>
    <w:rsid w:val="001C4FD4"/>
    <w:rsid w:val="001C5B7E"/>
    <w:rsid w:val="001D09A7"/>
    <w:rsid w:val="001D520B"/>
    <w:rsid w:val="001D5A6A"/>
    <w:rsid w:val="001D6624"/>
    <w:rsid w:val="001D6684"/>
    <w:rsid w:val="001D6EAC"/>
    <w:rsid w:val="001E0005"/>
    <w:rsid w:val="001E0D3B"/>
    <w:rsid w:val="001E1935"/>
    <w:rsid w:val="001E2914"/>
    <w:rsid w:val="001E321A"/>
    <w:rsid w:val="001E405A"/>
    <w:rsid w:val="001E5071"/>
    <w:rsid w:val="001E5B09"/>
    <w:rsid w:val="001E5F04"/>
    <w:rsid w:val="001E63C3"/>
    <w:rsid w:val="001E6C9A"/>
    <w:rsid w:val="001F45E5"/>
    <w:rsid w:val="001F4E8C"/>
    <w:rsid w:val="001F5581"/>
    <w:rsid w:val="001F7A3D"/>
    <w:rsid w:val="002039F4"/>
    <w:rsid w:val="00205F26"/>
    <w:rsid w:val="00206ED3"/>
    <w:rsid w:val="00210C9E"/>
    <w:rsid w:val="00210DE5"/>
    <w:rsid w:val="00211613"/>
    <w:rsid w:val="00215C11"/>
    <w:rsid w:val="0021654F"/>
    <w:rsid w:val="002172E6"/>
    <w:rsid w:val="00217D10"/>
    <w:rsid w:val="0022050A"/>
    <w:rsid w:val="0022407B"/>
    <w:rsid w:val="002243EE"/>
    <w:rsid w:val="00224BB2"/>
    <w:rsid w:val="00226A22"/>
    <w:rsid w:val="00226E9F"/>
    <w:rsid w:val="002306D0"/>
    <w:rsid w:val="00230996"/>
    <w:rsid w:val="00231548"/>
    <w:rsid w:val="00231758"/>
    <w:rsid w:val="0023175C"/>
    <w:rsid w:val="0023215F"/>
    <w:rsid w:val="00232A9F"/>
    <w:rsid w:val="00233A11"/>
    <w:rsid w:val="00234140"/>
    <w:rsid w:val="002341C1"/>
    <w:rsid w:val="00234711"/>
    <w:rsid w:val="002351C9"/>
    <w:rsid w:val="002359EE"/>
    <w:rsid w:val="00236F51"/>
    <w:rsid w:val="00240611"/>
    <w:rsid w:val="0024159F"/>
    <w:rsid w:val="002416B6"/>
    <w:rsid w:val="00242598"/>
    <w:rsid w:val="00243566"/>
    <w:rsid w:val="00244225"/>
    <w:rsid w:val="00245372"/>
    <w:rsid w:val="00245D0C"/>
    <w:rsid w:val="002500C5"/>
    <w:rsid w:val="0025026C"/>
    <w:rsid w:val="00251195"/>
    <w:rsid w:val="0025290A"/>
    <w:rsid w:val="002534B5"/>
    <w:rsid w:val="00255061"/>
    <w:rsid w:val="00255BD2"/>
    <w:rsid w:val="00256F33"/>
    <w:rsid w:val="002575F2"/>
    <w:rsid w:val="0025761E"/>
    <w:rsid w:val="00257C42"/>
    <w:rsid w:val="002602F5"/>
    <w:rsid w:val="00260379"/>
    <w:rsid w:val="00260857"/>
    <w:rsid w:val="00260F27"/>
    <w:rsid w:val="002613DB"/>
    <w:rsid w:val="00262D30"/>
    <w:rsid w:val="00265784"/>
    <w:rsid w:val="00266696"/>
    <w:rsid w:val="00266E85"/>
    <w:rsid w:val="0026738F"/>
    <w:rsid w:val="0027095D"/>
    <w:rsid w:val="00270CFF"/>
    <w:rsid w:val="00271D76"/>
    <w:rsid w:val="00272B64"/>
    <w:rsid w:val="002749B2"/>
    <w:rsid w:val="00276674"/>
    <w:rsid w:val="0027716A"/>
    <w:rsid w:val="00283391"/>
    <w:rsid w:val="002837DC"/>
    <w:rsid w:val="00284769"/>
    <w:rsid w:val="00284B28"/>
    <w:rsid w:val="00290192"/>
    <w:rsid w:val="00290ADD"/>
    <w:rsid w:val="00294CDD"/>
    <w:rsid w:val="00296971"/>
    <w:rsid w:val="002A0ADD"/>
    <w:rsid w:val="002A0B5D"/>
    <w:rsid w:val="002A143E"/>
    <w:rsid w:val="002A6052"/>
    <w:rsid w:val="002A75DE"/>
    <w:rsid w:val="002B1830"/>
    <w:rsid w:val="002B220C"/>
    <w:rsid w:val="002B4470"/>
    <w:rsid w:val="002B596D"/>
    <w:rsid w:val="002B5DCA"/>
    <w:rsid w:val="002B7F14"/>
    <w:rsid w:val="002C1AE6"/>
    <w:rsid w:val="002C35FB"/>
    <w:rsid w:val="002C5440"/>
    <w:rsid w:val="002C5971"/>
    <w:rsid w:val="002D29FF"/>
    <w:rsid w:val="002D55DD"/>
    <w:rsid w:val="002D797A"/>
    <w:rsid w:val="002E0AEB"/>
    <w:rsid w:val="002E390F"/>
    <w:rsid w:val="002E3BFA"/>
    <w:rsid w:val="002E3D07"/>
    <w:rsid w:val="002E4698"/>
    <w:rsid w:val="002E599D"/>
    <w:rsid w:val="002E7751"/>
    <w:rsid w:val="002F00D9"/>
    <w:rsid w:val="002F0C5B"/>
    <w:rsid w:val="002F3AF2"/>
    <w:rsid w:val="002F3C25"/>
    <w:rsid w:val="002F5B65"/>
    <w:rsid w:val="002F6ADB"/>
    <w:rsid w:val="002F6D02"/>
    <w:rsid w:val="002F7001"/>
    <w:rsid w:val="002F70B6"/>
    <w:rsid w:val="00300193"/>
    <w:rsid w:val="00303138"/>
    <w:rsid w:val="00303A3C"/>
    <w:rsid w:val="00304594"/>
    <w:rsid w:val="00305D86"/>
    <w:rsid w:val="003071FB"/>
    <w:rsid w:val="00310494"/>
    <w:rsid w:val="0031135C"/>
    <w:rsid w:val="0031261B"/>
    <w:rsid w:val="003129E5"/>
    <w:rsid w:val="00313D24"/>
    <w:rsid w:val="00314EB6"/>
    <w:rsid w:val="00316296"/>
    <w:rsid w:val="00321C23"/>
    <w:rsid w:val="00321EAF"/>
    <w:rsid w:val="003222D6"/>
    <w:rsid w:val="0032287D"/>
    <w:rsid w:val="00323BBD"/>
    <w:rsid w:val="00324F96"/>
    <w:rsid w:val="00325972"/>
    <w:rsid w:val="00327C30"/>
    <w:rsid w:val="003330FB"/>
    <w:rsid w:val="0033335D"/>
    <w:rsid w:val="0033359F"/>
    <w:rsid w:val="00336681"/>
    <w:rsid w:val="003369BF"/>
    <w:rsid w:val="0033764C"/>
    <w:rsid w:val="00337687"/>
    <w:rsid w:val="00337781"/>
    <w:rsid w:val="00341848"/>
    <w:rsid w:val="00342877"/>
    <w:rsid w:val="00343F71"/>
    <w:rsid w:val="00346BA1"/>
    <w:rsid w:val="00346DBD"/>
    <w:rsid w:val="00350DAA"/>
    <w:rsid w:val="0035279C"/>
    <w:rsid w:val="00353EFA"/>
    <w:rsid w:val="00357008"/>
    <w:rsid w:val="00357036"/>
    <w:rsid w:val="00357701"/>
    <w:rsid w:val="00357B64"/>
    <w:rsid w:val="0036273D"/>
    <w:rsid w:val="00364BE5"/>
    <w:rsid w:val="00367714"/>
    <w:rsid w:val="0036785C"/>
    <w:rsid w:val="003722AA"/>
    <w:rsid w:val="0037297B"/>
    <w:rsid w:val="00380E39"/>
    <w:rsid w:val="003821DE"/>
    <w:rsid w:val="00383374"/>
    <w:rsid w:val="00383AFB"/>
    <w:rsid w:val="00383D3C"/>
    <w:rsid w:val="00384109"/>
    <w:rsid w:val="00384870"/>
    <w:rsid w:val="00385BF4"/>
    <w:rsid w:val="00385DD4"/>
    <w:rsid w:val="003870C0"/>
    <w:rsid w:val="00387387"/>
    <w:rsid w:val="003915A5"/>
    <w:rsid w:val="0039308F"/>
    <w:rsid w:val="0039455A"/>
    <w:rsid w:val="00396D49"/>
    <w:rsid w:val="0039768D"/>
    <w:rsid w:val="0039793A"/>
    <w:rsid w:val="003A094F"/>
    <w:rsid w:val="003A0B8F"/>
    <w:rsid w:val="003A0E7B"/>
    <w:rsid w:val="003A2DCE"/>
    <w:rsid w:val="003A468A"/>
    <w:rsid w:val="003A4CB8"/>
    <w:rsid w:val="003A6996"/>
    <w:rsid w:val="003A7AD1"/>
    <w:rsid w:val="003B127E"/>
    <w:rsid w:val="003B2320"/>
    <w:rsid w:val="003B2E22"/>
    <w:rsid w:val="003B2ED6"/>
    <w:rsid w:val="003B3114"/>
    <w:rsid w:val="003B322A"/>
    <w:rsid w:val="003B338D"/>
    <w:rsid w:val="003B39DD"/>
    <w:rsid w:val="003B4169"/>
    <w:rsid w:val="003B5B53"/>
    <w:rsid w:val="003B7459"/>
    <w:rsid w:val="003C0310"/>
    <w:rsid w:val="003C107A"/>
    <w:rsid w:val="003C260C"/>
    <w:rsid w:val="003C2824"/>
    <w:rsid w:val="003C5BA5"/>
    <w:rsid w:val="003C6EBE"/>
    <w:rsid w:val="003D147B"/>
    <w:rsid w:val="003D1992"/>
    <w:rsid w:val="003D36A4"/>
    <w:rsid w:val="003D382B"/>
    <w:rsid w:val="003D409E"/>
    <w:rsid w:val="003D540D"/>
    <w:rsid w:val="003D74ED"/>
    <w:rsid w:val="003E2D54"/>
    <w:rsid w:val="003E3029"/>
    <w:rsid w:val="003E3550"/>
    <w:rsid w:val="003E6B87"/>
    <w:rsid w:val="003E71B8"/>
    <w:rsid w:val="003E7221"/>
    <w:rsid w:val="003E7E35"/>
    <w:rsid w:val="003F10ED"/>
    <w:rsid w:val="003F2F2B"/>
    <w:rsid w:val="003F34F9"/>
    <w:rsid w:val="003F58C3"/>
    <w:rsid w:val="003F5E22"/>
    <w:rsid w:val="003F6850"/>
    <w:rsid w:val="003F68F4"/>
    <w:rsid w:val="003F78DB"/>
    <w:rsid w:val="00401BCA"/>
    <w:rsid w:val="0040399B"/>
    <w:rsid w:val="00403E55"/>
    <w:rsid w:val="00406C9B"/>
    <w:rsid w:val="004101F8"/>
    <w:rsid w:val="00410225"/>
    <w:rsid w:val="00411E65"/>
    <w:rsid w:val="00414757"/>
    <w:rsid w:val="00420068"/>
    <w:rsid w:val="00420417"/>
    <w:rsid w:val="00420FEF"/>
    <w:rsid w:val="004213CB"/>
    <w:rsid w:val="00423707"/>
    <w:rsid w:val="004259A7"/>
    <w:rsid w:val="004303EB"/>
    <w:rsid w:val="00430551"/>
    <w:rsid w:val="00430602"/>
    <w:rsid w:val="0043144E"/>
    <w:rsid w:val="0043153E"/>
    <w:rsid w:val="00435CEE"/>
    <w:rsid w:val="00436B72"/>
    <w:rsid w:val="0043737E"/>
    <w:rsid w:val="0044024F"/>
    <w:rsid w:val="00441A9B"/>
    <w:rsid w:val="00443280"/>
    <w:rsid w:val="00443A88"/>
    <w:rsid w:val="004446EE"/>
    <w:rsid w:val="00444994"/>
    <w:rsid w:val="00444B85"/>
    <w:rsid w:val="004459E4"/>
    <w:rsid w:val="00445E7C"/>
    <w:rsid w:val="00447CAE"/>
    <w:rsid w:val="00447F02"/>
    <w:rsid w:val="00451319"/>
    <w:rsid w:val="004528C8"/>
    <w:rsid w:val="00453E48"/>
    <w:rsid w:val="00455498"/>
    <w:rsid w:val="004562AF"/>
    <w:rsid w:val="00462B58"/>
    <w:rsid w:val="00462E2A"/>
    <w:rsid w:val="00463366"/>
    <w:rsid w:val="004647DE"/>
    <w:rsid w:val="00464BBB"/>
    <w:rsid w:val="00464DD7"/>
    <w:rsid w:val="00465A92"/>
    <w:rsid w:val="00466E62"/>
    <w:rsid w:val="00471CDE"/>
    <w:rsid w:val="00472029"/>
    <w:rsid w:val="00475251"/>
    <w:rsid w:val="004756F1"/>
    <w:rsid w:val="0047643A"/>
    <w:rsid w:val="0047645D"/>
    <w:rsid w:val="00476FAC"/>
    <w:rsid w:val="0047754F"/>
    <w:rsid w:val="004778CF"/>
    <w:rsid w:val="00477D6F"/>
    <w:rsid w:val="00480AE4"/>
    <w:rsid w:val="00480E87"/>
    <w:rsid w:val="00481441"/>
    <w:rsid w:val="00484981"/>
    <w:rsid w:val="00484BB0"/>
    <w:rsid w:val="00486572"/>
    <w:rsid w:val="004902C1"/>
    <w:rsid w:val="00490696"/>
    <w:rsid w:val="004907A2"/>
    <w:rsid w:val="00490B18"/>
    <w:rsid w:val="004958CD"/>
    <w:rsid w:val="0049742A"/>
    <w:rsid w:val="00497B35"/>
    <w:rsid w:val="004A0D01"/>
    <w:rsid w:val="004A2F0E"/>
    <w:rsid w:val="004A2F62"/>
    <w:rsid w:val="004A360B"/>
    <w:rsid w:val="004A467F"/>
    <w:rsid w:val="004A4769"/>
    <w:rsid w:val="004A4B11"/>
    <w:rsid w:val="004A6338"/>
    <w:rsid w:val="004A681F"/>
    <w:rsid w:val="004A745A"/>
    <w:rsid w:val="004B2493"/>
    <w:rsid w:val="004B291E"/>
    <w:rsid w:val="004B7876"/>
    <w:rsid w:val="004B79E0"/>
    <w:rsid w:val="004C054D"/>
    <w:rsid w:val="004C06D6"/>
    <w:rsid w:val="004C2D75"/>
    <w:rsid w:val="004C4D3C"/>
    <w:rsid w:val="004C749F"/>
    <w:rsid w:val="004D0903"/>
    <w:rsid w:val="004D180D"/>
    <w:rsid w:val="004D1A6D"/>
    <w:rsid w:val="004D3ADE"/>
    <w:rsid w:val="004D48D8"/>
    <w:rsid w:val="004D5A83"/>
    <w:rsid w:val="004D7319"/>
    <w:rsid w:val="004E0B7B"/>
    <w:rsid w:val="004E0E18"/>
    <w:rsid w:val="004E1B54"/>
    <w:rsid w:val="004E2E51"/>
    <w:rsid w:val="004E4CFF"/>
    <w:rsid w:val="004E66AA"/>
    <w:rsid w:val="004F1D64"/>
    <w:rsid w:val="004F526B"/>
    <w:rsid w:val="004F76C6"/>
    <w:rsid w:val="00500E64"/>
    <w:rsid w:val="00502360"/>
    <w:rsid w:val="00502C01"/>
    <w:rsid w:val="00504347"/>
    <w:rsid w:val="00506145"/>
    <w:rsid w:val="005070EC"/>
    <w:rsid w:val="005073DA"/>
    <w:rsid w:val="00511756"/>
    <w:rsid w:val="00513A07"/>
    <w:rsid w:val="00515278"/>
    <w:rsid w:val="00521A8D"/>
    <w:rsid w:val="00521FDC"/>
    <w:rsid w:val="00522014"/>
    <w:rsid w:val="005220D2"/>
    <w:rsid w:val="00523167"/>
    <w:rsid w:val="005245C4"/>
    <w:rsid w:val="0052496D"/>
    <w:rsid w:val="00526BA8"/>
    <w:rsid w:val="00527451"/>
    <w:rsid w:val="00531E60"/>
    <w:rsid w:val="00532A87"/>
    <w:rsid w:val="0053401B"/>
    <w:rsid w:val="005355AA"/>
    <w:rsid w:val="005379F9"/>
    <w:rsid w:val="005413E1"/>
    <w:rsid w:val="00550281"/>
    <w:rsid w:val="005514FC"/>
    <w:rsid w:val="00551AE7"/>
    <w:rsid w:val="00551F40"/>
    <w:rsid w:val="0055410F"/>
    <w:rsid w:val="00554C82"/>
    <w:rsid w:val="00554E2F"/>
    <w:rsid w:val="00555DDB"/>
    <w:rsid w:val="005564EC"/>
    <w:rsid w:val="00557974"/>
    <w:rsid w:val="00560A9B"/>
    <w:rsid w:val="00561318"/>
    <w:rsid w:val="00562FE8"/>
    <w:rsid w:val="00563428"/>
    <w:rsid w:val="00563DCC"/>
    <w:rsid w:val="00564138"/>
    <w:rsid w:val="00570AAD"/>
    <w:rsid w:val="00570D1C"/>
    <w:rsid w:val="00572493"/>
    <w:rsid w:val="00572927"/>
    <w:rsid w:val="00573830"/>
    <w:rsid w:val="0057465D"/>
    <w:rsid w:val="00575DFA"/>
    <w:rsid w:val="00576C8E"/>
    <w:rsid w:val="005802E2"/>
    <w:rsid w:val="0058256D"/>
    <w:rsid w:val="00585DD2"/>
    <w:rsid w:val="005911B1"/>
    <w:rsid w:val="005925D7"/>
    <w:rsid w:val="00593AC7"/>
    <w:rsid w:val="0059409B"/>
    <w:rsid w:val="00595CDA"/>
    <w:rsid w:val="00597A3E"/>
    <w:rsid w:val="005A00A5"/>
    <w:rsid w:val="005A1567"/>
    <w:rsid w:val="005A1612"/>
    <w:rsid w:val="005A1B07"/>
    <w:rsid w:val="005A2C87"/>
    <w:rsid w:val="005A47EC"/>
    <w:rsid w:val="005A6619"/>
    <w:rsid w:val="005B1571"/>
    <w:rsid w:val="005B1572"/>
    <w:rsid w:val="005B164D"/>
    <w:rsid w:val="005B2B8F"/>
    <w:rsid w:val="005B40DE"/>
    <w:rsid w:val="005B58C3"/>
    <w:rsid w:val="005B7D59"/>
    <w:rsid w:val="005C019A"/>
    <w:rsid w:val="005C1D8E"/>
    <w:rsid w:val="005C2136"/>
    <w:rsid w:val="005C382E"/>
    <w:rsid w:val="005C4F8E"/>
    <w:rsid w:val="005C513A"/>
    <w:rsid w:val="005C6A41"/>
    <w:rsid w:val="005D5522"/>
    <w:rsid w:val="005D60F2"/>
    <w:rsid w:val="005D76C5"/>
    <w:rsid w:val="005D7F01"/>
    <w:rsid w:val="005E1809"/>
    <w:rsid w:val="005E224F"/>
    <w:rsid w:val="005E7698"/>
    <w:rsid w:val="005F3180"/>
    <w:rsid w:val="005F524B"/>
    <w:rsid w:val="005F67E0"/>
    <w:rsid w:val="005F6EFD"/>
    <w:rsid w:val="00600CEA"/>
    <w:rsid w:val="006013AB"/>
    <w:rsid w:val="00602DB8"/>
    <w:rsid w:val="00604B4A"/>
    <w:rsid w:val="00605303"/>
    <w:rsid w:val="00606469"/>
    <w:rsid w:val="006065BF"/>
    <w:rsid w:val="00606D5E"/>
    <w:rsid w:val="006107AB"/>
    <w:rsid w:val="006128C5"/>
    <w:rsid w:val="00613F8C"/>
    <w:rsid w:val="00615188"/>
    <w:rsid w:val="00620973"/>
    <w:rsid w:val="00620D73"/>
    <w:rsid w:val="00621709"/>
    <w:rsid w:val="0062193C"/>
    <w:rsid w:val="0062401F"/>
    <w:rsid w:val="00625E40"/>
    <w:rsid w:val="006261C4"/>
    <w:rsid w:val="006264A0"/>
    <w:rsid w:val="00627C30"/>
    <w:rsid w:val="00630E11"/>
    <w:rsid w:val="00634BE2"/>
    <w:rsid w:val="00635255"/>
    <w:rsid w:val="0063647F"/>
    <w:rsid w:val="006405C3"/>
    <w:rsid w:val="0064405F"/>
    <w:rsid w:val="00644C55"/>
    <w:rsid w:val="00644C9F"/>
    <w:rsid w:val="006460F0"/>
    <w:rsid w:val="00646D5E"/>
    <w:rsid w:val="00652C85"/>
    <w:rsid w:val="006538E4"/>
    <w:rsid w:val="00653B06"/>
    <w:rsid w:val="00654212"/>
    <w:rsid w:val="00656D42"/>
    <w:rsid w:val="006571C2"/>
    <w:rsid w:val="00657DF7"/>
    <w:rsid w:val="0066012D"/>
    <w:rsid w:val="006612FA"/>
    <w:rsid w:val="00661391"/>
    <w:rsid w:val="00661E76"/>
    <w:rsid w:val="00663028"/>
    <w:rsid w:val="00666657"/>
    <w:rsid w:val="006667A5"/>
    <w:rsid w:val="0066684E"/>
    <w:rsid w:val="006675CC"/>
    <w:rsid w:val="00676A3A"/>
    <w:rsid w:val="00676E1E"/>
    <w:rsid w:val="00677770"/>
    <w:rsid w:val="00680760"/>
    <w:rsid w:val="00680C57"/>
    <w:rsid w:val="00682785"/>
    <w:rsid w:val="00683B51"/>
    <w:rsid w:val="00684634"/>
    <w:rsid w:val="006846D2"/>
    <w:rsid w:val="00685E6A"/>
    <w:rsid w:val="00686BEB"/>
    <w:rsid w:val="00687D77"/>
    <w:rsid w:val="00691A50"/>
    <w:rsid w:val="00695841"/>
    <w:rsid w:val="00695D48"/>
    <w:rsid w:val="0069635D"/>
    <w:rsid w:val="00696A37"/>
    <w:rsid w:val="00697582"/>
    <w:rsid w:val="0069796A"/>
    <w:rsid w:val="00697F8B"/>
    <w:rsid w:val="006A0501"/>
    <w:rsid w:val="006A0F7B"/>
    <w:rsid w:val="006A15CA"/>
    <w:rsid w:val="006A1BFA"/>
    <w:rsid w:val="006A483A"/>
    <w:rsid w:val="006A6118"/>
    <w:rsid w:val="006A708C"/>
    <w:rsid w:val="006B1F69"/>
    <w:rsid w:val="006B4443"/>
    <w:rsid w:val="006B5778"/>
    <w:rsid w:val="006B5D6F"/>
    <w:rsid w:val="006B6409"/>
    <w:rsid w:val="006B70A8"/>
    <w:rsid w:val="006B7620"/>
    <w:rsid w:val="006B7757"/>
    <w:rsid w:val="006C0620"/>
    <w:rsid w:val="006C08A9"/>
    <w:rsid w:val="006C1C7D"/>
    <w:rsid w:val="006C3A42"/>
    <w:rsid w:val="006C3B0C"/>
    <w:rsid w:val="006C7445"/>
    <w:rsid w:val="006D24BF"/>
    <w:rsid w:val="006D294D"/>
    <w:rsid w:val="006D330B"/>
    <w:rsid w:val="006D4BC4"/>
    <w:rsid w:val="006D5544"/>
    <w:rsid w:val="006D5AB2"/>
    <w:rsid w:val="006D746F"/>
    <w:rsid w:val="006D782F"/>
    <w:rsid w:val="006E2972"/>
    <w:rsid w:val="006E63E0"/>
    <w:rsid w:val="006E7693"/>
    <w:rsid w:val="006E7C0D"/>
    <w:rsid w:val="006F1557"/>
    <w:rsid w:val="006F1894"/>
    <w:rsid w:val="006F24A4"/>
    <w:rsid w:val="006F3056"/>
    <w:rsid w:val="006F54EE"/>
    <w:rsid w:val="006F5E4E"/>
    <w:rsid w:val="006F6FDB"/>
    <w:rsid w:val="007000D9"/>
    <w:rsid w:val="00704C8D"/>
    <w:rsid w:val="00705577"/>
    <w:rsid w:val="00710EB8"/>
    <w:rsid w:val="00713465"/>
    <w:rsid w:val="0071366D"/>
    <w:rsid w:val="00713683"/>
    <w:rsid w:val="00713FD8"/>
    <w:rsid w:val="007149CB"/>
    <w:rsid w:val="0071752D"/>
    <w:rsid w:val="007178D8"/>
    <w:rsid w:val="0071797C"/>
    <w:rsid w:val="007201B1"/>
    <w:rsid w:val="007205FC"/>
    <w:rsid w:val="007206DC"/>
    <w:rsid w:val="0072305C"/>
    <w:rsid w:val="00723695"/>
    <w:rsid w:val="007241DB"/>
    <w:rsid w:val="00724AB2"/>
    <w:rsid w:val="007269BC"/>
    <w:rsid w:val="0072755E"/>
    <w:rsid w:val="00727A79"/>
    <w:rsid w:val="007308BF"/>
    <w:rsid w:val="007317B7"/>
    <w:rsid w:val="00733AE6"/>
    <w:rsid w:val="00734CC5"/>
    <w:rsid w:val="00737CE4"/>
    <w:rsid w:val="00741221"/>
    <w:rsid w:val="00741562"/>
    <w:rsid w:val="00741F6F"/>
    <w:rsid w:val="00742741"/>
    <w:rsid w:val="00742890"/>
    <w:rsid w:val="0074473A"/>
    <w:rsid w:val="0074757C"/>
    <w:rsid w:val="007549CE"/>
    <w:rsid w:val="00755315"/>
    <w:rsid w:val="00757274"/>
    <w:rsid w:val="0075778A"/>
    <w:rsid w:val="00757B09"/>
    <w:rsid w:val="00760FD9"/>
    <w:rsid w:val="00764BC1"/>
    <w:rsid w:val="00765B14"/>
    <w:rsid w:val="007721B8"/>
    <w:rsid w:val="00774681"/>
    <w:rsid w:val="007769DA"/>
    <w:rsid w:val="007777C4"/>
    <w:rsid w:val="00777907"/>
    <w:rsid w:val="00781786"/>
    <w:rsid w:val="007836C0"/>
    <w:rsid w:val="00783F56"/>
    <w:rsid w:val="007861AA"/>
    <w:rsid w:val="007869D6"/>
    <w:rsid w:val="00790C47"/>
    <w:rsid w:val="00791473"/>
    <w:rsid w:val="00791E59"/>
    <w:rsid w:val="0079437B"/>
    <w:rsid w:val="0079544A"/>
    <w:rsid w:val="00797148"/>
    <w:rsid w:val="007A4719"/>
    <w:rsid w:val="007A51F0"/>
    <w:rsid w:val="007A5D0B"/>
    <w:rsid w:val="007A729C"/>
    <w:rsid w:val="007B0A4D"/>
    <w:rsid w:val="007B1BC6"/>
    <w:rsid w:val="007B1D15"/>
    <w:rsid w:val="007B5D11"/>
    <w:rsid w:val="007B5FFD"/>
    <w:rsid w:val="007B6EF9"/>
    <w:rsid w:val="007C1734"/>
    <w:rsid w:val="007C444C"/>
    <w:rsid w:val="007C5929"/>
    <w:rsid w:val="007D4C54"/>
    <w:rsid w:val="007D558C"/>
    <w:rsid w:val="007D5B6A"/>
    <w:rsid w:val="007D7DDF"/>
    <w:rsid w:val="007D7FB4"/>
    <w:rsid w:val="007E17D2"/>
    <w:rsid w:val="007E3A89"/>
    <w:rsid w:val="007E3D32"/>
    <w:rsid w:val="007E40CE"/>
    <w:rsid w:val="007E5CA3"/>
    <w:rsid w:val="007E67B1"/>
    <w:rsid w:val="007F1833"/>
    <w:rsid w:val="007F1A5B"/>
    <w:rsid w:val="007F1F3A"/>
    <w:rsid w:val="007F2494"/>
    <w:rsid w:val="007F25D7"/>
    <w:rsid w:val="007F2E3E"/>
    <w:rsid w:val="007F37EC"/>
    <w:rsid w:val="007F3C59"/>
    <w:rsid w:val="007F4134"/>
    <w:rsid w:val="007F5CD3"/>
    <w:rsid w:val="007F6E84"/>
    <w:rsid w:val="007F704A"/>
    <w:rsid w:val="0080121C"/>
    <w:rsid w:val="00803171"/>
    <w:rsid w:val="00803B53"/>
    <w:rsid w:val="00804354"/>
    <w:rsid w:val="00804390"/>
    <w:rsid w:val="00805D43"/>
    <w:rsid w:val="00810025"/>
    <w:rsid w:val="008101B7"/>
    <w:rsid w:val="008115FF"/>
    <w:rsid w:val="00811E5A"/>
    <w:rsid w:val="00813ACC"/>
    <w:rsid w:val="00813B73"/>
    <w:rsid w:val="008211AA"/>
    <w:rsid w:val="00821FA2"/>
    <w:rsid w:val="00822522"/>
    <w:rsid w:val="008235CC"/>
    <w:rsid w:val="008254C1"/>
    <w:rsid w:val="00825D6D"/>
    <w:rsid w:val="008271B4"/>
    <w:rsid w:val="00831586"/>
    <w:rsid w:val="00832032"/>
    <w:rsid w:val="008323A0"/>
    <w:rsid w:val="008329AF"/>
    <w:rsid w:val="00834C80"/>
    <w:rsid w:val="00836542"/>
    <w:rsid w:val="0084108B"/>
    <w:rsid w:val="0084109C"/>
    <w:rsid w:val="00841F64"/>
    <w:rsid w:val="00843E8B"/>
    <w:rsid w:val="008449B7"/>
    <w:rsid w:val="00844AE4"/>
    <w:rsid w:val="00846CD6"/>
    <w:rsid w:val="00846F87"/>
    <w:rsid w:val="00850681"/>
    <w:rsid w:val="00850A0C"/>
    <w:rsid w:val="0085521E"/>
    <w:rsid w:val="008558A3"/>
    <w:rsid w:val="00855FF4"/>
    <w:rsid w:val="008600F1"/>
    <w:rsid w:val="0086114C"/>
    <w:rsid w:val="00862A5E"/>
    <w:rsid w:val="00864C06"/>
    <w:rsid w:val="00866EF1"/>
    <w:rsid w:val="008674E6"/>
    <w:rsid w:val="00870153"/>
    <w:rsid w:val="00871A29"/>
    <w:rsid w:val="00872879"/>
    <w:rsid w:val="00872DF8"/>
    <w:rsid w:val="0087351E"/>
    <w:rsid w:val="0087401C"/>
    <w:rsid w:val="00874E3C"/>
    <w:rsid w:val="00875DFD"/>
    <w:rsid w:val="008778ED"/>
    <w:rsid w:val="0088077B"/>
    <w:rsid w:val="00880C86"/>
    <w:rsid w:val="00880F4D"/>
    <w:rsid w:val="008819FA"/>
    <w:rsid w:val="00884DF8"/>
    <w:rsid w:val="008861D0"/>
    <w:rsid w:val="00891631"/>
    <w:rsid w:val="0089299A"/>
    <w:rsid w:val="00893DB9"/>
    <w:rsid w:val="0089714C"/>
    <w:rsid w:val="00897C24"/>
    <w:rsid w:val="008A057F"/>
    <w:rsid w:val="008A2324"/>
    <w:rsid w:val="008A60AB"/>
    <w:rsid w:val="008A74FB"/>
    <w:rsid w:val="008B13EC"/>
    <w:rsid w:val="008B21EB"/>
    <w:rsid w:val="008B32DF"/>
    <w:rsid w:val="008B3D66"/>
    <w:rsid w:val="008B4175"/>
    <w:rsid w:val="008B6FE7"/>
    <w:rsid w:val="008B7936"/>
    <w:rsid w:val="008C045D"/>
    <w:rsid w:val="008C0913"/>
    <w:rsid w:val="008C0D32"/>
    <w:rsid w:val="008C41A8"/>
    <w:rsid w:val="008C45E8"/>
    <w:rsid w:val="008C6BA9"/>
    <w:rsid w:val="008C6F82"/>
    <w:rsid w:val="008D02E6"/>
    <w:rsid w:val="008D40C0"/>
    <w:rsid w:val="008D49D2"/>
    <w:rsid w:val="008D5A45"/>
    <w:rsid w:val="008D5EC8"/>
    <w:rsid w:val="008D6F46"/>
    <w:rsid w:val="008D756B"/>
    <w:rsid w:val="008E2CCE"/>
    <w:rsid w:val="008E49B2"/>
    <w:rsid w:val="008E5BAE"/>
    <w:rsid w:val="008E632E"/>
    <w:rsid w:val="008E6526"/>
    <w:rsid w:val="008E6633"/>
    <w:rsid w:val="008E74F0"/>
    <w:rsid w:val="008F0425"/>
    <w:rsid w:val="008F2594"/>
    <w:rsid w:val="008F6563"/>
    <w:rsid w:val="008F691A"/>
    <w:rsid w:val="0090002E"/>
    <w:rsid w:val="009000D1"/>
    <w:rsid w:val="00900A67"/>
    <w:rsid w:val="009010DC"/>
    <w:rsid w:val="00901C43"/>
    <w:rsid w:val="009021B2"/>
    <w:rsid w:val="009042D8"/>
    <w:rsid w:val="00905C05"/>
    <w:rsid w:val="0091083A"/>
    <w:rsid w:val="009122D4"/>
    <w:rsid w:val="00912635"/>
    <w:rsid w:val="00916A4F"/>
    <w:rsid w:val="009218AA"/>
    <w:rsid w:val="00922316"/>
    <w:rsid w:val="009237A3"/>
    <w:rsid w:val="00924DA3"/>
    <w:rsid w:val="0092546A"/>
    <w:rsid w:val="009255FA"/>
    <w:rsid w:val="00926076"/>
    <w:rsid w:val="00926C54"/>
    <w:rsid w:val="009273A0"/>
    <w:rsid w:val="00930B95"/>
    <w:rsid w:val="00933C03"/>
    <w:rsid w:val="0093422E"/>
    <w:rsid w:val="00934A15"/>
    <w:rsid w:val="00934E8A"/>
    <w:rsid w:val="00934EAF"/>
    <w:rsid w:val="0093678A"/>
    <w:rsid w:val="0093731B"/>
    <w:rsid w:val="00941060"/>
    <w:rsid w:val="00941902"/>
    <w:rsid w:val="009431A7"/>
    <w:rsid w:val="009446E9"/>
    <w:rsid w:val="009447D0"/>
    <w:rsid w:val="009451E3"/>
    <w:rsid w:val="00946C89"/>
    <w:rsid w:val="00947F46"/>
    <w:rsid w:val="009511F4"/>
    <w:rsid w:val="00952A7A"/>
    <w:rsid w:val="00952AF5"/>
    <w:rsid w:val="00955479"/>
    <w:rsid w:val="0095689A"/>
    <w:rsid w:val="0096102F"/>
    <w:rsid w:val="00961286"/>
    <w:rsid w:val="009625EF"/>
    <w:rsid w:val="0096263C"/>
    <w:rsid w:val="009653D9"/>
    <w:rsid w:val="00965C30"/>
    <w:rsid w:val="00965F91"/>
    <w:rsid w:val="00966C50"/>
    <w:rsid w:val="009679E8"/>
    <w:rsid w:val="00971490"/>
    <w:rsid w:val="00980836"/>
    <w:rsid w:val="00982F7D"/>
    <w:rsid w:val="00982FDF"/>
    <w:rsid w:val="00983B0A"/>
    <w:rsid w:val="00985DA2"/>
    <w:rsid w:val="0099039E"/>
    <w:rsid w:val="00992F4A"/>
    <w:rsid w:val="00993A90"/>
    <w:rsid w:val="00994C96"/>
    <w:rsid w:val="00996EAD"/>
    <w:rsid w:val="00997754"/>
    <w:rsid w:val="009A2A24"/>
    <w:rsid w:val="009A3B52"/>
    <w:rsid w:val="009A3FAD"/>
    <w:rsid w:val="009A47B4"/>
    <w:rsid w:val="009A4D0B"/>
    <w:rsid w:val="009A54FB"/>
    <w:rsid w:val="009B04C3"/>
    <w:rsid w:val="009B0916"/>
    <w:rsid w:val="009B4F44"/>
    <w:rsid w:val="009B5257"/>
    <w:rsid w:val="009B6778"/>
    <w:rsid w:val="009C065E"/>
    <w:rsid w:val="009C16D7"/>
    <w:rsid w:val="009C308C"/>
    <w:rsid w:val="009C3304"/>
    <w:rsid w:val="009C35FA"/>
    <w:rsid w:val="009C3D21"/>
    <w:rsid w:val="009C4DC8"/>
    <w:rsid w:val="009C6F84"/>
    <w:rsid w:val="009C765A"/>
    <w:rsid w:val="009D0686"/>
    <w:rsid w:val="009D0B66"/>
    <w:rsid w:val="009D1678"/>
    <w:rsid w:val="009D16E0"/>
    <w:rsid w:val="009D2810"/>
    <w:rsid w:val="009D50E4"/>
    <w:rsid w:val="009D5D4F"/>
    <w:rsid w:val="009D69A3"/>
    <w:rsid w:val="009D7A74"/>
    <w:rsid w:val="009D7FD5"/>
    <w:rsid w:val="009E02FA"/>
    <w:rsid w:val="009E118E"/>
    <w:rsid w:val="009E3BCF"/>
    <w:rsid w:val="009F2B28"/>
    <w:rsid w:val="009F3EF8"/>
    <w:rsid w:val="009F6D01"/>
    <w:rsid w:val="009F7F27"/>
    <w:rsid w:val="00A00CA9"/>
    <w:rsid w:val="00A02527"/>
    <w:rsid w:val="00A0582B"/>
    <w:rsid w:val="00A061E1"/>
    <w:rsid w:val="00A0671B"/>
    <w:rsid w:val="00A07A8C"/>
    <w:rsid w:val="00A07B24"/>
    <w:rsid w:val="00A11DBC"/>
    <w:rsid w:val="00A126A9"/>
    <w:rsid w:val="00A16AF7"/>
    <w:rsid w:val="00A17188"/>
    <w:rsid w:val="00A1792C"/>
    <w:rsid w:val="00A17D69"/>
    <w:rsid w:val="00A200E1"/>
    <w:rsid w:val="00A20BD5"/>
    <w:rsid w:val="00A21FE6"/>
    <w:rsid w:val="00A2254A"/>
    <w:rsid w:val="00A22BA4"/>
    <w:rsid w:val="00A27B92"/>
    <w:rsid w:val="00A30052"/>
    <w:rsid w:val="00A33F32"/>
    <w:rsid w:val="00A34852"/>
    <w:rsid w:val="00A34B8C"/>
    <w:rsid w:val="00A35585"/>
    <w:rsid w:val="00A36505"/>
    <w:rsid w:val="00A403C9"/>
    <w:rsid w:val="00A416B4"/>
    <w:rsid w:val="00A41EEE"/>
    <w:rsid w:val="00A4206F"/>
    <w:rsid w:val="00A4763D"/>
    <w:rsid w:val="00A47DE7"/>
    <w:rsid w:val="00A50175"/>
    <w:rsid w:val="00A511E6"/>
    <w:rsid w:val="00A5122C"/>
    <w:rsid w:val="00A52890"/>
    <w:rsid w:val="00A543A6"/>
    <w:rsid w:val="00A54BAE"/>
    <w:rsid w:val="00A54F99"/>
    <w:rsid w:val="00A55BC8"/>
    <w:rsid w:val="00A5678F"/>
    <w:rsid w:val="00A57A26"/>
    <w:rsid w:val="00A614F1"/>
    <w:rsid w:val="00A627C1"/>
    <w:rsid w:val="00A6573C"/>
    <w:rsid w:val="00A65883"/>
    <w:rsid w:val="00A671CA"/>
    <w:rsid w:val="00A6792C"/>
    <w:rsid w:val="00A67AB6"/>
    <w:rsid w:val="00A728C3"/>
    <w:rsid w:val="00A7520B"/>
    <w:rsid w:val="00A75A2C"/>
    <w:rsid w:val="00A76372"/>
    <w:rsid w:val="00A7647B"/>
    <w:rsid w:val="00A7683B"/>
    <w:rsid w:val="00A7769F"/>
    <w:rsid w:val="00A77929"/>
    <w:rsid w:val="00A779F0"/>
    <w:rsid w:val="00A80E0D"/>
    <w:rsid w:val="00A82940"/>
    <w:rsid w:val="00A82DF3"/>
    <w:rsid w:val="00A83E83"/>
    <w:rsid w:val="00A83F90"/>
    <w:rsid w:val="00A83FEB"/>
    <w:rsid w:val="00A84667"/>
    <w:rsid w:val="00A86021"/>
    <w:rsid w:val="00A907B5"/>
    <w:rsid w:val="00A9160A"/>
    <w:rsid w:val="00A918A4"/>
    <w:rsid w:val="00A91A92"/>
    <w:rsid w:val="00A92128"/>
    <w:rsid w:val="00A94176"/>
    <w:rsid w:val="00A94AC5"/>
    <w:rsid w:val="00A951E7"/>
    <w:rsid w:val="00AA029B"/>
    <w:rsid w:val="00AA1B71"/>
    <w:rsid w:val="00AA2091"/>
    <w:rsid w:val="00AA3474"/>
    <w:rsid w:val="00AA4ABF"/>
    <w:rsid w:val="00AA5795"/>
    <w:rsid w:val="00AA6B3B"/>
    <w:rsid w:val="00AA751B"/>
    <w:rsid w:val="00AA7C99"/>
    <w:rsid w:val="00AA7EF5"/>
    <w:rsid w:val="00AB09A5"/>
    <w:rsid w:val="00AB1A79"/>
    <w:rsid w:val="00AB2FC1"/>
    <w:rsid w:val="00AB58DE"/>
    <w:rsid w:val="00AB60B3"/>
    <w:rsid w:val="00AB7894"/>
    <w:rsid w:val="00AC0DAB"/>
    <w:rsid w:val="00AC3254"/>
    <w:rsid w:val="00AC38C8"/>
    <w:rsid w:val="00AC47F8"/>
    <w:rsid w:val="00AC6385"/>
    <w:rsid w:val="00AC6C80"/>
    <w:rsid w:val="00AD03F7"/>
    <w:rsid w:val="00AD1474"/>
    <w:rsid w:val="00AD1A99"/>
    <w:rsid w:val="00AD3DDA"/>
    <w:rsid w:val="00AD48D1"/>
    <w:rsid w:val="00AD543E"/>
    <w:rsid w:val="00AD60DB"/>
    <w:rsid w:val="00AD79B3"/>
    <w:rsid w:val="00AD7B92"/>
    <w:rsid w:val="00AE04A0"/>
    <w:rsid w:val="00AE16F2"/>
    <w:rsid w:val="00AE1A3E"/>
    <w:rsid w:val="00AE20E3"/>
    <w:rsid w:val="00AE23A8"/>
    <w:rsid w:val="00AE2FD7"/>
    <w:rsid w:val="00AE3F36"/>
    <w:rsid w:val="00AE4586"/>
    <w:rsid w:val="00AE4C98"/>
    <w:rsid w:val="00AE6874"/>
    <w:rsid w:val="00AF2FE8"/>
    <w:rsid w:val="00AF7EC6"/>
    <w:rsid w:val="00B00722"/>
    <w:rsid w:val="00B016E7"/>
    <w:rsid w:val="00B01EC2"/>
    <w:rsid w:val="00B024DD"/>
    <w:rsid w:val="00B02B6C"/>
    <w:rsid w:val="00B02CC2"/>
    <w:rsid w:val="00B05968"/>
    <w:rsid w:val="00B105B5"/>
    <w:rsid w:val="00B1257E"/>
    <w:rsid w:val="00B126E7"/>
    <w:rsid w:val="00B128AB"/>
    <w:rsid w:val="00B12D4F"/>
    <w:rsid w:val="00B1367B"/>
    <w:rsid w:val="00B14668"/>
    <w:rsid w:val="00B14915"/>
    <w:rsid w:val="00B14AA0"/>
    <w:rsid w:val="00B15FB5"/>
    <w:rsid w:val="00B179CF"/>
    <w:rsid w:val="00B20C25"/>
    <w:rsid w:val="00B21CAA"/>
    <w:rsid w:val="00B21EC0"/>
    <w:rsid w:val="00B2246B"/>
    <w:rsid w:val="00B22F23"/>
    <w:rsid w:val="00B22F43"/>
    <w:rsid w:val="00B24464"/>
    <w:rsid w:val="00B24620"/>
    <w:rsid w:val="00B25686"/>
    <w:rsid w:val="00B256AF"/>
    <w:rsid w:val="00B31DDE"/>
    <w:rsid w:val="00B320B1"/>
    <w:rsid w:val="00B326A2"/>
    <w:rsid w:val="00B33EBA"/>
    <w:rsid w:val="00B350BD"/>
    <w:rsid w:val="00B361EC"/>
    <w:rsid w:val="00B37276"/>
    <w:rsid w:val="00B40D9B"/>
    <w:rsid w:val="00B4108C"/>
    <w:rsid w:val="00B414A3"/>
    <w:rsid w:val="00B41A01"/>
    <w:rsid w:val="00B421BD"/>
    <w:rsid w:val="00B43062"/>
    <w:rsid w:val="00B467F5"/>
    <w:rsid w:val="00B50853"/>
    <w:rsid w:val="00B529CC"/>
    <w:rsid w:val="00B55052"/>
    <w:rsid w:val="00B5716A"/>
    <w:rsid w:val="00B5748E"/>
    <w:rsid w:val="00B57BB2"/>
    <w:rsid w:val="00B618A3"/>
    <w:rsid w:val="00B6384C"/>
    <w:rsid w:val="00B639CE"/>
    <w:rsid w:val="00B63CEE"/>
    <w:rsid w:val="00B65077"/>
    <w:rsid w:val="00B65D35"/>
    <w:rsid w:val="00B66FFA"/>
    <w:rsid w:val="00B71207"/>
    <w:rsid w:val="00B725EA"/>
    <w:rsid w:val="00B72C5C"/>
    <w:rsid w:val="00B73D93"/>
    <w:rsid w:val="00B75908"/>
    <w:rsid w:val="00B7658C"/>
    <w:rsid w:val="00B77403"/>
    <w:rsid w:val="00B77D07"/>
    <w:rsid w:val="00B816BB"/>
    <w:rsid w:val="00B82B3D"/>
    <w:rsid w:val="00B86380"/>
    <w:rsid w:val="00B90299"/>
    <w:rsid w:val="00B9170D"/>
    <w:rsid w:val="00B92C52"/>
    <w:rsid w:val="00B93BB9"/>
    <w:rsid w:val="00B93DB4"/>
    <w:rsid w:val="00B94FC2"/>
    <w:rsid w:val="00B95A68"/>
    <w:rsid w:val="00BA0B87"/>
    <w:rsid w:val="00BA1CFE"/>
    <w:rsid w:val="00BA20FA"/>
    <w:rsid w:val="00BA322D"/>
    <w:rsid w:val="00BA4875"/>
    <w:rsid w:val="00BA5610"/>
    <w:rsid w:val="00BA5EBC"/>
    <w:rsid w:val="00BB1E34"/>
    <w:rsid w:val="00BB1EEB"/>
    <w:rsid w:val="00BB225D"/>
    <w:rsid w:val="00BB2CC5"/>
    <w:rsid w:val="00BB2E92"/>
    <w:rsid w:val="00BB47B5"/>
    <w:rsid w:val="00BB49E0"/>
    <w:rsid w:val="00BB64EC"/>
    <w:rsid w:val="00BB6A9F"/>
    <w:rsid w:val="00BC0B7A"/>
    <w:rsid w:val="00BC1CE6"/>
    <w:rsid w:val="00BC2766"/>
    <w:rsid w:val="00BC2D24"/>
    <w:rsid w:val="00BC2FC1"/>
    <w:rsid w:val="00BC3AE7"/>
    <w:rsid w:val="00BC4817"/>
    <w:rsid w:val="00BC4AFE"/>
    <w:rsid w:val="00BC6603"/>
    <w:rsid w:val="00BC6DED"/>
    <w:rsid w:val="00BC746C"/>
    <w:rsid w:val="00BC7F9D"/>
    <w:rsid w:val="00BD0AA7"/>
    <w:rsid w:val="00BD0F76"/>
    <w:rsid w:val="00BD1193"/>
    <w:rsid w:val="00BD19D6"/>
    <w:rsid w:val="00BD676E"/>
    <w:rsid w:val="00BE0462"/>
    <w:rsid w:val="00BE19AE"/>
    <w:rsid w:val="00BE231D"/>
    <w:rsid w:val="00BE3959"/>
    <w:rsid w:val="00BE40D9"/>
    <w:rsid w:val="00BE4BC0"/>
    <w:rsid w:val="00BE50A0"/>
    <w:rsid w:val="00BE5178"/>
    <w:rsid w:val="00BE654E"/>
    <w:rsid w:val="00BF1C18"/>
    <w:rsid w:val="00BF472D"/>
    <w:rsid w:val="00BF486E"/>
    <w:rsid w:val="00BF4DEC"/>
    <w:rsid w:val="00BF6E46"/>
    <w:rsid w:val="00C03B38"/>
    <w:rsid w:val="00C06B96"/>
    <w:rsid w:val="00C10485"/>
    <w:rsid w:val="00C109FE"/>
    <w:rsid w:val="00C10C05"/>
    <w:rsid w:val="00C10E81"/>
    <w:rsid w:val="00C1101D"/>
    <w:rsid w:val="00C11C93"/>
    <w:rsid w:val="00C15D82"/>
    <w:rsid w:val="00C16034"/>
    <w:rsid w:val="00C1656E"/>
    <w:rsid w:val="00C16CE9"/>
    <w:rsid w:val="00C224E8"/>
    <w:rsid w:val="00C23014"/>
    <w:rsid w:val="00C239A6"/>
    <w:rsid w:val="00C23A7B"/>
    <w:rsid w:val="00C2515A"/>
    <w:rsid w:val="00C2528A"/>
    <w:rsid w:val="00C27C87"/>
    <w:rsid w:val="00C303EB"/>
    <w:rsid w:val="00C307E1"/>
    <w:rsid w:val="00C30BB9"/>
    <w:rsid w:val="00C3175A"/>
    <w:rsid w:val="00C32231"/>
    <w:rsid w:val="00C3274B"/>
    <w:rsid w:val="00C358CB"/>
    <w:rsid w:val="00C36135"/>
    <w:rsid w:val="00C42554"/>
    <w:rsid w:val="00C4732F"/>
    <w:rsid w:val="00C4777A"/>
    <w:rsid w:val="00C5001B"/>
    <w:rsid w:val="00C54236"/>
    <w:rsid w:val="00C555B3"/>
    <w:rsid w:val="00C56321"/>
    <w:rsid w:val="00C570A8"/>
    <w:rsid w:val="00C57930"/>
    <w:rsid w:val="00C63D1F"/>
    <w:rsid w:val="00C647C2"/>
    <w:rsid w:val="00C64F74"/>
    <w:rsid w:val="00C66E28"/>
    <w:rsid w:val="00C672E2"/>
    <w:rsid w:val="00C70038"/>
    <w:rsid w:val="00C72602"/>
    <w:rsid w:val="00C72D87"/>
    <w:rsid w:val="00C72EB5"/>
    <w:rsid w:val="00C73666"/>
    <w:rsid w:val="00C73D00"/>
    <w:rsid w:val="00C750E4"/>
    <w:rsid w:val="00C75FFB"/>
    <w:rsid w:val="00C80105"/>
    <w:rsid w:val="00C80ABB"/>
    <w:rsid w:val="00C81DD0"/>
    <w:rsid w:val="00C83441"/>
    <w:rsid w:val="00C83817"/>
    <w:rsid w:val="00C83E97"/>
    <w:rsid w:val="00C90E1A"/>
    <w:rsid w:val="00C91307"/>
    <w:rsid w:val="00C93658"/>
    <w:rsid w:val="00C954BF"/>
    <w:rsid w:val="00C9589A"/>
    <w:rsid w:val="00C971CB"/>
    <w:rsid w:val="00C97E2A"/>
    <w:rsid w:val="00CA23E8"/>
    <w:rsid w:val="00CA355A"/>
    <w:rsid w:val="00CA3B90"/>
    <w:rsid w:val="00CA6295"/>
    <w:rsid w:val="00CB0215"/>
    <w:rsid w:val="00CB13EA"/>
    <w:rsid w:val="00CB2806"/>
    <w:rsid w:val="00CB476C"/>
    <w:rsid w:val="00CB4795"/>
    <w:rsid w:val="00CB5923"/>
    <w:rsid w:val="00CC0444"/>
    <w:rsid w:val="00CC0977"/>
    <w:rsid w:val="00CC14C0"/>
    <w:rsid w:val="00CC2841"/>
    <w:rsid w:val="00CC57F1"/>
    <w:rsid w:val="00CD0103"/>
    <w:rsid w:val="00CD0531"/>
    <w:rsid w:val="00CD2F34"/>
    <w:rsid w:val="00CD3231"/>
    <w:rsid w:val="00CD5F7B"/>
    <w:rsid w:val="00CD7EEA"/>
    <w:rsid w:val="00CE0930"/>
    <w:rsid w:val="00CE1015"/>
    <w:rsid w:val="00CE15E8"/>
    <w:rsid w:val="00CE19BC"/>
    <w:rsid w:val="00CE23A5"/>
    <w:rsid w:val="00CE354B"/>
    <w:rsid w:val="00CE35C7"/>
    <w:rsid w:val="00CE4A52"/>
    <w:rsid w:val="00CE5676"/>
    <w:rsid w:val="00CE5C36"/>
    <w:rsid w:val="00CF0794"/>
    <w:rsid w:val="00CF31F9"/>
    <w:rsid w:val="00CF321C"/>
    <w:rsid w:val="00CF3A60"/>
    <w:rsid w:val="00CF3C8E"/>
    <w:rsid w:val="00CF3D94"/>
    <w:rsid w:val="00CF405A"/>
    <w:rsid w:val="00CF42C1"/>
    <w:rsid w:val="00CF4879"/>
    <w:rsid w:val="00CF5014"/>
    <w:rsid w:val="00CF52F5"/>
    <w:rsid w:val="00CF67DA"/>
    <w:rsid w:val="00CF7C4B"/>
    <w:rsid w:val="00D014CB"/>
    <w:rsid w:val="00D014D2"/>
    <w:rsid w:val="00D028A0"/>
    <w:rsid w:val="00D03800"/>
    <w:rsid w:val="00D04404"/>
    <w:rsid w:val="00D0754C"/>
    <w:rsid w:val="00D077DC"/>
    <w:rsid w:val="00D07A89"/>
    <w:rsid w:val="00D14729"/>
    <w:rsid w:val="00D15523"/>
    <w:rsid w:val="00D15911"/>
    <w:rsid w:val="00D177A1"/>
    <w:rsid w:val="00D21307"/>
    <w:rsid w:val="00D21664"/>
    <w:rsid w:val="00D21B91"/>
    <w:rsid w:val="00D21D3A"/>
    <w:rsid w:val="00D25CB9"/>
    <w:rsid w:val="00D3136E"/>
    <w:rsid w:val="00D33892"/>
    <w:rsid w:val="00D3692A"/>
    <w:rsid w:val="00D374CB"/>
    <w:rsid w:val="00D42A32"/>
    <w:rsid w:val="00D45C2B"/>
    <w:rsid w:val="00D46C6A"/>
    <w:rsid w:val="00D474F3"/>
    <w:rsid w:val="00D50940"/>
    <w:rsid w:val="00D50C68"/>
    <w:rsid w:val="00D50DA0"/>
    <w:rsid w:val="00D511F6"/>
    <w:rsid w:val="00D52084"/>
    <w:rsid w:val="00D53209"/>
    <w:rsid w:val="00D53B92"/>
    <w:rsid w:val="00D53D33"/>
    <w:rsid w:val="00D54A28"/>
    <w:rsid w:val="00D55E37"/>
    <w:rsid w:val="00D560D3"/>
    <w:rsid w:val="00D566F9"/>
    <w:rsid w:val="00D57258"/>
    <w:rsid w:val="00D57795"/>
    <w:rsid w:val="00D60132"/>
    <w:rsid w:val="00D604B5"/>
    <w:rsid w:val="00D60F1A"/>
    <w:rsid w:val="00D6304B"/>
    <w:rsid w:val="00D63681"/>
    <w:rsid w:val="00D640B6"/>
    <w:rsid w:val="00D6430E"/>
    <w:rsid w:val="00D66E51"/>
    <w:rsid w:val="00D67705"/>
    <w:rsid w:val="00D67A6C"/>
    <w:rsid w:val="00D71BCE"/>
    <w:rsid w:val="00D71C2B"/>
    <w:rsid w:val="00D71CCC"/>
    <w:rsid w:val="00D7338C"/>
    <w:rsid w:val="00D736C4"/>
    <w:rsid w:val="00D773F4"/>
    <w:rsid w:val="00D775D4"/>
    <w:rsid w:val="00D776C9"/>
    <w:rsid w:val="00D82D88"/>
    <w:rsid w:val="00D8438D"/>
    <w:rsid w:val="00D85ABB"/>
    <w:rsid w:val="00D8712A"/>
    <w:rsid w:val="00D872C6"/>
    <w:rsid w:val="00D87F43"/>
    <w:rsid w:val="00D91C6B"/>
    <w:rsid w:val="00D9262E"/>
    <w:rsid w:val="00D956ED"/>
    <w:rsid w:val="00D97AD9"/>
    <w:rsid w:val="00DA000A"/>
    <w:rsid w:val="00DA0371"/>
    <w:rsid w:val="00DA0FFF"/>
    <w:rsid w:val="00DA1D84"/>
    <w:rsid w:val="00DA28FA"/>
    <w:rsid w:val="00DA2E79"/>
    <w:rsid w:val="00DA3A5C"/>
    <w:rsid w:val="00DA4C85"/>
    <w:rsid w:val="00DA5C88"/>
    <w:rsid w:val="00DA7B24"/>
    <w:rsid w:val="00DB1741"/>
    <w:rsid w:val="00DB2E9E"/>
    <w:rsid w:val="00DB3D3F"/>
    <w:rsid w:val="00DB4A94"/>
    <w:rsid w:val="00DB4F95"/>
    <w:rsid w:val="00DC205B"/>
    <w:rsid w:val="00DC2334"/>
    <w:rsid w:val="00DC68CE"/>
    <w:rsid w:val="00DC7084"/>
    <w:rsid w:val="00DD04AF"/>
    <w:rsid w:val="00DD0744"/>
    <w:rsid w:val="00DD284A"/>
    <w:rsid w:val="00DD2D2F"/>
    <w:rsid w:val="00DD4FBB"/>
    <w:rsid w:val="00DE10CC"/>
    <w:rsid w:val="00DE54AE"/>
    <w:rsid w:val="00DE5BC0"/>
    <w:rsid w:val="00DE7C80"/>
    <w:rsid w:val="00DE7E5E"/>
    <w:rsid w:val="00DF0F17"/>
    <w:rsid w:val="00DF162A"/>
    <w:rsid w:val="00DF1B9B"/>
    <w:rsid w:val="00DF5813"/>
    <w:rsid w:val="00DF5C12"/>
    <w:rsid w:val="00DF6964"/>
    <w:rsid w:val="00DF6C5C"/>
    <w:rsid w:val="00E02668"/>
    <w:rsid w:val="00E0300D"/>
    <w:rsid w:val="00E05CBE"/>
    <w:rsid w:val="00E06000"/>
    <w:rsid w:val="00E110B1"/>
    <w:rsid w:val="00E112CD"/>
    <w:rsid w:val="00E1767A"/>
    <w:rsid w:val="00E17E14"/>
    <w:rsid w:val="00E2081F"/>
    <w:rsid w:val="00E20F3C"/>
    <w:rsid w:val="00E24155"/>
    <w:rsid w:val="00E2588D"/>
    <w:rsid w:val="00E26B6E"/>
    <w:rsid w:val="00E31995"/>
    <w:rsid w:val="00E342A4"/>
    <w:rsid w:val="00E372FE"/>
    <w:rsid w:val="00E37316"/>
    <w:rsid w:val="00E37BE4"/>
    <w:rsid w:val="00E45054"/>
    <w:rsid w:val="00E4598E"/>
    <w:rsid w:val="00E46C62"/>
    <w:rsid w:val="00E47170"/>
    <w:rsid w:val="00E50A6F"/>
    <w:rsid w:val="00E5155B"/>
    <w:rsid w:val="00E515E2"/>
    <w:rsid w:val="00E53B4C"/>
    <w:rsid w:val="00E57771"/>
    <w:rsid w:val="00E57C43"/>
    <w:rsid w:val="00E6011F"/>
    <w:rsid w:val="00E60C7B"/>
    <w:rsid w:val="00E6574C"/>
    <w:rsid w:val="00E66EB7"/>
    <w:rsid w:val="00E7010C"/>
    <w:rsid w:val="00E701F7"/>
    <w:rsid w:val="00E7079A"/>
    <w:rsid w:val="00E72ADD"/>
    <w:rsid w:val="00E74331"/>
    <w:rsid w:val="00E75011"/>
    <w:rsid w:val="00E753DA"/>
    <w:rsid w:val="00E75FFF"/>
    <w:rsid w:val="00E760AF"/>
    <w:rsid w:val="00E7681B"/>
    <w:rsid w:val="00E77CE6"/>
    <w:rsid w:val="00E77DFF"/>
    <w:rsid w:val="00E80777"/>
    <w:rsid w:val="00E8166C"/>
    <w:rsid w:val="00E82A82"/>
    <w:rsid w:val="00E85F8C"/>
    <w:rsid w:val="00E8792B"/>
    <w:rsid w:val="00E914B9"/>
    <w:rsid w:val="00E92121"/>
    <w:rsid w:val="00E940E9"/>
    <w:rsid w:val="00E9518E"/>
    <w:rsid w:val="00E951E1"/>
    <w:rsid w:val="00E96D88"/>
    <w:rsid w:val="00E97267"/>
    <w:rsid w:val="00E97D3C"/>
    <w:rsid w:val="00E97FB6"/>
    <w:rsid w:val="00EA23FA"/>
    <w:rsid w:val="00EA3D3B"/>
    <w:rsid w:val="00EA4A39"/>
    <w:rsid w:val="00EA67C5"/>
    <w:rsid w:val="00EA757E"/>
    <w:rsid w:val="00EA7B11"/>
    <w:rsid w:val="00EB00EC"/>
    <w:rsid w:val="00EB16CF"/>
    <w:rsid w:val="00EB1884"/>
    <w:rsid w:val="00EB1BAD"/>
    <w:rsid w:val="00EB1FDD"/>
    <w:rsid w:val="00EB2391"/>
    <w:rsid w:val="00EB2479"/>
    <w:rsid w:val="00EB24D3"/>
    <w:rsid w:val="00EB2C9A"/>
    <w:rsid w:val="00EB41C4"/>
    <w:rsid w:val="00EB4B7B"/>
    <w:rsid w:val="00EB5987"/>
    <w:rsid w:val="00EB6299"/>
    <w:rsid w:val="00EB68D3"/>
    <w:rsid w:val="00EB6CCB"/>
    <w:rsid w:val="00EC06E1"/>
    <w:rsid w:val="00EC28B9"/>
    <w:rsid w:val="00EC4487"/>
    <w:rsid w:val="00EC55C1"/>
    <w:rsid w:val="00EC75EB"/>
    <w:rsid w:val="00EC780A"/>
    <w:rsid w:val="00ED19EE"/>
    <w:rsid w:val="00ED1DBF"/>
    <w:rsid w:val="00ED2A49"/>
    <w:rsid w:val="00ED3FF4"/>
    <w:rsid w:val="00ED4A6E"/>
    <w:rsid w:val="00ED6837"/>
    <w:rsid w:val="00EE1AFC"/>
    <w:rsid w:val="00EE48BD"/>
    <w:rsid w:val="00EE48C4"/>
    <w:rsid w:val="00EE563E"/>
    <w:rsid w:val="00EE78F6"/>
    <w:rsid w:val="00EF01E4"/>
    <w:rsid w:val="00EF04D1"/>
    <w:rsid w:val="00EF08E4"/>
    <w:rsid w:val="00EF0ECC"/>
    <w:rsid w:val="00EF31C6"/>
    <w:rsid w:val="00EF5B70"/>
    <w:rsid w:val="00EF69F8"/>
    <w:rsid w:val="00EF7E9E"/>
    <w:rsid w:val="00F0252E"/>
    <w:rsid w:val="00F02737"/>
    <w:rsid w:val="00F05559"/>
    <w:rsid w:val="00F05752"/>
    <w:rsid w:val="00F11432"/>
    <w:rsid w:val="00F14B72"/>
    <w:rsid w:val="00F15326"/>
    <w:rsid w:val="00F159A0"/>
    <w:rsid w:val="00F20776"/>
    <w:rsid w:val="00F257DD"/>
    <w:rsid w:val="00F25AF8"/>
    <w:rsid w:val="00F260EA"/>
    <w:rsid w:val="00F30286"/>
    <w:rsid w:val="00F30A6A"/>
    <w:rsid w:val="00F314D1"/>
    <w:rsid w:val="00F322D8"/>
    <w:rsid w:val="00F33882"/>
    <w:rsid w:val="00F33965"/>
    <w:rsid w:val="00F35958"/>
    <w:rsid w:val="00F35ED3"/>
    <w:rsid w:val="00F36148"/>
    <w:rsid w:val="00F36E38"/>
    <w:rsid w:val="00F42AC9"/>
    <w:rsid w:val="00F433D8"/>
    <w:rsid w:val="00F443D8"/>
    <w:rsid w:val="00F44641"/>
    <w:rsid w:val="00F449C7"/>
    <w:rsid w:val="00F4521A"/>
    <w:rsid w:val="00F45689"/>
    <w:rsid w:val="00F45AFC"/>
    <w:rsid w:val="00F45D78"/>
    <w:rsid w:val="00F47097"/>
    <w:rsid w:val="00F50652"/>
    <w:rsid w:val="00F53489"/>
    <w:rsid w:val="00F545E6"/>
    <w:rsid w:val="00F54BB8"/>
    <w:rsid w:val="00F5511F"/>
    <w:rsid w:val="00F572A1"/>
    <w:rsid w:val="00F57D70"/>
    <w:rsid w:val="00F6144F"/>
    <w:rsid w:val="00F61C78"/>
    <w:rsid w:val="00F61EA5"/>
    <w:rsid w:val="00F6278B"/>
    <w:rsid w:val="00F62A58"/>
    <w:rsid w:val="00F64944"/>
    <w:rsid w:val="00F64A38"/>
    <w:rsid w:val="00F6578D"/>
    <w:rsid w:val="00F709D2"/>
    <w:rsid w:val="00F715C4"/>
    <w:rsid w:val="00F71968"/>
    <w:rsid w:val="00F72480"/>
    <w:rsid w:val="00F73C44"/>
    <w:rsid w:val="00F76B84"/>
    <w:rsid w:val="00F77D31"/>
    <w:rsid w:val="00F8052E"/>
    <w:rsid w:val="00F810FE"/>
    <w:rsid w:val="00F812A3"/>
    <w:rsid w:val="00F81F8C"/>
    <w:rsid w:val="00F82501"/>
    <w:rsid w:val="00F82F12"/>
    <w:rsid w:val="00F84353"/>
    <w:rsid w:val="00F84732"/>
    <w:rsid w:val="00F85652"/>
    <w:rsid w:val="00F85BD7"/>
    <w:rsid w:val="00F85D5E"/>
    <w:rsid w:val="00F868D5"/>
    <w:rsid w:val="00F92375"/>
    <w:rsid w:val="00F92AD6"/>
    <w:rsid w:val="00F963CE"/>
    <w:rsid w:val="00FA12F1"/>
    <w:rsid w:val="00FA2252"/>
    <w:rsid w:val="00FA2BBB"/>
    <w:rsid w:val="00FA5464"/>
    <w:rsid w:val="00FB0B2C"/>
    <w:rsid w:val="00FB0B8C"/>
    <w:rsid w:val="00FB15F9"/>
    <w:rsid w:val="00FB219D"/>
    <w:rsid w:val="00FB72BA"/>
    <w:rsid w:val="00FC1037"/>
    <w:rsid w:val="00FC1AE2"/>
    <w:rsid w:val="00FC317C"/>
    <w:rsid w:val="00FC50D0"/>
    <w:rsid w:val="00FC78DD"/>
    <w:rsid w:val="00FC7A95"/>
    <w:rsid w:val="00FD0E44"/>
    <w:rsid w:val="00FD10C8"/>
    <w:rsid w:val="00FD11E9"/>
    <w:rsid w:val="00FD3391"/>
    <w:rsid w:val="00FD5DC4"/>
    <w:rsid w:val="00FD6389"/>
    <w:rsid w:val="00FE100F"/>
    <w:rsid w:val="00FE45AB"/>
    <w:rsid w:val="00FE5541"/>
    <w:rsid w:val="00FE5C73"/>
    <w:rsid w:val="00FE75B4"/>
    <w:rsid w:val="00FF00D9"/>
    <w:rsid w:val="00FF58F2"/>
    <w:rsid w:val="00FF7A33"/>
    <w:rsid w:val="02B557D0"/>
    <w:rsid w:val="07755566"/>
    <w:rsid w:val="07D81EBD"/>
    <w:rsid w:val="07F71722"/>
    <w:rsid w:val="09921E2D"/>
    <w:rsid w:val="0C9B37CE"/>
    <w:rsid w:val="0F3672D6"/>
    <w:rsid w:val="111B06C7"/>
    <w:rsid w:val="115C3376"/>
    <w:rsid w:val="1D5B4B19"/>
    <w:rsid w:val="1D891C2C"/>
    <w:rsid w:val="1ECD4EBE"/>
    <w:rsid w:val="23166F41"/>
    <w:rsid w:val="23C8211F"/>
    <w:rsid w:val="260B732C"/>
    <w:rsid w:val="294B18A1"/>
    <w:rsid w:val="2F892736"/>
    <w:rsid w:val="30AC45CB"/>
    <w:rsid w:val="32F406BD"/>
    <w:rsid w:val="35746115"/>
    <w:rsid w:val="367543AD"/>
    <w:rsid w:val="37787985"/>
    <w:rsid w:val="3DD4792D"/>
    <w:rsid w:val="448F0BEB"/>
    <w:rsid w:val="46161564"/>
    <w:rsid w:val="473D6A9D"/>
    <w:rsid w:val="4BD8394A"/>
    <w:rsid w:val="4C4812D3"/>
    <w:rsid w:val="4FD972AB"/>
    <w:rsid w:val="5136231E"/>
    <w:rsid w:val="51A05BFE"/>
    <w:rsid w:val="524113BE"/>
    <w:rsid w:val="56A37793"/>
    <w:rsid w:val="57C67D2A"/>
    <w:rsid w:val="584E4402"/>
    <w:rsid w:val="5899599F"/>
    <w:rsid w:val="5C2E7DB1"/>
    <w:rsid w:val="60A44557"/>
    <w:rsid w:val="63377215"/>
    <w:rsid w:val="64385E95"/>
    <w:rsid w:val="64B47549"/>
    <w:rsid w:val="656E345F"/>
    <w:rsid w:val="677872D4"/>
    <w:rsid w:val="6B834A4A"/>
    <w:rsid w:val="6C936BEB"/>
    <w:rsid w:val="72C06495"/>
    <w:rsid w:val="794F0012"/>
    <w:rsid w:val="7CB21E16"/>
    <w:rsid w:val="7DDD5B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5854"/>
  <w15:docId w15:val="{5CB91656-613E-41CF-8948-5F7B430F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iPriority="0" w:qFormat="1"/>
    <w:lsdException w:name="Body Text Indent 2" w:uiPriority="0"/>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1BD"/>
    <w:pPr>
      <w:spacing w:after="200" w:line="276" w:lineRule="auto"/>
    </w:pPr>
    <w:rPr>
      <w:rFonts w:eastAsia="Times New Roman"/>
    </w:rPr>
  </w:style>
  <w:style w:type="paragraph" w:styleId="1">
    <w:name w:val="heading 1"/>
    <w:basedOn w:val="a"/>
    <w:next w:val="a"/>
    <w:link w:val="10"/>
    <w:qFormat/>
    <w:rsid w:val="00B421BD"/>
    <w:pPr>
      <w:keepNext/>
      <w:jc w:val="center"/>
      <w:outlineLvl w:val="0"/>
    </w:pPr>
    <w:rPr>
      <w:sz w:val="24"/>
    </w:rPr>
  </w:style>
  <w:style w:type="paragraph" w:styleId="2">
    <w:name w:val="heading 2"/>
    <w:basedOn w:val="a"/>
    <w:next w:val="a"/>
    <w:link w:val="20"/>
    <w:qFormat/>
    <w:rsid w:val="00B421BD"/>
    <w:pPr>
      <w:keepNext/>
      <w:spacing w:before="240" w:after="60"/>
      <w:outlineLvl w:val="1"/>
    </w:pPr>
    <w:rPr>
      <w:rFonts w:ascii="Arial" w:eastAsia="Calibri" w:hAnsi="Arial"/>
      <w:b/>
      <w:bCs/>
      <w:i/>
      <w:iCs/>
      <w:sz w:val="28"/>
      <w:szCs w:val="28"/>
    </w:rPr>
  </w:style>
  <w:style w:type="paragraph" w:styleId="9">
    <w:name w:val="heading 9"/>
    <w:basedOn w:val="a"/>
    <w:next w:val="a"/>
    <w:link w:val="90"/>
    <w:qFormat/>
    <w:rsid w:val="00B421BD"/>
    <w:pPr>
      <w:keepNext/>
      <w:ind w:right="-2" w:firstLine="284"/>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qFormat/>
    <w:rsid w:val="00B421BD"/>
    <w:rPr>
      <w:vertAlign w:val="superscript"/>
    </w:rPr>
  </w:style>
  <w:style w:type="character" w:styleId="a4">
    <w:name w:val="Emphasis"/>
    <w:basedOn w:val="a0"/>
    <w:uiPriority w:val="20"/>
    <w:qFormat/>
    <w:rsid w:val="00B421BD"/>
    <w:rPr>
      <w:i/>
      <w:iCs/>
    </w:rPr>
  </w:style>
  <w:style w:type="character" w:styleId="a5">
    <w:name w:val="Hyperlink"/>
    <w:uiPriority w:val="99"/>
    <w:unhideWhenUsed/>
    <w:qFormat/>
    <w:rsid w:val="00B421BD"/>
    <w:rPr>
      <w:color w:val="002156"/>
      <w:u w:val="none"/>
    </w:rPr>
  </w:style>
  <w:style w:type="character" w:styleId="a6">
    <w:name w:val="page number"/>
    <w:basedOn w:val="a0"/>
    <w:qFormat/>
    <w:rsid w:val="00B421BD"/>
  </w:style>
  <w:style w:type="character" w:styleId="a7">
    <w:name w:val="Strong"/>
    <w:basedOn w:val="a0"/>
    <w:uiPriority w:val="22"/>
    <w:qFormat/>
    <w:rsid w:val="00B421BD"/>
    <w:rPr>
      <w:b/>
      <w:bCs/>
    </w:rPr>
  </w:style>
  <w:style w:type="paragraph" w:styleId="a8">
    <w:name w:val="Balloon Text"/>
    <w:basedOn w:val="a"/>
    <w:qFormat/>
    <w:rsid w:val="00B421BD"/>
    <w:rPr>
      <w:rFonts w:ascii="Tahoma" w:hAnsi="Tahoma" w:cs="Tahoma"/>
      <w:sz w:val="16"/>
      <w:szCs w:val="16"/>
    </w:rPr>
  </w:style>
  <w:style w:type="paragraph" w:styleId="21">
    <w:name w:val="Body Text 2"/>
    <w:basedOn w:val="a"/>
    <w:link w:val="22"/>
    <w:uiPriority w:val="99"/>
    <w:unhideWhenUsed/>
    <w:qFormat/>
    <w:rsid w:val="00B421BD"/>
    <w:pPr>
      <w:spacing w:after="120" w:line="480" w:lineRule="auto"/>
    </w:pPr>
  </w:style>
  <w:style w:type="paragraph" w:styleId="3">
    <w:name w:val="Body Text Indent 3"/>
    <w:basedOn w:val="a"/>
    <w:link w:val="30"/>
    <w:rsid w:val="00B421BD"/>
    <w:pPr>
      <w:spacing w:after="120"/>
      <w:ind w:left="283"/>
    </w:pPr>
    <w:rPr>
      <w:sz w:val="16"/>
      <w:szCs w:val="16"/>
    </w:rPr>
  </w:style>
  <w:style w:type="paragraph" w:styleId="a9">
    <w:name w:val="footnote text"/>
    <w:basedOn w:val="a"/>
    <w:link w:val="aa"/>
    <w:semiHidden/>
    <w:rsid w:val="00B421BD"/>
  </w:style>
  <w:style w:type="paragraph" w:styleId="ab">
    <w:name w:val="header"/>
    <w:basedOn w:val="a"/>
    <w:link w:val="11"/>
    <w:qFormat/>
    <w:rsid w:val="00B421BD"/>
    <w:pPr>
      <w:tabs>
        <w:tab w:val="center" w:pos="4677"/>
        <w:tab w:val="right" w:pos="9355"/>
      </w:tabs>
    </w:pPr>
    <w:rPr>
      <w:rFonts w:ascii="Calibri" w:eastAsia="Calibri" w:hAnsi="Calibri"/>
      <w:sz w:val="22"/>
      <w:szCs w:val="22"/>
      <w:lang w:eastAsia="en-US"/>
    </w:rPr>
  </w:style>
  <w:style w:type="paragraph" w:styleId="ac">
    <w:name w:val="Body Text"/>
    <w:basedOn w:val="a"/>
    <w:link w:val="ad"/>
    <w:qFormat/>
    <w:rsid w:val="00B421BD"/>
    <w:pPr>
      <w:spacing w:after="120"/>
    </w:pPr>
    <w:rPr>
      <w:rFonts w:ascii="Calibri" w:eastAsia="Calibri" w:hAnsi="Calibri"/>
      <w:sz w:val="24"/>
      <w:szCs w:val="24"/>
    </w:rPr>
  </w:style>
  <w:style w:type="paragraph" w:styleId="ae">
    <w:name w:val="Body Text Indent"/>
    <w:basedOn w:val="a"/>
    <w:rsid w:val="00B421BD"/>
    <w:pPr>
      <w:spacing w:after="120"/>
      <w:ind w:left="283"/>
    </w:pPr>
    <w:rPr>
      <w:sz w:val="24"/>
      <w:szCs w:val="24"/>
    </w:rPr>
  </w:style>
  <w:style w:type="paragraph" w:styleId="af">
    <w:name w:val="footer"/>
    <w:basedOn w:val="a"/>
    <w:qFormat/>
    <w:rsid w:val="00B421BD"/>
    <w:pPr>
      <w:tabs>
        <w:tab w:val="center" w:pos="4677"/>
        <w:tab w:val="right" w:pos="9355"/>
      </w:tabs>
    </w:pPr>
  </w:style>
  <w:style w:type="paragraph" w:styleId="af0">
    <w:name w:val="Normal (Web)"/>
    <w:basedOn w:val="a"/>
    <w:link w:val="af1"/>
    <w:uiPriority w:val="99"/>
    <w:rsid w:val="00B421BD"/>
    <w:rPr>
      <w:rFonts w:ascii="Calibri" w:eastAsia="Calibri" w:hAnsi="Calibri"/>
      <w:sz w:val="24"/>
      <w:szCs w:val="24"/>
    </w:rPr>
  </w:style>
  <w:style w:type="paragraph" w:styleId="31">
    <w:name w:val="Body Text 3"/>
    <w:basedOn w:val="a"/>
    <w:link w:val="32"/>
    <w:qFormat/>
    <w:rsid w:val="00B421BD"/>
    <w:pPr>
      <w:jc w:val="both"/>
    </w:pPr>
    <w:rPr>
      <w:sz w:val="24"/>
    </w:rPr>
  </w:style>
  <w:style w:type="paragraph" w:styleId="23">
    <w:name w:val="Body Text Indent 2"/>
    <w:basedOn w:val="a"/>
    <w:rsid w:val="00B421BD"/>
    <w:pPr>
      <w:spacing w:after="120" w:line="480" w:lineRule="auto"/>
      <w:ind w:left="283"/>
    </w:pPr>
  </w:style>
  <w:style w:type="paragraph" w:styleId="af2">
    <w:name w:val="Salutation"/>
    <w:basedOn w:val="a"/>
    <w:next w:val="a"/>
    <w:qFormat/>
    <w:rsid w:val="00B421BD"/>
  </w:style>
  <w:style w:type="paragraph" w:styleId="HTML">
    <w:name w:val="HTML Preformatted"/>
    <w:basedOn w:val="a"/>
    <w:link w:val="HTML0"/>
    <w:uiPriority w:val="99"/>
    <w:qFormat/>
    <w:rsid w:val="00B42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table" w:styleId="af3">
    <w:name w:val="Table Grid"/>
    <w:basedOn w:val="a1"/>
    <w:uiPriority w:val="59"/>
    <w:qFormat/>
    <w:rsid w:val="00B42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rsid w:val="00B421BD"/>
    <w:rPr>
      <w:rFonts w:ascii="Times New Roman" w:eastAsia="Times New Roman" w:hAnsi="Times New Roman" w:cs="Times New Roman"/>
      <w:sz w:val="24"/>
      <w:szCs w:val="20"/>
      <w:lang w:eastAsia="ru-RU"/>
    </w:rPr>
  </w:style>
  <w:style w:type="character" w:customStyle="1" w:styleId="20">
    <w:name w:val="Заголовок 2 Знак"/>
    <w:link w:val="2"/>
    <w:qFormat/>
    <w:rsid w:val="00B421BD"/>
    <w:rPr>
      <w:rFonts w:ascii="Arial" w:hAnsi="Arial"/>
      <w:b/>
      <w:bCs/>
      <w:i/>
      <w:iCs/>
      <w:sz w:val="28"/>
      <w:szCs w:val="28"/>
      <w:lang w:bidi="ar-SA"/>
    </w:rPr>
  </w:style>
  <w:style w:type="character" w:customStyle="1" w:styleId="90">
    <w:name w:val="Заголовок 9 Знак"/>
    <w:link w:val="9"/>
    <w:rsid w:val="00B421BD"/>
    <w:rPr>
      <w:rFonts w:ascii="Times New Roman" w:eastAsia="Times New Roman" w:hAnsi="Times New Roman" w:cs="Times New Roman"/>
      <w:sz w:val="24"/>
      <w:szCs w:val="20"/>
      <w:lang w:eastAsia="ru-RU"/>
    </w:rPr>
  </w:style>
  <w:style w:type="character" w:customStyle="1" w:styleId="32">
    <w:name w:val="Основной текст 3 Знак"/>
    <w:link w:val="31"/>
    <w:qFormat/>
    <w:rsid w:val="00B421BD"/>
    <w:rPr>
      <w:rFonts w:ascii="Times New Roman" w:eastAsia="Times New Roman" w:hAnsi="Times New Roman" w:cs="Times New Roman"/>
      <w:sz w:val="24"/>
      <w:szCs w:val="20"/>
      <w:lang w:eastAsia="ru-RU"/>
    </w:rPr>
  </w:style>
  <w:style w:type="paragraph" w:styleId="af4">
    <w:name w:val="No Spacing"/>
    <w:link w:val="af5"/>
    <w:uiPriority w:val="1"/>
    <w:qFormat/>
    <w:rsid w:val="00B421BD"/>
    <w:pPr>
      <w:spacing w:after="200" w:line="276" w:lineRule="auto"/>
    </w:pPr>
    <w:rPr>
      <w:rFonts w:ascii="Arial" w:eastAsia="Calibri" w:hAnsi="Arial"/>
      <w:sz w:val="24"/>
    </w:rPr>
  </w:style>
  <w:style w:type="character" w:customStyle="1" w:styleId="af5">
    <w:name w:val="Без интервала Знак"/>
    <w:link w:val="af4"/>
    <w:qFormat/>
    <w:locked/>
    <w:rsid w:val="00B421BD"/>
    <w:rPr>
      <w:rFonts w:ascii="Arial" w:hAnsi="Arial"/>
      <w:sz w:val="24"/>
      <w:lang w:val="ru-RU" w:eastAsia="ru-RU" w:bidi="ar-SA"/>
    </w:rPr>
  </w:style>
  <w:style w:type="character" w:customStyle="1" w:styleId="apple-converted-space">
    <w:name w:val="apple-converted-space"/>
    <w:basedOn w:val="a0"/>
    <w:qFormat/>
    <w:rsid w:val="00B421BD"/>
  </w:style>
  <w:style w:type="paragraph" w:customStyle="1" w:styleId="33">
    <w:name w:val="Стиль3 Знак Знак"/>
    <w:basedOn w:val="23"/>
    <w:link w:val="34"/>
    <w:qFormat/>
    <w:rsid w:val="00B421BD"/>
    <w:pPr>
      <w:widowControl w:val="0"/>
      <w:tabs>
        <w:tab w:val="left" w:pos="227"/>
      </w:tabs>
      <w:adjustRightInd w:val="0"/>
      <w:spacing w:after="0" w:line="240" w:lineRule="auto"/>
      <w:ind w:left="0"/>
      <w:jc w:val="both"/>
      <w:textAlignment w:val="baseline"/>
    </w:pPr>
    <w:rPr>
      <w:rFonts w:ascii="Calibri" w:eastAsia="Calibri" w:hAnsi="Calibri"/>
      <w:sz w:val="24"/>
      <w:szCs w:val="24"/>
    </w:rPr>
  </w:style>
  <w:style w:type="character" w:customStyle="1" w:styleId="34">
    <w:name w:val="Стиль3 Знак Знак Знак"/>
    <w:link w:val="33"/>
    <w:qFormat/>
    <w:locked/>
    <w:rsid w:val="00B421BD"/>
    <w:rPr>
      <w:sz w:val="24"/>
      <w:szCs w:val="24"/>
      <w:lang w:val="ru-RU" w:eastAsia="ru-RU" w:bidi="ar-SA"/>
    </w:rPr>
  </w:style>
  <w:style w:type="character" w:customStyle="1" w:styleId="label">
    <w:name w:val="label"/>
    <w:qFormat/>
    <w:rsid w:val="00B421BD"/>
    <w:rPr>
      <w:rFonts w:cs="Times New Roman"/>
    </w:rPr>
  </w:style>
  <w:style w:type="character" w:customStyle="1" w:styleId="HTML0">
    <w:name w:val="Стандартный HTML Знак"/>
    <w:link w:val="HTML"/>
    <w:uiPriority w:val="99"/>
    <w:rsid w:val="00B421BD"/>
    <w:rPr>
      <w:rFonts w:ascii="Courier New" w:hAnsi="Courier New" w:cs="Courier New"/>
      <w:lang w:val="ru-RU" w:eastAsia="ru-RU" w:bidi="ar-SA"/>
    </w:rPr>
  </w:style>
  <w:style w:type="paragraph" w:customStyle="1" w:styleId="af6">
    <w:name w:val="Стиль"/>
    <w:qFormat/>
    <w:rsid w:val="00B421BD"/>
    <w:pPr>
      <w:widowControl w:val="0"/>
      <w:autoSpaceDE w:val="0"/>
      <w:autoSpaceDN w:val="0"/>
      <w:adjustRightInd w:val="0"/>
      <w:spacing w:after="200" w:line="276" w:lineRule="auto"/>
    </w:pPr>
    <w:rPr>
      <w:rFonts w:eastAsia="Times New Roman"/>
      <w:sz w:val="24"/>
      <w:szCs w:val="24"/>
    </w:rPr>
  </w:style>
  <w:style w:type="paragraph" w:customStyle="1" w:styleId="af7">
    <w:name w:val="Обычный.Нормальный абзац Знак"/>
    <w:rsid w:val="00B421BD"/>
    <w:pPr>
      <w:widowControl w:val="0"/>
      <w:snapToGrid w:val="0"/>
      <w:spacing w:after="200" w:line="276" w:lineRule="auto"/>
      <w:ind w:firstLine="709"/>
      <w:jc w:val="both"/>
    </w:pPr>
    <w:rPr>
      <w:rFonts w:eastAsia="Times New Roman"/>
      <w:sz w:val="24"/>
    </w:rPr>
  </w:style>
  <w:style w:type="paragraph" w:customStyle="1" w:styleId="Bodytext1">
    <w:name w:val="Body text1"/>
    <w:basedOn w:val="a"/>
    <w:qFormat/>
    <w:rsid w:val="00B421BD"/>
    <w:pPr>
      <w:shd w:val="clear" w:color="auto" w:fill="FFFFFF"/>
      <w:spacing w:line="240" w:lineRule="atLeast"/>
    </w:pPr>
    <w:rPr>
      <w:spacing w:val="2"/>
      <w:sz w:val="16"/>
      <w:szCs w:val="16"/>
    </w:rPr>
  </w:style>
  <w:style w:type="paragraph" w:customStyle="1" w:styleId="ConsPlusNonformat">
    <w:name w:val="ConsPlusNonformat"/>
    <w:uiPriority w:val="99"/>
    <w:qFormat/>
    <w:rsid w:val="00B421BD"/>
    <w:pPr>
      <w:autoSpaceDE w:val="0"/>
      <w:autoSpaceDN w:val="0"/>
      <w:adjustRightInd w:val="0"/>
      <w:spacing w:after="200" w:line="276" w:lineRule="auto"/>
    </w:pPr>
    <w:rPr>
      <w:rFonts w:ascii="Courier New" w:eastAsia="Times New Roman" w:hAnsi="Courier New" w:cs="Courier New"/>
      <w:sz w:val="24"/>
      <w:szCs w:val="24"/>
    </w:rPr>
  </w:style>
  <w:style w:type="character" w:customStyle="1" w:styleId="af1">
    <w:name w:val="Обычный (веб) Знак"/>
    <w:link w:val="af0"/>
    <w:qFormat/>
    <w:rsid w:val="00B421BD"/>
    <w:rPr>
      <w:sz w:val="24"/>
      <w:szCs w:val="24"/>
      <w:lang w:val="ru-RU" w:eastAsia="ru-RU" w:bidi="ar-SA"/>
    </w:rPr>
  </w:style>
  <w:style w:type="paragraph" w:customStyle="1" w:styleId="ConsNormal">
    <w:name w:val="ConsNormal"/>
    <w:rsid w:val="00B421BD"/>
    <w:pPr>
      <w:widowControl w:val="0"/>
      <w:spacing w:after="200" w:line="276" w:lineRule="auto"/>
      <w:ind w:right="19772" w:firstLine="720"/>
    </w:pPr>
    <w:rPr>
      <w:rFonts w:ascii="Arial" w:eastAsia="Times New Roman" w:hAnsi="Arial"/>
      <w:snapToGrid w:val="0"/>
    </w:rPr>
  </w:style>
  <w:style w:type="paragraph" w:customStyle="1" w:styleId="12">
    <w:name w:val="Название1"/>
    <w:basedOn w:val="a"/>
    <w:rsid w:val="00B421BD"/>
    <w:pPr>
      <w:spacing w:before="100" w:beforeAutospacing="1" w:after="100" w:afterAutospacing="1"/>
    </w:pPr>
    <w:rPr>
      <w:sz w:val="24"/>
      <w:szCs w:val="24"/>
    </w:rPr>
  </w:style>
  <w:style w:type="paragraph" w:customStyle="1" w:styleId="13">
    <w:name w:val="Подзаголовок1"/>
    <w:basedOn w:val="a"/>
    <w:qFormat/>
    <w:rsid w:val="00B421BD"/>
    <w:pPr>
      <w:spacing w:before="100" w:beforeAutospacing="1" w:after="100" w:afterAutospacing="1"/>
    </w:pPr>
    <w:rPr>
      <w:sz w:val="24"/>
      <w:szCs w:val="24"/>
    </w:rPr>
  </w:style>
  <w:style w:type="paragraph" w:customStyle="1" w:styleId="14">
    <w:name w:val="Название объекта1"/>
    <w:basedOn w:val="a"/>
    <w:qFormat/>
    <w:rsid w:val="00B421BD"/>
    <w:pPr>
      <w:spacing w:before="100" w:beforeAutospacing="1" w:after="100" w:afterAutospacing="1"/>
    </w:pPr>
    <w:rPr>
      <w:sz w:val="24"/>
      <w:szCs w:val="24"/>
    </w:rPr>
  </w:style>
  <w:style w:type="paragraph" w:customStyle="1" w:styleId="parameter">
    <w:name w:val="parameter"/>
    <w:basedOn w:val="a"/>
    <w:rsid w:val="00B421BD"/>
    <w:pPr>
      <w:spacing w:before="100" w:beforeAutospacing="1" w:after="100" w:afterAutospacing="1"/>
    </w:pPr>
    <w:rPr>
      <w:sz w:val="24"/>
      <w:szCs w:val="24"/>
    </w:rPr>
  </w:style>
  <w:style w:type="paragraph" w:customStyle="1" w:styleId="parametervalue">
    <w:name w:val="parametervalue"/>
    <w:basedOn w:val="a"/>
    <w:qFormat/>
    <w:rsid w:val="00B421BD"/>
    <w:pPr>
      <w:spacing w:before="100" w:beforeAutospacing="1" w:after="100" w:afterAutospacing="1"/>
    </w:pPr>
    <w:rPr>
      <w:sz w:val="24"/>
      <w:szCs w:val="24"/>
    </w:rPr>
  </w:style>
  <w:style w:type="paragraph" w:customStyle="1" w:styleId="Standard">
    <w:name w:val="Standard"/>
    <w:rsid w:val="00B421BD"/>
    <w:pPr>
      <w:suppressAutoHyphens/>
      <w:autoSpaceDN w:val="0"/>
      <w:spacing w:after="200" w:line="276" w:lineRule="auto"/>
      <w:textAlignment w:val="baseline"/>
    </w:pPr>
    <w:rPr>
      <w:rFonts w:ascii="Calibri" w:hAnsi="Calibri" w:cs="Tahoma"/>
      <w:kern w:val="3"/>
      <w:sz w:val="22"/>
      <w:szCs w:val="22"/>
    </w:rPr>
  </w:style>
  <w:style w:type="paragraph" w:customStyle="1" w:styleId="15">
    <w:name w:val="Без интервала1"/>
    <w:qFormat/>
    <w:rsid w:val="00B421BD"/>
    <w:pPr>
      <w:suppressAutoHyphens/>
      <w:autoSpaceDN w:val="0"/>
      <w:spacing w:after="200" w:line="276" w:lineRule="auto"/>
      <w:textAlignment w:val="baseline"/>
    </w:pPr>
    <w:rPr>
      <w:rFonts w:ascii="Calibri" w:eastAsia="Calibri" w:hAnsi="Calibri"/>
      <w:kern w:val="3"/>
      <w:sz w:val="22"/>
      <w:szCs w:val="22"/>
    </w:rPr>
  </w:style>
  <w:style w:type="paragraph" w:customStyle="1" w:styleId="Index">
    <w:name w:val="Index"/>
    <w:basedOn w:val="Standard"/>
    <w:qFormat/>
    <w:rsid w:val="00B421BD"/>
    <w:pPr>
      <w:suppressLineNumbers/>
    </w:pPr>
    <w:rPr>
      <w:rFonts w:cs="Mangal"/>
    </w:rPr>
  </w:style>
  <w:style w:type="paragraph" w:customStyle="1" w:styleId="ConsPlusNormal">
    <w:name w:val="ConsPlusNormal"/>
    <w:link w:val="ConsPlusNormal0"/>
    <w:uiPriority w:val="99"/>
    <w:qFormat/>
    <w:rsid w:val="00B421BD"/>
    <w:pPr>
      <w:widowControl w:val="0"/>
      <w:suppressAutoHyphens/>
      <w:autoSpaceDN w:val="0"/>
      <w:spacing w:after="200" w:line="276" w:lineRule="auto"/>
      <w:ind w:firstLine="720"/>
      <w:textAlignment w:val="baseline"/>
    </w:pPr>
    <w:rPr>
      <w:rFonts w:ascii="Arial" w:eastAsia="Times New Roman" w:hAnsi="Arial" w:cs="Arial"/>
      <w:kern w:val="3"/>
    </w:rPr>
  </w:style>
  <w:style w:type="character" w:customStyle="1" w:styleId="ConsPlusNormal0">
    <w:name w:val="ConsPlusNormal Знак"/>
    <w:link w:val="ConsPlusNormal"/>
    <w:uiPriority w:val="99"/>
    <w:qFormat/>
    <w:locked/>
    <w:rsid w:val="00B421BD"/>
    <w:rPr>
      <w:rFonts w:ascii="Arial" w:eastAsia="Times New Roman" w:hAnsi="Arial" w:cs="Arial"/>
      <w:kern w:val="3"/>
      <w:lang w:val="ru-RU" w:eastAsia="ru-RU" w:bidi="ar-SA"/>
    </w:rPr>
  </w:style>
  <w:style w:type="paragraph" w:customStyle="1" w:styleId="16">
    <w:name w:val="Знак Знак1 Знак Знак Знак Знак"/>
    <w:basedOn w:val="a"/>
    <w:rsid w:val="00B421BD"/>
    <w:pPr>
      <w:spacing w:after="160" w:line="240" w:lineRule="exact"/>
    </w:pPr>
    <w:rPr>
      <w:rFonts w:ascii="Verdana" w:hAnsi="Verdana"/>
      <w:lang w:val="en-US" w:eastAsia="en-US"/>
    </w:rPr>
  </w:style>
  <w:style w:type="paragraph" w:customStyle="1" w:styleId="CharChar1Char">
    <w:name w:val="Char Char1 Char Знак Знак Знак Знак"/>
    <w:basedOn w:val="a"/>
    <w:rsid w:val="00B421BD"/>
    <w:pPr>
      <w:spacing w:after="160" w:line="240" w:lineRule="exact"/>
    </w:pPr>
    <w:rPr>
      <w:rFonts w:ascii="Arial" w:hAnsi="Arial" w:cs="Arial"/>
      <w:lang w:val="en-US" w:eastAsia="en-US"/>
    </w:rPr>
  </w:style>
  <w:style w:type="character" w:customStyle="1" w:styleId="ad">
    <w:name w:val="Основной текст Знак"/>
    <w:link w:val="ac"/>
    <w:qFormat/>
    <w:rsid w:val="00B421BD"/>
    <w:rPr>
      <w:sz w:val="24"/>
      <w:szCs w:val="24"/>
      <w:lang w:bidi="ar-SA"/>
    </w:rPr>
  </w:style>
  <w:style w:type="character" w:customStyle="1" w:styleId="30">
    <w:name w:val="Основной текст с отступом 3 Знак"/>
    <w:link w:val="3"/>
    <w:qFormat/>
    <w:rsid w:val="00B421BD"/>
    <w:rPr>
      <w:rFonts w:ascii="Times New Roman" w:eastAsia="Times New Roman" w:hAnsi="Times New Roman"/>
      <w:sz w:val="16"/>
      <w:szCs w:val="16"/>
    </w:rPr>
  </w:style>
  <w:style w:type="paragraph" w:customStyle="1" w:styleId="24">
    <w:name w:val="Без интервала2"/>
    <w:qFormat/>
    <w:rsid w:val="00B421BD"/>
    <w:pPr>
      <w:spacing w:after="200" w:line="276" w:lineRule="auto"/>
    </w:pPr>
    <w:rPr>
      <w:rFonts w:ascii="Calibri" w:eastAsia="Calibri" w:hAnsi="Calibri" w:cs="Calibri"/>
      <w:sz w:val="22"/>
      <w:szCs w:val="22"/>
    </w:rPr>
  </w:style>
  <w:style w:type="paragraph" w:customStyle="1" w:styleId="25">
    <w:name w:val="Обычный2"/>
    <w:rsid w:val="00B421BD"/>
    <w:pPr>
      <w:widowControl w:val="0"/>
      <w:spacing w:after="200" w:line="300" w:lineRule="auto"/>
      <w:ind w:firstLine="720"/>
      <w:jc w:val="both"/>
    </w:pPr>
    <w:rPr>
      <w:rFonts w:eastAsia="Calibri"/>
      <w:sz w:val="24"/>
      <w:szCs w:val="24"/>
    </w:rPr>
  </w:style>
  <w:style w:type="paragraph" w:customStyle="1" w:styleId="17">
    <w:name w:val="Обычный1"/>
    <w:basedOn w:val="a"/>
    <w:rsid w:val="00B421BD"/>
    <w:pPr>
      <w:widowControl w:val="0"/>
      <w:snapToGrid w:val="0"/>
      <w:spacing w:line="300" w:lineRule="auto"/>
      <w:ind w:left="34" w:firstLine="720"/>
      <w:jc w:val="both"/>
    </w:pPr>
    <w:rPr>
      <w:rFonts w:eastAsia="Calibri"/>
      <w:sz w:val="24"/>
      <w:szCs w:val="24"/>
    </w:rPr>
  </w:style>
  <w:style w:type="paragraph" w:customStyle="1" w:styleId="fr1">
    <w:name w:val="fr1"/>
    <w:basedOn w:val="a"/>
    <w:qFormat/>
    <w:rsid w:val="00B421BD"/>
    <w:pPr>
      <w:spacing w:before="150" w:after="150"/>
      <w:ind w:left="150" w:right="150"/>
    </w:pPr>
    <w:rPr>
      <w:sz w:val="24"/>
      <w:szCs w:val="24"/>
    </w:rPr>
  </w:style>
  <w:style w:type="character" w:customStyle="1" w:styleId="ff4fs20">
    <w:name w:val="ff4 fs20"/>
    <w:basedOn w:val="a0"/>
    <w:rsid w:val="00B421BD"/>
  </w:style>
  <w:style w:type="paragraph" w:customStyle="1" w:styleId="western">
    <w:name w:val="western"/>
    <w:basedOn w:val="a"/>
    <w:rsid w:val="00B421BD"/>
    <w:pPr>
      <w:spacing w:before="100" w:beforeAutospacing="1" w:line="288" w:lineRule="auto"/>
      <w:contextualSpacing/>
    </w:pPr>
    <w:rPr>
      <w:sz w:val="24"/>
      <w:szCs w:val="24"/>
    </w:rPr>
  </w:style>
  <w:style w:type="character" w:customStyle="1" w:styleId="11">
    <w:name w:val="Верхний колонтитул Знак1"/>
    <w:link w:val="ab"/>
    <w:qFormat/>
    <w:locked/>
    <w:rsid w:val="00B421BD"/>
    <w:rPr>
      <w:sz w:val="22"/>
      <w:szCs w:val="22"/>
      <w:lang w:eastAsia="en-US"/>
    </w:rPr>
  </w:style>
  <w:style w:type="character" w:customStyle="1" w:styleId="af8">
    <w:name w:val="Верхний колонтитул Знак"/>
    <w:uiPriority w:val="99"/>
    <w:semiHidden/>
    <w:rsid w:val="00B421BD"/>
    <w:rPr>
      <w:rFonts w:ascii="Times New Roman" w:eastAsia="Times New Roman" w:hAnsi="Times New Roman"/>
    </w:rPr>
  </w:style>
  <w:style w:type="paragraph" w:customStyle="1" w:styleId="210">
    <w:name w:val="Основной текст 21"/>
    <w:basedOn w:val="a"/>
    <w:qFormat/>
    <w:rsid w:val="00B421BD"/>
    <w:pPr>
      <w:suppressAutoHyphens/>
    </w:pPr>
    <w:rPr>
      <w:rFonts w:ascii="Calibri" w:hAnsi="Calibri"/>
      <w:kern w:val="2"/>
      <w:sz w:val="22"/>
      <w:szCs w:val="22"/>
      <w:lang w:eastAsia="ar-SA"/>
    </w:rPr>
  </w:style>
  <w:style w:type="character" w:customStyle="1" w:styleId="22">
    <w:name w:val="Основной текст 2 Знак"/>
    <w:link w:val="21"/>
    <w:uiPriority w:val="99"/>
    <w:semiHidden/>
    <w:qFormat/>
    <w:rsid w:val="00B421BD"/>
    <w:rPr>
      <w:rFonts w:ascii="Times New Roman" w:eastAsia="Times New Roman" w:hAnsi="Times New Roman"/>
    </w:rPr>
  </w:style>
  <w:style w:type="paragraph" w:customStyle="1" w:styleId="26">
    <w:name w:val="Основной текст2"/>
    <w:basedOn w:val="a"/>
    <w:qFormat/>
    <w:rsid w:val="00B421BD"/>
    <w:pPr>
      <w:widowControl w:val="0"/>
      <w:shd w:val="clear" w:color="auto" w:fill="FFFFFF"/>
      <w:spacing w:line="0" w:lineRule="atLeast"/>
      <w:ind w:hanging="1960"/>
    </w:pPr>
    <w:rPr>
      <w:color w:val="000000"/>
      <w:sz w:val="24"/>
      <w:szCs w:val="24"/>
    </w:rPr>
  </w:style>
  <w:style w:type="character" w:customStyle="1" w:styleId="27">
    <w:name w:val="Основной текст (2)_"/>
    <w:qFormat/>
    <w:rsid w:val="00B421BD"/>
    <w:rPr>
      <w:rFonts w:ascii="Times New Roman" w:eastAsia="Times New Roman" w:hAnsi="Times New Roman" w:cs="Times New Roman"/>
      <w:sz w:val="22"/>
      <w:szCs w:val="22"/>
      <w:u w:val="none"/>
    </w:rPr>
  </w:style>
  <w:style w:type="character" w:customStyle="1" w:styleId="28">
    <w:name w:val="Основной текст (2)"/>
    <w:qFormat/>
    <w:rsid w:val="00B421BD"/>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6">
    <w:name w:val="Основной текст (6)_"/>
    <w:qFormat/>
    <w:rsid w:val="00B421BD"/>
    <w:rPr>
      <w:rFonts w:ascii="Times New Roman" w:eastAsia="Times New Roman" w:hAnsi="Times New Roman" w:cs="Times New Roman"/>
      <w:i/>
      <w:iCs/>
      <w:sz w:val="16"/>
      <w:szCs w:val="16"/>
      <w:u w:val="none"/>
    </w:rPr>
  </w:style>
  <w:style w:type="character" w:customStyle="1" w:styleId="60">
    <w:name w:val="Основной текст (6)"/>
    <w:qFormat/>
    <w:rsid w:val="00B421BD"/>
    <w:rPr>
      <w:rFonts w:ascii="Times New Roman" w:eastAsia="Times New Roman" w:hAnsi="Times New Roman" w:cs="Times New Roman"/>
      <w:i/>
      <w:iCs/>
      <w:color w:val="000000"/>
      <w:spacing w:val="0"/>
      <w:w w:val="100"/>
      <w:position w:val="0"/>
      <w:sz w:val="16"/>
      <w:szCs w:val="16"/>
      <w:u w:val="none"/>
      <w:lang w:val="ru-RU" w:eastAsia="ru-RU" w:bidi="ru-RU"/>
    </w:rPr>
  </w:style>
  <w:style w:type="character" w:customStyle="1" w:styleId="29">
    <w:name w:val="Основной текст (2) + Полужирный;Курсив"/>
    <w:qFormat/>
    <w:rsid w:val="00B421BD"/>
    <w:rPr>
      <w:rFonts w:ascii="Times New Roman" w:eastAsia="Times New Roman" w:hAnsi="Times New Roman" w:cs="Times New Roman"/>
      <w:b/>
      <w:bCs/>
      <w:i/>
      <w:iCs/>
      <w:color w:val="000000"/>
      <w:spacing w:val="0"/>
      <w:w w:val="100"/>
      <w:position w:val="0"/>
      <w:sz w:val="22"/>
      <w:szCs w:val="22"/>
      <w:u w:val="none"/>
      <w:lang w:val="ru-RU" w:eastAsia="ru-RU" w:bidi="ru-RU"/>
    </w:rPr>
  </w:style>
  <w:style w:type="character" w:customStyle="1" w:styleId="aa">
    <w:name w:val="Текст сноски Знак"/>
    <w:link w:val="a9"/>
    <w:semiHidden/>
    <w:qFormat/>
    <w:rsid w:val="00B421BD"/>
    <w:rPr>
      <w:rFonts w:ascii="Times New Roman" w:eastAsia="Times New Roman" w:hAnsi="Times New Roman"/>
    </w:rPr>
  </w:style>
  <w:style w:type="paragraph" w:styleId="af9">
    <w:name w:val="List Paragraph"/>
    <w:basedOn w:val="a"/>
    <w:qFormat/>
    <w:rsid w:val="00B421BD"/>
    <w:pPr>
      <w:ind w:left="720"/>
      <w:contextualSpacing/>
    </w:pPr>
    <w:rPr>
      <w:rFonts w:ascii="Calibri" w:eastAsia="Calibri" w:hAnsi="Calibri"/>
      <w:sz w:val="22"/>
      <w:szCs w:val="22"/>
      <w:lang w:eastAsia="en-US"/>
    </w:rPr>
  </w:style>
  <w:style w:type="paragraph" w:customStyle="1" w:styleId="afa">
    <w:name w:val="Обычный + По ширине"/>
    <w:basedOn w:val="a"/>
    <w:qFormat/>
    <w:rsid w:val="00B421BD"/>
    <w:pPr>
      <w:autoSpaceDE w:val="0"/>
      <w:autoSpaceDN w:val="0"/>
      <w:adjustRightInd w:val="0"/>
      <w:spacing w:before="1" w:after="1"/>
      <w:ind w:firstLine="540"/>
      <w:jc w:val="both"/>
    </w:pPr>
  </w:style>
  <w:style w:type="character" w:customStyle="1" w:styleId="18">
    <w:name w:val="Сильное выделение1"/>
    <w:basedOn w:val="a0"/>
    <w:uiPriority w:val="21"/>
    <w:qFormat/>
    <w:rsid w:val="00B421BD"/>
    <w:rPr>
      <w:b/>
      <w:bCs/>
      <w:i/>
      <w:iCs/>
      <w:color w:val="4F81BD" w:themeColor="accent1"/>
    </w:rPr>
  </w:style>
  <w:style w:type="character" w:customStyle="1" w:styleId="19">
    <w:name w:val="Неразрешенное упоминание1"/>
    <w:basedOn w:val="a0"/>
    <w:uiPriority w:val="99"/>
    <w:semiHidden/>
    <w:unhideWhenUsed/>
    <w:qFormat/>
    <w:rsid w:val="00B421BD"/>
    <w:rPr>
      <w:color w:val="605E5C"/>
      <w:shd w:val="clear" w:color="auto" w:fill="E1DFDD"/>
    </w:rPr>
  </w:style>
  <w:style w:type="character" w:customStyle="1" w:styleId="copy-string">
    <w:name w:val="copy-string"/>
    <w:basedOn w:val="a0"/>
    <w:qFormat/>
    <w:rsid w:val="00B42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55631">
      <w:bodyDiv w:val="1"/>
      <w:marLeft w:val="0"/>
      <w:marRight w:val="0"/>
      <w:marTop w:val="0"/>
      <w:marBottom w:val="0"/>
      <w:divBdr>
        <w:top w:val="none" w:sz="0" w:space="0" w:color="auto"/>
        <w:left w:val="none" w:sz="0" w:space="0" w:color="auto"/>
        <w:bottom w:val="none" w:sz="0" w:space="0" w:color="auto"/>
        <w:right w:val="none" w:sz="0" w:space="0" w:color="auto"/>
      </w:divBdr>
    </w:div>
    <w:div w:id="788937557">
      <w:bodyDiv w:val="1"/>
      <w:marLeft w:val="0"/>
      <w:marRight w:val="0"/>
      <w:marTop w:val="0"/>
      <w:marBottom w:val="0"/>
      <w:divBdr>
        <w:top w:val="none" w:sz="0" w:space="0" w:color="auto"/>
        <w:left w:val="none" w:sz="0" w:space="0" w:color="auto"/>
        <w:bottom w:val="none" w:sz="0" w:space="0" w:color="auto"/>
        <w:right w:val="none" w:sz="0" w:space="0" w:color="auto"/>
      </w:divBdr>
    </w:div>
    <w:div w:id="856623143">
      <w:bodyDiv w:val="1"/>
      <w:marLeft w:val="0"/>
      <w:marRight w:val="0"/>
      <w:marTop w:val="0"/>
      <w:marBottom w:val="0"/>
      <w:divBdr>
        <w:top w:val="none" w:sz="0" w:space="0" w:color="auto"/>
        <w:left w:val="none" w:sz="0" w:space="0" w:color="auto"/>
        <w:bottom w:val="none" w:sz="0" w:space="0" w:color="auto"/>
        <w:right w:val="none" w:sz="0" w:space="0" w:color="auto"/>
      </w:divBdr>
    </w:div>
    <w:div w:id="1336834397">
      <w:bodyDiv w:val="1"/>
      <w:marLeft w:val="0"/>
      <w:marRight w:val="0"/>
      <w:marTop w:val="0"/>
      <w:marBottom w:val="0"/>
      <w:divBdr>
        <w:top w:val="none" w:sz="0" w:space="0" w:color="auto"/>
        <w:left w:val="none" w:sz="0" w:space="0" w:color="auto"/>
        <w:bottom w:val="none" w:sz="0" w:space="0" w:color="auto"/>
        <w:right w:val="none" w:sz="0" w:space="0" w:color="auto"/>
      </w:divBdr>
    </w:div>
    <w:div w:id="1554777358">
      <w:bodyDiv w:val="1"/>
      <w:marLeft w:val="0"/>
      <w:marRight w:val="0"/>
      <w:marTop w:val="0"/>
      <w:marBottom w:val="0"/>
      <w:divBdr>
        <w:top w:val="none" w:sz="0" w:space="0" w:color="auto"/>
        <w:left w:val="none" w:sz="0" w:space="0" w:color="auto"/>
        <w:bottom w:val="none" w:sz="0" w:space="0" w:color="auto"/>
        <w:right w:val="none" w:sz="0" w:space="0" w:color="auto"/>
      </w:divBdr>
    </w:div>
    <w:div w:id="1737585577">
      <w:bodyDiv w:val="1"/>
      <w:marLeft w:val="0"/>
      <w:marRight w:val="0"/>
      <w:marTop w:val="0"/>
      <w:marBottom w:val="0"/>
      <w:divBdr>
        <w:top w:val="none" w:sz="0" w:space="0" w:color="auto"/>
        <w:left w:val="none" w:sz="0" w:space="0" w:color="auto"/>
        <w:bottom w:val="none" w:sz="0" w:space="0" w:color="auto"/>
        <w:right w:val="none" w:sz="0" w:space="0" w:color="auto"/>
      </w:divBdr>
    </w:div>
    <w:div w:id="1801413600">
      <w:bodyDiv w:val="1"/>
      <w:marLeft w:val="0"/>
      <w:marRight w:val="0"/>
      <w:marTop w:val="0"/>
      <w:marBottom w:val="0"/>
      <w:divBdr>
        <w:top w:val="none" w:sz="0" w:space="0" w:color="auto"/>
        <w:left w:val="none" w:sz="0" w:space="0" w:color="auto"/>
        <w:bottom w:val="none" w:sz="0" w:space="0" w:color="auto"/>
        <w:right w:val="none" w:sz="0" w:space="0" w:color="auto"/>
      </w:divBdr>
    </w:div>
    <w:div w:id="2047489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BD3C9-1BCE-4CF3-9D03-107B966B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3402</Words>
  <Characters>19393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Microsoft</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zakupki</dc:creator>
  <cp:lastModifiedBy>Сафуанова Инна Вячеславовна</cp:lastModifiedBy>
  <cp:revision>3</cp:revision>
  <cp:lastPrinted>2024-12-20T05:39:00Z</cp:lastPrinted>
  <dcterms:created xsi:type="dcterms:W3CDTF">2026-06-16T08:53:00Z</dcterms:created>
  <dcterms:modified xsi:type="dcterms:W3CDTF">2026-06-16T09:00:00Z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1049-11.2.0.10307</vt:lpwstr>
  </property>
  <property fmtid="{D5CDD505-2E9C-101B-9397-08002B2CF9AE}" pid="3" name="ICV">
    <vt:lpwstr>00A5D0BA91034DC888C7275A6CED9F38</vt:lpwstr>
  </property>
</Properties>
</file>