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sz w:val="18"/>
          <w:szCs w:val="18"/>
        </w:rPr>
      </w:pPr>
      <w:r>
        <w:rPr>
          <w:b/>
          <w:sz w:val="18"/>
          <w:szCs w:val="18"/>
        </w:rPr>
        <w:t xml:space="preserve">ГОСУДАРСТВЕННЫЙ  КОНТРАКТ </w:t>
      </w:r>
      <w:r>
        <w:rPr>
          <w:sz w:val="18"/>
          <w:szCs w:val="18"/>
        </w:rPr>
        <w:t>№_____</w:t>
      </w:r>
    </w:p>
    <w:p>
      <w:pPr>
        <w:pStyle w:val="Normal"/>
        <w:shd w:val="clear" w:color="auto" w:fill="FFFFFF"/>
        <w:jc w:val="center"/>
        <w:rPr>
          <w:b/>
          <w:sz w:val="18"/>
          <w:szCs w:val="18"/>
        </w:rPr>
      </w:pPr>
      <w:r>
        <w:rPr>
          <w:sz w:val="18"/>
          <w:szCs w:val="18"/>
        </w:rPr>
        <w:t xml:space="preserve">(ИКЗ </w:t>
      </w:r>
      <w:r>
        <w:rPr>
          <w:rFonts w:cs="PT Astra Serif" w:ascii="PT Astra Serif" w:hAnsi="PT Astra Serif"/>
          <w:sz w:val="18"/>
          <w:szCs w:val="18"/>
        </w:rPr>
        <w:t>261130808227013080100100180000000244</w:t>
      </w:r>
      <w:r>
        <w:rPr>
          <w:sz w:val="18"/>
          <w:szCs w:val="18"/>
        </w:rPr>
        <w:t>)</w:t>
      </w:r>
    </w:p>
    <w:p>
      <w:pPr>
        <w:pStyle w:val="Normal"/>
        <w:tabs>
          <w:tab w:val="clear" w:pos="708"/>
          <w:tab w:val="left" w:pos="3975" w:leader="none"/>
        </w:tabs>
        <w:jc w:val="center"/>
        <w:rPr>
          <w:b/>
          <w:sz w:val="18"/>
          <w:szCs w:val="18"/>
        </w:rPr>
      </w:pPr>
      <w:r>
        <w:rPr>
          <w:b/>
          <w:sz w:val="18"/>
          <w:szCs w:val="18"/>
        </w:rPr>
      </w:r>
    </w:p>
    <w:p>
      <w:pPr>
        <w:pStyle w:val="Normal"/>
        <w:rPr>
          <w:sz w:val="18"/>
          <w:szCs w:val="18"/>
        </w:rPr>
      </w:pPr>
      <w:r>
        <w:rPr>
          <w:sz w:val="18"/>
          <w:szCs w:val="18"/>
        </w:rPr>
        <w:t>р.п. Явас Республика Мордовия</w:t>
        <w:tab/>
        <w:tab/>
        <w:tab/>
        <w:tab/>
        <w:tab/>
        <w:t xml:space="preserve">                                                       «___» ________2026 г.</w:t>
      </w:r>
    </w:p>
    <w:p>
      <w:pPr>
        <w:pStyle w:val="Normal"/>
        <w:shd w:val="clear" w:color="auto" w:fill="FFFFFF"/>
        <w:tabs>
          <w:tab w:val="clear" w:pos="708"/>
          <w:tab w:val="left" w:pos="6535" w:leader="none"/>
        </w:tabs>
        <w:spacing w:lineRule="auto" w:line="218"/>
        <w:ind w:firstLine="694"/>
        <w:jc w:val="both"/>
        <w:rPr>
          <w:sz w:val="18"/>
          <w:szCs w:val="18"/>
        </w:rPr>
      </w:pPr>
      <w:r>
        <w:rPr>
          <w:sz w:val="18"/>
          <w:szCs w:val="18"/>
        </w:rPr>
        <w:tab/>
      </w:r>
    </w:p>
    <w:p>
      <w:pPr>
        <w:pStyle w:val="Normal"/>
        <w:shd w:val="clear" w:color="auto" w:fill="FFFFFF"/>
        <w:tabs>
          <w:tab w:val="clear" w:pos="708"/>
          <w:tab w:val="left" w:pos="6535" w:leader="none"/>
        </w:tabs>
        <w:spacing w:lineRule="auto" w:line="218"/>
        <w:ind w:firstLine="694"/>
        <w:jc w:val="both"/>
        <w:rPr>
          <w:color w:val="000000"/>
          <w:sz w:val="18"/>
          <w:szCs w:val="18"/>
        </w:rPr>
      </w:pPr>
      <w:r>
        <w:rPr>
          <w:sz w:val="18"/>
          <w:szCs w:val="18"/>
        </w:rPr>
        <w:tab/>
      </w:r>
    </w:p>
    <w:p>
      <w:pPr>
        <w:pStyle w:val="Normal"/>
        <w:ind w:firstLine="360"/>
        <w:jc w:val="both"/>
        <w:rPr>
          <w:rFonts w:ascii="PT Astra Serif" w:hAnsi="PT Astra Serif" w:cs="PT Astra Serif"/>
          <w:b/>
          <w:sz w:val="18"/>
          <w:szCs w:val="18"/>
        </w:rPr>
      </w:pPr>
      <w:r>
        <w:rPr>
          <w:rFonts w:cs="PT Astra Serif" w:ascii="PT Astra Serif" w:hAnsi="PT Astra Serif"/>
          <w:color w:val="000000"/>
          <w:sz w:val="18"/>
          <w:szCs w:val="18"/>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врио н</w:t>
      </w:r>
      <w:r>
        <w:rPr>
          <w:rFonts w:cs="PT Astra Serif" w:ascii="PT Astra Serif" w:hAnsi="PT Astra Serif"/>
          <w:sz w:val="18"/>
          <w:szCs w:val="18"/>
        </w:rPr>
        <w:t xml:space="preserve">ачальника Брындина Василия Викторовича, действующего  на основании  </w:t>
      </w:r>
      <w:r>
        <w:rPr>
          <w:rFonts w:cs="PT Astra Serif" w:ascii="PT Astra Serif" w:hAnsi="PT Astra Serif"/>
          <w:color w:val="000000"/>
          <w:sz w:val="18"/>
          <w:szCs w:val="18"/>
        </w:rPr>
        <w:t xml:space="preserve">приказа УФСИН России по Республике Мордовия  от 17.06.2026 №57-к с одной стороны и ________ </w:t>
      </w:r>
      <w:r>
        <w:rPr>
          <w:rFonts w:cs="PT Astra Serif" w:ascii="PT Astra Serif" w:hAnsi="PT Astra Serif"/>
          <w:sz w:val="18"/>
          <w:szCs w:val="18"/>
        </w:rPr>
        <w:t>(далее – «_____»)                              в лице _______________</w:t>
      </w:r>
      <w:r>
        <w:rPr>
          <w:rFonts w:cs="PT Astra Serif" w:ascii="PT Astra Serif" w:hAnsi="PT Astra Serif"/>
          <w:color w:val="000000"/>
          <w:sz w:val="18"/>
          <w:szCs w:val="18"/>
        </w:rPr>
        <w:t xml:space="preserve"> именуемый в дальнейшем «Поставщик» </w:t>
      </w:r>
      <w:r>
        <w:rPr>
          <w:rFonts w:cs="PT Astra Serif" w:ascii="PT Astra Serif" w:hAnsi="PT Astra Serif"/>
          <w:sz w:val="18"/>
          <w:szCs w:val="18"/>
        </w:rPr>
        <w:t>действующий  на основании ______</w:t>
      </w:r>
      <w:r>
        <w:rPr>
          <w:rFonts w:cs="PT Astra Serif" w:ascii="PT Astra Serif" w:hAnsi="PT Astra Serif"/>
          <w:color w:val="000000"/>
          <w:sz w:val="18"/>
          <w:szCs w:val="18"/>
        </w:rPr>
        <w:t xml:space="preserve"> ,   а вместе именуемые «Стороны»,руководствуясь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Pr>
          <w:rFonts w:cs="PT Astra Serif" w:ascii="PT Astra Serif" w:hAnsi="PT Astra Serif"/>
          <w:sz w:val="18"/>
          <w:szCs w:val="18"/>
        </w:rPr>
        <w:t>Федеральным законом от 28.11.2025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pPr>
        <w:pStyle w:val="Normal"/>
        <w:shd w:val="clear" w:color="auto" w:fill="FFFFFF"/>
        <w:spacing w:lineRule="auto" w:line="218"/>
        <w:jc w:val="both"/>
        <w:rPr>
          <w:color w:val="000000"/>
          <w:sz w:val="18"/>
          <w:szCs w:val="18"/>
        </w:rPr>
      </w:pPr>
      <w:r>
        <w:rPr>
          <w:color w:val="000000"/>
          <w:sz w:val="18"/>
          <w:szCs w:val="18"/>
        </w:rPr>
      </w:r>
    </w:p>
    <w:p>
      <w:pPr>
        <w:pStyle w:val="Normal"/>
        <w:numPr>
          <w:ilvl w:val="0"/>
          <w:numId w:val="2"/>
        </w:numPr>
        <w:shd w:val="clear" w:color="auto" w:fill="FFFFFF"/>
        <w:spacing w:lineRule="auto" w:line="218"/>
        <w:jc w:val="center"/>
        <w:rPr>
          <w:sz w:val="18"/>
          <w:szCs w:val="18"/>
        </w:rPr>
      </w:pPr>
      <w:r>
        <w:rPr>
          <w:b/>
          <w:sz w:val="18"/>
          <w:szCs w:val="18"/>
        </w:rPr>
        <w:t>Предмет Контракта</w:t>
      </w:r>
    </w:p>
    <w:p>
      <w:pPr>
        <w:pStyle w:val="Normal"/>
        <w:widowControl w:val="false"/>
        <w:shd w:val="clear" w:color="auto" w:fill="FFFFFF"/>
        <w:tabs>
          <w:tab w:val="clear" w:pos="708"/>
          <w:tab w:val="left" w:pos="993" w:leader="none"/>
        </w:tabs>
        <w:spacing w:lineRule="auto" w:line="218"/>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Pr>
          <w:rFonts w:ascii="PT Astra Serif" w:hAnsi="PT Astra Serif"/>
          <w:sz w:val="18"/>
          <w:szCs w:val="18"/>
        </w:rPr>
        <w:t xml:space="preserve">строительный материал, для канализационного колодца </w:t>
      </w:r>
      <w:r>
        <w:rPr>
          <w:color w:val="000000"/>
          <w:sz w:val="18"/>
          <w:szCs w:val="18"/>
        </w:rPr>
        <w:t xml:space="preserve">(далее - товар), в соответствии с характеристиками, наименованием, в количестве, по цене, предусмотренные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pPr>
        <w:pStyle w:val="Normal"/>
        <w:widowControl w:val="false"/>
        <w:shd w:val="clear" w:color="auto" w:fill="FFFFFF"/>
        <w:tabs>
          <w:tab w:val="clear" w:pos="708"/>
          <w:tab w:val="left" w:pos="993" w:leader="none"/>
        </w:tabs>
        <w:spacing w:lineRule="auto" w:line="218"/>
        <w:ind w:firstLine="709"/>
        <w:jc w:val="both"/>
        <w:rPr>
          <w:sz w:val="18"/>
          <w:szCs w:val="18"/>
        </w:rPr>
      </w:pPr>
      <w:r>
        <w:rPr/>
      </w:r>
    </w:p>
    <w:p>
      <w:pPr>
        <w:pStyle w:val="Normal"/>
        <w:shd w:val="clear" w:color="auto" w:fill="FFFFFF"/>
        <w:spacing w:lineRule="auto" w:line="218"/>
        <w:jc w:val="center"/>
        <w:rPr>
          <w:b/>
          <w:sz w:val="18"/>
          <w:szCs w:val="18"/>
        </w:rPr>
      </w:pPr>
      <w:r>
        <w:rPr>
          <w:b/>
          <w:sz w:val="18"/>
          <w:szCs w:val="18"/>
        </w:rPr>
        <w:t>2. Права и обязанности Сторон</w:t>
      </w:r>
    </w:p>
    <w:p>
      <w:pPr>
        <w:pStyle w:val="11"/>
        <w:spacing w:lineRule="auto" w:line="240"/>
        <w:ind w:firstLine="709" w:right="-71"/>
        <w:rPr>
          <w:color w:val="000000"/>
          <w:sz w:val="18"/>
          <w:szCs w:val="18"/>
        </w:rPr>
      </w:pPr>
      <w:r>
        <w:rPr>
          <w:color w:val="000000"/>
          <w:sz w:val="18"/>
          <w:szCs w:val="18"/>
        </w:rPr>
        <w:t>2.1. Государственный заказчик обязуется:</w:t>
      </w:r>
    </w:p>
    <w:p>
      <w:pPr>
        <w:pStyle w:val="NoSpacing"/>
        <w:ind w:firstLine="709"/>
        <w:rPr>
          <w:rFonts w:ascii="Times New Roman" w:hAnsi="Times New Roman"/>
          <w:i/>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pPr>
        <w:pStyle w:val="NoSpacing"/>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pPr>
        <w:pStyle w:val="Normal"/>
        <w:shd w:val="clear" w:color="auto" w:fill="FFFFFF"/>
        <w:tabs>
          <w:tab w:val="clear" w:pos="708"/>
          <w:tab w:val="left" w:pos="0" w:leader="none"/>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pPr>
        <w:pStyle w:val="Normal"/>
        <w:shd w:val="clear" w:color="auto" w:fill="FFFFFF"/>
        <w:tabs>
          <w:tab w:val="clear" w:pos="708"/>
          <w:tab w:val="left" w:pos="0" w:leader="none"/>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pPr>
        <w:pStyle w:val="Normal"/>
        <w:shd w:val="clear" w:color="auto" w:fill="FFFFFF"/>
        <w:tabs>
          <w:tab w:val="clear" w:pos="708"/>
          <w:tab w:val="left" w:pos="1054" w:leader="none"/>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pPr>
        <w:pStyle w:val="NoSpacing"/>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pPr>
        <w:pStyle w:val="NoSpacing"/>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pPr>
        <w:pStyle w:val="NoSpacing"/>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pPr>
        <w:pStyle w:val="11"/>
        <w:spacing w:lineRule="auto" w:line="240"/>
        <w:ind w:firstLine="709" w:right="-71"/>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pPr>
        <w:pStyle w:val="NoSpacing"/>
        <w:ind w:firstLine="709"/>
        <w:rPr>
          <w:rFonts w:ascii="Times New Roman" w:hAnsi="Times New Roman"/>
          <w:sz w:val="18"/>
          <w:szCs w:val="18"/>
        </w:rPr>
      </w:pPr>
      <w:r>
        <w:rPr>
          <w:rFonts w:ascii="Times New Roman" w:hAnsi="Times New Roman"/>
          <w:sz w:val="18"/>
          <w:szCs w:val="18"/>
        </w:rPr>
        <w:t>2.2.  Государственный заказчик вправе:</w:t>
      </w:r>
    </w:p>
    <w:p>
      <w:pPr>
        <w:pStyle w:val="Normal"/>
        <w:tabs>
          <w:tab w:val="clear" w:pos="708"/>
          <w:tab w:val="left" w:pos="709" w:leader="none"/>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pPr>
        <w:pStyle w:val="Normal"/>
        <w:tabs>
          <w:tab w:val="clear" w:pos="708"/>
          <w:tab w:val="left" w:pos="709" w:leader="none"/>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pPr>
        <w:pStyle w:val="NoSpacing"/>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pPr>
        <w:pStyle w:val="12"/>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 исполнителю)</w:t>
      </w:r>
    </w:p>
    <w:p>
      <w:pPr>
        <w:pStyle w:val="112"/>
        <w:ind w:firstLine="709" w:right="-71"/>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pPr>
        <w:pStyle w:val="11"/>
        <w:spacing w:lineRule="auto" w:line="240"/>
        <w:ind w:firstLine="709" w:right="-71"/>
        <w:rPr>
          <w:color w:val="000000"/>
          <w:sz w:val="18"/>
          <w:szCs w:val="18"/>
        </w:rPr>
      </w:pPr>
      <w:r>
        <w:rPr>
          <w:color w:val="000000"/>
          <w:sz w:val="18"/>
          <w:szCs w:val="18"/>
        </w:rPr>
        <w:t>2.3. Поставщик обязуется:</w:t>
      </w:r>
    </w:p>
    <w:p>
      <w:pPr>
        <w:pStyle w:val="11"/>
        <w:spacing w:lineRule="auto" w:line="240"/>
        <w:ind w:firstLine="709" w:right="-71"/>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pPr>
        <w:pStyle w:val="11"/>
        <w:spacing w:lineRule="auto" w:line="240"/>
        <w:ind w:firstLine="709" w:right="-71"/>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pPr>
        <w:pStyle w:val="11"/>
        <w:spacing w:lineRule="auto" w:line="240"/>
        <w:ind w:firstLine="709" w:right="-71"/>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pPr>
        <w:pStyle w:val="NoSpacing"/>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pPr>
        <w:pStyle w:val="NoSpacing"/>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pPr>
        <w:pStyle w:val="NoSpacing"/>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pPr>
        <w:pStyle w:val="NoSpacing"/>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pPr>
        <w:pStyle w:val="NoSpacing"/>
        <w:ind w:firstLine="709"/>
        <w:rPr>
          <w:rFonts w:ascii="Times New Roman" w:hAnsi="Times New Roman"/>
          <w:sz w:val="18"/>
          <w:szCs w:val="18"/>
        </w:rPr>
      </w:pPr>
      <w:r>
        <w:rPr>
          <w:rFonts w:ascii="Times New Roman" w:hAnsi="Times New Roman"/>
          <w:sz w:val="18"/>
          <w:szCs w:val="18"/>
        </w:rPr>
        <w:t>2.3.8. Обеспечить осуществление Государственным заказчиком контроля за исполнением Контракта,      в том числе на отдельных этапах его исполнения.</w:t>
      </w:r>
    </w:p>
    <w:p>
      <w:pPr>
        <w:pStyle w:val="11"/>
        <w:spacing w:lineRule="auto" w:line="240"/>
        <w:ind w:firstLine="709" w:right="-71"/>
        <w:rPr>
          <w:sz w:val="18"/>
          <w:szCs w:val="18"/>
        </w:rPr>
      </w:pPr>
      <w:r>
        <w:rPr>
          <w:sz w:val="18"/>
          <w:szCs w:val="18"/>
        </w:rPr>
        <w:t>2.4. Поставщик имеет право:</w:t>
      </w:r>
    </w:p>
    <w:p>
      <w:pPr>
        <w:pStyle w:val="11"/>
        <w:spacing w:lineRule="auto" w:line="240"/>
        <w:ind w:firstLine="709" w:right="-71"/>
        <w:rPr>
          <w:sz w:val="18"/>
          <w:szCs w:val="18"/>
        </w:rPr>
      </w:pPr>
      <w:r>
        <w:rPr>
          <w:sz w:val="18"/>
          <w:szCs w:val="18"/>
        </w:rPr>
        <w:t xml:space="preserve">2.4.1. Требовать оплату за поставленный по Контракту товар. </w:t>
      </w:r>
    </w:p>
    <w:p>
      <w:pPr>
        <w:pStyle w:val="11"/>
        <w:spacing w:lineRule="auto" w:line="240"/>
        <w:ind w:firstLine="709" w:right="-71"/>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pPr>
        <w:pStyle w:val="11"/>
        <w:spacing w:lineRule="auto" w:line="240"/>
        <w:ind w:firstLine="709" w:right="-71"/>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pPr>
        <w:pStyle w:val="11"/>
        <w:spacing w:lineRule="auto" w:line="240"/>
        <w:ind w:firstLine="709" w:right="-71"/>
        <w:rPr>
          <w:sz w:val="18"/>
          <w:szCs w:val="18"/>
        </w:rPr>
      </w:pPr>
      <w:r>
        <w:rPr>
          <w:sz w:val="18"/>
          <w:szCs w:val="18"/>
        </w:rPr>
        <w:t>2.4.4. Принять решение об одностороннем отказе от исполнения Контракта в случае нарушения Государственным заказчиком обязательств, предусмотренных в  условиями Контракта.</w:t>
      </w:r>
    </w:p>
    <w:p>
      <w:pPr>
        <w:pStyle w:val="11"/>
        <w:spacing w:lineRule="auto" w:line="240"/>
        <w:ind w:firstLine="709" w:right="-71"/>
        <w:rPr>
          <w:sz w:val="18"/>
          <w:szCs w:val="18"/>
        </w:rPr>
      </w:pPr>
      <w:r>
        <w:rPr/>
      </w:r>
    </w:p>
    <w:p>
      <w:pPr>
        <w:pStyle w:val="Normal"/>
        <w:shd w:val="clear" w:color="auto" w:fill="FFFFFF"/>
        <w:tabs>
          <w:tab w:val="clear" w:pos="708"/>
          <w:tab w:val="left" w:pos="993" w:leader="none"/>
        </w:tabs>
        <w:jc w:val="center"/>
        <w:rPr>
          <w:sz w:val="18"/>
          <w:szCs w:val="18"/>
        </w:rPr>
      </w:pPr>
      <w:r>
        <w:rPr>
          <w:b/>
          <w:sz w:val="18"/>
          <w:szCs w:val="18"/>
        </w:rPr>
        <w:t>3. Цена Контракта и порядок оплаты</w:t>
      </w:r>
    </w:p>
    <w:p>
      <w:pPr>
        <w:pStyle w:val="Normal"/>
        <w:ind w:firstLine="709"/>
        <w:jc w:val="both"/>
        <w:rPr>
          <w:sz w:val="18"/>
          <w:szCs w:val="18"/>
        </w:rPr>
      </w:pPr>
      <w:r>
        <w:rPr>
          <w:sz w:val="18"/>
          <w:szCs w:val="18"/>
        </w:rPr>
        <w:t xml:space="preserve">3.1. Цена Контракта составляет </w:t>
      </w:r>
      <w:r>
        <w:rPr>
          <w:b/>
          <w:sz w:val="18"/>
          <w:szCs w:val="18"/>
        </w:rPr>
        <w:t>_________(__________) рублей ___ копеек,</w:t>
      </w:r>
      <w:r>
        <w:rPr>
          <w:sz w:val="18"/>
          <w:szCs w:val="18"/>
        </w:rPr>
        <w:t xml:space="preserve"> с учетом НДС </w:t>
      </w:r>
      <w:r>
        <w:rPr>
          <w:color w:val="000000"/>
          <w:sz w:val="18"/>
          <w:szCs w:val="18"/>
        </w:rPr>
        <w:t xml:space="preserve">(НДС не облагается согласно  п. 2 ст. 346.11 главы 26.2 Налогового кодекса РФ). </w:t>
      </w:r>
    </w:p>
    <w:p>
      <w:pPr>
        <w:pStyle w:val="Normal"/>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pPr>
        <w:pStyle w:val="Normal"/>
        <w:spacing w:lineRule="auto" w:line="218"/>
        <w:ind w:firstLine="708"/>
        <w:jc w:val="both"/>
        <w:rPr>
          <w:b/>
          <w:sz w:val="18"/>
          <w:szCs w:val="18"/>
        </w:rPr>
      </w:pPr>
      <w:r>
        <w:rPr>
          <w:bCs/>
          <w:sz w:val="18"/>
          <w:szCs w:val="18"/>
        </w:rPr>
        <w:t xml:space="preserve">3.3. </w:t>
      </w:r>
      <w:r>
        <w:rPr>
          <w:color w:val="000000"/>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ind w:firstLine="360"/>
        <w:jc w:val="both"/>
        <w:rPr>
          <w:sz w:val="20"/>
          <w:szCs w:val="20"/>
          <w:shd w:fill="FFFFFF" w:val="clear"/>
        </w:rPr>
      </w:pPr>
      <w:r>
        <w:rPr>
          <w:sz w:val="20"/>
          <w:szCs w:val="20"/>
        </w:rPr>
        <w:t>3.4.</w:t>
      </w:r>
      <w:r>
        <w:rPr>
          <w:b/>
          <w:sz w:val="20"/>
          <w:szCs w:val="20"/>
        </w:rPr>
        <w:t>Источник фи</w:t>
      </w:r>
      <w:r>
        <w:rPr>
          <w:b/>
          <w:sz w:val="20"/>
          <w:szCs w:val="20"/>
          <w:shd w:fill="FFFFFF" w:val="clear"/>
        </w:rPr>
        <w:t>нансирования Контракта - федеральный бюджет</w:t>
      </w:r>
      <w:r>
        <w:rPr>
          <w:sz w:val="20"/>
          <w:szCs w:val="20"/>
          <w:shd w:fill="FFFFFF" w:val="clear"/>
        </w:rPr>
        <w:t xml:space="preserve">. </w:t>
      </w:r>
    </w:p>
    <w:p>
      <w:pPr>
        <w:pStyle w:val="Normal"/>
        <w:ind w:firstLine="360"/>
        <w:jc w:val="both"/>
        <w:rPr>
          <w:sz w:val="20"/>
          <w:szCs w:val="20"/>
          <w:shd w:fill="FFFFFF" w:val="clear"/>
        </w:rPr>
      </w:pPr>
      <w:r>
        <w:rPr>
          <w:sz w:val="20"/>
          <w:szCs w:val="20"/>
          <w:shd w:fill="FFFFFF" w:val="clear"/>
        </w:rPr>
        <w:t xml:space="preserve">Исполнение контракта осуществляется </w:t>
      </w:r>
      <w:r>
        <w:rPr>
          <w:b/>
          <w:sz w:val="20"/>
          <w:szCs w:val="20"/>
          <w:shd w:fill="FFFFFF" w:val="clear"/>
        </w:rPr>
        <w:t>за счет дополнительного бюджетного финансирования</w:t>
      </w:r>
      <w:r>
        <w:rPr>
          <w:sz w:val="20"/>
          <w:szCs w:val="20"/>
          <w:shd w:fill="FFFFFF" w:val="clear"/>
        </w:rPr>
        <w:t xml:space="preserve">, в пределах утвержденных и доведенных лимитов бюджетных обязательств на 2026 год согласно                                                               </w:t>
      </w:r>
      <w:r>
        <w:rPr>
          <w:b/>
          <w:sz w:val="20"/>
          <w:szCs w:val="20"/>
          <w:shd w:fill="FFFFFF" w:val="clear"/>
        </w:rPr>
        <w:t>КБК 32003054240690049244</w:t>
      </w:r>
      <w:r>
        <w:rPr>
          <w:sz w:val="20"/>
          <w:szCs w:val="20"/>
          <w:shd w:fill="FFFFFF" w:val="clear"/>
        </w:rPr>
        <w:t>.</w:t>
      </w:r>
    </w:p>
    <w:p>
      <w:pPr>
        <w:pStyle w:val="Normal"/>
        <w:ind w:firstLine="708"/>
        <w:jc w:val="both"/>
        <w:rPr>
          <w:sz w:val="18"/>
          <w:szCs w:val="18"/>
        </w:rPr>
      </w:pPr>
      <w:r>
        <w:rPr>
          <w:sz w:val="18"/>
          <w:szCs w:val="18"/>
        </w:rPr>
        <w:t xml:space="preserve">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 </w:t>
      </w:r>
      <w:r>
        <w:rPr>
          <w:b/>
          <w:bCs/>
          <w:i/>
          <w:iCs/>
          <w:sz w:val="18"/>
          <w:szCs w:val="18"/>
        </w:rPr>
        <w:t xml:space="preserve">при наличии предельного объема финансирования на счете Государственного заказчика. </w:t>
      </w:r>
      <w:hyperlink r:id="rId2">
        <w:r>
          <w:rPr>
            <w:rStyle w:val="Hyperlink"/>
            <w:b/>
            <w:bCs/>
            <w:i/>
            <w:iCs/>
            <w:sz w:val="16"/>
            <w:szCs w:val="16"/>
          </w:rPr>
          <w:t>Датой поставки считается отметка в товарной накладной уполномоченным лицом.</w:t>
        </w:r>
      </w:hyperlink>
    </w:p>
    <w:p>
      <w:pPr>
        <w:pStyle w:val="Normal"/>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pPr>
        <w:pStyle w:val="Normal"/>
        <w:shd w:val="clear" w:color="auto" w:fill="FFFFFF"/>
        <w:tabs>
          <w:tab w:val="clear" w:pos="708"/>
          <w:tab w:val="left" w:pos="900" w:leader="none"/>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pPr>
        <w:pStyle w:val="Normal"/>
        <w:shd w:val="clear" w:color="auto" w:fill="FFFFFF"/>
        <w:tabs>
          <w:tab w:val="clear" w:pos="708"/>
          <w:tab w:val="left" w:pos="1027" w:leader="none"/>
        </w:tabs>
        <w:ind w:firstLine="709"/>
        <w:jc w:val="both"/>
        <w:rPr>
          <w:spacing w:val="2"/>
          <w:sz w:val="18"/>
          <w:szCs w:val="18"/>
        </w:rPr>
      </w:pPr>
      <w:r>
        <w:rPr>
          <w:color w:val="000000"/>
          <w:sz w:val="18"/>
          <w:szCs w:val="18"/>
        </w:rPr>
        <w:t>3.8.</w:t>
        <w:tab/>
        <w:t>Стороны, заключившие настоящий Контракт обязаны по требованию одной из них провести сверку расчетов, имеющих место на конкретную дату.</w:t>
      </w:r>
    </w:p>
    <w:p>
      <w:pPr>
        <w:pStyle w:val="21"/>
        <w:spacing w:lineRule="auto" w:line="240" w:before="0" w:after="0"/>
        <w:ind w:firstLine="709" w:right="-71"/>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pPr>
        <w:pStyle w:val="NoSpacing"/>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pStyle w:val="Normal"/>
        <w:ind w:firstLine="708"/>
        <w:jc w:val="center"/>
        <w:rPr>
          <w:b/>
          <w:sz w:val="18"/>
          <w:szCs w:val="18"/>
        </w:rPr>
      </w:pPr>
      <w:r>
        <w:rPr>
          <w:b/>
          <w:sz w:val="18"/>
          <w:szCs w:val="18"/>
        </w:rPr>
        <w:t>4. Сроки и порядок поставки</w:t>
      </w:r>
    </w:p>
    <w:p>
      <w:pPr>
        <w:pStyle w:val="ConsPlusNormal"/>
        <w:widowControl w:val="false"/>
        <w:tabs>
          <w:tab w:val="clear" w:pos="708"/>
          <w:tab w:val="left" w:pos="0" w:leader="none"/>
        </w:tabs>
        <w:spacing w:lineRule="auto" w:line="216"/>
        <w:ind w:firstLine="709"/>
        <w:jc w:val="both"/>
        <w:rPr>
          <w:rFonts w:ascii="Times New Roman" w:hAnsi="Times New Roman" w:cs="Times New Roman"/>
          <w:bCs/>
          <w:color w:val="000000"/>
          <w:sz w:val="18"/>
          <w:szCs w:val="18"/>
        </w:rPr>
      </w:pPr>
      <w:r>
        <w:rPr>
          <w:rFonts w:cs="Times New Roman" w:ascii="Times New Roman" w:hAnsi="Times New Roman"/>
          <w:sz w:val="18"/>
          <w:szCs w:val="18"/>
        </w:rPr>
        <w:t xml:space="preserve">4.1. </w:t>
      </w:r>
      <w:r>
        <w:rPr>
          <w:rFonts w:cs="Times New Roman" w:ascii="Times New Roman" w:hAnsi="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Pr>
          <w:rFonts w:cs="Times New Roman" w:ascii="Times New Roman" w:hAnsi="Times New Roman"/>
          <w:b/>
          <w:color w:val="000000"/>
          <w:sz w:val="18"/>
          <w:szCs w:val="18"/>
        </w:rPr>
        <w:t>по 15.07.2026 года.</w:t>
      </w:r>
    </w:p>
    <w:p>
      <w:pPr>
        <w:pStyle w:val="Normal"/>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pPr>
        <w:pStyle w:val="Normal"/>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pPr>
        <w:pStyle w:val="Normal"/>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pPr>
        <w:pStyle w:val="Normal"/>
        <w:shd w:val="clear" w:color="auto" w:fill="FFFFFF"/>
        <w:tabs>
          <w:tab w:val="clear" w:pos="708"/>
          <w:tab w:val="left" w:pos="1027" w:leader="none"/>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pPr>
        <w:pStyle w:val="Normal"/>
        <w:widowControl w:val="false"/>
        <w:shd w:val="clear" w:color="auto" w:fill="FFFFFF"/>
        <w:tabs>
          <w:tab w:val="clear" w:pos="708"/>
          <w:tab w:val="left" w:pos="561" w:leader="none"/>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pPr>
        <w:pStyle w:val="12"/>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pPr>
        <w:pStyle w:val="12"/>
        <w:ind w:firstLine="708"/>
        <w:jc w:val="both"/>
        <w:rPr>
          <w:rFonts w:ascii="Times New Roman" w:hAnsi="Times New Roman"/>
          <w:sz w:val="18"/>
          <w:szCs w:val="18"/>
        </w:rPr>
      </w:pPr>
      <w:r>
        <w:rPr>
          <w:rFonts w:ascii="Times New Roman" w:hAnsi="Times New Roman"/>
          <w:sz w:val="18"/>
          <w:szCs w:val="18"/>
        </w:rPr>
        <w:t>счет на оплату;</w:t>
      </w:r>
    </w:p>
    <w:p>
      <w:pPr>
        <w:pStyle w:val="12"/>
        <w:ind w:firstLine="708"/>
        <w:jc w:val="both"/>
        <w:rPr>
          <w:rFonts w:ascii="Times New Roman" w:hAnsi="Times New Roman"/>
          <w:sz w:val="18"/>
          <w:szCs w:val="18"/>
        </w:rPr>
      </w:pPr>
      <w:r>
        <w:rPr>
          <w:rFonts w:ascii="Times New Roman" w:hAnsi="Times New Roman"/>
          <w:sz w:val="18"/>
          <w:szCs w:val="18"/>
        </w:rPr>
        <w:t>счет – фактуру;</w:t>
      </w:r>
    </w:p>
    <w:p>
      <w:pPr>
        <w:pStyle w:val="12"/>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pPr>
        <w:pStyle w:val="12"/>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pPr>
        <w:pStyle w:val="12"/>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pPr>
        <w:pStyle w:val="Normal"/>
        <w:shd w:val="clear" w:color="auto" w:fill="FFFFFF"/>
        <w:tabs>
          <w:tab w:val="clear" w:pos="708"/>
          <w:tab w:val="left" w:pos="1027" w:leader="none"/>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pPr>
        <w:pStyle w:val="Normal"/>
        <w:shd w:val="clear" w:color="auto" w:fill="FFFFFF"/>
        <w:tabs>
          <w:tab w:val="clear" w:pos="708"/>
          <w:tab w:val="left" w:pos="1054" w:leader="none"/>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pPr>
        <w:pStyle w:val="Normal"/>
        <w:shd w:val="clear" w:color="auto" w:fill="FFFFFF"/>
        <w:tabs>
          <w:tab w:val="clear" w:pos="708"/>
          <w:tab w:val="left" w:pos="1054" w:leader="none"/>
        </w:tabs>
        <w:ind w:firstLine="709"/>
        <w:jc w:val="both"/>
        <w:rPr>
          <w:sz w:val="18"/>
          <w:szCs w:val="18"/>
        </w:rPr>
      </w:pPr>
      <w:r>
        <w:rPr/>
      </w:r>
    </w:p>
    <w:p>
      <w:pPr>
        <w:pStyle w:val="Normal"/>
        <w:shd w:val="clear" w:color="auto" w:fill="FFFFFF"/>
        <w:tabs>
          <w:tab w:val="clear" w:pos="708"/>
          <w:tab w:val="left" w:pos="-5103" w:leader="none"/>
        </w:tabs>
        <w:jc w:val="center"/>
        <w:rPr>
          <w:b/>
          <w:sz w:val="18"/>
          <w:szCs w:val="18"/>
        </w:rPr>
      </w:pPr>
      <w:r>
        <w:rPr>
          <w:b/>
          <w:sz w:val="18"/>
          <w:szCs w:val="18"/>
        </w:rPr>
        <w:t>5. Порядок приемки товара.</w:t>
      </w:r>
    </w:p>
    <w:p>
      <w:pPr>
        <w:pStyle w:val="Normal"/>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pPr>
        <w:pStyle w:val="Normal"/>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pPr>
        <w:pStyle w:val="Normal"/>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pPr>
        <w:pStyle w:val="Normal"/>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pPr>
        <w:pStyle w:val="Normal"/>
        <w:widowControl w:val="false"/>
        <w:snapToGrid w:val="false"/>
        <w:ind w:firstLine="720"/>
        <w:jc w:val="both"/>
        <w:rPr>
          <w:b/>
          <w:i/>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pPr>
        <w:pStyle w:val="Normal"/>
        <w:ind w:firstLine="708"/>
        <w:jc w:val="both"/>
        <w:rPr>
          <w:b/>
          <w:i/>
          <w:i/>
          <w:color w:val="222222"/>
          <w:sz w:val="18"/>
          <w:szCs w:val="18"/>
        </w:rPr>
      </w:pPr>
      <w:r>
        <w:rPr>
          <w:b/>
          <w:i/>
          <w:color w:val="222222"/>
          <w:sz w:val="18"/>
          <w:szCs w:val="18"/>
        </w:rPr>
        <w:t>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pPr>
        <w:pStyle w:val="Normal"/>
        <w:ind w:firstLine="708"/>
        <w:jc w:val="both"/>
        <w:rPr>
          <w:b/>
          <w:i/>
          <w:i/>
          <w:sz w:val="18"/>
          <w:szCs w:val="18"/>
        </w:rPr>
      </w:pPr>
      <w:r>
        <w:rPr>
          <w:b/>
          <w:i/>
          <w:sz w:val="18"/>
          <w:szCs w:val="18"/>
        </w:rPr>
        <w:t>Акт приемки (ф. 0510452) составляется в двух экземплярах, по одному экземпляру  для каждой из Сторон.</w:t>
      </w:r>
    </w:p>
    <w:p>
      <w:pPr>
        <w:pStyle w:val="Normal"/>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 считается не поставленным и приемке не подлежит.</w:t>
      </w:r>
    </w:p>
    <w:p>
      <w:pPr>
        <w:pStyle w:val="Normal"/>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pPr>
        <w:pStyle w:val="Normal"/>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pPr>
        <w:pStyle w:val="Normal"/>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pPr>
        <w:pStyle w:val="Normal"/>
        <w:widowControl w:val="false"/>
        <w:snapToGrid w:val="false"/>
        <w:ind w:firstLine="709" w:right="-74"/>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pPr>
        <w:pStyle w:val="Normal"/>
        <w:widowControl w:val="false"/>
        <w:snapToGrid w:val="false"/>
        <w:ind w:firstLine="709" w:right="-74"/>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pPr>
        <w:pStyle w:val="Normal"/>
        <w:widowControl w:val="false"/>
        <w:snapToGrid w:val="false"/>
        <w:ind w:firstLine="709" w:right="-74"/>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pPr>
        <w:pStyle w:val="Normal"/>
        <w:widowControl w:val="false"/>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pPr>
        <w:pStyle w:val="Normal"/>
        <w:widowControl w:val="false"/>
        <w:snapToGrid w:val="false"/>
        <w:ind w:firstLine="709" w:right="-74"/>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pPr>
        <w:pStyle w:val="Normal"/>
        <w:widowControl w:val="false"/>
        <w:snapToGrid w:val="false"/>
        <w:ind w:firstLine="709" w:right="-74"/>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pPr>
        <w:pStyle w:val="Normal"/>
        <w:widowControl w:val="false"/>
        <w:snapToGrid w:val="false"/>
        <w:ind w:firstLine="709" w:right="-74"/>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snapToGrid w:val="false"/>
        <w:ind w:firstLine="709" w:right="-74"/>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pPr>
        <w:pStyle w:val="Normal"/>
        <w:widowControl w:val="false"/>
        <w:snapToGrid w:val="false"/>
        <w:ind w:firstLine="709" w:right="-74"/>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pPr>
        <w:pStyle w:val="Normal"/>
        <w:widowControl w:val="false"/>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pPr>
        <w:pStyle w:val="Normal"/>
        <w:widowControl w:val="false"/>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pPr>
        <w:pStyle w:val="Normal"/>
        <w:tabs>
          <w:tab w:val="clear" w:pos="708"/>
          <w:tab w:val="decimal" w:pos="1134" w:leader="none"/>
        </w:tabs>
        <w:spacing w:before="0" w:after="0"/>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pPr>
        <w:pStyle w:val="Normal"/>
        <w:tabs>
          <w:tab w:val="clear" w:pos="708"/>
          <w:tab w:val="decimal" w:pos="1134" w:leader="none"/>
        </w:tabs>
        <w:spacing w:before="0" w:after="0"/>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pPr>
        <w:pStyle w:val="Normal"/>
        <w:widowControl w:val="false"/>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pPr>
        <w:pStyle w:val="Normal"/>
        <w:widowControl w:val="false"/>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pPr>
        <w:pStyle w:val="Normal"/>
        <w:tabs>
          <w:tab w:val="clear" w:pos="708"/>
          <w:tab w:val="left" w:pos="1134"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pPr>
        <w:pStyle w:val="Normal"/>
        <w:widowControl w:val="false"/>
        <w:snapToGrid w:val="false"/>
        <w:ind w:firstLine="709" w:right="-74"/>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 допоставленного, доукомплектование или замена некачественного товара оформляется документами, указанные в подпункте 4.5 Контракта.</w:t>
      </w:r>
    </w:p>
    <w:p>
      <w:pPr>
        <w:pStyle w:val="Normal"/>
        <w:widowControl w:val="false"/>
        <w:snapToGrid w:val="false"/>
        <w:ind w:firstLine="709" w:right="-74"/>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Normal"/>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pPr>
        <w:pStyle w:val="Normal"/>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pPr>
        <w:pStyle w:val="Normal"/>
        <w:widowControl w:val="false"/>
        <w:snapToGrid w:val="false"/>
        <w:ind w:firstLine="720"/>
        <w:jc w:val="both"/>
        <w:rPr>
          <w:sz w:val="18"/>
          <w:szCs w:val="18"/>
        </w:rPr>
      </w:pPr>
      <w:r>
        <w:rPr>
          <w:sz w:val="18"/>
          <w:szCs w:val="18"/>
        </w:rPr>
        <w:t>5.13.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 составленный по прилагаемой форме  без замечаний.</w:t>
      </w:r>
    </w:p>
    <w:p>
      <w:pPr>
        <w:pStyle w:val="Normal"/>
        <w:widowControl w:val="false"/>
        <w:snapToGrid w:val="false"/>
        <w:ind w:firstLine="720"/>
        <w:jc w:val="both"/>
        <w:rPr>
          <w:sz w:val="18"/>
          <w:szCs w:val="18"/>
        </w:rPr>
      </w:pPr>
      <w:r>
        <w:rPr>
          <w:sz w:val="18"/>
          <w:szCs w:val="18"/>
        </w:rPr>
        <w:t>5.14. Право собственности на товар переходит к Государственному заказчику с момента подписания Поставщиком Акта приемки, составленного без замечаний.</w:t>
      </w:r>
    </w:p>
    <w:p>
      <w:pPr>
        <w:pStyle w:val="Normal"/>
        <w:widowControl w:val="false"/>
        <w:snapToGrid w:val="false"/>
        <w:ind w:firstLine="720"/>
        <w:jc w:val="both"/>
        <w:rPr>
          <w:sz w:val="18"/>
          <w:szCs w:val="18"/>
        </w:rPr>
      </w:pPr>
      <w:r>
        <w:rPr/>
      </w:r>
    </w:p>
    <w:p>
      <w:pPr>
        <w:pStyle w:val="Normal"/>
        <w:shd w:val="clear" w:color="auto" w:fill="FFFFFF"/>
        <w:jc w:val="center"/>
        <w:rPr>
          <w:b/>
          <w:sz w:val="18"/>
          <w:szCs w:val="18"/>
        </w:rPr>
      </w:pPr>
      <w:r>
        <w:rPr>
          <w:b/>
          <w:sz w:val="18"/>
          <w:szCs w:val="18"/>
        </w:rPr>
        <w:t>6. Гарантии качества товара</w:t>
      </w:r>
    </w:p>
    <w:p>
      <w:pPr>
        <w:pStyle w:val="Normal"/>
        <w:shd w:val="clear" w:color="auto" w:fill="FFFFFF"/>
        <w:tabs>
          <w:tab w:val="clear" w:pos="708"/>
          <w:tab w:val="left" w:pos="998" w:leader="none"/>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pPr>
        <w:pStyle w:val="Normal"/>
        <w:shd w:val="clear" w:color="auto" w:fill="FFFFFF"/>
        <w:tabs>
          <w:tab w:val="clear" w:pos="708"/>
          <w:tab w:val="left" w:pos="998" w:leader="none"/>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pPr>
        <w:pStyle w:val="Normal"/>
        <w:shd w:val="clear" w:color="auto" w:fill="FFFFFF"/>
        <w:tabs>
          <w:tab w:val="clear" w:pos="708"/>
          <w:tab w:val="left" w:pos="998" w:leader="none"/>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pPr>
        <w:pStyle w:val="12"/>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pPr>
        <w:pStyle w:val="Normal"/>
        <w:shd w:val="clear" w:color="auto" w:fill="FFFFFF"/>
        <w:tabs>
          <w:tab w:val="clear" w:pos="708"/>
          <w:tab w:val="left" w:pos="998" w:leader="none"/>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pPr>
        <w:pStyle w:val="Normal"/>
        <w:shd w:val="clear" w:color="auto" w:fill="FFFFFF"/>
        <w:tabs>
          <w:tab w:val="clear" w:pos="708"/>
          <w:tab w:val="left" w:pos="998" w:leader="none"/>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pPr>
        <w:pStyle w:val="Normal"/>
        <w:shd w:val="clear" w:color="auto" w:fill="FFFFFF"/>
        <w:tabs>
          <w:tab w:val="clear" w:pos="708"/>
          <w:tab w:val="left" w:pos="998" w:leader="none"/>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pPr>
        <w:pStyle w:val="Normal"/>
        <w:shd w:val="clear" w:color="auto" w:fill="FFFFFF"/>
        <w:tabs>
          <w:tab w:val="clear" w:pos="708"/>
          <w:tab w:val="left" w:pos="998" w:leader="none"/>
        </w:tabs>
        <w:ind w:firstLine="709"/>
        <w:jc w:val="both"/>
        <w:rPr>
          <w:sz w:val="18"/>
          <w:szCs w:val="18"/>
        </w:rPr>
      </w:pPr>
      <w:r>
        <w:rPr/>
      </w:r>
    </w:p>
    <w:p>
      <w:pPr>
        <w:pStyle w:val="Normal"/>
        <w:shd w:val="clear" w:color="auto" w:fill="FFFFFF"/>
        <w:jc w:val="center"/>
        <w:rPr>
          <w:b/>
          <w:sz w:val="18"/>
          <w:szCs w:val="18"/>
        </w:rPr>
      </w:pPr>
      <w:r>
        <w:rPr>
          <w:b/>
          <w:sz w:val="18"/>
          <w:szCs w:val="18"/>
        </w:rPr>
        <w:t>7. Форс-мажорные условия</w:t>
      </w:r>
    </w:p>
    <w:p>
      <w:pPr>
        <w:pStyle w:val="Normal"/>
        <w:shd w:val="clear" w:color="auto" w:fill="FFFFFF"/>
        <w:tabs>
          <w:tab w:val="clear" w:pos="708"/>
          <w:tab w:val="left" w:pos="426" w:leader="none"/>
        </w:tabs>
        <w:ind w:firstLine="709"/>
        <w:jc w:val="both"/>
        <w:rPr>
          <w:sz w:val="18"/>
          <w:szCs w:val="18"/>
        </w:rPr>
      </w:pPr>
      <w:r>
        <w:rPr>
          <w:sz w:val="18"/>
          <w:szCs w:val="18"/>
        </w:rPr>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pPr>
        <w:pStyle w:val="Normal"/>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widowControl w:val="false"/>
        <w:shd w:val="clear" w:color="auto" w:fill="FFFFFF"/>
        <w:tabs>
          <w:tab w:val="clear" w:pos="708"/>
          <w:tab w:val="left" w:pos="955" w:leader="none"/>
        </w:tabs>
        <w:ind w:firstLine="709"/>
        <w:jc w:val="both"/>
        <w:rPr>
          <w:sz w:val="18"/>
          <w:szCs w:val="18"/>
        </w:rPr>
      </w:pPr>
      <w:r>
        <w:rPr>
          <w:sz w:val="18"/>
          <w:szCs w:val="18"/>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widowControl w:val="false"/>
        <w:shd w:val="clear" w:color="auto" w:fill="FFFFFF"/>
        <w:tabs>
          <w:tab w:val="clear" w:pos="708"/>
          <w:tab w:val="left" w:pos="955" w:leader="none"/>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pPr>
        <w:pStyle w:val="Normal"/>
        <w:widowControl w:val="false"/>
        <w:shd w:val="clear" w:color="auto" w:fill="FFFFFF"/>
        <w:tabs>
          <w:tab w:val="clear" w:pos="708"/>
          <w:tab w:val="left" w:pos="955" w:leader="none"/>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pPr>
        <w:pStyle w:val="Normal"/>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pPr>
        <w:pStyle w:val="Normal"/>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val="clear" w:color="auto" w:fill="FFFFFF"/>
        <w:ind w:firstLine="709"/>
        <w:jc w:val="both"/>
        <w:rPr>
          <w:sz w:val="18"/>
          <w:szCs w:val="18"/>
        </w:rPr>
      </w:pPr>
      <w:r>
        <w:rPr/>
      </w:r>
    </w:p>
    <w:p>
      <w:pPr>
        <w:pStyle w:val="Normal"/>
        <w:shd w:val="clear" w:color="auto" w:fill="FFFFFF"/>
        <w:tabs>
          <w:tab w:val="clear" w:pos="708"/>
          <w:tab w:val="left" w:pos="-4962" w:leader="none"/>
        </w:tabs>
        <w:jc w:val="center"/>
        <w:rPr>
          <w:b/>
          <w:sz w:val="18"/>
          <w:szCs w:val="18"/>
        </w:rPr>
      </w:pPr>
      <w:r>
        <w:rPr>
          <w:b/>
          <w:sz w:val="18"/>
          <w:szCs w:val="18"/>
        </w:rPr>
        <w:t>8. Ответственность Сторон</w:t>
      </w:r>
    </w:p>
    <w:p>
      <w:pPr>
        <w:pStyle w:val="Normal"/>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ind w:firstLine="709"/>
        <w:jc w:val="both"/>
        <w:rPr>
          <w:rFonts w:eastAsia="Calibri"/>
          <w:bCs/>
          <w:sz w:val="18"/>
          <w:szCs w:val="18"/>
        </w:rPr>
      </w:pPr>
      <w:bookmarkStart w:id="0" w:name="Par3"/>
      <w:bookmarkEnd w:id="0"/>
      <w:r>
        <w:rPr>
          <w:rFonts w:eastAsia="Calibri"/>
          <w:bCs/>
          <w:sz w:val="18"/>
          <w:szCs w:val="18"/>
        </w:rPr>
        <w:t>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pPr>
        <w:pStyle w:val="Normal"/>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pPr>
        <w:pStyle w:val="Normal"/>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pPr>
        <w:pStyle w:val="Normal"/>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pPr>
        <w:pStyle w:val="Normal"/>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pPr>
        <w:pStyle w:val="Normal"/>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pPr>
        <w:pStyle w:val="Normal"/>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pPr>
        <w:pStyle w:val="Normal"/>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pPr>
        <w:pStyle w:val="Normal"/>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pPr>
        <w:pStyle w:val="Normal"/>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pPr>
        <w:pStyle w:val="Normal"/>
        <w:ind w:firstLine="709"/>
        <w:jc w:val="both"/>
        <w:rPr>
          <w:rFonts w:eastAsia="Calibri"/>
          <w:sz w:val="18"/>
          <w:szCs w:val="18"/>
        </w:rPr>
      </w:pPr>
      <w:bookmarkStart w:id="1" w:name="Par5"/>
      <w:bookmarkEnd w:id="1"/>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Hyperlink"/>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1 000 рублей, если цена Контракта не превышает 3 млн. рублей;</w:t>
      </w:r>
    </w:p>
    <w:p>
      <w:pPr>
        <w:pStyle w:val="Normal"/>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pPr>
        <w:pStyle w:val="Normal"/>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pPr>
        <w:pStyle w:val="Normal"/>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pPr>
        <w:pStyle w:val="Normal"/>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pPr>
        <w:pStyle w:val="Normal"/>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pPr>
        <w:pStyle w:val="Normal"/>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pPr>
        <w:pStyle w:val="Normal"/>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pPr>
        <w:pStyle w:val="Normal"/>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pPr>
        <w:pStyle w:val="Normal"/>
        <w:shd w:val="clear" w:color="auto" w:fill="FFFFFF"/>
        <w:jc w:val="both"/>
        <w:rPr>
          <w:b/>
          <w:sz w:val="18"/>
          <w:szCs w:val="18"/>
        </w:rPr>
      </w:pPr>
      <w:r>
        <w:rPr/>
      </w:r>
    </w:p>
    <w:p>
      <w:pPr>
        <w:pStyle w:val="Normal"/>
        <w:shd w:val="clear" w:color="auto" w:fill="FFFFFF"/>
        <w:jc w:val="center"/>
        <w:rPr>
          <w:b/>
          <w:sz w:val="18"/>
          <w:szCs w:val="18"/>
        </w:rPr>
      </w:pPr>
      <w:r>
        <w:rPr>
          <w:b/>
          <w:sz w:val="18"/>
          <w:szCs w:val="18"/>
        </w:rPr>
        <w:t>9. Порядок внесения изменений и расторжение Контракта</w:t>
      </w:r>
    </w:p>
    <w:p>
      <w:pPr>
        <w:pStyle w:val="Normal"/>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pPr>
        <w:pStyle w:val="Normal"/>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pPr>
        <w:pStyle w:val="Normal"/>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pPr>
        <w:pStyle w:val="Normal"/>
        <w:ind w:firstLine="708"/>
        <w:jc w:val="both"/>
        <w:rPr>
          <w:sz w:val="18"/>
          <w:szCs w:val="18"/>
        </w:rPr>
      </w:pPr>
      <w:r>
        <w:rPr>
          <w:sz w:val="18"/>
          <w:szCs w:val="18"/>
        </w:rPr>
        <w:t>9.4.1. по соглашению Сторон;</w:t>
      </w:r>
    </w:p>
    <w:p>
      <w:pPr>
        <w:pStyle w:val="Normal"/>
        <w:ind w:firstLine="708"/>
        <w:jc w:val="both"/>
        <w:rPr>
          <w:sz w:val="18"/>
          <w:szCs w:val="18"/>
        </w:rPr>
      </w:pPr>
      <w:r>
        <w:rPr>
          <w:sz w:val="18"/>
          <w:szCs w:val="18"/>
        </w:rPr>
        <w:t>9.4.2. по решению суда;</w:t>
      </w:r>
    </w:p>
    <w:p>
      <w:pPr>
        <w:pStyle w:val="Normal"/>
        <w:ind w:firstLine="708"/>
        <w:jc w:val="both"/>
        <w:rPr>
          <w:sz w:val="18"/>
          <w:szCs w:val="18"/>
        </w:rPr>
      </w:pPr>
      <w:r>
        <w:rPr>
          <w:sz w:val="18"/>
          <w:szCs w:val="18"/>
        </w:rPr>
        <w:t>9.4.3. в связи с односторонним отказом Стороны Контракта от исполнения Контракта.</w:t>
      </w:r>
    </w:p>
    <w:p>
      <w:pPr>
        <w:pStyle w:val="Normal"/>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pPr>
        <w:pStyle w:val="Normal"/>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pPr>
        <w:pStyle w:val="Normal"/>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pPr>
        <w:pStyle w:val="Normal"/>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pPr>
        <w:pStyle w:val="Normal"/>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pPr>
        <w:pStyle w:val="Normal"/>
        <w:ind w:firstLine="540"/>
        <w:jc w:val="both"/>
        <w:rPr>
          <w:sz w:val="18"/>
          <w:szCs w:val="18"/>
        </w:rPr>
      </w:pPr>
      <w:r>
        <w:rPr>
          <w:sz w:val="18"/>
          <w:szCs w:val="18"/>
        </w:rPr>
      </w:r>
    </w:p>
    <w:p>
      <w:pPr>
        <w:pStyle w:val="Normal"/>
        <w:jc w:val="center"/>
        <w:rPr>
          <w:b/>
          <w:sz w:val="18"/>
          <w:szCs w:val="18"/>
        </w:rPr>
      </w:pPr>
      <w:r>
        <w:rPr>
          <w:b/>
          <w:sz w:val="18"/>
          <w:szCs w:val="18"/>
        </w:rPr>
        <w:t>10. Порядок урегулирования споров</w:t>
      </w:r>
    </w:p>
    <w:p>
      <w:pPr>
        <w:pStyle w:val="Normal"/>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pPr>
        <w:pStyle w:val="Normal"/>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pPr>
        <w:pStyle w:val="Normal"/>
        <w:shd w:val="clear" w:color="auto" w:fill="FFFFFF"/>
        <w:ind w:firstLine="432"/>
        <w:jc w:val="both"/>
        <w:rPr>
          <w:sz w:val="18"/>
          <w:szCs w:val="18"/>
        </w:rPr>
      </w:pPr>
      <w:r>
        <w:rPr/>
      </w:r>
    </w:p>
    <w:p>
      <w:pPr>
        <w:pStyle w:val="Normal"/>
        <w:shd w:val="clear" w:color="auto" w:fill="FFFFFF"/>
        <w:jc w:val="center"/>
        <w:rPr>
          <w:b/>
          <w:sz w:val="18"/>
          <w:szCs w:val="18"/>
        </w:rPr>
      </w:pPr>
      <w:r>
        <w:rPr>
          <w:b/>
          <w:sz w:val="18"/>
          <w:szCs w:val="18"/>
        </w:rPr>
        <w:t>11. Особые условия</w:t>
      </w:r>
    </w:p>
    <w:p>
      <w:pPr>
        <w:pStyle w:val="Normal"/>
        <w:widowControl w:val="false"/>
        <w:shd w:val="clear" w:color="auto" w:fill="FFFFFF"/>
        <w:tabs>
          <w:tab w:val="clear" w:pos="708"/>
          <w:tab w:val="left" w:pos="0" w:leader="none"/>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pPr>
        <w:pStyle w:val="Normal"/>
        <w:shd w:val="clear" w:color="auto" w:fill="FFFFFF"/>
        <w:tabs>
          <w:tab w:val="clear" w:pos="708"/>
          <w:tab w:val="left" w:pos="1102" w:leader="none"/>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pPr>
        <w:pStyle w:val="Normal"/>
        <w:widowControl w:val="false"/>
        <w:shd w:val="clear" w:color="auto" w:fill="FFFFFF"/>
        <w:tabs>
          <w:tab w:val="clear" w:pos="708"/>
          <w:tab w:val="left" w:pos="-4820" w:leader="none"/>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pPr>
        <w:pStyle w:val="Normal"/>
        <w:widowControl w:val="false"/>
        <w:shd w:val="clear" w:color="auto" w:fill="FFFFFF"/>
        <w:tabs>
          <w:tab w:val="clear" w:pos="708"/>
          <w:tab w:val="left" w:pos="-4820" w:leader="none"/>
        </w:tabs>
        <w:ind w:firstLine="426"/>
        <w:jc w:val="both"/>
        <w:rPr>
          <w:sz w:val="18"/>
          <w:szCs w:val="18"/>
        </w:rPr>
      </w:pPr>
      <w:r>
        <w:rPr/>
      </w:r>
    </w:p>
    <w:p>
      <w:pPr>
        <w:pStyle w:val="Normal"/>
        <w:shd w:val="clear" w:color="auto" w:fill="FFFFFF"/>
        <w:jc w:val="center"/>
        <w:rPr>
          <w:b/>
          <w:sz w:val="18"/>
          <w:szCs w:val="18"/>
        </w:rPr>
      </w:pPr>
      <w:r>
        <w:rPr>
          <w:b/>
          <w:sz w:val="18"/>
          <w:szCs w:val="18"/>
        </w:rPr>
        <w:t>12. Срок действия Контракта</w:t>
      </w:r>
    </w:p>
    <w:p>
      <w:pPr>
        <w:pStyle w:val="Normal"/>
        <w:shd w:val="clear" w:color="auto" w:fill="FFFFFF"/>
        <w:ind w:firstLine="426"/>
        <w:jc w:val="both"/>
        <w:rPr>
          <w:sz w:val="18"/>
          <w:szCs w:val="18"/>
        </w:rPr>
      </w:pPr>
      <w:r>
        <w:rPr>
          <w:sz w:val="18"/>
          <w:szCs w:val="18"/>
        </w:rPr>
        <w:t>12.1. Срок действия Контракта с момента подписания его сторонами по 31 декабря 2026 года, в части расчетов - до полного исполнения обязательств.</w:t>
      </w:r>
    </w:p>
    <w:p>
      <w:pPr>
        <w:pStyle w:val="Normal"/>
        <w:shd w:val="clear" w:color="auto" w:fill="FFFFFF"/>
        <w:ind w:firstLine="426"/>
        <w:jc w:val="both"/>
        <w:rPr>
          <w:sz w:val="18"/>
          <w:szCs w:val="18"/>
        </w:rPr>
      </w:pPr>
      <w:r>
        <w:rPr/>
      </w:r>
    </w:p>
    <w:p>
      <w:pPr>
        <w:pStyle w:val="Normal"/>
        <w:numPr>
          <w:ilvl w:val="0"/>
          <w:numId w:val="0"/>
        </w:numPr>
        <w:jc w:val="center"/>
        <w:outlineLvl w:val="0"/>
        <w:rPr>
          <w:b/>
          <w:sz w:val="18"/>
          <w:szCs w:val="18"/>
        </w:rPr>
      </w:pPr>
      <w:r>
        <w:rPr>
          <w:b/>
          <w:sz w:val="18"/>
          <w:szCs w:val="18"/>
        </w:rPr>
        <w:t>13. Юридические адреса, банковские реквизиты и подписи сторон:</w:t>
      </w:r>
    </w:p>
    <w:tbl>
      <w:tblPr>
        <w:tblW w:w="9816" w:type="dxa"/>
        <w:jc w:val="left"/>
        <w:tblInd w:w="540" w:type="dxa"/>
        <w:tblLayout w:type="fixed"/>
        <w:tblCellMar>
          <w:top w:w="0" w:type="dxa"/>
          <w:left w:w="108" w:type="dxa"/>
          <w:bottom w:w="0" w:type="dxa"/>
          <w:right w:w="108" w:type="dxa"/>
        </w:tblCellMar>
        <w:tblLook w:val="0000"/>
      </w:tblPr>
      <w:tblGrid>
        <w:gridCol w:w="5271"/>
        <w:gridCol w:w="4544"/>
      </w:tblGrid>
      <w:tr>
        <w:trPr>
          <w:trHeight w:val="56" w:hRule="atLeast"/>
        </w:trPr>
        <w:tc>
          <w:tcPr>
            <w:tcW w:w="5271" w:type="dxa"/>
            <w:tcBorders/>
            <w:shd w:color="auto" w:fill="auto" w:val="clear"/>
          </w:tcPr>
          <w:p>
            <w:pPr>
              <w:pStyle w:val="Normal"/>
              <w:rPr>
                <w:sz w:val="18"/>
                <w:szCs w:val="18"/>
              </w:rPr>
            </w:pPr>
            <w:r>
              <w:rPr>
                <w:b/>
                <w:sz w:val="18"/>
                <w:szCs w:val="18"/>
              </w:rPr>
              <w:t>Государственный заказчик</w:t>
            </w:r>
          </w:p>
          <w:p>
            <w:pPr>
              <w:pStyle w:val="Normal"/>
              <w:rPr>
                <w:sz w:val="18"/>
                <w:szCs w:val="18"/>
              </w:rPr>
            </w:pPr>
            <w:r>
              <w:rPr>
                <w:b/>
                <w:sz w:val="18"/>
                <w:szCs w:val="18"/>
              </w:rPr>
              <w:t xml:space="preserve">ФКУ БМТиВС УФСИН России </w:t>
            </w:r>
          </w:p>
          <w:p>
            <w:pPr>
              <w:pStyle w:val="Normal"/>
              <w:rPr>
                <w:sz w:val="18"/>
                <w:szCs w:val="18"/>
              </w:rPr>
            </w:pPr>
            <w:r>
              <w:rPr>
                <w:b/>
                <w:sz w:val="18"/>
                <w:szCs w:val="18"/>
              </w:rPr>
              <w:t>по Республике Мордовия</w:t>
            </w:r>
          </w:p>
          <w:p>
            <w:pPr>
              <w:pStyle w:val="Normal"/>
              <w:ind w:hanging="34" w:left="34"/>
              <w:rPr>
                <w:sz w:val="18"/>
                <w:szCs w:val="18"/>
              </w:rPr>
            </w:pPr>
            <w:r>
              <w:rPr>
                <w:b/>
                <w:sz w:val="18"/>
                <w:szCs w:val="18"/>
              </w:rPr>
              <w:t>Юридический адрес:</w:t>
            </w:r>
            <w:r>
              <w:rPr>
                <w:sz w:val="18"/>
                <w:szCs w:val="18"/>
              </w:rPr>
              <w:t>431160, Республика Мордовия,  Зубово-Полянский р-он, р.п. Явас, ул. Комсомольская, 25</w:t>
            </w:r>
          </w:p>
          <w:p>
            <w:pPr>
              <w:pStyle w:val="Normal"/>
              <w:ind w:hanging="34" w:left="34"/>
              <w:rPr/>
            </w:pPr>
            <w:r>
              <w:rPr>
                <w:sz w:val="18"/>
                <w:szCs w:val="18"/>
              </w:rPr>
              <w:t xml:space="preserve">тел. (83457) 2-25-25, эл. почта: </w:t>
            </w:r>
            <w:hyperlink r:id="rId4">
              <w:r>
                <w:rPr>
                  <w:rStyle w:val="Hyperlink"/>
                  <w:sz w:val="18"/>
                  <w:szCs w:val="18"/>
                </w:rPr>
                <w:t>bazaois@mail.ru</w:t>
              </w:r>
            </w:hyperlink>
          </w:p>
          <w:p>
            <w:pPr>
              <w:pStyle w:val="Normal"/>
              <w:ind w:hanging="34" w:left="34"/>
              <w:rPr>
                <w:sz w:val="18"/>
                <w:szCs w:val="18"/>
              </w:rPr>
            </w:pPr>
            <w:r>
              <w:rPr>
                <w:b/>
                <w:sz w:val="18"/>
                <w:szCs w:val="18"/>
              </w:rPr>
              <w:t>Банковские реквизиты:</w:t>
            </w:r>
          </w:p>
          <w:p>
            <w:pPr>
              <w:pStyle w:val="ConsNonformat"/>
              <w:widowControl/>
              <w:ind w:right="0"/>
              <w:jc w:val="both"/>
              <w:rPr>
                <w:sz w:val="18"/>
                <w:szCs w:val="18"/>
              </w:rPr>
            </w:pPr>
            <w:r>
              <w:rPr>
                <w:rFonts w:ascii="Times New Roman" w:hAnsi="Times New Roman"/>
                <w:sz w:val="18"/>
                <w:szCs w:val="18"/>
              </w:rPr>
              <w:t xml:space="preserve">УФК по Нижегородской области (ФКУ БМТиВС УФСИН России по Республике Мордовия, л\сч.03091717930); </w:t>
            </w:r>
          </w:p>
          <w:p>
            <w:pPr>
              <w:pStyle w:val="ConsNonformat"/>
              <w:widowControl/>
              <w:ind w:right="0"/>
              <w:jc w:val="both"/>
              <w:rPr>
                <w:sz w:val="18"/>
                <w:szCs w:val="18"/>
              </w:rPr>
            </w:pPr>
            <w:r>
              <w:rPr>
                <w:rFonts w:ascii="Times New Roman" w:hAnsi="Times New Roman"/>
                <w:sz w:val="18"/>
                <w:szCs w:val="18"/>
              </w:rPr>
              <w:t xml:space="preserve">ИНН 1308082270; КПП 130801001 </w:t>
            </w:r>
          </w:p>
          <w:p>
            <w:pPr>
              <w:pStyle w:val="ConsNonformat"/>
              <w:widowControl/>
              <w:ind w:right="0"/>
              <w:jc w:val="both"/>
              <w:rPr>
                <w:sz w:val="18"/>
                <w:szCs w:val="18"/>
              </w:rPr>
            </w:pPr>
            <w:r>
              <w:rPr>
                <w:rFonts w:ascii="Times New Roman" w:hAnsi="Times New Roman"/>
                <w:sz w:val="18"/>
                <w:szCs w:val="18"/>
              </w:rPr>
              <w:t>ЕКС  40102810745370000024</w:t>
            </w:r>
          </w:p>
          <w:p>
            <w:pPr>
              <w:pStyle w:val="ConsNonformat"/>
              <w:widowControl/>
              <w:ind w:right="0"/>
              <w:jc w:val="both"/>
              <w:rPr>
                <w:sz w:val="18"/>
                <w:szCs w:val="18"/>
              </w:rPr>
            </w:pPr>
            <w:r>
              <w:rPr>
                <w:rFonts w:ascii="Times New Roman" w:hAnsi="Times New Roman"/>
                <w:sz w:val="18"/>
                <w:szCs w:val="18"/>
              </w:rPr>
              <w:t>Номер казначейского счета  03211643000000013232</w:t>
            </w:r>
          </w:p>
          <w:p>
            <w:pPr>
              <w:pStyle w:val="ConsNonformat"/>
              <w:widowControl/>
              <w:ind w:right="0"/>
              <w:jc w:val="both"/>
              <w:rPr>
                <w:sz w:val="18"/>
                <w:szCs w:val="18"/>
              </w:rPr>
            </w:pPr>
            <w:r>
              <w:rPr>
                <w:rFonts w:ascii="PT Astra Serif" w:hAnsi="PT Astra Serif"/>
                <w:sz w:val="18"/>
                <w:szCs w:val="18"/>
              </w:rPr>
              <w:t xml:space="preserve">ОКЦ №1 ВВГУ </w:t>
            </w:r>
            <w:r>
              <w:rPr>
                <w:rFonts w:ascii="Times New Roman" w:hAnsi="Times New Roman"/>
                <w:sz w:val="18"/>
                <w:szCs w:val="18"/>
              </w:rPr>
              <w:t>БАНКА РОССИИ//</w:t>
            </w:r>
          </w:p>
          <w:p>
            <w:pPr>
              <w:pStyle w:val="ConsNonformat"/>
              <w:widowControl/>
              <w:ind w:right="0"/>
              <w:jc w:val="both"/>
              <w:rPr>
                <w:sz w:val="18"/>
                <w:szCs w:val="18"/>
              </w:rPr>
            </w:pPr>
            <w:r>
              <w:rPr>
                <w:rFonts w:ascii="Times New Roman" w:hAnsi="Times New Roman"/>
                <w:sz w:val="18"/>
                <w:szCs w:val="18"/>
              </w:rPr>
              <w:t>УФК  по Нижегородской области, г. Нижний Новгород</w:t>
            </w:r>
          </w:p>
          <w:p>
            <w:pPr>
              <w:pStyle w:val="ConsNonformat"/>
              <w:widowControl/>
              <w:ind w:right="0"/>
              <w:rPr>
                <w:sz w:val="18"/>
                <w:szCs w:val="18"/>
              </w:rPr>
            </w:pPr>
            <w:r>
              <w:rPr>
                <w:rFonts w:ascii="Times New Roman" w:hAnsi="Times New Roman"/>
                <w:sz w:val="18"/>
                <w:szCs w:val="18"/>
              </w:rPr>
              <w:t>БИК 012202102;  ОГРН 1051308006518  ОКПО  08927506;     ОКОГУ  13173;     ОКОПФ  -  81</w:t>
            </w:r>
          </w:p>
          <w:p>
            <w:pPr>
              <w:pStyle w:val="ConsNonformat"/>
              <w:widowControl/>
              <w:ind w:right="0"/>
              <w:rPr>
                <w:sz w:val="18"/>
                <w:szCs w:val="18"/>
              </w:rPr>
            </w:pPr>
            <w:r>
              <w:rPr>
                <w:rFonts w:ascii="Times New Roman" w:hAnsi="Times New Roman"/>
                <w:sz w:val="18"/>
                <w:szCs w:val="18"/>
              </w:rPr>
              <w:t xml:space="preserve">ОКАТО  89221580000; ОГРЮЛ  1051308006518;     </w:t>
            </w:r>
          </w:p>
          <w:p>
            <w:pPr>
              <w:pStyle w:val="ConsNonformat"/>
              <w:widowControl/>
              <w:ind w:right="0"/>
              <w:rPr>
                <w:sz w:val="18"/>
                <w:szCs w:val="18"/>
              </w:rPr>
            </w:pPr>
            <w:r>
              <w:rPr>
                <w:rFonts w:ascii="Times New Roman" w:hAnsi="Times New Roman"/>
                <w:sz w:val="18"/>
                <w:szCs w:val="18"/>
              </w:rPr>
              <w:t>ОКВЭД  -  52.10; ОКФС – 12;    ОКТМО 89621180051</w:t>
            </w:r>
          </w:p>
          <w:p>
            <w:pPr>
              <w:pStyle w:val="Normal"/>
              <w:ind w:hanging="34" w:left="34"/>
              <w:rPr>
                <w:sz w:val="18"/>
                <w:szCs w:val="18"/>
              </w:rPr>
            </w:pPr>
            <w:r>
              <w:rPr>
                <w:b/>
                <w:sz w:val="18"/>
                <w:szCs w:val="18"/>
              </w:rPr>
              <w:t>Реквизиты для перечисления пеней (штрафов</w:t>
            </w:r>
            <w:r>
              <w:rPr>
                <w:sz w:val="18"/>
                <w:szCs w:val="18"/>
              </w:rPr>
              <w:t xml:space="preserve">)            </w:t>
            </w:r>
          </w:p>
          <w:p>
            <w:pPr>
              <w:pStyle w:val="Normal"/>
              <w:ind w:hanging="34" w:left="34"/>
              <w:rPr>
                <w:sz w:val="18"/>
                <w:szCs w:val="18"/>
              </w:rPr>
            </w:pPr>
            <w:r>
              <w:rPr>
                <w:rFonts w:cs="PT Astra Serif" w:ascii="PT Astra Serif" w:hAnsi="PT Astra Serif"/>
                <w:sz w:val="18"/>
                <w:szCs w:val="18"/>
              </w:rPr>
              <w:t>ОКТМО 89621180    ИНН 1308082270;</w:t>
            </w:r>
          </w:p>
          <w:p>
            <w:pPr>
              <w:pStyle w:val="Normal"/>
              <w:ind w:hanging="34" w:left="34"/>
              <w:rPr>
                <w:sz w:val="18"/>
                <w:szCs w:val="18"/>
              </w:rPr>
            </w:pPr>
            <w:r>
              <w:rPr>
                <w:rFonts w:cs="PT Astra Serif" w:ascii="PT Astra Serif" w:hAnsi="PT Astra Serif"/>
                <w:sz w:val="18"/>
                <w:szCs w:val="18"/>
              </w:rPr>
              <w:t>КПП 130801001       Кор.счет 40102810545370000114</w:t>
            </w:r>
          </w:p>
          <w:p>
            <w:pPr>
              <w:pStyle w:val="Normal"/>
              <w:ind w:hanging="34" w:left="34"/>
              <w:rPr>
                <w:sz w:val="18"/>
                <w:szCs w:val="18"/>
              </w:rPr>
            </w:pPr>
            <w:r>
              <w:rPr>
                <w:rFonts w:cs="PT Astra Serif" w:ascii="PT Astra Serif" w:hAnsi="PT Astra Serif"/>
                <w:sz w:val="18"/>
                <w:szCs w:val="18"/>
              </w:rPr>
              <w:t>Номер казначейского счета  03100643000000010900</w:t>
            </w:r>
          </w:p>
          <w:p>
            <w:pPr>
              <w:pStyle w:val="Normal"/>
              <w:ind w:hanging="34" w:left="34"/>
              <w:rPr>
                <w:sz w:val="18"/>
                <w:szCs w:val="18"/>
              </w:rPr>
            </w:pPr>
            <w:r>
              <w:rPr>
                <w:rFonts w:cs="PT Astra Serif" w:ascii="PT Astra Serif" w:hAnsi="PT Astra Serif"/>
                <w:sz w:val="18"/>
                <w:szCs w:val="18"/>
              </w:rPr>
              <w:t>ОКЦ №1 Волго-Вятского  ГУ БАНКА РОССИИ//</w:t>
            </w:r>
          </w:p>
          <w:p>
            <w:pPr>
              <w:pStyle w:val="Normal"/>
              <w:ind w:hanging="34" w:left="34"/>
              <w:rPr>
                <w:sz w:val="18"/>
                <w:szCs w:val="18"/>
              </w:rPr>
            </w:pPr>
            <w:r>
              <w:rPr>
                <w:rFonts w:cs="PT Astra Serif" w:ascii="PT Astra Serif" w:hAnsi="PT Astra Serif"/>
                <w:sz w:val="18"/>
                <w:szCs w:val="18"/>
              </w:rPr>
              <w:t>УФК по Республике Мордовия г. Саранск</w:t>
            </w:r>
          </w:p>
          <w:p>
            <w:pPr>
              <w:pStyle w:val="Normal"/>
              <w:ind w:hanging="34" w:left="34"/>
              <w:rPr>
                <w:sz w:val="18"/>
                <w:szCs w:val="18"/>
              </w:rPr>
            </w:pPr>
            <w:r>
              <w:rPr>
                <w:rFonts w:cs="PT Astra Serif" w:ascii="PT Astra Serif" w:hAnsi="PT Astra Serif"/>
                <w:sz w:val="18"/>
                <w:szCs w:val="18"/>
              </w:rPr>
              <w:t>БИК  042202114  УФК по Республике Мордовия</w:t>
            </w:r>
          </w:p>
          <w:p>
            <w:pPr>
              <w:pStyle w:val="Normal"/>
              <w:ind w:hanging="34" w:left="34"/>
              <w:rPr>
                <w:sz w:val="18"/>
                <w:szCs w:val="18"/>
              </w:rPr>
            </w:pPr>
            <w:r>
              <w:rPr>
                <w:rFonts w:cs="PT Astra Serif" w:ascii="PT Astra Serif" w:hAnsi="PT Astra Serif"/>
                <w:sz w:val="18"/>
                <w:szCs w:val="18"/>
              </w:rPr>
              <w:t>(ФКУ БМТиВС УФСИН России по Республике Мордовия, л\сч.04091717930)</w:t>
            </w:r>
          </w:p>
          <w:p>
            <w:pPr>
              <w:pStyle w:val="Normal"/>
              <w:ind w:hanging="34" w:left="34"/>
              <w:rPr>
                <w:sz w:val="18"/>
                <w:szCs w:val="18"/>
              </w:rPr>
            </w:pPr>
            <w:r>
              <w:rPr>
                <w:rFonts w:cs="PT Astra Serif" w:ascii="PT Astra Serif" w:hAnsi="PT Astra Serif"/>
                <w:sz w:val="18"/>
                <w:szCs w:val="18"/>
              </w:rPr>
              <w:t>КБК 32011607010019000140</w:t>
            </w:r>
          </w:p>
          <w:p>
            <w:pPr>
              <w:pStyle w:val="Normal"/>
              <w:ind w:hanging="34" w:left="34"/>
              <w:rPr>
                <w:rFonts w:ascii="PT Astra Serif" w:hAnsi="PT Astra Serif" w:cs="PT Astra Serif"/>
                <w:sz w:val="18"/>
                <w:szCs w:val="18"/>
              </w:rPr>
            </w:pPr>
            <w:r>
              <w:rPr>
                <w:rFonts w:cs="PT Astra Serif" w:ascii="PT Astra Serif" w:hAnsi="PT Astra Serif"/>
                <w:sz w:val="18"/>
                <w:szCs w:val="18"/>
              </w:rPr>
            </w:r>
          </w:p>
          <w:p>
            <w:pPr>
              <w:pStyle w:val="Normal"/>
              <w:ind w:hanging="34" w:left="34"/>
              <w:rPr>
                <w:sz w:val="18"/>
                <w:szCs w:val="18"/>
              </w:rPr>
            </w:pPr>
            <w:r>
              <w:rPr>
                <w:sz w:val="18"/>
                <w:szCs w:val="18"/>
              </w:rPr>
              <w:t>Врио начальника</w:t>
            </w:r>
          </w:p>
          <w:p>
            <w:pPr>
              <w:pStyle w:val="Normal"/>
              <w:ind w:hanging="34" w:left="34"/>
              <w:rPr>
                <w:sz w:val="18"/>
                <w:szCs w:val="18"/>
              </w:rPr>
            </w:pPr>
            <w:r>
              <w:rPr>
                <w:sz w:val="18"/>
                <w:szCs w:val="18"/>
              </w:rPr>
            </w:r>
          </w:p>
          <w:p>
            <w:pPr>
              <w:pStyle w:val="Normal"/>
              <w:ind w:hanging="34" w:left="34"/>
              <w:rPr>
                <w:sz w:val="18"/>
                <w:szCs w:val="18"/>
              </w:rPr>
            </w:pPr>
            <w:r>
              <w:rPr>
                <w:sz w:val="18"/>
                <w:szCs w:val="18"/>
              </w:rPr>
              <w:t>___________________________ В.В. Брындин</w:t>
            </w:r>
          </w:p>
          <w:p>
            <w:pPr>
              <w:pStyle w:val="Normal"/>
              <w:ind w:hanging="34" w:left="34"/>
              <w:rPr>
                <w:sz w:val="18"/>
                <w:szCs w:val="18"/>
              </w:rPr>
            </w:pPr>
            <w:r>
              <w:rPr>
                <w:sz w:val="18"/>
                <w:szCs w:val="18"/>
              </w:rPr>
            </w:r>
          </w:p>
        </w:tc>
        <w:tc>
          <w:tcPr>
            <w:tcW w:w="4544" w:type="dxa"/>
            <w:tcBorders/>
            <w:shd w:color="auto" w:fill="auto" w:val="clear"/>
          </w:tcPr>
          <w:p>
            <w:pPr>
              <w:pStyle w:val="Normal"/>
              <w:rPr>
                <w:sz w:val="18"/>
                <w:szCs w:val="18"/>
              </w:rPr>
            </w:pPr>
            <w:r>
              <w:rPr>
                <w:b/>
                <w:bCs/>
                <w:sz w:val="18"/>
                <w:szCs w:val="18"/>
              </w:rPr>
              <w:t xml:space="preserve">Поставщик </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rPr>
                <w:sz w:val="18"/>
                <w:szCs w:val="18"/>
              </w:rPr>
            </w:pPr>
            <w:r>
              <w:rPr>
                <w:b/>
                <w:bCs/>
                <w:sz w:val="18"/>
                <w:szCs w:val="18"/>
              </w:rPr>
              <w:t>Юридический адрес:</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rPr>
                <w:sz w:val="18"/>
                <w:szCs w:val="18"/>
              </w:rPr>
            </w:pPr>
            <w:r>
              <w:rPr>
                <w:b/>
                <w:bCs/>
                <w:sz w:val="18"/>
                <w:szCs w:val="18"/>
              </w:rPr>
              <w:t>Банковские реквизиты:</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sz w:val="18"/>
                <w:szCs w:val="18"/>
              </w:rPr>
            </w:pPr>
            <w:r>
              <w:rPr>
                <w:b/>
                <w:bCs/>
                <w:sz w:val="18"/>
                <w:szCs w:val="18"/>
              </w:rPr>
              <w:t>__________________ /_____________/</w:t>
            </w:r>
          </w:p>
          <w:p>
            <w:pPr>
              <w:pStyle w:val="Normal"/>
              <w:jc w:val="center"/>
              <w:rPr>
                <w:b/>
                <w:bCs/>
                <w:sz w:val="18"/>
                <w:szCs w:val="18"/>
              </w:rPr>
            </w:pPr>
            <w:r>
              <w:rPr>
                <w:b/>
                <w:bCs/>
                <w:sz w:val="18"/>
                <w:szCs w:val="18"/>
              </w:rPr>
            </w:r>
          </w:p>
        </w:tc>
      </w:tr>
    </w:tbl>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widowControl w:val="false"/>
        <w:rPr>
          <w:sz w:val="18"/>
          <w:szCs w:val="18"/>
        </w:rPr>
      </w:pPr>
      <w:r>
        <w:rPr>
          <w:sz w:val="18"/>
          <w:szCs w:val="18"/>
        </w:rPr>
      </w:r>
    </w:p>
    <w:p>
      <w:pPr>
        <w:pStyle w:val="Normal"/>
        <w:jc w:val="right"/>
        <w:rPr>
          <w:bCs/>
          <w:sz w:val="18"/>
          <w:szCs w:val="18"/>
        </w:rPr>
      </w:pPr>
      <w:r>
        <w:rPr>
          <w:bCs/>
          <w:sz w:val="18"/>
          <w:szCs w:val="18"/>
        </w:rPr>
        <w:t>Приложение № 1</w:t>
      </w:r>
    </w:p>
    <w:p>
      <w:pPr>
        <w:pStyle w:val="Normal"/>
        <w:jc w:val="right"/>
        <w:rPr>
          <w:bCs/>
          <w:sz w:val="18"/>
          <w:szCs w:val="18"/>
        </w:rPr>
      </w:pPr>
      <w:r>
        <w:rPr>
          <w:bCs/>
          <w:sz w:val="18"/>
          <w:szCs w:val="18"/>
        </w:rPr>
        <w:t xml:space="preserve">к государственному контракту </w:t>
      </w:r>
    </w:p>
    <w:p>
      <w:pPr>
        <w:pStyle w:val="Normal"/>
        <w:tabs>
          <w:tab w:val="clear" w:pos="708"/>
          <w:tab w:val="left" w:pos="5280" w:leader="none"/>
        </w:tabs>
        <w:jc w:val="right"/>
        <w:rPr>
          <w:bCs/>
          <w:sz w:val="18"/>
          <w:szCs w:val="18"/>
        </w:rPr>
      </w:pPr>
      <w:r>
        <w:rPr>
          <w:bCs/>
          <w:sz w:val="18"/>
          <w:szCs w:val="18"/>
        </w:rPr>
        <w:t>от «____»_______2026 г</w:t>
      </w:r>
      <w:r>
        <w:rPr>
          <w:b/>
          <w:bCs/>
          <w:sz w:val="18"/>
          <w:szCs w:val="18"/>
        </w:rPr>
        <w:t xml:space="preserve">.  </w:t>
      </w:r>
      <w:r>
        <w:rPr>
          <w:bCs/>
          <w:sz w:val="18"/>
          <w:szCs w:val="18"/>
        </w:rPr>
        <w:t>№________</w:t>
      </w:r>
    </w:p>
    <w:p>
      <w:pPr>
        <w:pStyle w:val="Normal"/>
        <w:rPr>
          <w:bCs/>
          <w:sz w:val="18"/>
          <w:szCs w:val="18"/>
        </w:rPr>
      </w:pPr>
      <w:r>
        <w:rPr>
          <w:bCs/>
          <w:sz w:val="18"/>
          <w:szCs w:val="18"/>
        </w:rPr>
      </w:r>
    </w:p>
    <w:p>
      <w:pPr>
        <w:pStyle w:val="Normal"/>
        <w:rPr>
          <w:bCs/>
          <w:sz w:val="18"/>
          <w:szCs w:val="18"/>
        </w:rPr>
      </w:pPr>
      <w:r>
        <w:rPr>
          <w:bCs/>
          <w:sz w:val="18"/>
          <w:szCs w:val="18"/>
        </w:rPr>
      </w:r>
    </w:p>
    <w:p>
      <w:pPr>
        <w:pStyle w:val="Normal"/>
        <w:tabs>
          <w:tab w:val="clear" w:pos="708"/>
          <w:tab w:val="left" w:pos="5280" w:leader="none"/>
        </w:tabs>
        <w:jc w:val="center"/>
        <w:rPr>
          <w:b/>
          <w:bCs/>
          <w:sz w:val="18"/>
          <w:szCs w:val="18"/>
        </w:rPr>
      </w:pPr>
      <w:r>
        <w:rPr>
          <w:b/>
          <w:bCs/>
          <w:sz w:val="18"/>
          <w:szCs w:val="18"/>
        </w:rPr>
        <w:t xml:space="preserve">Ведомость поставки  </w:t>
      </w:r>
    </w:p>
    <w:p>
      <w:pPr>
        <w:pStyle w:val="Normal"/>
        <w:tabs>
          <w:tab w:val="clear" w:pos="708"/>
          <w:tab w:val="left" w:pos="5280" w:leader="none"/>
        </w:tabs>
        <w:jc w:val="center"/>
        <w:rPr>
          <w:b/>
          <w:bCs/>
          <w:sz w:val="18"/>
          <w:szCs w:val="18"/>
        </w:rPr>
      </w:pPr>
      <w:r>
        <w:rPr>
          <w:b/>
          <w:bCs/>
          <w:sz w:val="18"/>
          <w:szCs w:val="18"/>
        </w:rPr>
      </w:r>
    </w:p>
    <w:tbl>
      <w:tblPr>
        <w:tblStyle w:val="af4"/>
        <w:tblpPr w:vertAnchor="text" w:horzAnchor="text" w:leftFromText="180" w:rightFromText="180" w:tblpX="0" w:tblpY="1"/>
        <w:tblOverlap w:val="never"/>
        <w:tblW w:w="9322" w:type="dxa"/>
        <w:jc w:val="left"/>
        <w:tblInd w:w="108" w:type="dxa"/>
        <w:tblLayout w:type="fixed"/>
        <w:tblCellMar>
          <w:top w:w="0" w:type="dxa"/>
          <w:left w:w="108" w:type="dxa"/>
          <w:bottom w:w="0" w:type="dxa"/>
          <w:right w:w="108" w:type="dxa"/>
        </w:tblCellMar>
        <w:tblLook w:val="04a0"/>
      </w:tblPr>
      <w:tblGrid>
        <w:gridCol w:w="674"/>
        <w:gridCol w:w="3829"/>
        <w:gridCol w:w="849"/>
        <w:gridCol w:w="992"/>
        <w:gridCol w:w="1419"/>
        <w:gridCol w:w="1558"/>
      </w:tblGrid>
      <w:tr>
        <w:trPr>
          <w:trHeight w:val="419" w:hRule="atLeast"/>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 xml:space="preserve">№ </w:t>
            </w:r>
            <w:r>
              <w:rPr>
                <w:rFonts w:cs="Times New Roman" w:ascii="PT Astra Serif" w:hAnsi="PT Astra Serif"/>
                <w:kern w:val="0"/>
                <w:sz w:val="18"/>
                <w:szCs w:val="18"/>
                <w:lang w:val="ru-RU" w:eastAsia="ru-RU" w:bidi="ar-SA"/>
              </w:rPr>
              <w:t>п/п</w:t>
            </w:r>
          </w:p>
        </w:tc>
        <w:tc>
          <w:tcPr>
            <w:tcW w:w="382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 xml:space="preserve">Наименование </w:t>
            </w:r>
          </w:p>
        </w:tc>
        <w:tc>
          <w:tcPr>
            <w:tcW w:w="84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Ед. изм.</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Кол-во</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цена</w:t>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сумма</w:t>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1</w:t>
            </w:r>
          </w:p>
        </w:tc>
        <w:tc>
          <w:tcPr>
            <w:tcW w:w="3829" w:type="dxa"/>
            <w:tcBorders/>
          </w:tcPr>
          <w:p>
            <w:pPr>
              <w:pStyle w:val="Normal"/>
              <w:widowControl/>
              <w:suppressAutoHyphens w:val="true"/>
              <w:spacing w:before="0" w:after="0"/>
              <w:jc w:val="left"/>
              <w:rPr>
                <w:rFonts w:ascii="PT Astra Serif" w:hAnsi="PT Astra Serif"/>
                <w:sz w:val="18"/>
                <w:szCs w:val="18"/>
                <w:lang w:val="en-US"/>
              </w:rPr>
            </w:pPr>
            <w:r>
              <w:rPr>
                <w:rFonts w:cs="Times New Roman" w:ascii="PT Astra Serif" w:hAnsi="PT Astra Serif"/>
                <w:kern w:val="0"/>
                <w:sz w:val="18"/>
                <w:szCs w:val="18"/>
                <w:lang w:val="ru-RU" w:eastAsia="ru-RU" w:bidi="ar-SA"/>
              </w:rPr>
              <w:t>Кирпич одинарный плотнотелый рабочий</w:t>
            </w:r>
          </w:p>
        </w:tc>
        <w:tc>
          <w:tcPr>
            <w:tcW w:w="84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100</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2</w:t>
            </w:r>
          </w:p>
        </w:tc>
        <w:tc>
          <w:tcPr>
            <w:tcW w:w="3829"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Цемент М-500 50кг</w:t>
            </w:r>
          </w:p>
        </w:tc>
        <w:tc>
          <w:tcPr>
            <w:tcW w:w="84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1</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674"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3</w:t>
            </w:r>
          </w:p>
        </w:tc>
        <w:tc>
          <w:tcPr>
            <w:tcW w:w="3829"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Крышка бетонная 100</w:t>
            </w:r>
          </w:p>
        </w:tc>
        <w:tc>
          <w:tcPr>
            <w:tcW w:w="84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2"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1</w:t>
            </w:r>
          </w:p>
        </w:tc>
        <w:tc>
          <w:tcPr>
            <w:tcW w:w="141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7763" w:type="dxa"/>
            <w:gridSpan w:val="5"/>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итого</w:t>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bl>
    <w:p>
      <w:pPr>
        <w:pStyle w:val="Normal"/>
        <w:tabs>
          <w:tab w:val="clear" w:pos="708"/>
          <w:tab w:val="left" w:pos="5280" w:leader="none"/>
        </w:tabs>
        <w:jc w:val="center"/>
        <w:rPr>
          <w:b/>
          <w:bCs/>
          <w:sz w:val="18"/>
          <w:szCs w:val="18"/>
        </w:rPr>
      </w:pPr>
      <w:r>
        <w:rPr>
          <w:b/>
          <w:bCs/>
          <w:sz w:val="18"/>
          <w:szCs w:val="18"/>
        </w:rPr>
      </w:r>
    </w:p>
    <w:p>
      <w:pPr>
        <w:pStyle w:val="Normal"/>
        <w:jc w:val="both"/>
        <w:rPr>
          <w:bCs/>
          <w:sz w:val="18"/>
          <w:szCs w:val="18"/>
        </w:rPr>
      </w:pPr>
      <w:r>
        <w:rPr>
          <w:bCs/>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pPr>
        <w:pStyle w:val="Normal"/>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pPr>
        <w:pStyle w:val="Normal"/>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погрузке, разгрузке и транспортировке. Маркировка упаковки Товара должна строго соответствовать маркировке Товара.</w:t>
      </w:r>
    </w:p>
    <w:p>
      <w:pPr>
        <w:pStyle w:val="ConsPlusNormal"/>
        <w:ind w:firstLine="709"/>
        <w:jc w:val="both"/>
        <w:rPr>
          <w:rFonts w:ascii="Times New Roman" w:hAnsi="Times New Roman" w:cs="Times New Roman"/>
          <w:sz w:val="18"/>
          <w:szCs w:val="18"/>
        </w:rPr>
      </w:pPr>
      <w:r>
        <w:rPr>
          <w:rFonts w:cs="Times New Roman" w:ascii="Times New Roman" w:hAnsi="Times New Roman"/>
          <w:b/>
          <w:sz w:val="18"/>
          <w:szCs w:val="18"/>
        </w:rPr>
        <w:t xml:space="preserve">Требование к упаковке товара: </w:t>
      </w:r>
      <w:r>
        <w:rPr>
          <w:rFonts w:cs="Times New Roman" w:ascii="Times New Roman" w:hAnsi="Times New Roman"/>
          <w:sz w:val="18"/>
          <w:szCs w:val="18"/>
        </w:rPr>
        <w:t>Товар должен быть в упаковке, способной предотвратить  его повреждение                           или порчу во время перевозки, передачи заказчику.</w:t>
      </w:r>
    </w:p>
    <w:p>
      <w:pPr>
        <w:pStyle w:val="Normal"/>
        <w:widowControl w:val="false"/>
        <w:ind w:firstLine="709"/>
        <w:jc w:val="both"/>
        <w:rPr>
          <w:sz w:val="18"/>
          <w:szCs w:val="18"/>
        </w:rPr>
      </w:pPr>
      <w:r>
        <w:rPr>
          <w:b/>
          <w:sz w:val="18"/>
          <w:szCs w:val="18"/>
        </w:rPr>
        <w:t>Сроки поставки:</w:t>
      </w:r>
      <w:r>
        <w:rPr>
          <w:rFonts w:ascii="PT Astra Serif" w:hAnsi="PT Astra Serif"/>
          <w:b/>
          <w:sz w:val="18"/>
          <w:szCs w:val="18"/>
        </w:rPr>
        <w:t xml:space="preserve"> по 15.07.2026 года  с момента заключения государственного контракта</w:t>
      </w:r>
    </w:p>
    <w:p>
      <w:pPr>
        <w:pStyle w:val="Normal"/>
        <w:rPr>
          <w:sz w:val="18"/>
          <w:szCs w:val="18"/>
        </w:rPr>
      </w:pPr>
      <w:r>
        <w:rPr>
          <w:sz w:val="18"/>
          <w:szCs w:val="18"/>
        </w:rPr>
        <w:t>Прием товара осуществляется в рабочие дни с 9:00 до 15:00 (время местное).</w:t>
      </w:r>
    </w:p>
    <w:p>
      <w:pPr>
        <w:pStyle w:val="Normal"/>
        <w:tabs>
          <w:tab w:val="clear" w:pos="708"/>
          <w:tab w:val="left" w:pos="426" w:leader="none"/>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Мордовия, Зубово-Полянский район,                                                  р.п. Явас, ул.Озерная, д. 26 (ФКУ БМТиВС УФСИН России по Республике Мордовия).</w:t>
      </w:r>
    </w:p>
    <w:p>
      <w:pPr>
        <w:pStyle w:val="Normal"/>
        <w:widowControl w:val="false"/>
        <w:jc w:val="both"/>
        <w:rPr>
          <w:b/>
          <w:sz w:val="18"/>
          <w:szCs w:val="18"/>
        </w:rPr>
      </w:pPr>
      <w:r>
        <w:rPr>
          <w:b/>
          <w:sz w:val="18"/>
          <w:szCs w:val="18"/>
        </w:rPr>
      </w:r>
    </w:p>
    <w:p>
      <w:pPr>
        <w:pStyle w:val="Normal"/>
        <w:tabs>
          <w:tab w:val="clear" w:pos="708"/>
          <w:tab w:val="left" w:pos="0" w:leader="none"/>
        </w:tabs>
        <w:jc w:val="center"/>
        <w:rPr>
          <w:b/>
          <w:sz w:val="18"/>
          <w:szCs w:val="18"/>
        </w:rPr>
      </w:pPr>
      <w:r>
        <w:rPr>
          <w:b/>
          <w:sz w:val="18"/>
          <w:szCs w:val="18"/>
        </w:rPr>
        <w:t>Подписи сторон:</w:t>
      </w:r>
    </w:p>
    <w:p>
      <w:pPr>
        <w:pStyle w:val="Normal"/>
        <w:tabs>
          <w:tab w:val="clear" w:pos="708"/>
          <w:tab w:val="left" w:pos="500" w:leader="none"/>
          <w:tab w:val="center" w:pos="3312" w:leader="none"/>
        </w:tabs>
        <w:jc w:val="both"/>
        <w:rPr>
          <w:sz w:val="18"/>
          <w:szCs w:val="18"/>
        </w:rPr>
      </w:pPr>
      <w:r>
        <w:rPr>
          <w:sz w:val="18"/>
          <w:szCs w:val="18"/>
        </w:rPr>
      </w:r>
    </w:p>
    <w:p>
      <w:pPr>
        <w:pStyle w:val="Normal"/>
        <w:tabs>
          <w:tab w:val="clear" w:pos="708"/>
          <w:tab w:val="left" w:pos="500" w:leader="none"/>
          <w:tab w:val="center" w:pos="3312" w:leader="none"/>
        </w:tabs>
        <w:jc w:val="both"/>
        <w:rPr>
          <w:b/>
          <w:sz w:val="18"/>
          <w:szCs w:val="18"/>
        </w:rPr>
      </w:pPr>
      <w:r>
        <w:rPr>
          <w:b/>
          <w:sz w:val="18"/>
          <w:szCs w:val="18"/>
        </w:rPr>
        <w:t xml:space="preserve">Государственный заказчик: </w:t>
        <w:tab/>
        <w:tab/>
        <w:tab/>
        <w:tab/>
        <w:tab/>
        <w:t xml:space="preserve">                  Поставщик:</w:t>
      </w:r>
    </w:p>
    <w:p>
      <w:pPr>
        <w:pStyle w:val="NoSpacing"/>
        <w:rPr>
          <w:rFonts w:ascii="Times New Roman" w:hAnsi="Times New Roman"/>
          <w:sz w:val="18"/>
          <w:szCs w:val="18"/>
        </w:rPr>
      </w:pPr>
      <w:r>
        <w:rPr>
          <w:rFonts w:ascii="Times New Roman" w:hAnsi="Times New Roman"/>
          <w:sz w:val="18"/>
          <w:szCs w:val="18"/>
        </w:rPr>
        <w:t xml:space="preserve">ФКУ БМТиВС УФСИН России                                                            </w:t>
      </w:r>
    </w:p>
    <w:p>
      <w:pPr>
        <w:pStyle w:val="Normal"/>
        <w:tabs>
          <w:tab w:val="clear" w:pos="708"/>
          <w:tab w:val="left" w:pos="500" w:leader="none"/>
          <w:tab w:val="center" w:pos="3312" w:leader="none"/>
        </w:tabs>
        <w:jc w:val="both"/>
        <w:rPr>
          <w:sz w:val="18"/>
          <w:szCs w:val="18"/>
        </w:rPr>
      </w:pPr>
      <w:r>
        <w:rPr>
          <w:sz w:val="18"/>
          <w:szCs w:val="18"/>
        </w:rPr>
        <w:t>по Республике Мордовия</w:t>
      </w:r>
    </w:p>
    <w:p>
      <w:pPr>
        <w:pStyle w:val="Normal"/>
        <w:tabs>
          <w:tab w:val="clear" w:pos="708"/>
          <w:tab w:val="left" w:pos="500" w:leader="none"/>
          <w:tab w:val="center" w:pos="3312" w:leader="none"/>
        </w:tabs>
        <w:jc w:val="both"/>
        <w:rPr>
          <w:sz w:val="18"/>
          <w:szCs w:val="18"/>
        </w:rPr>
      </w:pPr>
      <w:r>
        <w:rPr>
          <w:sz w:val="18"/>
          <w:szCs w:val="18"/>
        </w:rPr>
      </w:r>
    </w:p>
    <w:p>
      <w:pPr>
        <w:pStyle w:val="Normal"/>
        <w:widowControl w:val="false"/>
        <w:jc w:val="both"/>
        <w:rPr>
          <w:b/>
          <w:bCs/>
          <w:sz w:val="18"/>
          <w:szCs w:val="18"/>
        </w:rPr>
      </w:pPr>
      <w:r>
        <w:rPr>
          <w:sz w:val="18"/>
          <w:szCs w:val="18"/>
        </w:rPr>
        <w:t>__________________ В.В. Брындин</w:t>
        <w:tab/>
        <w:tab/>
        <w:tab/>
        <w:t xml:space="preserve">                                                 _______________</w:t>
      </w:r>
    </w:p>
    <w:sectPr>
      <w:type w:val="nextPage"/>
      <w:pgSz w:w="11906" w:h="16838"/>
      <w:pgMar w:left="1418" w:right="566"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mbria">
    <w:charset w:val="01"/>
    <w:family w:val="roman"/>
    <w:pitch w:val="variable"/>
  </w:font>
  <w:font w:name="Arial">
    <w:charset w:val="01"/>
    <w:family w:val="swiss"/>
    <w:pitch w:val="variable"/>
  </w:font>
  <w:font w:name="Tahoma">
    <w:charset w:val="01"/>
    <w:family w:val="swiss"/>
    <w:pitch w:val="variable"/>
  </w:font>
  <w:font w:name="Open Sans">
    <w:charset w:val="01"/>
    <w:family w:val="swiss"/>
    <w:pitch w:val="variable"/>
  </w:font>
  <w:font w:name="Courier New">
    <w:charset w:val="01"/>
    <w:family w:val="auto"/>
    <w:pitch w:val="variable"/>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81"/>
  <w:defaultTabStop w:val="708"/>
  <w:autoHyphenation w:val="true"/>
  <w:hyphenationZone w:val="0"/>
  <w:compat>
    <w:doNotBreakWrappedTables/>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1a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352bf7"/>
    <w:pPr>
      <w:keepNext w:val="true"/>
      <w:spacing w:before="240" w:after="60"/>
      <w:outlineLvl w:val="0"/>
    </w:pPr>
    <w:rPr>
      <w:rFonts w:ascii="Cambria" w:hAnsi="Cambria"/>
      <w:b/>
      <w:bCs/>
      <w:kern w:val="2"/>
      <w:sz w:val="32"/>
      <w:szCs w:val="32"/>
    </w:rPr>
  </w:style>
  <w:style w:type="paragraph" w:styleId="Heading2">
    <w:name w:val="heading 2"/>
    <w:basedOn w:val="Normal"/>
    <w:next w:val="Normal"/>
    <w:link w:val="2"/>
    <w:qFormat/>
    <w:rsid w:val="00a52d92"/>
    <w:pPr>
      <w:keepNext w:val="true"/>
      <w:spacing w:before="240" w:after="60"/>
      <w:outlineLvl w:val="1"/>
    </w:pPr>
    <w:rPr>
      <w:rFonts w:ascii="Arial" w:hAnsi="Arial"/>
      <w:b/>
      <w:bCs/>
      <w:i/>
      <w:iCs/>
      <w:sz w:val="28"/>
      <w:szCs w:val="28"/>
    </w:rPr>
  </w:style>
  <w:style w:type="paragraph" w:styleId="Heading3">
    <w:name w:val="heading 3"/>
    <w:basedOn w:val="Normal"/>
    <w:next w:val="Normal"/>
    <w:link w:val="3"/>
    <w:uiPriority w:val="9"/>
    <w:semiHidden/>
    <w:unhideWhenUsed/>
    <w:qFormat/>
    <w:rsid w:val="006178b7"/>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Hyperlink">
    <w:name w:val="Hyperlink"/>
    <w:unhideWhenUsed/>
    <w:rsid w:val="00f171a6"/>
    <w:rPr>
      <w:color w:val="0000FF"/>
      <w:u w:val="single"/>
    </w:rPr>
  </w:style>
  <w:style w:type="character" w:styleId="Style11" w:customStyle="1">
    <w:name w:val="Без интервала Знак"/>
    <w:link w:val="NoSpacing"/>
    <w:qFormat/>
    <w:locked/>
    <w:rsid w:val="00f171a6"/>
    <w:rPr>
      <w:sz w:val="24"/>
      <w:szCs w:val="24"/>
      <w:lang w:val="ru-RU" w:eastAsia="en-US" w:bidi="ar-SA"/>
    </w:rPr>
  </w:style>
  <w:style w:type="character" w:styleId="NoSpacingChar" w:customStyle="1">
    <w:name w:val="No Spacing Char"/>
    <w:link w:val="12"/>
    <w:qFormat/>
    <w:locked/>
    <w:rsid w:val="00f171a6"/>
    <w:rPr>
      <w:sz w:val="22"/>
      <w:szCs w:val="22"/>
      <w:lang w:val="ru-RU" w:eastAsia="en-US" w:bidi="ar-SA"/>
    </w:rPr>
  </w:style>
  <w:style w:type="character" w:styleId="2" w:customStyle="1">
    <w:name w:val="Заголовок 2 Знак"/>
    <w:qFormat/>
    <w:rsid w:val="00a52d92"/>
    <w:rPr>
      <w:rFonts w:ascii="Arial" w:hAnsi="Arial" w:eastAsia="Times New Roman" w:cs="Arial"/>
      <w:b/>
      <w:bCs/>
      <w:i/>
      <w:iCs/>
      <w:sz w:val="28"/>
      <w:szCs w:val="28"/>
      <w:lang w:eastAsia="ru-RU"/>
    </w:rPr>
  </w:style>
  <w:style w:type="character" w:styleId="tooltip2" w:customStyle="1">
    <w:name w:val="tooltip2"/>
    <w:basedOn w:val="DefaultParagraphFont"/>
    <w:qFormat/>
    <w:rsid w:val="00b67e1c"/>
    <w:rPr/>
  </w:style>
  <w:style w:type="character" w:styleId="name-link" w:customStyle="1">
    <w:name w:val="name-link"/>
    <w:basedOn w:val="DefaultParagraphFont"/>
    <w:qFormat/>
    <w:rsid w:val="00b67e1c"/>
    <w:rPr/>
  </w:style>
  <w:style w:type="character" w:styleId="Style12" w:customStyle="1">
    <w:name w:val="Текст выноски Знак"/>
    <w:link w:val="BalloonText"/>
    <w:uiPriority w:val="99"/>
    <w:semiHidden/>
    <w:qFormat/>
    <w:rsid w:val="00fb4d58"/>
    <w:rPr>
      <w:rFonts w:ascii="Tahoma" w:hAnsi="Tahoma" w:eastAsia="Times New Roman" w:cs="Tahoma"/>
      <w:sz w:val="16"/>
      <w:szCs w:val="16"/>
    </w:rPr>
  </w:style>
  <w:style w:type="character" w:styleId="1" w:customStyle="1">
    <w:name w:val="Заголовок 1 Знак"/>
    <w:uiPriority w:val="9"/>
    <w:qFormat/>
    <w:rsid w:val="00352bf7"/>
    <w:rPr>
      <w:rFonts w:ascii="Cambria" w:hAnsi="Cambria" w:eastAsia="Times New Roman" w:cs="Times New Roman"/>
      <w:b/>
      <w:bCs/>
      <w:kern w:val="2"/>
      <w:sz w:val="32"/>
      <w:szCs w:val="32"/>
    </w:rPr>
  </w:style>
  <w:style w:type="character" w:styleId="Style13" w:customStyle="1">
    <w:name w:val="Гипертекстовая ссылка"/>
    <w:uiPriority w:val="99"/>
    <w:qFormat/>
    <w:rsid w:val="00e00faa"/>
    <w:rPr>
      <w:color w:val="106BBE"/>
    </w:rPr>
  </w:style>
  <w:style w:type="character" w:styleId="3" w:customStyle="1">
    <w:name w:val="Заголовок 3 Знак"/>
    <w:uiPriority w:val="9"/>
    <w:semiHidden/>
    <w:qFormat/>
    <w:rsid w:val="006178b7"/>
    <w:rPr>
      <w:rFonts w:ascii="Cambria" w:hAnsi="Cambria" w:eastAsia="Times New Roman" w:cs="Times New Roman"/>
      <w:b/>
      <w:bCs/>
      <w:sz w:val="26"/>
      <w:szCs w:val="26"/>
    </w:rPr>
  </w:style>
  <w:style w:type="character" w:styleId="CharChar" w:customStyle="1">
    <w:name w:val="Обычный Char Char"/>
    <w:link w:val="112"/>
    <w:uiPriority w:val="99"/>
    <w:qFormat/>
    <w:locked/>
    <w:rsid w:val="00a3031f"/>
    <w:rPr>
      <w:rFonts w:eastAsia="Arial Unicode MS"/>
      <w:kern w:val="2"/>
      <w:sz w:val="22"/>
      <w:szCs w:val="22"/>
      <w:lang w:eastAsia="ar-SA" w:bidi="ar-SA"/>
    </w:rPr>
  </w:style>
  <w:style w:type="character" w:styleId="Style14" w:customStyle="1">
    <w:name w:val="Основной текст Знак"/>
    <w:uiPriority w:val="99"/>
    <w:qFormat/>
    <w:rsid w:val="001f5e4e"/>
    <w:rPr>
      <w:rFonts w:ascii="Times New Roman" w:hAnsi="Times New Roman" w:eastAsia="Times New Roman"/>
      <w:sz w:val="28"/>
    </w:rPr>
  </w:style>
  <w:style w:type="character" w:styleId="cardmaininfopurchaselinkdistancedtext" w:customStyle="1">
    <w:name w:val="cardmaininfo__purchaselink distancedtext"/>
    <w:basedOn w:val="DefaultParagraphFont"/>
    <w:qFormat/>
    <w:rsid w:val="00ac4b57"/>
    <w:rPr/>
  </w:style>
  <w:style w:type="character" w:styleId="lot-item-window-infovalue" w:customStyle="1">
    <w:name w:val="lot-item-window-info__value"/>
    <w:basedOn w:val="DefaultParagraphFont"/>
    <w:qFormat/>
    <w:rsid w:val="00ac4b57"/>
    <w:rPr/>
  </w:style>
  <w:style w:type="paragraph" w:styleId="Style15" w:customStyle="1">
    <w:name w:val="Заголовок"/>
    <w:basedOn w:val="Normal"/>
    <w:next w:val="BodyText"/>
    <w:qFormat/>
    <w:rsid w:val="000b38c0"/>
    <w:pPr>
      <w:keepNext w:val="true"/>
      <w:spacing w:before="240" w:after="120"/>
    </w:pPr>
    <w:rPr>
      <w:rFonts w:ascii="Open Sans" w:hAnsi="Open Sans" w:eastAsia="DejaVu Sans" w:cs="Droid Sans"/>
      <w:sz w:val="28"/>
      <w:szCs w:val="28"/>
    </w:rPr>
  </w:style>
  <w:style w:type="paragraph" w:styleId="BodyText">
    <w:name w:val="Body Text"/>
    <w:basedOn w:val="Normal"/>
    <w:link w:val="Style14"/>
    <w:uiPriority w:val="99"/>
    <w:rsid w:val="001f5e4e"/>
    <w:pPr>
      <w:jc w:val="both"/>
    </w:pPr>
    <w:rPr>
      <w:sz w:val="28"/>
      <w:szCs w:val="20"/>
    </w:rPr>
  </w:style>
  <w:style w:type="paragraph" w:styleId="List">
    <w:name w:val="List"/>
    <w:basedOn w:val="BodyText"/>
    <w:rsid w:val="000b38c0"/>
    <w:pPr/>
    <w:rPr>
      <w:rFonts w:cs="Droid Sans"/>
    </w:rPr>
  </w:style>
  <w:style w:type="paragraph" w:styleId="Caption">
    <w:name w:val="caption"/>
    <w:basedOn w:val="Normal"/>
    <w:qFormat/>
    <w:rsid w:val="000b38c0"/>
    <w:pPr>
      <w:suppressLineNumbers/>
      <w:spacing w:before="120" w:after="120"/>
    </w:pPr>
    <w:rPr>
      <w:rFonts w:cs="Droid Sans"/>
      <w:i/>
      <w:iCs/>
    </w:rPr>
  </w:style>
  <w:style w:type="paragraph" w:styleId="Style16">
    <w:name w:val="Указатель"/>
    <w:basedOn w:val="Normal"/>
    <w:qFormat/>
    <w:pPr>
      <w:suppressLineNumbers/>
    </w:pPr>
    <w:rPr>
      <w:rFonts w:cs="Droid Sans"/>
    </w:rPr>
  </w:style>
  <w:style w:type="paragraph" w:styleId="IndexHeading">
    <w:name w:val="index heading"/>
    <w:basedOn w:val="Normal"/>
    <w:qFormat/>
    <w:rsid w:val="000b38c0"/>
    <w:pPr>
      <w:suppressLineNumbers/>
    </w:pPr>
    <w:rPr>
      <w:rFonts w:cs="Droid Sans"/>
    </w:rPr>
  </w:style>
  <w:style w:type="paragraph" w:styleId="NormalWeb">
    <w:name w:val="Normal (Web)"/>
    <w:basedOn w:val="Normal"/>
    <w:uiPriority w:val="99"/>
    <w:unhideWhenUsed/>
    <w:qFormat/>
    <w:rsid w:val="00f171a6"/>
    <w:pPr>
      <w:spacing w:beforeAutospacing="1" w:afterAutospacing="1"/>
    </w:pPr>
    <w:rPr/>
  </w:style>
  <w:style w:type="paragraph" w:styleId="NoSpacing">
    <w:name w:val="No Spacing"/>
    <w:link w:val="Style11"/>
    <w:qFormat/>
    <w:rsid w:val="00f171a6"/>
    <w:pPr>
      <w:widowControl/>
      <w:suppressAutoHyphens w:val="true"/>
      <w:bidi w:val="0"/>
      <w:spacing w:before="0" w:after="0"/>
      <w:jc w:val="both"/>
    </w:pPr>
    <w:rPr>
      <w:rFonts w:ascii="Calibri" w:hAnsi="Calibri" w:eastAsia="Calibri" w:cs="Times New Roman"/>
      <w:color w:val="auto"/>
      <w:kern w:val="0"/>
      <w:sz w:val="24"/>
      <w:szCs w:val="24"/>
      <w:lang w:eastAsia="en-US" w:val="ru-RU" w:bidi="ar-SA"/>
    </w:rPr>
  </w:style>
  <w:style w:type="paragraph" w:styleId="ConsPlusNormal" w:customStyle="1">
    <w:name w:val="ConsPlusNormal"/>
    <w:uiPriority w:val="99"/>
    <w:qFormat/>
    <w:rsid w:val="00f171a6"/>
    <w:pPr>
      <w:widowControl/>
      <w:suppressAutoHyphens w:val="true"/>
      <w:bidi w:val="0"/>
      <w:spacing w:before="0" w:after="0"/>
      <w:ind w:firstLine="720"/>
      <w:jc w:val="left"/>
    </w:pPr>
    <w:rPr>
      <w:rFonts w:ascii="Arial" w:hAnsi="Arial" w:eastAsia="Times New Roman" w:cs="Arial"/>
      <w:color w:val="auto"/>
      <w:kern w:val="0"/>
      <w:sz w:val="24"/>
      <w:szCs w:val="24"/>
      <w:lang w:val="ru-RU" w:eastAsia="ru-RU" w:bidi="ar-SA"/>
    </w:rPr>
  </w:style>
  <w:style w:type="paragraph" w:styleId="11" w:customStyle="1">
    <w:name w:val="Обычный1"/>
    <w:uiPriority w:val="99"/>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2" w:customStyle="1">
    <w:name w:val="Без интервала1"/>
    <w:link w:val="NoSpacingChar"/>
    <w:qFormat/>
    <w:rsid w:val="00f171a6"/>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21" w:customStyle="1">
    <w:name w:val="Обычный2"/>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17" w:customStyle="1">
    <w:name w:val="Обычный.Нормальный абзац"/>
    <w:uiPriority w:val="99"/>
    <w:qFormat/>
    <w:rsid w:val="00f171a6"/>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111" w:customStyle="1">
    <w:name w:val="Без интервала11"/>
    <w:uiPriority w:val="99"/>
    <w:qFormat/>
    <w:rsid w:val="00f171a6"/>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Nonformat" w:customStyle="1">
    <w:name w:val="ConsNonformat"/>
    <w:qFormat/>
    <w:rsid w:val="00f171a6"/>
    <w:pPr>
      <w:widowControl w:val="false"/>
      <w:suppressAutoHyphens w:val="true"/>
      <w:bidi w:val="0"/>
      <w:snapToGrid w:val="false"/>
      <w:spacing w:before="0" w:after="0"/>
      <w:ind w:right="19772"/>
      <w:jc w:val="left"/>
    </w:pPr>
    <w:rPr>
      <w:rFonts w:ascii="Courier New" w:hAnsi="Courier New" w:eastAsia="Times New Roman" w:cs="Times New Roman"/>
      <w:color w:val="auto"/>
      <w:kern w:val="0"/>
      <w:sz w:val="24"/>
      <w:szCs w:val="20"/>
      <w:lang w:val="ru-RU" w:eastAsia="ru-RU" w:bidi="ar-SA"/>
    </w:rPr>
  </w:style>
  <w:style w:type="paragraph" w:styleId="BalloonText">
    <w:name w:val="Balloon Text"/>
    <w:basedOn w:val="Normal"/>
    <w:link w:val="Style12"/>
    <w:uiPriority w:val="99"/>
    <w:semiHidden/>
    <w:unhideWhenUsed/>
    <w:qFormat/>
    <w:rsid w:val="00fb4d58"/>
    <w:pPr/>
    <w:rPr>
      <w:rFonts w:ascii="Tahoma" w:hAnsi="Tahoma"/>
      <w:sz w:val="16"/>
      <w:szCs w:val="16"/>
    </w:rPr>
  </w:style>
  <w:style w:type="paragraph" w:styleId="ListParagraph">
    <w:name w:val="List Paragraph"/>
    <w:basedOn w:val="Normal"/>
    <w:uiPriority w:val="34"/>
    <w:qFormat/>
    <w:rsid w:val="00fc031d"/>
    <w:pPr>
      <w:spacing w:before="0" w:after="0"/>
      <w:ind w:left="720"/>
      <w:contextualSpacing/>
    </w:pPr>
    <w:rPr>
      <w:sz w:val="28"/>
      <w:szCs w:val="20"/>
    </w:rPr>
  </w:style>
  <w:style w:type="paragraph" w:styleId="text-secondary" w:customStyle="1">
    <w:name w:val="text-secondary"/>
    <w:basedOn w:val="Normal"/>
    <w:qFormat/>
    <w:rsid w:val="006178b7"/>
    <w:pPr>
      <w:spacing w:beforeAutospacing="1" w:afterAutospacing="1"/>
    </w:pPr>
    <w:rPr/>
  </w:style>
  <w:style w:type="paragraph" w:styleId="text-base" w:customStyle="1">
    <w:name w:val="text-base"/>
    <w:basedOn w:val="Normal"/>
    <w:qFormat/>
    <w:rsid w:val="006178b7"/>
    <w:pPr>
      <w:spacing w:beforeAutospacing="1" w:afterAutospacing="1"/>
    </w:pPr>
    <w:rPr/>
  </w:style>
  <w:style w:type="paragraph" w:styleId="112" w:customStyle="1">
    <w:name w:val="Обычный11"/>
    <w:link w:val="CharChar"/>
    <w:uiPriority w:val="99"/>
    <w:qFormat/>
    <w:rsid w:val="00a3031f"/>
    <w:pPr>
      <w:widowControl w:val="false"/>
      <w:suppressAutoHyphens w:val="true"/>
      <w:bidi w:val="0"/>
      <w:spacing w:before="0" w:after="0"/>
      <w:jc w:val="left"/>
    </w:pPr>
    <w:rPr>
      <w:rFonts w:eastAsia="Arial Unicode MS" w:ascii="Calibri" w:hAnsi="Calibri" w:cs="Times New Roman"/>
      <w:color w:val="auto"/>
      <w:kern w:val="2"/>
      <w:sz w:val="22"/>
      <w:szCs w:val="22"/>
      <w:lang w:eastAsia="ar-SA" w:val="ru-RU" w:bidi="ar-SA"/>
    </w:rPr>
  </w:style>
  <w:style w:type="paragraph" w:styleId="Style18" w:customStyle="1">
    <w:name w:val="Содержимое врезки"/>
    <w:basedOn w:val="Normal"/>
    <w:qFormat/>
    <w:rsid w:val="000b38c0"/>
    <w:pPr/>
    <w:rPr/>
  </w:style>
  <w:style w:type="numbering" w:styleId="Style19" w:customStyle="1">
    <w:name w:val="Без списка"/>
    <w:uiPriority w:val="99"/>
    <w:semiHidden/>
    <w:unhideWhenUsed/>
    <w:qFormat/>
    <w:rsid w:val="000b38c0"/>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4">
    <w:name w:val="Table Grid"/>
    <w:basedOn w:val="a1"/>
    <w:uiPriority w:val="59"/>
    <w:rsid w:val="00fc03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60366D61D8CC976573B00562A0E8F759485B7D1E0C6D775F65282286922F950C4CE625D511A18BC666D29D8294E6A791CCA7723DA965C92cFP8L" TargetMode="External"/><Relationship Id="rId3" Type="http://schemas.openxmlformats.org/officeDocument/2006/relationships/hyperlink" Target="consultantplus://offline/ref=75D22BD195EDADE6C0B22A05846404E7EB91BC170E22A997010D8D075D81BF49C726F1BF40DE05BA116BEB6A81A7KBX" TargetMode="External"/><Relationship Id="rId4" Type="http://schemas.openxmlformats.org/officeDocument/2006/relationships/hyperlink" Target="mailto:bazaois@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00B-BF70-4931-971D-FF58A41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LibreOffice/24.8.4.1$Linux_X86_64 LibreOffice_project/480$Build-1</Application>
  <AppVersion>15.0000</AppVersion>
  <Pages>8</Pages>
  <Words>5445</Words>
  <Characters>39227</Characters>
  <CharactersWithSpaces>45324</CharactersWithSpaces>
  <Paragraphs>255</Paragraphs>
  <Company>Kraftway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2026-06-25T12:01:00Z</dcterms:created>
  <dc:creator>User</dc:creator>
  <dc:description/>
  <dc:language>ru-RU</dc:language>
  <cp:lastModifiedBy/>
  <dcterms:modified xsi:type="dcterms:W3CDTF">2026-06-25T16:28:01Z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