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cacaeeeeeeecececececece5e5e5edededf2f2f2e0e0e0f0f0f0e8e8e8e9e9e9"/>
        <w:spacing w:before="75" w:after="0"/>
        <w:ind w:left="0" w:right="170"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center"/>
        <w:rPr/>
      </w:pPr>
      <w:r>
        <w:rPr>
          <w:rFonts w:ascii="Times New Roman" w:hAnsi="Times New Roman"/>
          <w:sz w:val="24"/>
          <w:szCs w:val="24"/>
        </w:rPr>
        <w:t>Проект договора № __________</w:t>
      </w:r>
    </w:p>
    <w:p>
      <w:pPr>
        <w:pStyle w:val="Normal"/>
        <w:ind w:hanging="0"/>
        <w:jc w:val="center"/>
        <w:rPr/>
      </w:pPr>
      <w:r>
        <w:rPr>
          <w:rFonts w:cs="Times New Roman" w:ascii="Times New Roman" w:hAnsi="Times New Roman"/>
          <w:bCs/>
        </w:rPr>
        <w:t xml:space="preserve">на оказание услуг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535" w:type="dxa"/>
        <w:jc w:val="left"/>
        <w:tblInd w:w="-3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267"/>
        <w:gridCol w:w="5267"/>
      </w:tblGrid>
      <w:tr>
        <w:trPr>
          <w:trHeight w:val="343" w:hRule="atLeast"/>
        </w:trPr>
        <w:tc>
          <w:tcPr>
            <w:tcW w:w="5267" w:type="dxa"/>
            <w:tcBorders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Астрахань</w:t>
            </w:r>
          </w:p>
        </w:tc>
        <w:tc>
          <w:tcPr>
            <w:tcW w:w="5267" w:type="dxa"/>
            <w:tcBorders/>
          </w:tcPr>
          <w:p>
            <w:pPr>
              <w:pStyle w:val="NoSpacing"/>
              <w:widowControl w:val="false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        </w:t>
            </w:r>
            <w:r>
              <w:rPr>
                <w:rFonts w:ascii="Times New Roman" w:hAnsi="Times New Roman"/>
                <w:sz w:val="24"/>
                <w:szCs w:val="24"/>
              </w:rPr>
              <w:t>«_____» _______2026 г.</w:t>
            </w:r>
          </w:p>
        </w:tc>
      </w:tr>
    </w:tbl>
    <w:p>
      <w:pPr>
        <w:pStyle w:val="NoSpacing"/>
        <w:widowControl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567"/>
        <w:rPr/>
      </w:pPr>
      <w:r>
        <w:rPr>
          <w:rFonts w:cs="Times New Roman" w:ascii="Times New Roman" w:hAnsi="Times New Roman"/>
          <w:bCs/>
          <w:color w:val="000000"/>
        </w:rPr>
        <w:t>Главное управление Министерства Российской Федерации по делам гражданской  обороны, чрезвычайным ситуациям и ликвидации последствии стихийных бедствии по Астраханской области (далее- Главное управление МЧС России по Астраханской области)</w:t>
      </w:r>
      <w:r>
        <w:rPr>
          <w:rFonts w:cs="Times New Roman" w:ascii="Times New Roman" w:hAnsi="Times New Roman"/>
          <w:bCs/>
        </w:rPr>
        <w:t>, именуемое в дальнейшем «Заказчик», в лице _____, действующего на основании ____</w:t>
      </w:r>
      <w:r>
        <w:rPr>
          <w:rFonts w:cs="Times New Roman" w:ascii="Times New Roman" w:hAnsi="Times New Roman"/>
        </w:rPr>
        <w:t xml:space="preserve">, с одной стороны и ____, именуемый в дальнейшем «Исполнитель», в лице ______, действующей на основании ______, с другой стороны, вместе именуемые в дальнейшем «Стороны», с соблюдением    требований </w:t>
      </w:r>
      <w:r>
        <w:rPr>
          <w:rFonts w:cs="Times New Roman" w:ascii="Times New Roman" w:hAnsi="Times New Roman"/>
          <w:color w:val="000000"/>
        </w:rPr>
        <w:t xml:space="preserve">Гражданского кодекса Российской Федерации,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от «____» _____ 2026г. № ______ Стороны заключили договор о нижеследующем </w:t>
      </w:r>
      <w:r>
        <w:rPr>
          <w:rFonts w:cs="Times New Roman" w:ascii="Times New Roman" w:hAnsi="Times New Roman"/>
        </w:rPr>
        <w:t>:</w:t>
      </w:r>
    </w:p>
    <w:p>
      <w:pPr>
        <w:pStyle w:val="C7c7c7e0e0e0e3e3e3eeeeeeebebebeeeeeee2e2e2eeeeeeeaeaea1"/>
        <w:rPr/>
      </w:pPr>
      <w:r>
        <w:rPr>
          <w:rFonts w:cs="Times New Roman" w:ascii="Times New Roman" w:hAnsi="Times New Roman"/>
        </w:rPr>
        <w:t>1. Предмет договора</w:t>
      </w:r>
      <w:bookmarkStart w:id="0" w:name="sub_100"/>
      <w:bookmarkEnd w:id="0"/>
    </w:p>
    <w:p>
      <w:pPr>
        <w:pStyle w:val="Normal"/>
        <w:rPr/>
      </w:pPr>
      <w:bookmarkStart w:id="1" w:name="sub_104"/>
      <w:bookmarkStart w:id="2" w:name="sub_102"/>
      <w:bookmarkEnd w:id="1"/>
      <w:bookmarkEnd w:id="2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1.1. В целях обеспечения </w:t>
      </w:r>
      <w:r>
        <w:rPr>
          <w:rStyle w:val="D6d6d6e2e2e2e5e5e5f2f2f2eeeeeee2e2e2eeeeeee5e5e5e2e2e2fbfbfbe4e4e4e5e5e5ebebebe5e5e5ededede8e8e8e5e5e5"/>
          <w:rFonts w:cs="Times New Roman"/>
          <w:b w:val="false"/>
          <w:color w:val="000000"/>
        </w:rPr>
        <w:t>государственных</w:t>
      </w: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 нужд Исполнитель обязуется оказать образовательные </w:t>
      </w:r>
      <w:r>
        <w:rPr>
          <w:rFonts w:eastAsia="Calibri" w:cs="Times New Roman" w:ascii="Times New Roman" w:hAnsi="Times New Roman"/>
          <w:color w:val="000000"/>
          <w:lang w:eastAsia="ru-RU"/>
        </w:rPr>
        <w:t>услуги</w:t>
      </w:r>
      <w:r>
        <w:rPr>
          <w:rFonts w:cs="Times New Roman" w:ascii="Times New Roman" w:hAnsi="Times New Roman"/>
          <w:bCs/>
          <w:color w:val="000000"/>
          <w:lang w:eastAsia="ru-RU"/>
        </w:rPr>
        <w:t xml:space="preserve"> по профессиональному обучению работников (сотрудников) федеральной противопожарной службы Главного управления МЧС России по Астраханской области</w:t>
      </w: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 в установленный настоящим договором (Приложение № 1,2 к Договору) срок по заданию Заказчика, (далее – Услуга), а Заказчик обязуется принять Услуги и обеспечить оплату оказанных Услуг.</w:t>
      </w:r>
    </w:p>
    <w:p>
      <w:pPr>
        <w:pStyle w:val="Normal"/>
        <w:rPr>
          <w:rStyle w:val="D6d6d6e2e2e2e5e5e5f2f2f2eeeeeee2e2e2eeeeeee5e5e5e2e2e2fbfbfbe4e4e4e5e5e5ebebebe5e5e5ededede8e8e8e5e5e5e4e4e4ebebebffffffd2d2d2e5e5e5eaeaeaf1f1f1f2f2f2"/>
          <w:rFonts w:ascii="Times New Roman" w:hAnsi="Times New Roman" w:cs="Times New Roman"/>
        </w:rPr>
      </w:pPr>
      <w:bookmarkStart w:id="3" w:name="sub_103"/>
      <w:bookmarkEnd w:id="3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1.2. Наименование дополнительной профессиональной программы, вид, уровень и (или) направленность дополнительной профессиональной программы, данные о категориях обучающихся, а также форма обучения и сроки освоения дополнительных профессиональных программ определены Сторонами в </w:t>
      </w:r>
      <w:hyperlink r:id="rId2">
        <w:r>
          <w:rPr>
            <w:color w:val="000000"/>
          </w:rPr>
          <w:t>Условиях</w:t>
        </w:r>
      </w:hyperlink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 оказания платных образовательных услуг по дополнительным профессиональным программам, указаны в перечне оказываемых услуг (Приложение № 1 к настоящему Договору),  в описании объекта закупки (Приложение № 2 к Договору) являющихся неотъемлемой частью настоящего договора </w:t>
      </w:r>
    </w:p>
    <w:p>
      <w:pPr>
        <w:pStyle w:val="Normal"/>
        <w:rPr/>
      </w:pP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1.3. Освоение дополнительных профессиональных образовательных программ завершается итоговой аттестацией обучающихся в форме, определяемой Исполнителем самостоятельно.</w:t>
      </w:r>
    </w:p>
    <w:p>
      <w:pPr>
        <w:pStyle w:val="Normal"/>
        <w:rPr/>
      </w:pPr>
      <w:bookmarkStart w:id="4" w:name="sub_105"/>
      <w:bookmarkEnd w:id="4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1.4. Обучающимся, успешно освоившим соответствующую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переподготовке.</w:t>
      </w:r>
    </w:p>
    <w:p>
      <w:pPr>
        <w:pStyle w:val="Normal"/>
        <w:ind w:firstLine="709"/>
        <w:rPr/>
      </w:pPr>
      <w:bookmarkStart w:id="5" w:name="sub_107"/>
      <w:bookmarkEnd w:id="5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1.5. Место оказания платных образовательных услуг:</w:t>
      </w:r>
      <w:bookmarkStart w:id="6" w:name="sub_108"/>
      <w:bookmarkEnd w:id="6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по согласованию с Заказчиком. Очное (заочное) с использованием дистанционных образовательных технологий (предоставляется доступ в систему дистанционного обучения).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</w:rPr>
        <w:t>1</w:t>
      </w: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.6. Срок оказания услуг: с момента заключения договора по 0</w:t>
      </w: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3</w:t>
      </w: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.08.2026г.    </w:t>
      </w:r>
      <w:bookmarkStart w:id="7" w:name="sub_109"/>
      <w:bookmarkEnd w:id="7"/>
    </w:p>
    <w:p>
      <w:pPr>
        <w:pStyle w:val="C7c7c7e0e0e0e3e3e3eeeeeeebebebeeeeeee2e2e2eeeeeeeaeaea1"/>
        <w:rPr/>
      </w:pPr>
      <w:r>
        <w:rPr>
          <w:rFonts w:cs="Times New Roman" w:ascii="Times New Roman" w:hAnsi="Times New Roman"/>
        </w:rPr>
        <w:t>2. Права и обязанности исполнителя, заказчика и обучающихся</w:t>
      </w:r>
      <w:bookmarkStart w:id="8" w:name="sub_200"/>
      <w:bookmarkEnd w:id="8"/>
    </w:p>
    <w:p>
      <w:pPr>
        <w:pStyle w:val="Normal"/>
        <w:rPr/>
      </w:pP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2.1. Исполнитель обязуется:</w:t>
      </w:r>
      <w:bookmarkStart w:id="9" w:name="sub_201"/>
      <w:bookmarkEnd w:id="9"/>
    </w:p>
    <w:p>
      <w:pPr>
        <w:pStyle w:val="Normal"/>
        <w:rPr/>
      </w:pP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2.2. Зачислить обучающихся, выполнивших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  <w:shd w:fill="FFFFFF" w:val="clear"/>
        </w:rPr>
        <w:t>слушателей.</w:t>
      </w:r>
    </w:p>
    <w:p>
      <w:pPr>
        <w:pStyle w:val="Normal"/>
        <w:rPr/>
      </w:pPr>
      <w:bookmarkStart w:id="10" w:name="sub_211"/>
      <w:bookmarkEnd w:id="10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2.3 Довести до Заказчика информацию, содержащую сведения о предоставлении платных образовательных услуг, в порядке и объеме, которые предусмотрены </w:t>
      </w:r>
      <w:hyperlink r:id="rId3">
        <w:r>
          <w:rPr>
            <w:rFonts w:cs="Times New Roman" w:ascii="Times New Roman" w:hAnsi="Times New Roman"/>
            <w:color w:val="000000"/>
          </w:rPr>
          <w:t>Законом</w:t>
        </w:r>
      </w:hyperlink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 РФ от 7 февраля 1992 г. № 2300-I «О защите прав потребителей» и </w:t>
      </w:r>
      <w:hyperlink r:id="rId4">
        <w:r>
          <w:rPr>
            <w:rFonts w:cs="Times New Roman" w:ascii="Times New Roman" w:hAnsi="Times New Roman"/>
            <w:color w:val="000000"/>
          </w:rPr>
          <w:t>Федеральным законом</w:t>
        </w:r>
      </w:hyperlink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 от 29 декабря 2012 г. № 273-ФЗ «Об образовании в Российской Федерации».</w:t>
      </w:r>
    </w:p>
    <w:p>
      <w:pPr>
        <w:pStyle w:val="Normal"/>
        <w:rPr/>
      </w:pPr>
      <w:bookmarkStart w:id="11" w:name="sub_212"/>
      <w:bookmarkEnd w:id="11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2.4. Организовать и обеспечить надлежащее предоставление платных образовательных услуг в соответствии с федеральным государственным образовательным стандартом или федеральными государственными требованиями, учебным планом и расписанием занятий Исполнителя.</w:t>
      </w:r>
    </w:p>
    <w:p>
      <w:pPr>
        <w:pStyle w:val="Normal"/>
        <w:rPr/>
      </w:pPr>
      <w:bookmarkStart w:id="12" w:name="sub_213"/>
      <w:bookmarkEnd w:id="12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2.5. Обеспечить обучающимся предусмотренные выбранной образовательной программой условия ее освоения.</w:t>
      </w:r>
    </w:p>
    <w:p>
      <w:pPr>
        <w:pStyle w:val="Normal"/>
        <w:rPr/>
      </w:pPr>
      <w:bookmarkStart w:id="13" w:name="sub_214"/>
      <w:bookmarkEnd w:id="13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2.6. Сохранить место за обучающимся в случае пропуска занятий по уважительным причинам.</w:t>
      </w:r>
    </w:p>
    <w:p>
      <w:pPr>
        <w:pStyle w:val="Normal"/>
        <w:rPr/>
      </w:pPr>
      <w:bookmarkStart w:id="14" w:name="sub_215"/>
      <w:bookmarkEnd w:id="14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2.7. Принимать от Заказчика плату за образовательные услуги.</w:t>
      </w:r>
    </w:p>
    <w:p>
      <w:pPr>
        <w:pStyle w:val="Normal"/>
        <w:rPr/>
      </w:pPr>
      <w:bookmarkStart w:id="15" w:name="sub_216"/>
      <w:bookmarkEnd w:id="15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2.8. Обеспечить обучающимся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Normal"/>
        <w:rPr/>
      </w:pPr>
      <w:bookmarkStart w:id="16" w:name="sub_217"/>
      <w:bookmarkEnd w:id="16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2.9. Представлять по требованию Заказчика любую информацию о ходе исполнения обязательств по настоящему договору.</w:t>
      </w:r>
    </w:p>
    <w:p>
      <w:pPr>
        <w:pStyle w:val="Normal"/>
        <w:rPr/>
      </w:pPr>
      <w:bookmarkStart w:id="17" w:name="sub_218"/>
      <w:bookmarkEnd w:id="17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2.10. Безвозмездно устранять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их качество.</w:t>
      </w:r>
    </w:p>
    <w:p>
      <w:pPr>
        <w:pStyle w:val="Normal"/>
        <w:rPr/>
      </w:pPr>
      <w:bookmarkStart w:id="18" w:name="sub_219"/>
      <w:bookmarkEnd w:id="18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2.11. Исполнитель вправе:</w:t>
      </w:r>
    </w:p>
    <w:p>
      <w:pPr>
        <w:pStyle w:val="Normal"/>
        <w:rPr/>
      </w:pPr>
      <w:bookmarkStart w:id="19" w:name="sub_202"/>
      <w:bookmarkEnd w:id="19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2.12.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обучающихся.</w:t>
      </w:r>
    </w:p>
    <w:p>
      <w:pPr>
        <w:pStyle w:val="Normal"/>
        <w:rPr/>
      </w:pPr>
      <w:bookmarkStart w:id="20" w:name="sub_222"/>
      <w:bookmarkEnd w:id="20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2.13. 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</w:p>
    <w:p>
      <w:pPr>
        <w:pStyle w:val="Normal"/>
        <w:rPr/>
      </w:pPr>
      <w:bookmarkStart w:id="21" w:name="sub_223"/>
      <w:bookmarkEnd w:id="21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2.14. Заказчик обязуется:</w:t>
      </w:r>
    </w:p>
    <w:p>
      <w:pPr>
        <w:pStyle w:val="Normal"/>
        <w:rPr/>
      </w:pPr>
      <w:bookmarkStart w:id="22" w:name="sub_203"/>
      <w:bookmarkEnd w:id="22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2.15. Предоставить Исполнителю сведения, материалы и документы, необходимые для надлежащего оказания услуг.</w:t>
      </w:r>
    </w:p>
    <w:p>
      <w:pPr>
        <w:pStyle w:val="Normal"/>
        <w:rPr/>
      </w:pPr>
      <w:bookmarkStart w:id="23" w:name="sub_231"/>
      <w:bookmarkEnd w:id="23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2.16. Своевременно вносить плату за предоставляемые обучающимся образовательные услуги в размере и порядке, определенных настоящим договором, а также предоставлять платежные документы, подтверждающие такую оплату.</w:t>
      </w:r>
    </w:p>
    <w:p>
      <w:pPr>
        <w:pStyle w:val="Normal"/>
        <w:rPr/>
      </w:pPr>
      <w:bookmarkStart w:id="24" w:name="sub_232"/>
      <w:bookmarkEnd w:id="24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2.17. Заказчик вправе:</w:t>
      </w:r>
    </w:p>
    <w:p>
      <w:pPr>
        <w:pStyle w:val="Normal"/>
        <w:rPr/>
      </w:pPr>
      <w:bookmarkStart w:id="25" w:name="sub_204"/>
      <w:bookmarkEnd w:id="25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2.18. Получать информацию от Исполнителя по вопросам организации и обеспечения надлежащего предоставления платных образовательных услуг.</w:t>
      </w:r>
    </w:p>
    <w:p>
      <w:pPr>
        <w:pStyle w:val="Normal"/>
        <w:rPr/>
      </w:pPr>
      <w:bookmarkStart w:id="26" w:name="sub_241"/>
      <w:bookmarkEnd w:id="26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2.19. Требовать надлежащего оказания платных образовательных услуг.</w:t>
      </w:r>
    </w:p>
    <w:p>
      <w:pPr>
        <w:pStyle w:val="Normal"/>
        <w:rPr/>
      </w:pPr>
      <w:bookmarkStart w:id="27" w:name="sub_242"/>
      <w:bookmarkEnd w:id="27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2.20. Обучающиеся обязаны соблюдать требования, установленные в </w:t>
      </w:r>
      <w:hyperlink r:id="rId5">
        <w:r>
          <w:rPr>
            <w:rFonts w:cs="Times New Roman" w:ascii="Times New Roman" w:hAnsi="Times New Roman"/>
            <w:color w:val="000000"/>
          </w:rPr>
          <w:t>статье 43</w:t>
        </w:r>
      </w:hyperlink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 Федерального закона от 29 декабря 2012 г. № 273-ФЗ «Об образовании в Российской Федерации», в том числе:</w:t>
      </w:r>
    </w:p>
    <w:p>
      <w:pPr>
        <w:pStyle w:val="Normal"/>
        <w:rPr/>
      </w:pPr>
      <w:bookmarkStart w:id="28" w:name="sub_205"/>
      <w:bookmarkEnd w:id="28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- выполнять задания для подготовки к занятиям, предусмотренным учебным планом;</w:t>
      </w:r>
    </w:p>
    <w:p>
      <w:pPr>
        <w:pStyle w:val="Normal"/>
        <w:rPr/>
      </w:pP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- извещать Исполнителя о причинах отсутствия на занятиях;</w:t>
      </w:r>
    </w:p>
    <w:p>
      <w:pPr>
        <w:pStyle w:val="Normal"/>
        <w:rPr/>
      </w:pP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-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 Исполнителя;</w:t>
      </w:r>
    </w:p>
    <w:p>
      <w:pPr>
        <w:pStyle w:val="Normal"/>
        <w:rPr/>
      </w:pP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- соблюдать требования учредительных документов, правила внутреннего распорядка и иные локальные нормативные акты Исполнителя.</w:t>
      </w:r>
    </w:p>
    <w:p>
      <w:pPr>
        <w:pStyle w:val="Normal"/>
        <w:rPr/>
      </w:pP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2.21. Обучающимся предоставляются академические права в соответствии с </w:t>
      </w:r>
      <w:hyperlink r:id="rId6">
        <w:r>
          <w:rPr>
            <w:rFonts w:cs="Times New Roman" w:ascii="Times New Roman" w:hAnsi="Times New Roman"/>
            <w:color w:val="000000"/>
          </w:rPr>
          <w:t>частью 1 статьи 34</w:t>
        </w:r>
      </w:hyperlink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  <w:color w:val="000000"/>
        </w:rPr>
        <w:t xml:space="preserve"> </w:t>
      </w: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Федерального закона от 29 декабря 2012 г. № 273-ФЗ «Об образовании в Российской Федерации».</w:t>
      </w:r>
    </w:p>
    <w:p>
      <w:pPr>
        <w:pStyle w:val="Normal"/>
        <w:rPr/>
      </w:pPr>
      <w:bookmarkStart w:id="29" w:name="sub_206"/>
      <w:bookmarkEnd w:id="29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2.22. Обучающиеся также вправе:</w:t>
      </w:r>
    </w:p>
    <w:p>
      <w:pPr>
        <w:pStyle w:val="Normal"/>
        <w:rPr/>
      </w:pPr>
      <w:bookmarkStart w:id="30" w:name="sub_207"/>
      <w:bookmarkEnd w:id="30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2.23. Получать информацию от Исполнителя по вопросам организации и обеспечения надлежащего предоставления платных образовательных услуг.</w:t>
      </w:r>
    </w:p>
    <w:p>
      <w:pPr>
        <w:pStyle w:val="Normal"/>
        <w:rPr/>
      </w:pPr>
      <w:bookmarkStart w:id="31" w:name="sub_271"/>
      <w:bookmarkEnd w:id="31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2.24. Обращаться к Исполнителю по вопросам, касающимся образовательного процесса.</w:t>
      </w:r>
    </w:p>
    <w:p>
      <w:pPr>
        <w:pStyle w:val="Normal"/>
        <w:rPr/>
      </w:pPr>
      <w:bookmarkStart w:id="32" w:name="sub_272"/>
      <w:bookmarkEnd w:id="32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2.25.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Normal"/>
        <w:rPr/>
      </w:pPr>
      <w:bookmarkStart w:id="33" w:name="sub_273"/>
      <w:bookmarkEnd w:id="33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2.26. 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Normal"/>
        <w:rPr/>
      </w:pPr>
      <w:r>
        <w:rPr/>
      </w:r>
      <w:bookmarkStart w:id="34" w:name="sub_274"/>
      <w:bookmarkStart w:id="35" w:name="sub_274"/>
      <w:bookmarkEnd w:id="35"/>
    </w:p>
    <w:p>
      <w:pPr>
        <w:pStyle w:val="C7c7c7e0e0e0e3e3e3eeeeeeebebebeeeeeee2e2e2eeeeeeeaeaea1"/>
        <w:rPr/>
      </w:pPr>
      <w:r>
        <w:rPr>
          <w:rFonts w:cs="Times New Roman" w:ascii="Times New Roman" w:hAnsi="Times New Roman"/>
        </w:rPr>
        <w:t>3. Цена договора и порядок расчетов</w:t>
      </w:r>
      <w:bookmarkStart w:id="36" w:name="sub_300"/>
      <w:bookmarkEnd w:id="36"/>
    </w:p>
    <w:p>
      <w:pPr>
        <w:pStyle w:val="Normal"/>
        <w:rPr/>
      </w:pP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3.1. Цена договора составляет ____________(_______) рублей ___ копеек, в том числе НДС (__%)/ НДС не облагается, является твердой и определяется на весь срок его исполнения.</w:t>
      </w:r>
    </w:p>
    <w:p>
      <w:pPr>
        <w:pStyle w:val="Normal"/>
        <w:rPr/>
      </w:pPr>
      <w:bookmarkStart w:id="37" w:name="sub_301"/>
      <w:bookmarkEnd w:id="37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3.2. Оплата осуществляется </w:t>
      </w:r>
      <w:r>
        <w:rPr>
          <w:rFonts w:cs="Times New Roman" w:ascii="Times New Roman" w:hAnsi="Times New Roman"/>
        </w:rPr>
        <w:t xml:space="preserve">за счет средств федерального бюджета (ЛБО 2026 года) по КБК </w:t>
      </w:r>
      <w:r>
        <w:rPr/>
        <w:t>177 0705 10401 90049 244</w:t>
      </w:r>
    </w:p>
    <w:p>
      <w:pPr>
        <w:pStyle w:val="Normal"/>
        <w:rPr/>
      </w:pPr>
      <w:bookmarkStart w:id="38" w:name="sub_302"/>
      <w:bookmarkEnd w:id="38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3.3. </w:t>
      </w: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  <w:shd w:fill="FFFFFF" w:val="clear"/>
        </w:rPr>
        <w:t>Оплата по настоящему договору производится Заказчиком не позднее 10 (десяти) рабочих дней с момента подписания Заказчиком документа о приемке (акт оказанных услуг, счет и т. д.), путем перечисления денежных средств на расчетный счет Исполнителя, указанный в настоящем договоре.</w:t>
      </w:r>
    </w:p>
    <w:p>
      <w:pPr>
        <w:pStyle w:val="Normal"/>
        <w:rPr/>
      </w:pPr>
      <w:bookmarkStart w:id="39" w:name="sub_303"/>
      <w:bookmarkEnd w:id="39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3.4. В случае невозможности исполнения, возникшей по вине Заказчика, услуги подлежат оплате в полном объеме.</w:t>
      </w:r>
    </w:p>
    <w:p>
      <w:pPr>
        <w:pStyle w:val="Normal"/>
        <w:rPr/>
      </w:pPr>
      <w:bookmarkStart w:id="40" w:name="sub_305"/>
      <w:bookmarkEnd w:id="40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3.5.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Normal"/>
        <w:rPr/>
      </w:pPr>
      <w:bookmarkStart w:id="41" w:name="sub_306"/>
      <w:bookmarkEnd w:id="41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3.6. Суммы не исполненных Исполнителем требований об уплате неустоек (штрафов, пеней), предъявленных Заказчиком, удерживаются из суммы, подлежащей оплате Исполнителю.</w:t>
      </w:r>
    </w:p>
    <w:p>
      <w:pPr>
        <w:pStyle w:val="Normal"/>
        <w:rPr/>
      </w:pPr>
      <w:r>
        <w:rPr/>
      </w:r>
      <w:bookmarkStart w:id="42" w:name="sub_307"/>
      <w:bookmarkStart w:id="43" w:name="sub_307"/>
      <w:bookmarkEnd w:id="43"/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</w:rPr>
        <w:t>4. Порядок приемки-сдачи услуг</w:t>
      </w:r>
    </w:p>
    <w:p>
      <w:pPr>
        <w:pStyle w:val="Normal"/>
        <w:tabs>
          <w:tab w:val="clear" w:pos="720"/>
          <w:tab w:val="left" w:pos="1134" w:leader="none"/>
        </w:tabs>
        <w:ind w:firstLine="540"/>
        <w:rPr/>
      </w:pPr>
      <w:r>
        <w:rPr>
          <w:rFonts w:cs="Times New Roman" w:ascii="Times New Roman" w:hAnsi="Times New Roman"/>
          <w:color w:val="000000"/>
          <w:shd w:fill="FFFFFF" w:val="clear"/>
        </w:rPr>
        <w:t>4.1.</w:t>
        <w:tab/>
      </w:r>
      <w:r>
        <w:rPr>
          <w:rFonts w:cs="Times New Roman" w:ascii="Times New Roman" w:hAnsi="Times New Roman"/>
          <w:color w:val="000000"/>
        </w:rPr>
        <w:t>Факт оказания услуг Исполнителем и принятия их Заказчиком подтверждается Актом об оказании услуг, подписанным обеими Сторонами.</w:t>
      </w:r>
    </w:p>
    <w:p>
      <w:pPr>
        <w:pStyle w:val="Normal"/>
        <w:tabs>
          <w:tab w:val="clear" w:pos="720"/>
          <w:tab w:val="left" w:pos="1134" w:leader="none"/>
        </w:tabs>
        <w:ind w:firstLine="540"/>
        <w:rPr/>
      </w:pPr>
      <w:r>
        <w:rPr>
          <w:rFonts w:cs="Times New Roman" w:ascii="Times New Roman" w:hAnsi="Times New Roman"/>
          <w:color w:val="000000"/>
        </w:rPr>
        <w:t>4.2. Акт оказания услуг составляется Исполнителем в произвольной форме, согласованной Сторонами настоящего договора и предоставляется Заказчику в течение 3 (трех) рабочих дней после завершения оказания Исполнителем услуг по настоящему договору.</w:t>
      </w:r>
    </w:p>
    <w:p>
      <w:pPr>
        <w:pStyle w:val="Normal"/>
        <w:tabs>
          <w:tab w:val="clear" w:pos="720"/>
          <w:tab w:val="left" w:pos="1134" w:leader="none"/>
        </w:tabs>
        <w:ind w:firstLine="540"/>
        <w:rPr/>
      </w:pPr>
      <w:r>
        <w:rPr>
          <w:rFonts w:cs="Times New Roman" w:ascii="Times New Roman" w:hAnsi="Times New Roman"/>
          <w:color w:val="000000"/>
        </w:rPr>
        <w:t>4.3.</w:t>
        <w:tab/>
        <w:t>Приемка оказанных услуг в соответствии с договором осуществляется Заказчиком в течение 3 (трех) рабочих дней, включая проведение экспертизы (в течение 2 (двух) рабочих дней) с момента предоставления Исполнителем документов, подтверждающих оказание услуг, а также документов, подтверждающих качество оказанных услуг.</w:t>
      </w:r>
    </w:p>
    <w:p>
      <w:pPr>
        <w:pStyle w:val="Normal"/>
        <w:tabs>
          <w:tab w:val="clear" w:pos="720"/>
          <w:tab w:val="left" w:pos="1134" w:leader="none"/>
        </w:tabs>
        <w:ind w:firstLine="540"/>
        <w:rPr/>
      </w:pPr>
      <w:r>
        <w:rPr>
          <w:rFonts w:cs="Times New Roman" w:ascii="Times New Roman" w:hAnsi="Times New Roman"/>
          <w:color w:val="000000"/>
        </w:rPr>
        <w:t>Заказчик проводит экспертизу результатов исполнения обязательств Исполнителем по настоящему договору на предмет соответствия оказанных услуг требованиям и условиям настоящего договора.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договоров.</w:t>
      </w:r>
    </w:p>
    <w:p>
      <w:pPr>
        <w:pStyle w:val="Normal"/>
        <w:tabs>
          <w:tab w:val="clear" w:pos="720"/>
          <w:tab w:val="left" w:pos="1134" w:leader="none"/>
        </w:tabs>
        <w:ind w:firstLine="540"/>
        <w:rPr/>
      </w:pPr>
      <w:r>
        <w:rPr>
          <w:rFonts w:cs="Times New Roman" w:ascii="Times New Roman" w:hAnsi="Times New Roman"/>
          <w:color w:val="000000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>
      <w:pPr>
        <w:pStyle w:val="Normal"/>
        <w:tabs>
          <w:tab w:val="clear" w:pos="720"/>
          <w:tab w:val="left" w:pos="1134" w:leader="none"/>
        </w:tabs>
        <w:ind w:firstLine="540"/>
        <w:rPr/>
      </w:pPr>
      <w:r>
        <w:rPr>
          <w:rFonts w:cs="Times New Roman" w:ascii="Times New Roman" w:hAnsi="Times New Roman"/>
          <w:color w:val="000000"/>
        </w:rPr>
        <w:t>В случае установления по результатам экспертизы факта оказания услуг ненадлежащего качества,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>
      <w:pPr>
        <w:pStyle w:val="Normal"/>
        <w:tabs>
          <w:tab w:val="clear" w:pos="720"/>
          <w:tab w:val="left" w:pos="1134" w:leader="none"/>
        </w:tabs>
        <w:ind w:firstLine="540"/>
        <w:rPr/>
      </w:pPr>
      <w:r>
        <w:rPr>
          <w:rFonts w:cs="Times New Roman" w:ascii="Times New Roman" w:hAnsi="Times New Roman"/>
          <w:color w:val="000000"/>
        </w:rPr>
        <w:t>4.4.</w:t>
        <w:tab/>
        <w:t xml:space="preserve">По итогам приемки оказанных услуг Заказчик оформляет на бумажном носителе Акт приемки товаров, работ, услуг (ф.0510452) по унифицированной форме, установленной Приказом Минфина России от 15.06.2021 № 61н и передает Исполнителю для подписания. </w:t>
      </w:r>
    </w:p>
    <w:p>
      <w:pPr>
        <w:pStyle w:val="Normal"/>
        <w:tabs>
          <w:tab w:val="clear" w:pos="720"/>
          <w:tab w:val="left" w:pos="1134" w:leader="none"/>
        </w:tabs>
        <w:ind w:firstLine="540"/>
        <w:rPr/>
      </w:pPr>
      <w:r>
        <w:rPr>
          <w:rFonts w:cs="Times New Roman" w:ascii="Times New Roman" w:hAnsi="Times New Roman"/>
          <w:color w:val="000000"/>
        </w:rPr>
        <w:t xml:space="preserve">Акт формируется на основании документов, предоставленных Исполнителем и подтверждающих оказание услуг: Акт оказания услуг, указанный в пункте 3.3. настоящего договора, счета и счет-фактуры (при наличии). </w:t>
      </w:r>
    </w:p>
    <w:p>
      <w:pPr>
        <w:pStyle w:val="Normal"/>
        <w:tabs>
          <w:tab w:val="clear" w:pos="720"/>
          <w:tab w:val="left" w:pos="1134" w:leader="none"/>
        </w:tabs>
        <w:ind w:firstLine="540"/>
        <w:rPr/>
      </w:pP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  <w:color w:val="000000"/>
        </w:rPr>
        <w:t>4.5.</w:t>
        <w:tab/>
        <w:t>Акт приемки товаров, работ, услуг (ф.0510452) составляется в двух экземплярах, по одному экземпляру для каждой из Сторон.</w:t>
      </w:r>
    </w:p>
    <w:p>
      <w:pPr>
        <w:pStyle w:val="Normal"/>
        <w:ind w:firstLine="540"/>
        <w:rPr/>
      </w:pPr>
      <w:bookmarkStart w:id="44" w:name="sub_408"/>
      <w:bookmarkEnd w:id="44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  <w:color w:val="000000"/>
        </w:rPr>
        <w:t>4.6. Датой приемки оказанных услуг считается дата подписания Заказчиком Акта приемки товаров, работ, услуг (ф.0510452).</w:t>
      </w:r>
      <w:bookmarkStart w:id="45" w:name="sub_410"/>
      <w:bookmarkEnd w:id="45"/>
    </w:p>
    <w:p>
      <w:pPr>
        <w:pStyle w:val="C7c7c7e0e0e0e3e3e3eeeeeeebebebeeeeeee2e2e2eeeeeeeaeaea1"/>
        <w:rPr/>
      </w:pPr>
      <w:r>
        <w:rPr>
          <w:rFonts w:cs="Times New Roman" w:ascii="Times New Roman" w:hAnsi="Times New Roman"/>
        </w:rPr>
        <w:t>5. Изменение, расторжение договора</w:t>
      </w:r>
      <w:bookmarkStart w:id="46" w:name="sub_500"/>
      <w:bookmarkEnd w:id="46"/>
    </w:p>
    <w:p>
      <w:pPr>
        <w:pStyle w:val="Normal"/>
        <w:rPr/>
      </w:pP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5.1.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hyperlink r:id="rId7">
        <w:r>
          <w:rPr>
            <w:rFonts w:cs="Times New Roman" w:ascii="Times New Roman" w:hAnsi="Times New Roman"/>
            <w:color w:val="000000"/>
          </w:rPr>
          <w:t>Федеральным законом</w:t>
        </w:r>
      </w:hyperlink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 от 5 апреля 2013 г. </w:t>
      </w: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  <w:shd w:fill="FFFFFF" w:val="clear"/>
        </w:rPr>
        <w:t>№ 44-ФЗ «</w:t>
      </w: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rPr/>
      </w:pPr>
      <w:bookmarkStart w:id="47" w:name="sub_501"/>
      <w:bookmarkEnd w:id="47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5.2.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>
      <w:pPr>
        <w:pStyle w:val="Normal"/>
        <w:rPr/>
      </w:pPr>
      <w:bookmarkStart w:id="48" w:name="sub_502"/>
      <w:bookmarkEnd w:id="48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5.3.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</w:t>
      </w: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  <w:lang w:eastAsia="ru-RU"/>
        </w:rPr>
        <w:t xml:space="preserve">а также в случаях, предусмотренных ст. 95 </w:t>
      </w: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  <w:color w:val="000000"/>
          <w:lang w:eastAsia="ru-RU"/>
        </w:rPr>
        <w:t>Закона о контрактной системе</w:t>
      </w: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  <w:lang w:eastAsia="ru-RU"/>
        </w:rPr>
        <w:t>.</w:t>
      </w:r>
      <w:bookmarkStart w:id="49" w:name="sub_513"/>
      <w:bookmarkStart w:id="50" w:name="sub_613"/>
      <w:bookmarkEnd w:id="49"/>
      <w:bookmarkEnd w:id="50"/>
      <w:r>
        <w:rPr>
          <w:rFonts w:cs="Times New Roman" w:ascii="Times New Roman" w:hAnsi="Times New Roman"/>
        </w:rPr>
        <w:tab/>
      </w:r>
    </w:p>
    <w:p>
      <w:pPr>
        <w:pStyle w:val="C7c7c7e0e0e0e3e3e3eeeeeeebebebeeeeeee2e2e2eeeeeeeaeaea1"/>
        <w:rPr/>
      </w:pPr>
      <w:r>
        <w:rPr>
          <w:rFonts w:cs="Times New Roman" w:ascii="Times New Roman" w:hAnsi="Times New Roman"/>
        </w:rPr>
        <w:t>6. Ответственность сторон</w:t>
      </w:r>
      <w:bookmarkStart w:id="51" w:name="sub_700"/>
      <w:bookmarkEnd w:id="51"/>
    </w:p>
    <w:p>
      <w:pPr>
        <w:pStyle w:val="Normal"/>
        <w:rPr/>
      </w:pP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6.1.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Normal"/>
        <w:rPr/>
      </w:pP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6.2. 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>
      <w:pPr>
        <w:pStyle w:val="Normal"/>
        <w:rPr/>
      </w:pPr>
      <w:bookmarkStart w:id="52" w:name="sub_708"/>
      <w:bookmarkEnd w:id="52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</w:t>
      </w:r>
      <w:hyperlink r:id="rId8">
        <w:r>
          <w:rPr>
            <w:rFonts w:cs="Times New Roman" w:ascii="Times New Roman" w:hAnsi="Times New Roman"/>
            <w:color w:val="000000"/>
          </w:rPr>
          <w:t>ключевой ставки</w:t>
        </w:r>
      </w:hyperlink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 Центрального банка Российской Федерации от не уплаченной в срок суммы.</w:t>
      </w:r>
    </w:p>
    <w:p>
      <w:pPr>
        <w:pStyle w:val="Normal"/>
        <w:rPr/>
      </w:pP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6.3. За ненадлежащее исполнение Заказчиком обязательств, предусмотренных настоящим договором, за исключением просрочки исполнения обязательств, Заказчик уплачивает Исполнителю штраф в размере, определяемом в порядке, установленном </w:t>
      </w:r>
      <w:hyperlink r:id="rId9">
        <w:r>
          <w:rPr>
            <w:rFonts w:cs="Times New Roman" w:ascii="Times New Roman" w:hAnsi="Times New Roman"/>
            <w:color w:val="000000"/>
          </w:rPr>
          <w:t>постановлением</w:t>
        </w:r>
      </w:hyperlink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 Правительства РФ от 30 августа 2017 г. № 1042.</w:t>
      </w:r>
    </w:p>
    <w:p>
      <w:pPr>
        <w:pStyle w:val="Normal"/>
        <w:rPr/>
      </w:pPr>
      <w:bookmarkStart w:id="53" w:name="sub_709"/>
      <w:bookmarkEnd w:id="53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6.4. В случае просрочки исполнения Исполнителем обязательств (в том числе гарантийного обязательства), предусмотренных настоящим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>
      <w:pPr>
        <w:pStyle w:val="Normal"/>
        <w:rPr/>
      </w:pPr>
      <w:bookmarkStart w:id="54" w:name="sub_710"/>
      <w:bookmarkEnd w:id="54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6.5.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</w:t>
      </w:r>
      <w:hyperlink r:id="rId10">
        <w:r>
          <w:rPr>
            <w:rFonts w:cs="Times New Roman" w:ascii="Times New Roman" w:hAnsi="Times New Roman"/>
            <w:color w:val="000000"/>
          </w:rPr>
          <w:t>ключевой ставки</w:t>
        </w:r>
      </w:hyperlink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 Центрального банка Российской Федерации от цены договора (отдельного этапа исполнения договора), уменьшенной на сумму, пропорциональную объему обязательств, предусмотренных договором (соответствующим отдельным этапом исполнения договора)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Normal"/>
        <w:rPr/>
      </w:pPr>
      <w:bookmarkStart w:id="55" w:name="sub_711"/>
      <w:bookmarkEnd w:id="55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6.6. За неисполнение или ненадлежащее исполнение Исполнителем обязательств, предусмотренных настоящим договором, за исключением просрочки исполнения обязательств (в том числе гарантийного обязательства), предусмотренных договором, Исполнитель уплачивает Заказчику штраф в размере, определяемом в порядке, установленном </w:t>
      </w:r>
      <w:hyperlink r:id="rId11">
        <w:r>
          <w:rPr>
            <w:rFonts w:cs="Times New Roman" w:ascii="Times New Roman" w:hAnsi="Times New Roman"/>
            <w:color w:val="000000"/>
          </w:rPr>
          <w:t>постановлением</w:t>
        </w:r>
      </w:hyperlink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 Правительства РФ от 30 августа 2017 г. № 1042, за исключением случаев, если законодательством Российской Федерации установлен иной порядок начисления штрафов.</w:t>
      </w:r>
    </w:p>
    <w:p>
      <w:pPr>
        <w:pStyle w:val="Normal"/>
        <w:rPr>
          <w:rStyle w:val="D6d6d6e2e2e2e5e5e5f2f2f2eeeeeee2e2e2eeeeeee5e5e5e2e2e2fbfbfbe4e4e4e5e5e5ebebebe5e5e5ededede8e8e8e5e5e5e4e4e4ebebebffffffd2d2d2e5e5e5eaeaeaf1f1f1f2f2f2"/>
          <w:rFonts w:ascii="Times New Roman" w:hAnsi="Times New Roman" w:cs="Times New Roman"/>
        </w:rPr>
      </w:pPr>
      <w:bookmarkStart w:id="56" w:name="sub_712"/>
      <w:bookmarkEnd w:id="56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bookmarkStart w:id="57" w:name="sub_713"/>
      <w:bookmarkEnd w:id="57"/>
    </w:p>
    <w:p>
      <w:pPr>
        <w:pStyle w:val="Style17"/>
        <w:tabs>
          <w:tab w:val="clear" w:pos="720"/>
          <w:tab w:val="left" w:pos="567" w:leader="none"/>
        </w:tabs>
        <w:spacing w:before="0" w:after="0"/>
        <w:rPr>
          <w:rFonts w:eastAsia="Calibri" w:cs="Times New Roman" w:eastAsiaTheme="minorHAnsi"/>
          <w:color w:val="000000"/>
        </w:rPr>
      </w:pPr>
      <w:r>
        <w:rPr>
          <w:rFonts w:cs="Times New Roman"/>
          <w:color w:val="000000"/>
          <w:lang w:eastAsia="ru-RU"/>
        </w:rPr>
        <w:t xml:space="preserve">6.8. </w:t>
      </w:r>
      <w:r>
        <w:rPr>
          <w:rFonts w:eastAsia="Calibri" w:cs="Times New Roman" w:eastAsiaTheme="minorHAnsi"/>
          <w:color w:val="000000"/>
        </w:rPr>
        <w:t>Срок уплаты неустойки (штрафа, пени) не может превышать 10 (десять) дней с момента получения претензии Стороной.</w:t>
      </w:r>
    </w:p>
    <w:p>
      <w:pPr>
        <w:pStyle w:val="Normal"/>
        <w:tabs>
          <w:tab w:val="clear" w:pos="720"/>
          <w:tab w:val="left" w:pos="709" w:leader="none"/>
          <w:tab w:val="left" w:pos="6749" w:leader="none"/>
          <w:tab w:val="left" w:pos="7348" w:leader="none"/>
          <w:tab w:val="left" w:pos="8909" w:leader="none"/>
        </w:tabs>
        <w:ind w:hanging="0"/>
        <w:rPr>
          <w:rFonts w:ascii="Times New Roman" w:hAnsi="Times New Roman" w:cs="Times New Roman"/>
        </w:rPr>
      </w:pPr>
      <w:r>
        <w:rPr>
          <w:rFonts w:cs="Times New Roman"/>
          <w:color w:val="000000"/>
        </w:rPr>
        <w:tab/>
        <w:t xml:space="preserve">6.9. Договором предусмотрено удержание суммы неисполненных требований об уплате неустоек (штрафов, пеней) из суммы, подлежащей оплате </w:t>
      </w:r>
      <w:r>
        <w:rPr>
          <w:rFonts w:cs="Times New Roman"/>
          <w:iCs/>
          <w:color w:val="000000"/>
        </w:rPr>
        <w:t>Исполнителю</w:t>
      </w:r>
      <w:r>
        <w:rPr>
          <w:rFonts w:cs="Times New Roman"/>
          <w:color w:val="000000"/>
        </w:rPr>
        <w:t>.</w:t>
      </w:r>
    </w:p>
    <w:p>
      <w:pPr>
        <w:pStyle w:val="Normal"/>
        <w:spacing w:lineRule="auto" w:line="276"/>
        <w:ind w:firstLine="708"/>
        <w:rPr/>
      </w:pPr>
      <w:r>
        <w:rPr>
          <w:rFonts w:cs="Times New Roman"/>
          <w:color w:val="000000"/>
        </w:rPr>
        <w:t xml:space="preserve">Реквизиты для перечисления денежных средств в качестве оплаты неустойки (штрафов, пени) за ненадлежащее исполнение договора: УФК ПО АСТРАХАНСКОЙ ОБЛАСТИ (Главное управление МЧС России по Астраханской области л/сч 04251783920) юридический адрес: 414045,      г. Астрахань, ул. Тамбовская, 3, почтовый адрес: 414045, г. Астрахань, ул. Тамбовская, 3 тел. (8512) 44-12-06; факс 44-12-39  е-mail: </w:t>
      </w:r>
      <w:hyperlink r:id="rId12">
        <w:r>
          <w:rPr>
            <w:rFonts w:cs="Times New Roman"/>
            <w:color w:val="000000"/>
          </w:rPr>
          <w:t>info@30.mchs.gov.ru</w:t>
        </w:r>
      </w:hyperlink>
      <w:r>
        <w:rPr>
          <w:rFonts w:cs="Times New Roman"/>
          <w:color w:val="000000"/>
        </w:rPr>
        <w:t xml:space="preserve"> </w:t>
      </w:r>
      <w:hyperlink r:id="rId13">
        <w:r>
          <w:rPr>
            <w:rFonts w:cs="Times New Roman"/>
            <w:color w:val="000000"/>
          </w:rPr>
          <w:t>kontraktmchs</w:t>
        </w:r>
      </w:hyperlink>
      <w:hyperlink r:id="rId14">
        <w:r>
          <w:rPr>
            <w:rFonts w:cs="Times New Roman"/>
            <w:color w:val="000000"/>
          </w:rPr>
          <w:t>.2020@</w:t>
        </w:r>
      </w:hyperlink>
      <w:hyperlink r:id="rId15">
        <w:r>
          <w:rPr>
            <w:rFonts w:cs="Times New Roman"/>
            <w:color w:val="000000"/>
          </w:rPr>
          <w:t>mail</w:t>
        </w:r>
      </w:hyperlink>
      <w:hyperlink r:id="rId16">
        <w:r>
          <w:rPr>
            <w:rFonts w:cs="Times New Roman"/>
            <w:color w:val="000000"/>
          </w:rPr>
          <w:t>.</w:t>
        </w:r>
      </w:hyperlink>
      <w:hyperlink r:id="rId17">
        <w:r>
          <w:rPr>
            <w:rFonts w:cs="Times New Roman"/>
            <w:color w:val="000000"/>
          </w:rPr>
          <w:t>ru</w:t>
        </w:r>
      </w:hyperlink>
      <w:r>
        <w:rPr>
          <w:rFonts w:cs="Times New Roman"/>
          <w:color w:val="000000"/>
        </w:rPr>
        <w:t xml:space="preserve"> ОГРН 1043000714041 ИНН 3015067155 КПП 301501001 КБК 177 1 16 07010 01 9000 140 ОКТМО 12701000 л/сч 04251783920 р/с 03100643000000012500 № единого казнач. Счета 40102810445370000017 Наименование Банка: ОКЦ №3 ЮГУ Банка России//УФК по Астраханской области г. Астрахань БИК ТОФК 011203901.</w:t>
      </w:r>
    </w:p>
    <w:p>
      <w:pPr>
        <w:pStyle w:val="Normal"/>
        <w:rPr/>
      </w:pPr>
      <w:r>
        <w:rPr/>
      </w:r>
    </w:p>
    <w:p>
      <w:pPr>
        <w:pStyle w:val="C7c7c7e0e0e0e3e3e3eeeeeeebebebeeeeeee2e2e2eeeeeeeaeaea1"/>
        <w:rPr/>
      </w:pPr>
      <w:r>
        <w:rPr>
          <w:rFonts w:cs="Times New Roman" w:ascii="Times New Roman" w:hAnsi="Times New Roman"/>
        </w:rPr>
        <w:t>7. Порядок разрешения споров</w:t>
      </w:r>
      <w:bookmarkStart w:id="58" w:name="sub_800"/>
      <w:bookmarkEnd w:id="58"/>
    </w:p>
    <w:p>
      <w:pPr>
        <w:pStyle w:val="Normal"/>
        <w:rPr/>
      </w:pP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7.1.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pStyle w:val="Normal"/>
        <w:rPr/>
      </w:pPr>
      <w:bookmarkStart w:id="59" w:name="sub_801"/>
      <w:bookmarkEnd w:id="59"/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>7.2.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  <w:bookmarkStart w:id="60" w:name="sub_802"/>
      <w:bookmarkEnd w:id="60"/>
    </w:p>
    <w:p>
      <w:pPr>
        <w:pStyle w:val="C7c7c7e0e0e0e3e3e3eeeeeeebebebeeeeeee2e2e2eeeeeeeaeaea1"/>
        <w:rPr/>
      </w:pPr>
      <w:r>
        <w:rPr>
          <w:rFonts w:cs="Times New Roman" w:ascii="Times New Roman" w:hAnsi="Times New Roman"/>
        </w:rPr>
        <w:t>8. Срок действия договора</w:t>
      </w:r>
      <w:bookmarkStart w:id="61" w:name="sub_900"/>
      <w:bookmarkEnd w:id="61"/>
    </w:p>
    <w:p>
      <w:pPr>
        <w:pStyle w:val="Normal"/>
        <w:rPr/>
      </w:pP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8.1. </w:t>
      </w:r>
      <w:bookmarkStart w:id="62" w:name="sub_904"/>
      <w:bookmarkEnd w:id="62"/>
      <w:r>
        <w:rPr>
          <w:rFonts w:cs="Times New Roman" w:ascii="Times New Roman" w:hAnsi="Times New Roman"/>
          <w:color w:val="000000"/>
          <w:lang w:eastAsia="ru-RU"/>
        </w:rPr>
        <w:t>Договор вступает в силу с момента его подписания Сторонами и действует по 30.09.2026 включительно, а в части осуществления оплаты и гарантийных обязательств – до их полного исполнения.</w:t>
      </w:r>
    </w:p>
    <w:p>
      <w:pPr>
        <w:pStyle w:val="C7c7c7e0e0e0e3e3e3eeeeeeebebebeeeeeee2e2e2eeeeeeeaeaea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7c7c7e0e0e0e3e3e3eeeeeeebebebeeeeeee2e2e2eeeeeeeaeaea1"/>
        <w:rPr/>
      </w:pPr>
      <w:r>
        <w:rPr>
          <w:rFonts w:cs="Times New Roman" w:ascii="Times New Roman" w:hAnsi="Times New Roman"/>
        </w:rPr>
        <w:t>9.</w:t>
      </w:r>
      <w:r>
        <w:rPr>
          <w:rFonts w:eastAsia="Courier New" w:cs="Times New Roman" w:ascii="Times New Roman" w:hAnsi="Times New Roman"/>
          <w:bCs/>
          <w:color w:val="22272F"/>
          <w:kern w:val="0"/>
          <w:shd w:fill="FFFFFF" w:val="clear"/>
        </w:rPr>
        <w:t>Перечень приложений</w:t>
      </w:r>
    </w:p>
    <w:p>
      <w:pPr>
        <w:pStyle w:val="ConsNormal"/>
        <w:ind w:firstLine="540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9.1. Неотъемлемой частью настоящего Договора является следующие приложения:</w:t>
      </w:r>
    </w:p>
    <w:p>
      <w:pPr>
        <w:pStyle w:val="ConsNormal"/>
        <w:ind w:firstLine="540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9.2. Перечень оказываемых услуг (Приложение № 1 к Договору).</w:t>
      </w:r>
    </w:p>
    <w:p>
      <w:pPr>
        <w:pStyle w:val="Normal"/>
        <w:ind w:firstLine="540"/>
        <w:rPr/>
      </w:pPr>
      <w:r>
        <w:rPr>
          <w:rFonts w:eastAsia="Courier New" w:cs="Times New Roman" w:ascii="Times New Roman" w:hAnsi="Times New Roman"/>
          <w:kern w:val="0"/>
          <w:shd w:fill="FFFFFF" w:val="clear"/>
          <w:lang w:eastAsia="ru-RU" w:bidi="ar-SA"/>
        </w:rPr>
        <w:t>9.3. Описание объекта закупки на оказание образовательных</w:t>
      </w: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 услуг</w:t>
      </w:r>
      <w:r>
        <w:rPr>
          <w:rFonts w:eastAsia="Calibri" w:cs="Times New Roman" w:ascii="Times New Roman" w:hAnsi="Times New Roman"/>
          <w:color w:val="000000"/>
          <w:lang w:eastAsia="ru-RU"/>
        </w:rPr>
        <w:t xml:space="preserve"> </w:t>
      </w:r>
      <w:r>
        <w:rPr>
          <w:rFonts w:cs="Times New Roman" w:ascii="Times New Roman" w:hAnsi="Times New Roman"/>
          <w:bCs/>
          <w:color w:val="000000"/>
          <w:lang w:eastAsia="ru-RU"/>
        </w:rPr>
        <w:t>по профессиональному обучению работников (сотрудников) федеральной противопожарной службы Главного управления МЧС России по Астраханской области</w:t>
      </w:r>
      <w:r>
        <w:rPr>
          <w:rStyle w:val="D6d6d6e2e2e2e5e5e5f2f2f2eeeeeee2e2e2eeeeeee5e5e5e2e2e2fbfbfbe4e4e4e5e5e5ebebebe5e5e5ededede8e8e8e5e5e5e4e4e4ebebebffffffd2d2d2e5e5e5eaeaeaf1f1f1f2f2f2"/>
          <w:rFonts w:cs="Times New Roman" w:ascii="Times New Roman" w:hAnsi="Times New Roman"/>
        </w:rPr>
        <w:t xml:space="preserve"> </w:t>
      </w:r>
      <w:r>
        <w:rPr>
          <w:rFonts w:eastAsia="Courier New" w:cs="Times New Roman" w:ascii="Times New Roman" w:hAnsi="Times New Roman"/>
          <w:kern w:val="0"/>
          <w:shd w:fill="FFFFFF" w:val="clear"/>
          <w:lang w:eastAsia="ru-RU" w:bidi="ar-SA"/>
        </w:rPr>
        <w:t>(Приложение № 2 к Договору).</w:t>
      </w:r>
    </w:p>
    <w:p>
      <w:pPr>
        <w:pStyle w:val="C7c7c7e0e0e0e3e3e3eeeeeeebebebeeeeeee2e2e2eeeeeeeaeaea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7c7c7e0e0e0e3e3e3eeeeeeebebebeeeeeee2e2e2eeeeeeeaeaea1"/>
        <w:rPr/>
      </w:pPr>
      <w:r>
        <w:rPr>
          <w:rFonts w:cs="Times New Roman" w:ascii="Times New Roman" w:hAnsi="Times New Roman"/>
        </w:rPr>
        <w:t>10. Адреса и реквизиты Сторон</w:t>
      </w:r>
    </w:p>
    <w:p>
      <w:pPr>
        <w:pStyle w:val="Normal"/>
        <w:rPr/>
      </w:pPr>
      <w:r>
        <w:rPr/>
      </w:r>
      <w:bookmarkStart w:id="63" w:name="sub_1000"/>
      <w:bookmarkStart w:id="64" w:name="sub_1000"/>
      <w:bookmarkEnd w:id="64"/>
    </w:p>
    <w:tbl>
      <w:tblPr>
        <w:tblW w:w="10036" w:type="dxa"/>
        <w:jc w:val="left"/>
        <w:tblInd w:w="-5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5437"/>
        <w:gridCol w:w="4598"/>
      </w:tblGrid>
      <w:tr>
        <w:trPr/>
        <w:tc>
          <w:tcPr>
            <w:tcW w:w="5437" w:type="dxa"/>
            <w:tcBorders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>
            <w:pPr>
              <w:pStyle w:val="Textbody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Главное управление МЧС России</w:t>
            </w:r>
          </w:p>
          <w:p>
            <w:pPr>
              <w:pStyle w:val="Textbody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kern w:val="0"/>
              </w:rPr>
              <w:t>по Астраханской области</w:t>
            </w:r>
          </w:p>
        </w:tc>
        <w:tc>
          <w:tcPr>
            <w:tcW w:w="4598" w:type="dxa"/>
            <w:tcBorders/>
          </w:tcPr>
          <w:p>
            <w:pPr>
              <w:pStyle w:val="Textbody"/>
              <w:widowControl w:val="false"/>
              <w:spacing w:before="0" w:after="0"/>
              <w:textAlignment w:val="auto"/>
              <w:rPr/>
            </w:pPr>
            <w:r>
              <w:rPr>
                <w:rFonts w:cs="Wingdings" w:ascii="Times New Roman CYR" w:hAnsi="Times New Roman CYR"/>
                <w:lang w:eastAsia="zh-CN" w:bidi="hi-IN"/>
              </w:rPr>
              <w:t>Исполнитель:</w:t>
            </w:r>
          </w:p>
        </w:tc>
      </w:tr>
      <w:tr>
        <w:trPr/>
        <w:tc>
          <w:tcPr>
            <w:tcW w:w="5437" w:type="dxa"/>
            <w:tcBorders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cs="Times New Roman" w:ascii="Times New Roman" w:hAnsi="Times New Roman"/>
              </w:rPr>
              <w:t>Юридический адрес: 414045, г. Астрахань, ул. Тамбовская, д.3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cs="Times New Roman" w:ascii="Times New Roman" w:hAnsi="Times New Roman"/>
              </w:rPr>
              <w:t>Почтовый адрес: 414045, г. Астрахань, ул. Тамбовская, д.3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cs="Times New Roman" w:ascii="Times New Roman" w:hAnsi="Times New Roman"/>
              </w:rPr>
              <w:t>Тел. (8512) 44-12-06; факс 44-12-39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cs="Times New Roman" w:ascii="Times New Roman" w:hAnsi="Times New Roman"/>
              </w:rPr>
              <w:t>ОГРН 104 3000 714 041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cs="Times New Roman" w:ascii="Times New Roman" w:hAnsi="Times New Roman"/>
              </w:rPr>
              <w:t>ИНН 30 150 671 55, КПП 30 150 1001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cs="Times New Roman" w:ascii="Times New Roman" w:hAnsi="Times New Roman"/>
              </w:rPr>
              <w:t>Банковские реквизиты: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cs="Times New Roman" w:ascii="Times New Roman" w:hAnsi="Times New Roman"/>
              </w:rPr>
              <w:t>л/сч 032 517 839 20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cs="Times New Roman" w:ascii="Times New Roman" w:hAnsi="Times New Roman"/>
                <w:u w:val="single"/>
              </w:rPr>
              <w:t>номер казначейского счета:</w:t>
            </w:r>
            <w:r>
              <w:rPr>
                <w:rFonts w:cs="Times New Roman" w:ascii="Times New Roman" w:hAnsi="Times New Roman"/>
              </w:rPr>
              <w:t xml:space="preserve"> 032 116 430 000 000 132 35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cs="Times New Roman" w:ascii="Times New Roman" w:hAnsi="Times New Roman"/>
                <w:u w:val="single"/>
              </w:rPr>
              <w:t>номер банковского счета, входящего в состав ЕКС</w:t>
            </w:r>
            <w:r>
              <w:rPr>
                <w:rFonts w:cs="Times New Roman" w:ascii="Times New Roman" w:hAnsi="Times New Roman"/>
              </w:rPr>
              <w:t>: 401 028 107 453 700 000 24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cs="Times New Roman" w:ascii="Times New Roman" w:hAnsi="Times New Roman"/>
              </w:rPr>
              <w:t>БИК: 012 202 102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cs="Times New Roman" w:ascii="Times New Roman" w:hAnsi="Times New Roman"/>
              </w:rPr>
              <w:t xml:space="preserve">Наименование Банка: </w:t>
            </w:r>
            <w:r>
              <w:rPr>
                <w:rFonts w:eastAsia="Calibri" w:cs="Times New Roman" w:ascii="Times New Roman" w:hAnsi="Times New Roman" w:eastAsiaTheme="minorHAnsi"/>
                <w:lang w:eastAsia="ar-SA" w:bidi="ar-SA"/>
              </w:rPr>
              <w:t>ОКЦ № 1 ВВГУ Банка России</w:t>
            </w:r>
            <w:r>
              <w:rPr>
                <w:rFonts w:cs="Times New Roman" w:ascii="Times New Roman" w:hAnsi="Times New Roman"/>
              </w:rPr>
              <w:t xml:space="preserve"> //УФК по Нижегородской области, г. Нижний Новгород.</w:t>
            </w:r>
          </w:p>
          <w:p>
            <w:pPr>
              <w:pStyle w:val="Normal"/>
              <w:widowControl w:val="false"/>
              <w:ind w:hanging="0"/>
              <w:jc w:val="left"/>
              <w:rPr>
                <w:lang w:val="en-US"/>
              </w:rPr>
            </w:pPr>
            <w:r>
              <w:rPr>
                <w:rFonts w:cs="Times New Roman" w:ascii="Times New Roman" w:hAnsi="Times New Roman"/>
              </w:rPr>
              <w:t>е</w:t>
            </w:r>
            <w:r>
              <w:rPr>
                <w:rFonts w:cs="Times New Roman" w:ascii="Times New Roman" w:hAnsi="Times New Roman"/>
                <w:lang w:val="en-US"/>
              </w:rPr>
              <w:t>-mail: info@mail.30.mchs.gov.ru</w:t>
            </w:r>
          </w:p>
        </w:tc>
        <w:tc>
          <w:tcPr>
            <w:tcW w:w="4598" w:type="dxa"/>
            <w:tcBorders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/>
        <w:tc>
          <w:tcPr>
            <w:tcW w:w="5437" w:type="dxa"/>
            <w:tcBorders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__________________ / ________________ /</w:t>
            </w:r>
          </w:p>
        </w:tc>
        <w:tc>
          <w:tcPr>
            <w:tcW w:w="4598" w:type="dxa"/>
            <w:tcBorders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_________________ / ___________ /</w:t>
            </w:r>
          </w:p>
        </w:tc>
      </w:tr>
    </w:tbl>
    <w:p>
      <w:pPr>
        <w:pStyle w:val="Normal"/>
        <w:spacing w:lineRule="atLeast" w:line="240"/>
        <w:ind w:firstLine="567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tLeast" w:line="240"/>
        <w:ind w:firstLine="567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tLeast" w:line="240"/>
        <w:ind w:hanging="0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tLeast" w:line="240"/>
        <w:ind w:hanging="0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tLeast" w:line="240"/>
        <w:ind w:hanging="0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tLeast" w:line="240"/>
        <w:ind w:hanging="0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tLeast" w:line="240"/>
        <w:ind w:firstLine="567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tLeast" w:line="240"/>
        <w:ind w:hanging="0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tLeast" w:line="240"/>
        <w:ind w:firstLine="567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tLeast" w:line="240"/>
        <w:ind w:firstLine="567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tLeast" w:line="240"/>
        <w:ind w:firstLine="567"/>
        <w:jc w:val="right"/>
        <w:rPr/>
      </w:pPr>
      <w:r>
        <w:rPr>
          <w:rFonts w:cs="Times New Roman" w:ascii="Times New Roman" w:hAnsi="Times New Roman"/>
          <w:color w:val="000000"/>
          <w:lang w:eastAsia="ru-RU"/>
        </w:rPr>
        <w:t>Приложение № 1</w:t>
      </w:r>
    </w:p>
    <w:p>
      <w:pPr>
        <w:pStyle w:val="Normal"/>
        <w:spacing w:lineRule="atLeast" w:line="240"/>
        <w:ind w:firstLine="567"/>
        <w:jc w:val="right"/>
        <w:rPr/>
      </w:pPr>
      <w:r>
        <w:rPr>
          <w:rFonts w:cs="Times New Roman" w:ascii="Times New Roman" w:hAnsi="Times New Roman"/>
          <w:color w:val="000000"/>
          <w:lang w:eastAsia="ru-RU"/>
        </w:rPr>
        <w:t xml:space="preserve">к договору от___ № _______ 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</w:rPr>
        <w:t xml:space="preserve">                                                              </w:t>
      </w:r>
    </w:p>
    <w:p>
      <w:pPr>
        <w:pStyle w:val="Normal"/>
        <w:shd w:val="clear" w:color="auto" w:fill="FFFFFF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</w:rPr>
        <w:t>Перечень оказываемых услуг</w:t>
      </w:r>
    </w:p>
    <w:p>
      <w:pPr>
        <w:pStyle w:val="Normal"/>
        <w:shd w:val="clear" w:color="auto" w:fill="FFFFFF"/>
        <w:spacing w:before="0" w:after="6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0346" w:type="dxa"/>
        <w:jc w:val="left"/>
        <w:tblInd w:w="-216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565"/>
        <w:gridCol w:w="4257"/>
        <w:gridCol w:w="1134"/>
        <w:gridCol w:w="1559"/>
        <w:gridCol w:w="1271"/>
        <w:gridCol w:w="1559"/>
      </w:tblGrid>
      <w:tr>
        <w:trPr>
          <w:trHeight w:val="503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</w:rPr>
              <w:t>п\п</w:t>
            </w:r>
          </w:p>
        </w:tc>
        <w:tc>
          <w:tcPr>
            <w:tcW w:w="4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</w:rPr>
              <w:t>Наименование Услуги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cs="Times New Roman" w:ascii="Times New Roman" w:hAnsi="Times New Roman"/>
                <w:b/>
                <w:color w:val="000000"/>
              </w:rPr>
              <w:t>Ед. изм.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cs="Times New Roman" w:ascii="Times New Roman" w:hAnsi="Times New Roman"/>
                <w:b/>
                <w:color w:val="000000"/>
              </w:rPr>
              <w:t>Количество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cs="Times New Roman" w:ascii="Times New Roman" w:hAnsi="Times New Roman"/>
                <w:b/>
                <w:color w:val="000000"/>
              </w:rPr>
              <w:t>Цена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cs="Times New Roman" w:ascii="Times New Roman" w:hAnsi="Times New Roman"/>
                <w:b/>
                <w:color w:val="000000"/>
              </w:rPr>
              <w:t>Сумма</w:t>
            </w:r>
          </w:p>
        </w:tc>
      </w:tr>
      <w:tr>
        <w:trPr>
          <w:trHeight w:val="553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42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</w:tr>
      <w:tr>
        <w:trPr>
          <w:trHeight w:val="494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</w:tr>
      <w:tr>
        <w:trPr>
          <w:trHeight w:val="236" w:hRule="atLeast"/>
        </w:trPr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right"/>
              <w:rPr/>
            </w:pPr>
            <w:r>
              <w:rPr>
                <w:rFonts w:cs="Times New Roman" w:ascii="Times New Roman" w:hAnsi="Times New Roman"/>
                <w:color w:val="000000"/>
              </w:rPr>
              <w:t>Итого, с НДС (__%)/без НДС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</w:tr>
    </w:tbl>
    <w:p>
      <w:pPr>
        <w:pStyle w:val="Normal"/>
        <w:jc w:val="left"/>
        <w:rPr>
          <w:rFonts w:ascii="Times New Roman" w:hAnsi="Times New Roman" w:cs="Times New Roman"/>
          <w:b/>
          <w:b/>
          <w:color w:val="FF0000"/>
        </w:rPr>
      </w:pPr>
      <w:r>
        <w:rPr>
          <w:rFonts w:cs="Times New Roman" w:ascii="Times New Roman" w:hAnsi="Times New Roman"/>
          <w:b/>
          <w:color w:val="FF0000"/>
        </w:rPr>
      </w:r>
    </w:p>
    <w:p>
      <w:pPr>
        <w:pStyle w:val="Normal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left"/>
        <w:rPr>
          <w:rFonts w:ascii="Times New Roman" w:hAnsi="Times New Roman" w:cs="Times New Roman"/>
          <w:b/>
          <w:b/>
          <w:bCs/>
          <w:color w:val="FF0000"/>
        </w:rPr>
      </w:pPr>
      <w:r>
        <w:rPr>
          <w:rFonts w:cs="Times New Roman" w:ascii="Times New Roman" w:hAnsi="Times New Roman"/>
          <w:b/>
          <w:bCs/>
          <w:color w:val="FF0000"/>
        </w:rPr>
      </w:r>
    </w:p>
    <w:p>
      <w:pPr>
        <w:pStyle w:val="Normal"/>
        <w:jc w:val="left"/>
        <w:rPr>
          <w:rFonts w:ascii="Times New Roman" w:hAnsi="Times New Roman" w:cs="Times New Roman"/>
          <w:b/>
          <w:b/>
          <w:color w:val="FF0000"/>
        </w:rPr>
      </w:pPr>
      <w:r>
        <w:rPr>
          <w:rFonts w:cs="Times New Roman" w:ascii="Times New Roman" w:hAnsi="Times New Roman"/>
          <w:b/>
          <w:color w:val="FF0000"/>
        </w:rPr>
      </w:r>
    </w:p>
    <w:tbl>
      <w:tblPr>
        <w:tblW w:w="10374" w:type="dxa"/>
        <w:jc w:val="left"/>
        <w:tblInd w:w="-1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00"/>
        <w:gridCol w:w="4873"/>
      </w:tblGrid>
      <w:tr>
        <w:trPr>
          <w:trHeight w:val="781" w:hRule="atLeast"/>
        </w:trPr>
        <w:tc>
          <w:tcPr>
            <w:tcW w:w="5500" w:type="dxa"/>
            <w:tcBorders/>
          </w:tcPr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 / ________________    /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73" w:type="dxa"/>
            <w:tcBorders/>
          </w:tcPr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Исполнитель: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 / ________________    /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tLeast" w:line="240"/>
        <w:ind w:hanging="0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tLeast" w:line="240"/>
        <w:ind w:firstLine="567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tLeast" w:line="240"/>
        <w:ind w:firstLine="567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tLeast" w:line="240"/>
        <w:ind w:firstLine="567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tLeast" w:line="240"/>
        <w:ind w:firstLine="567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tLeast" w:line="240"/>
        <w:ind w:firstLine="567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tLeast" w:line="240"/>
        <w:ind w:firstLine="567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tLeast" w:line="240"/>
        <w:ind w:firstLine="567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sectPr>
          <w:footerReference w:type="default" r:id="rId18"/>
          <w:type w:val="nextPage"/>
          <w:pgSz w:w="11906" w:h="16800"/>
          <w:pgMar w:left="800" w:right="800" w:gutter="0" w:header="0" w:top="567" w:footer="720" w:bottom="777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tLeast" w:line="240"/>
        <w:ind w:firstLine="567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tLeast" w:line="240"/>
        <w:ind w:firstLine="567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  <w:t>Приложение № 2</w:t>
      </w:r>
    </w:p>
    <w:p>
      <w:pPr>
        <w:pStyle w:val="Normal"/>
        <w:spacing w:lineRule="atLeast" w:line="240"/>
        <w:ind w:firstLine="567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  <w:t>к договору от ____ №________</w:t>
      </w:r>
    </w:p>
    <w:p>
      <w:pPr>
        <w:pStyle w:val="Normal"/>
        <w:spacing w:lineRule="atLeast" w:line="240"/>
        <w:ind w:firstLine="567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rPr/>
      </w:pPr>
      <w:r>
        <w:rPr/>
      </w:r>
    </w:p>
    <w:tbl>
      <w:tblPr>
        <w:tblW w:w="1457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80"/>
        <w:gridCol w:w="1187"/>
        <w:gridCol w:w="1590"/>
        <w:gridCol w:w="3811"/>
        <w:gridCol w:w="1532"/>
        <w:gridCol w:w="1358"/>
        <w:gridCol w:w="2130"/>
        <w:gridCol w:w="2280"/>
      </w:tblGrid>
      <w:tr>
        <w:trPr>
          <w:trHeight w:val="510" w:hRule="atLeast"/>
        </w:trPr>
        <w:tc>
          <w:tcPr>
            <w:tcW w:w="14568" w:type="dxa"/>
            <w:gridSpan w:val="8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Описание объекта закупки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По общему правилу наименование и описание объекта закупки указывается заказчиком в соответствии с каталогом товаров, работ, услуг для обеспечения государственных и муниципальных нужд (далее - КТРУ), размещаемым в единой информационной системе (ЕИС). В случае отсутствия соответствующих позиций в КТРУ  описание объекта закупки осуществляется в 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38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 объекта закупки</w:t>
            </w:r>
          </w:p>
        </w:tc>
      </w:tr>
      <w:tr>
        <w:trPr>
          <w:trHeight w:val="480" w:hRule="atLeast"/>
        </w:trPr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</w:rPr>
              <w:t>Оказание образовательных услуг п</w:t>
            </w:r>
            <w:r>
              <w:rPr>
                <w:rFonts w:eastAsia="Calibri" w:cs="Times New Roman" w:ascii="Times New Roman" w:hAnsi="Times New Roman" w:eastAsiaTheme="minorHAnsi"/>
                <w:iCs/>
                <w:lang w:eastAsia="en-US"/>
              </w:rPr>
              <w:t>о профессиональному обучению работников (сотрудников) федеральной противопожарной службы Государственной противопожарной службы Главного управления МЧС России по Астраханской области</w:t>
            </w:r>
          </w:p>
        </w:tc>
      </w:tr>
      <w:tr>
        <w:trPr>
          <w:trHeight w:val="61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38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Описание объекта закупки и обоснование необходимости включения в описание товара, работы, услуги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работы, услуги (при наличии описания товара, работы, услуги в позиции каталога товаров, работ услуг)</w:t>
            </w:r>
          </w:p>
        </w:tc>
      </w:tr>
      <w:tr>
        <w:trPr>
          <w:trHeight w:val="10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2.1</w:t>
            </w:r>
          </w:p>
        </w:tc>
        <w:tc>
          <w:tcPr>
            <w:tcW w:w="138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При закупке работ, услуг</w:t>
            </w:r>
          </w:p>
        </w:tc>
      </w:tr>
      <w:tr>
        <w:trPr>
          <w:trHeight w:val="1266" w:hRule="atLeast"/>
        </w:trPr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Срок оказания услуг:</w:t>
            </w:r>
            <w:r>
              <w:rPr>
                <w:rFonts w:cs="Times New Roman" w:ascii="Times New Roman" w:hAnsi="Times New Roman"/>
              </w:rPr>
              <w:t xml:space="preserve"> с момента заключения договора по 0</w:t>
            </w:r>
            <w:r>
              <w:rPr>
                <w:rFonts w:cs="Times New Roman"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.08.2026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Место оказания услуг:</w:t>
            </w:r>
            <w:r>
              <w:rPr>
                <w:rFonts w:cs="Times New Roman" w:ascii="Times New Roman" w:hAnsi="Times New Roman"/>
              </w:rPr>
              <w:t xml:space="preserve"> По согласованию с Заказчиком. Очное (заочное) с использованием дистанционных образовательных технологий (предоставляется доступ в систему дистанционного обучения).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Порядок оказания услуг: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4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eastAsia="ar-SA"/>
              </w:rPr>
              <w:t xml:space="preserve">           </w:t>
            </w:r>
            <w:r>
              <w:rPr>
                <w:rFonts w:cs="Times New Roman" w:ascii="Times New Roman" w:hAnsi="Times New Roman"/>
                <w:b/>
                <w:lang w:eastAsia="ar-SA"/>
              </w:rPr>
              <w:t>I.</w:t>
            </w:r>
            <w:r>
              <w:rPr>
                <w:rFonts w:cs="Times New Roman" w:ascii="Times New Roman" w:hAnsi="Times New Roman"/>
                <w:lang w:eastAsia="ar-SA"/>
              </w:rPr>
              <w:t xml:space="preserve"> Общие условия оказания Услуг: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1185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 w:bidi="en-US"/>
              </w:rPr>
              <w:t>1) Вид обучения: профессиональная подготовка (обучение).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84" w:leader="none"/>
              </w:tabs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eastAsia="ar-SA"/>
              </w:rPr>
              <w:t>2) Наименование программы: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84" w:leader="none"/>
              </w:tabs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eastAsia="ar-SA"/>
              </w:rPr>
              <w:t>а. «Машинист крана автомобильного» в объеме не менее 144 (сто сорок четыре) часа;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84" w:leader="none"/>
              </w:tabs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eastAsia="ar-SA"/>
              </w:rPr>
              <w:t>б. «Стропальщик» в объеме 144 (сто сорок четыре) часа.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84" w:leader="none"/>
              </w:tabs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3) Количество обучающихся: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84" w:leader="none"/>
              </w:tabs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программе: «Машинист крана автомобильного» - 10 (десять) человек;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84" w:leader="none"/>
              </w:tabs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программе: «Стропальщик» - 7 (семь) человек</w:t>
            </w:r>
            <w:r>
              <w:rPr>
                <w:rFonts w:cs="Times New Roman" w:ascii="Times New Roman" w:hAnsi="Times New Roman"/>
                <w:lang w:eastAsia="ar-SA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245" w:leader="none"/>
                <w:tab w:val="left" w:pos="4284" w:leader="none"/>
              </w:tabs>
              <w:ind w:right="113" w:firstLine="7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</w:t>
            </w:r>
            <w:r>
              <w:rPr>
                <w:rFonts w:cs="Times New Roman" w:ascii="Times New Roman" w:hAnsi="Times New Roman"/>
                <w:b/>
                <w:lang w:val="en-US"/>
              </w:rPr>
              <w:t>II</w:t>
            </w:r>
            <w:r>
              <w:rPr>
                <w:rFonts w:cs="Times New Roman" w:ascii="Times New Roman" w:hAnsi="Times New Roman"/>
                <w:b/>
              </w:rPr>
              <w:t>.</w:t>
            </w:r>
            <w:r>
              <w:rPr>
                <w:rFonts w:cs="Times New Roman" w:ascii="Times New Roman" w:hAnsi="Times New Roman"/>
              </w:rPr>
              <w:t xml:space="preserve"> Требования к исполнителю: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84" w:leader="none"/>
              </w:tabs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 Исполнитель обязан иметь действующую лицензию на оказание образовательных услуг, с учетом требований Федерального закона от 4 мая 2011 г. № 99-ФЗ «О лицензировании отдельных видов деятельности», Федерального закона от 29 декабря 2012 г. № 273-ФЗ «Об образовании в Российской Федерации».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4284" w:leader="none"/>
              </w:tabs>
              <w:ind w:hanging="0"/>
              <w:rPr>
                <w:rFonts w:ascii="Times New Roman" w:hAnsi="Times New Roman" w:cs="Times New Roman"/>
              </w:rPr>
            </w:pPr>
            <w:r>
              <w:rPr>
                <w:rFonts w:eastAsia="Arial Unicode MS" w:cs="Times New Roman" w:ascii="Times New Roman" w:hAnsi="Times New Roman"/>
              </w:rPr>
              <w:t>2. Исполнитель должен о</w:t>
            </w:r>
            <w:r>
              <w:rPr>
                <w:rFonts w:cs="Times New Roman" w:ascii="Times New Roman" w:hAnsi="Times New Roman"/>
              </w:rPr>
              <w:t xml:space="preserve">казать качественные Услуги, которые должны определяться учебными планами и программами в соответствии с образовательными стандартами в зависимости от специальности, обеспечивающие уровень теоретических знаний, практических навыков и умений в соответствии с установленными законодательством Российской Федерации и квалификационными </w:t>
            </w:r>
            <w:r>
              <w:rPr>
                <w:rFonts w:cs="Times New Roman" w:ascii="Times New Roman" w:hAnsi="Times New Roman"/>
                <w:spacing w:val="-4"/>
              </w:rPr>
              <w:t>требованиями.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4284" w:leader="none"/>
              </w:tabs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 Режим занятий по согласованию с Заказчиком.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67" w:leader="none"/>
                <w:tab w:val="left" w:pos="1134" w:leader="none"/>
                <w:tab w:val="left" w:pos="4284" w:leader="none"/>
              </w:tabs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4"/>
              </w:rPr>
              <w:t>4. Исполнитель должен обеспечить Обучающегося необходимыми учебно-методическими материалами, учебными пособиями для проведения практических занятий.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42" w:leader="none"/>
                <w:tab w:val="left" w:pos="4284" w:leader="none"/>
              </w:tabs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 Услуги должны завершиться проверкой знаний по программе обучения (повышения квалификации) с выдачей удостоверения установленного образца, которое выдается на бланке, являющимся защищенной от подделок полиграфической продукцией, в соответствии с приказом Минобрнауки России от 1 июля 2013 г. № 266 «Об утверждении Порядка организации и осуществления образовательной деятельности по дополнительным профессиональным программам».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 xml:space="preserve">          </w:t>
            </w:r>
            <w:r>
              <w:rPr>
                <w:rFonts w:cs="Times New Roman" w:ascii="Times New Roman" w:hAnsi="Times New Roman"/>
                <w:b/>
                <w:lang w:val="en-US"/>
              </w:rPr>
              <w:t>III</w:t>
            </w:r>
            <w:r>
              <w:rPr>
                <w:rFonts w:cs="Times New Roman" w:ascii="Times New Roman" w:hAnsi="Times New Roman"/>
                <w:b/>
              </w:rPr>
              <w:t>.</w:t>
            </w:r>
            <w:r>
              <w:rPr>
                <w:rFonts w:cs="Times New Roman" w:ascii="Times New Roman" w:hAnsi="Times New Roman"/>
              </w:rPr>
              <w:t xml:space="preserve"> Требования соответствия нормативным документам: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84" w:leader="none"/>
              </w:tabs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 Приказ Минобрнауки России от 1 июля 2013 г. № 266 «Об утверждении Порядка организации и осуществления образовательной деятельности по дополнительным профессиональным программам»;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84" w:leader="none"/>
              </w:tabs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 Федеральный закон от 29 декабря 2012 г. № 273-ФЗ «Об образовании в Российской Федерации»;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84" w:leader="none"/>
              </w:tabs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 Федеральный закон от 4 мая 2011 г. № 99-ФЗ «О лицензировании отдельных видов деятельности»;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84" w:leader="none"/>
              </w:tabs>
              <w:ind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 w:eastAsiaTheme="minorHAnsi"/>
                <w:spacing w:val="2"/>
                <w:lang w:eastAsia="en-US"/>
              </w:rPr>
              <w:t>4. Постановление Правительства Российской Федерации от 18 сентября 2020 г. № 1490 «О лицензировании образовательной деятельности».</w:t>
            </w:r>
          </w:p>
        </w:tc>
      </w:tr>
      <w:tr>
        <w:trPr>
          <w:trHeight w:val="566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2.2</w:t>
            </w:r>
          </w:p>
        </w:tc>
        <w:tc>
          <w:tcPr>
            <w:tcW w:w="138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При закупке товара (в том числе поставляемого Заказчику при выполнении закупаемых работ, оказании закупаемых услуг)</w:t>
            </w:r>
          </w:p>
        </w:tc>
      </w:tr>
      <w:tr>
        <w:trPr>
          <w:trHeight w:val="296" w:hRule="atLeast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8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-</w:t>
            </w:r>
          </w:p>
        </w:tc>
      </w:tr>
      <w:tr>
        <w:trPr>
          <w:trHeight w:val="2432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№ </w:t>
            </w:r>
            <w:r>
              <w:rPr>
                <w:rFonts w:cs="Times New Roman" w:ascii="Times New Roman" w:hAnsi="Times New Roman"/>
                <w:b/>
              </w:rPr>
              <w:t>п</w:t>
            </w:r>
            <w:r>
              <w:rPr>
                <w:rFonts w:cs="Times New Roman" w:ascii="Times New Roman" w:hAnsi="Times New Roman"/>
                <w:b/>
                <w:lang w:val="en-US"/>
              </w:rPr>
              <w:t>/</w:t>
            </w:r>
            <w:r>
              <w:rPr>
                <w:rFonts w:cs="Times New Roman" w:ascii="Times New Roman" w:hAnsi="Times New Roman"/>
                <w:b/>
              </w:rPr>
              <w:t>п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left="-107" w:right="-46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 товара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left="-108" w:right="-98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Номер позиции Каталога товаров, работ, услуг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-108" w:right="-103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 характеристики товара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left="-108" w:right="-103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Значение характеристики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ind w:left="-170" w:right="-113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Единица измерения характеристики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ind w:left="-113" w:right="-113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Инструкция по заполнению характеристики в заявке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left="-108" w:right="-108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>
        <w:trPr>
          <w:trHeight w:val="125" w:hRule="atLeast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7" w:right="-46" w:firstLine="7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8" w:right="-98" w:firstLine="7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3" w:firstLine="72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8" w:right="-103" w:firstLine="72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8" w:right="-128" w:firstLine="72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13" w:firstLine="72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13" w:firstLine="72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</w:t>
            </w:r>
          </w:p>
        </w:tc>
        <w:tc>
          <w:tcPr>
            <w:tcW w:w="138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</w:t>
            </w:r>
          </w:p>
        </w:tc>
      </w:tr>
      <w:tr>
        <w:trPr>
          <w:trHeight w:val="294" w:hRule="exact"/>
        </w:trPr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C9211E"/>
              </w:rPr>
            </w:pPr>
            <w:r>
              <w:rPr>
                <w:rStyle w:val="Style15"/>
                <w:rFonts w:cs="Times New Roman" w:ascii="Times New Roman" w:hAnsi="Times New Roman"/>
                <w:b/>
                <w:sz w:val="24"/>
              </w:rPr>
              <w:t>-</w:t>
            </w:r>
          </w:p>
        </w:tc>
      </w:tr>
    </w:tbl>
    <w:p>
      <w:pPr>
        <w:pStyle w:val="Normal"/>
        <w:ind w:left="-851" w:firstLine="85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ind w:hanging="0"/>
        <w:jc w:val="left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762" w:type="dxa"/>
        <w:jc w:val="left"/>
        <w:tblInd w:w="-1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964"/>
        <w:gridCol w:w="7797"/>
      </w:tblGrid>
      <w:tr>
        <w:trPr>
          <w:trHeight w:val="781" w:hRule="atLeast"/>
        </w:trPr>
        <w:tc>
          <w:tcPr>
            <w:tcW w:w="6964" w:type="dxa"/>
            <w:tcBorders/>
          </w:tcPr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 / ________________    /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797" w:type="dxa"/>
            <w:tcBorders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/>
              <w:t>Исполнитель: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 / ________________    /</w:t>
            </w:r>
          </w:p>
        </w:tc>
      </w:tr>
    </w:tbl>
    <w:p>
      <w:pPr>
        <w:pStyle w:val="Normal"/>
        <w:jc w:val="left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jc w:val="left"/>
        <w:rPr>
          <w:b/>
          <w:b/>
        </w:rPr>
      </w:pPr>
      <w:r>
        <w:rPr>
          <w:b/>
        </w:rPr>
      </w:r>
    </w:p>
    <w:p>
      <w:pPr>
        <w:pStyle w:val="Normal"/>
        <w:rPr>
          <w:rFonts w:ascii="Times New Roman" w:hAnsi="Times New Roman" w:cs="Times New Roman"/>
          <w:color w:val="000000"/>
          <w:lang w:eastAsia="ru-RU"/>
        </w:rPr>
      </w:pPr>
      <w:r>
        <w:rPr/>
      </w:r>
      <w:bookmarkStart w:id="65" w:name="_GoBack"/>
      <w:bookmarkStart w:id="66" w:name="_GoBack"/>
      <w:bookmarkEnd w:id="66"/>
    </w:p>
    <w:sectPr>
      <w:footerReference w:type="default" r:id="rId19"/>
      <w:type w:val="nextPage"/>
      <w:pgSz w:orient="landscape" w:w="16800" w:h="11906"/>
      <w:pgMar w:left="777" w:right="567" w:gutter="0" w:header="0" w:top="426" w:footer="720" w:bottom="777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 CYR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ET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/>
      <w:rPr>
        <w:rFonts w:ascii="Arial" w:hAnsi="Arial"/>
      </w:rPr>
    </w:pPr>
    <w:r>
      <w:rPr>
        <w:rFonts w:ascii="Arial" w:hAnsi="Arial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/>
      <w:rPr>
        <w:rFonts w:ascii="Arial" w:hAnsi="Arial"/>
      </w:rPr>
    </w:pPr>
    <w:r>
      <w:rPr>
        <w:rFonts w:ascii="Arial" w:hAnsi="Arial"/>
      </w:rPr>
    </w:r>
  </w:p>
</w:ft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Times New Roman CYR" w:hAnsi="Times New Roman CYR" w:eastAsia="Times New Roman" w:cs="Wingding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3c3c3e8e8e8efefefe5e5e5f0f0f0f2f2f2e5e5e5eaeaeaf1f1f1f2f2f2eeeeeee2e2e2e0e0e0fffffff1f1f1f1f1f1fbfbfbebebebeaeaeae0e0e0" w:customStyle="1">
    <w:name w:val="Гc3c3c3иe8e8e8пefefefеe5e5e5рf0f0f0тf2f2f2еe5e5e5кeaeaeaсf1f1f1тf2f2f2оeeeeeeвe2e2e2аe0e0e0яffffff сf1f1f1сf1f1f1ыfbfbfbлebebebкeaeaeaаe0e0e0"/>
    <w:qFormat/>
    <w:rPr>
      <w:rFonts w:ascii="Times New Roman" w:hAnsi="Times New Roman"/>
      <w:color w:val="106BBE"/>
    </w:rPr>
  </w:style>
  <w:style w:type="character" w:styleId="D6d6d6e2e2e2e5e5e5f2f2f2eeeeeee2e2e2eeeeeee5e5e5e2e2e2fbfbfbe4e4e4e5e5e5ebebebe5e5e5ededede8e8e8e5e5e5" w:customStyle="1">
    <w:name w:val="Цd6d6d6вe2e2e2еe5e5e5тf2f2f2оeeeeeeвe2e2e2оeeeeeeеe5e5e5 вe2e2e2ыfbfbfbдe4e4e4еe5e5e5лebebebеe5e5e5нedededиe8e8e8еe5e5e5"/>
    <w:qFormat/>
    <w:rPr>
      <w:rFonts w:ascii="Times New Roman" w:hAnsi="Times New Roman"/>
      <w:b/>
      <w:color w:val="26282F"/>
    </w:rPr>
  </w:style>
  <w:style w:type="character" w:styleId="D6d6d6e2e2e2e5e5e5f2f2f2eeeeeee2e2e2eeeeeee5e5e5e2e2e2fbfbfbe4e4e4e5e5e5ebebebe5e5e5ededede8e8e8e5e5e5e4e4e4ebebebffffffd2d2d2e5e5e5eaeaeaf1f1f1f2f2f2" w:customStyle="1">
    <w:name w:val="Цd6d6d6вe2e2e2еe5e5e5тf2f2f2оeeeeeeвe2e2e2оeeeeeeеe5e5e5 вe2e2e2ыfbfbfbдe4e4e4еe5e5e5лebebebеe5e5e5нedededиe8e8e8еe5e5e5 дe4e4e4лebebebяffffff Тd2d2d2еe5e5e5кeaeaeaсf1f1f1тf2f2f2"/>
    <w:qFormat/>
    <w:rPr/>
  </w:style>
  <w:style w:type="character" w:styleId="C8c8c8edededf2f2f2e5e5e5f0f0f0ededede5e5e5f2f2f2f1f1f1f1f1f1fbfbfbebebebeaeaeae0e0e0" w:customStyle="1">
    <w:name w:val="Иc8c8c8нedededтf2f2f2еe5e5e5рf0f0f0нedededеe5e5e5тf2f2f2-сf1f1f1сf1f1f1ыfbfbfbлebebebкeaeaeaаe0e0e0"/>
    <w:qFormat/>
    <w:rPr>
      <w:color w:val="000080"/>
      <w:u w:val="single"/>
    </w:rPr>
  </w:style>
  <w:style w:type="character" w:styleId="C2c2e5e5f0f0f5f5edede8e8e9e9eaeaeeeeebebeeeeededf2f2e8e8f2f2f3f3ebebc7c7edede0e0eaea" w:customStyle="1">
    <w:name w:val="Вc2c2еe5e5рf0f0хf5f5нededиe8e8йe9e9 кeaeaоeeeeлebebоeeeeнededтf2f2иe8e8тf2f2уf3f3лebeb Зc7c7нededаe0e0кeaea"/>
    <w:basedOn w:val="DefaultParagraphFont"/>
    <w:qFormat/>
    <w:rPr>
      <w:rFonts w:ascii="Times New Roman" w:hAnsi="Times New Roman" w:cs="Times New Roman"/>
      <w:sz w:val="21"/>
      <w:szCs w:val="21"/>
    </w:rPr>
  </w:style>
  <w:style w:type="character" w:styleId="Cdcde8e8e6e6edede8e8e9e9eaeaeeeeebebeeeeededf2f2e8e8f2f2f3f3ebebc7c7edede0e0eaea" w:customStyle="1">
    <w:name w:val="Нcdcdиe8e8жe6e6нededиe8e8йe9e9 кeaeaоeeeeлebebоeeeeнededтf2f2иe8e8тf2f2уf3f3лebeb Зc7c7нededаe0e0кeaea"/>
    <w:basedOn w:val="DefaultParagraphFont"/>
    <w:qFormat/>
    <w:rPr>
      <w:rFonts w:ascii="Times New Roman" w:hAnsi="Times New Roman" w:cs="Mangal"/>
      <w:sz w:val="21"/>
      <w:szCs w:val="21"/>
    </w:rPr>
  </w:style>
  <w:style w:type="character" w:styleId="Docdatadocyv51490bqiaagaaeyqcaaagiaiaaangawaabvqdaaaaaaaaaaaaaaaaaaaaaaaaaaaaaaaaaaaaaaaaaaaaaaaaaaaaaaaaaaaaaaaaaaaaaaaaaaaaaaaaaaaaaaaaaaaaaaaaaaaaaaaaaaaaaaaaaaaaaaaaaaaaaaaaaaaaaaaaaaaaaaaaaaaaaaaaaaaaaaaaaaaaaaaaaaaaaaaaaaaaaaaaaaaaaaaaaaaaaaa" w:customStyle="1">
    <w:name w:val="docdata;docy;v5;1490;bqiaagaaeyqcaaagiaiaaangawaabvqdaaaaaaaaaaaaaaaaaaaaaaaaaaaaaaaaaaaaaaaaaaaaaaaaaaaaaaaaaaaaaaaaaaaaaaaaaaaaaaaaaaaaaaaaaaaaaaaaaaaaaaaaaaaaaaaaaaaaaaaaaaaaaaaaaaaaaaaaaaaaaaaaaaaaaaaaaaaaaaaaaaaaaaaaaaaaaaaaaaaaaaaaaaaaaaaaaaaaaaa"/>
    <w:qFormat/>
    <w:rPr/>
  </w:style>
  <w:style w:type="character" w:styleId="C8c8ededf2f2e5e5f0f0edede5e5f2f2f1f1f1f1fbfbebebeaeae0e0" w:customStyle="1">
    <w:name w:val="Иc8c8нededтf2f2еe5e5рf0f0нededеe5e5тf2f2-сf1f1сf1f1ыfbfbлebebкeaeaаe0e0"/>
    <w:qFormat/>
    <w:rPr>
      <w:color w:val="000080"/>
      <w:u w:val="single"/>
    </w:rPr>
  </w:style>
  <w:style w:type="character" w:styleId="C8edf2e5f0ede5f2f1f1fbebeae0" w:customStyle="1">
    <w:name w:val="Иc8нedтf2еe5рf0нedеe5тf2-сf1сf1ыfbлebкeaаe0"/>
    <w:qFormat/>
    <w:rPr>
      <w:color w:val="000080"/>
      <w:u w:val="single"/>
    </w:rPr>
  </w:style>
  <w:style w:type="character" w:styleId="Style14" w:customStyle="1">
    <w:name w:val="Интернет-ссылка"/>
    <w:basedOn w:val="DefaultParagraphFont"/>
    <w:rPr>
      <w:rFonts w:cs="Times New Roman"/>
      <w:color w:val="0563C1"/>
      <w:u w:val="single"/>
    </w:rPr>
  </w:style>
  <w:style w:type="character" w:styleId="Style15" w:customStyle="1">
    <w:name w:val="Основной текст документа"/>
    <w:qFormat/>
    <w:rsid w:val="005569f4"/>
    <w:rPr>
      <w:sz w:val="22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eastAsia="ru-RU" w:bidi="ar-SA" w:val="ru-RU"/>
    </w:rPr>
  </w:style>
  <w:style w:type="paragraph" w:styleId="C7e0e3eeebeee2eeea" w:customStyle="1">
    <w:name w:val="Зc7аe0гe3оeeлebоeeвe2оeeкea"/>
    <w:basedOn w:val="Normal"/>
    <w:qFormat/>
    <w:pPr>
      <w:keepNext w:val="true"/>
      <w:spacing w:before="240" w:after="120"/>
    </w:pPr>
    <w:rPr>
      <w:rFonts w:ascii="Liberation Sans" w:hAnsi="Liberation Sans" w:eastAsia="Microsoft YaHei" w:cs="Times New Roman"/>
      <w:sz w:val="28"/>
      <w:szCs w:val="28"/>
    </w:rPr>
  </w:style>
  <w:style w:type="paragraph" w:styleId="Cef1edeee2edeee9f2e5eaf1f2" w:customStyle="1">
    <w:name w:val="Оceсf1нedоeeвe2нedоeeйe9 тf2еe5кeaсf1тf2"/>
    <w:basedOn w:val="Normal"/>
    <w:qFormat/>
    <w:pPr>
      <w:spacing w:lineRule="auto" w:line="276" w:before="0" w:after="140"/>
    </w:pPr>
    <w:rPr/>
  </w:style>
  <w:style w:type="paragraph" w:styleId="D1efe8f1eeea" w:customStyle="1">
    <w:name w:val="Сd1пefиe8сf1оeeкea"/>
    <w:basedOn w:val="Cef1edeee2edeee9f2e5eaf1f2"/>
    <w:qFormat/>
    <w:pPr/>
    <w:rPr>
      <w:rFonts w:cs="Lucida Sans"/>
    </w:rPr>
  </w:style>
  <w:style w:type="paragraph" w:styleId="Cde0e7e2e0ede8e5" w:customStyle="1">
    <w:name w:val="Нcdаe0зe7вe2аe0нedиe8еe5"/>
    <w:basedOn w:val="Normal"/>
    <w:qFormat/>
    <w:pPr>
      <w:spacing w:before="120" w:after="120"/>
    </w:pPr>
    <w:rPr>
      <w:rFonts w:cs="Lucida Sans"/>
      <w:i/>
      <w:iCs/>
    </w:rPr>
  </w:style>
  <w:style w:type="paragraph" w:styleId="D3eae0e7e0f2e5ebfc" w:customStyle="1">
    <w:name w:val="Уd3кeaаe0зe7аe0тf2еe5лebьfc"/>
    <w:basedOn w:val="Normal"/>
    <w:qFormat/>
    <w:pPr/>
    <w:rPr>
      <w:rFonts w:cs="Lucida Sans"/>
      <w:lang w:bidi="ar-SA"/>
    </w:rPr>
  </w:style>
  <w:style w:type="paragraph" w:styleId="C7c7e0e0e3e3eeeeebebeeeee2e2eeeeeaea" w:customStyle="1">
    <w:name w:val="Зc7c7аe0e0гe3e3оeeeeлebebоeeeeвe2e2оeeeeкeaea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ecef1f1ededeeeee2e2ededeeeee9e9f2f2e5e5eaeaf1f1f2f2" w:customStyle="1">
    <w:name w:val="Оceceсf1f1нededоeeeeвe2e2нededоeeeeйe9e9 тf2f2еe5e5кeaeaсf1f1тf2f2"/>
    <w:basedOn w:val="Normal"/>
    <w:qFormat/>
    <w:pPr>
      <w:spacing w:lineRule="auto" w:line="276" w:before="0" w:after="140"/>
    </w:pPr>
    <w:rPr/>
  </w:style>
  <w:style w:type="paragraph" w:styleId="D1d1efefe8e8f1f1eeeeeaea" w:customStyle="1">
    <w:name w:val="Сd1d1пefefиe8e8сf1f1оeeeeкeaea"/>
    <w:basedOn w:val="Cecef1f1ededeeeee2e2ededeeeee9e9f2f2e5e5eaeaf1f1f2f2"/>
    <w:qFormat/>
    <w:pPr/>
    <w:rPr>
      <w:rFonts w:cs="Lucida Sans"/>
    </w:rPr>
  </w:style>
  <w:style w:type="paragraph" w:styleId="Cdcde0e0e7e7e2e2e0e0edede8e8e5e5" w:customStyle="1">
    <w:name w:val="Нcdcdаe0e0зe7e7вe2e2аe0e0нededиe8e8еe5e5"/>
    <w:basedOn w:val="Normal"/>
    <w:qFormat/>
    <w:pPr>
      <w:spacing w:before="120" w:after="120"/>
    </w:pPr>
    <w:rPr>
      <w:rFonts w:cs="Lucida Sans"/>
      <w:i/>
      <w:iCs/>
    </w:rPr>
  </w:style>
  <w:style w:type="paragraph" w:styleId="D3d3eaeae0e0e7e7e0e0f2f2e5e5ebebfcfc" w:customStyle="1">
    <w:name w:val="Уd3d3кeaeaаe0e0зe7e7аe0e0тf2f2еe5e5лebebьfcfc"/>
    <w:basedOn w:val="Normal"/>
    <w:qFormat/>
    <w:pPr/>
    <w:rPr>
      <w:rFonts w:cs="Lucida Sans"/>
      <w:lang w:bidi="ar-SA"/>
    </w:rPr>
  </w:style>
  <w:style w:type="paragraph" w:styleId="C7c7c7e0e0e0e3e3e3eeeeeeebebebeeeeeee2e2e2eeeeeeeaeaea1" w:customStyle="1">
    <w:name w:val="Зc7c7c7аe0e0e0гe3e3e3оeeeeeeлebebebоeeeeeeвe2e2e2оeeeeeeкeaeaea 1"/>
    <w:basedOn w:val="Normal"/>
    <w:next w:val="Normal"/>
    <w:qFormat/>
    <w:pPr>
      <w:spacing w:before="108" w:after="108"/>
      <w:ind w:hanging="0"/>
      <w:jc w:val="center"/>
    </w:pPr>
    <w:rPr>
      <w:b/>
      <w:color w:val="26282F"/>
      <w:lang w:eastAsia="ru-RU" w:bidi="ar-SA"/>
    </w:rPr>
  </w:style>
  <w:style w:type="paragraph" w:styleId="C7c7c7e0e0e0e3e3e3eeeeeeebebebeeeeeee2e2e2eeeeeeeaeaea" w:customStyle="1">
    <w:name w:val="Зc7c7c7аe0e0e0гe3e3e3оeeeeeeлebebebоeeeeeeвe2e2e2оeeeeeeкeaeaea"/>
    <w:basedOn w:val="Normal"/>
    <w:qFormat/>
    <w:pPr>
      <w:keepNext w:val="true"/>
      <w:spacing w:before="240" w:after="120"/>
    </w:pPr>
    <w:rPr>
      <w:rFonts w:ascii="Liberation Sans" w:hAnsi="Liberation Sans" w:eastAsia="Microsoft YaHei" w:cs="Times New Roman"/>
      <w:sz w:val="28"/>
      <w:szCs w:val="28"/>
      <w:lang w:eastAsia="ru-RU" w:bidi="ar-SA"/>
    </w:rPr>
  </w:style>
  <w:style w:type="paragraph" w:styleId="Cececef1f1f1edededeeeeeee2e2e2edededeeeeeee9e9e9f2f2f2e5e5e5eaeaeaf1f1f1f2f2f2" w:customStyle="1">
    <w:name w:val="Оcececeсf1f1f1нedededоeeeeeeвe2e2e2нedededоeeeeeeйe9e9e9 тf2f2f2еe5e5e5кeaeaeaсf1f1f1тf2f2f2"/>
    <w:basedOn w:val="Normal"/>
    <w:qFormat/>
    <w:pPr>
      <w:spacing w:lineRule="auto" w:line="276" w:before="0" w:after="140"/>
    </w:pPr>
    <w:rPr>
      <w:lang w:eastAsia="ru-RU" w:bidi="ar-SA"/>
    </w:rPr>
  </w:style>
  <w:style w:type="paragraph" w:styleId="D1d1d1efefefe8e8e8f1f1f1eeeeeeeaeaea" w:customStyle="1">
    <w:name w:val="Сd1d1d1пefefefиe8e8e8сf1f1f1оeeeeeeкeaeaea"/>
    <w:basedOn w:val="Cececef1f1f1edededeeeeeee2e2e2edededeeeeeee9e9e9f2f2f2e5e5e5eaeaeaf1f1f1f2f2f2"/>
    <w:qFormat/>
    <w:pPr/>
    <w:rPr>
      <w:rFonts w:cs="Lucida Sans"/>
    </w:rPr>
  </w:style>
  <w:style w:type="paragraph" w:styleId="Cdcdcde0e0e0e7e7e7e2e2e2e0e0e0ededede8e8e8e5e5e5" w:customStyle="1">
    <w:name w:val="Нcdcdcdаe0e0e0зe7e7e7вe2e2e2аe0e0e0нedededиe8e8e8еe5e5e5"/>
    <w:basedOn w:val="Normal"/>
    <w:qFormat/>
    <w:pPr>
      <w:spacing w:before="120" w:after="120"/>
    </w:pPr>
    <w:rPr>
      <w:rFonts w:cs="Lucida Sans"/>
      <w:i/>
      <w:iCs/>
      <w:lang w:eastAsia="ru-RU" w:bidi="ar-SA"/>
    </w:rPr>
  </w:style>
  <w:style w:type="paragraph" w:styleId="D3d3d3eaeaeae0e0e0e7e7e7e0e0e0f2f2f2e5e5e5ebebebfcfcfc" w:customStyle="1">
    <w:name w:val="Уd3d3d3кeaeaeaаe0e0e0зe7e7e7аe0e0e0тf2f2f2еe5e5e5лebebebьfcfcfc"/>
    <w:basedOn w:val="Normal"/>
    <w:qFormat/>
    <w:pPr/>
    <w:rPr>
      <w:rFonts w:cs="Lucida Sans"/>
      <w:lang w:bidi="ar-SA"/>
    </w:rPr>
  </w:style>
  <w:style w:type="paragraph" w:styleId="Cacacaeeeeeeecececececece5e5e5edededf2f2f2e0e0e0f0f0f0e8e8e8e9e9e9" w:customStyle="1">
    <w:name w:val="Кcacacaоeeeeeeмecececмecececеe5e5e5нedededтf2f2f2аe0e0e0рf0f0f0иe8e8e8йe9e9e9"/>
    <w:next w:val="Normal"/>
    <w:qFormat/>
    <w:pPr>
      <w:widowControl w:val="false"/>
      <w:suppressAutoHyphens w:val="true"/>
      <w:bidi w:val="0"/>
      <w:spacing w:before="75" w:after="0"/>
      <w:ind w:left="170" w:hanging="0"/>
      <w:jc w:val="left"/>
    </w:pPr>
    <w:rPr>
      <w:rFonts w:ascii="Liberation Serif" w:hAnsi="Liberation Serif" w:eastAsia="Times New Roman" w:cs="Lucida Sans"/>
      <w:color w:val="353842"/>
      <w:kern w:val="2"/>
      <w:sz w:val="24"/>
      <w:szCs w:val="24"/>
      <w:lang w:eastAsia="ru-RU" w:bidi="ar-SA" w:val="ru-RU"/>
    </w:rPr>
  </w:style>
  <w:style w:type="paragraph" w:styleId="D2d2d2e5e5e5eaeaeaf1f1f1f2f2f2f1f1f1efefeff0f0f0e0e0e0e2e2e2eaeaeae0e0e0" w:customStyle="1">
    <w:name w:val="Тd2d2d2еe5e5e5кeaeaeaсf1f1f1тf2f2f2 (сf1f1f1пefefefрf0f0f0аe0e0e0вe2e2e2кeaeaeaаe0e0e0)"/>
    <w:basedOn w:val="Normal"/>
    <w:next w:val="Normal"/>
    <w:qFormat/>
    <w:pPr>
      <w:ind w:left="170" w:right="170" w:hanging="0"/>
      <w:jc w:val="left"/>
    </w:pPr>
    <w:rPr>
      <w:lang w:eastAsia="ru-RU" w:bidi="ar-SA"/>
    </w:rPr>
  </w:style>
  <w:style w:type="paragraph" w:styleId="Cfcfcff0f0f0e8e8e8e6e6e6e0e0e0f2f2f2fbfbfbe9e9e9e2e2e2ebebebe5e5e5e2e2e2eeeeee" w:customStyle="1">
    <w:name w:val="Пcfcfcfрf0f0f0иe8e8e8жe6e6e6аe0e0e0тf2f2f2ыfbfbfbйe9e9e9 вe2e2e2лebebebеe5e5e5вe2e2e2оeeeeee"/>
    <w:basedOn w:val="Normal"/>
    <w:next w:val="Normal"/>
    <w:qFormat/>
    <w:pPr>
      <w:ind w:hanging="0"/>
      <w:jc w:val="left"/>
    </w:pPr>
    <w:rPr>
      <w:lang w:eastAsia="ru-RU" w:bidi="ar-SA"/>
    </w:rPr>
  </w:style>
  <w:style w:type="paragraph" w:styleId="Cdcdcdeeeeeef0f0f0ececece0e0e0ebebebfcfcfcedededfbfbfbe9e9e9f2f2f2e0e0e0e1e1e1ebebebe8e8e8f6f6f6e0e0e0" w:customStyle="1">
    <w:name w:val="Нcdcdcdоeeeeeeрf0f0f0мecececаe0e0e0лebebebьfcfcfcнedededыfbfbfbйe9e9e9 (тf2f2f2аe0e0e0бe1e1e1лebebebиe8e8e8цf6f6f6аe0e0e0)"/>
    <w:basedOn w:val="Normal"/>
    <w:next w:val="Normal"/>
    <w:qFormat/>
    <w:pPr>
      <w:ind w:hanging="0"/>
    </w:pPr>
    <w:rPr>
      <w:lang w:eastAsia="ru-RU" w:bidi="ar-SA"/>
    </w:rPr>
  </w:style>
  <w:style w:type="paragraph" w:styleId="Cacacaeeeeeeebebebeeeeeeedededf2f2f2e8e8e8f2f2f2f3f3f3ebebeb" w:customStyle="1">
    <w:name w:val="Кcacacaоeeeeeeлebebebоeeeeeeнedededтf2f2f2иe8e8e8тf2f2f2уf3f3f3лebebeb"/>
    <w:basedOn w:val="Normal"/>
    <w:qFormat/>
    <w:pPr/>
    <w:rPr>
      <w:lang w:eastAsia="ru-RU" w:bidi="ar-SA"/>
    </w:rPr>
  </w:style>
  <w:style w:type="paragraph" w:styleId="C2c2c2e5e5e5f0f0f0f5f5f5ededede8e8e8e9e9e9eaeaeaeeeeeeebebebeeeeeeedededf2f2f2e8e8e8f2f2f2f3f3f3ebebeb" w:customStyle="1">
    <w:name w:val="Вc2c2c2еe5e5e5рf0f0f0хf5f5f5нedededиe8e8e8йe9e9e9 кeaeaeaоeeeeeeлebebebоeeeeeeнedededтf2f2f2иe8e8e8тf2f2f2уf3f3f3лebebeb"/>
    <w:basedOn w:val="Normal"/>
    <w:next w:val="Normal"/>
    <w:qFormat/>
    <w:pPr>
      <w:ind w:hanging="0"/>
      <w:jc w:val="center"/>
    </w:pPr>
    <w:rPr>
      <w:rFonts w:ascii="Times New Roman" w:hAnsi="Times New Roman"/>
      <w:sz w:val="20"/>
      <w:lang w:eastAsia="ru-RU" w:bidi="ar-SA"/>
    </w:rPr>
  </w:style>
  <w:style w:type="paragraph" w:styleId="Cdcdcde8e8e8e6e6e6ededede8e8e8e9e9e9eaeaeaeeeeeeebebebeeeeeeedededf2f2f2e8e8e8f2f2f2f3f3f3ebebeb" w:customStyle="1">
    <w:name w:val="Нcdcdcdиe8e8e8жe6e6e6нedededиe8e8e8йe9e9e9 кeaeaeaоeeeeeeлebebebоeeeeeeнedededтf2f2f2иe8e8e8тf2f2f2уf3f3f3лebebeb"/>
    <w:basedOn w:val="Normal"/>
    <w:next w:val="Normal"/>
    <w:qFormat/>
    <w:pPr>
      <w:ind w:hanging="0"/>
      <w:jc w:val="left"/>
    </w:pPr>
    <w:rPr>
      <w:rFonts w:ascii="Times New Roman" w:hAnsi="Times New Roman"/>
      <w:sz w:val="20"/>
      <w:lang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eastAsia="en-US" w:bidi="ar-SA" w:val="ru-RU"/>
    </w:rPr>
  </w:style>
  <w:style w:type="paragraph" w:styleId="Cacaeeeeebebeeeeededf2f2e8e8f2f2f3f3ebeb" w:customStyle="1">
    <w:name w:val="Кcacaоeeeeлebebоeeeeнededтf2f2иe8e8тf2f2уf3f3лebeb"/>
    <w:basedOn w:val="Normal"/>
    <w:qFormat/>
    <w:pPr/>
    <w:rPr/>
  </w:style>
  <w:style w:type="paragraph" w:styleId="C2c2e5e5f0f0f5f5edede8e8e9e9eaeaeeeeebebeeeeededf2f2e8e8f2f2f3f3ebeb" w:customStyle="1">
    <w:name w:val="Вc2c2еe5e5рf0f0хf5f5нededиe8e8йe9e9 кeaeaоeeeeлebebоeeeeнededтf2f2иe8e8тf2f2уf3f3лebeb"/>
    <w:basedOn w:val="Normal"/>
    <w:qFormat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Cdcde8e8e6e6edede8e8e9e9eaeaeeeeebebeeeeededf2f2e8e8f2f2f3f3ebeb" w:customStyle="1">
    <w:name w:val="Нcdcdиe8e8жe6e6нededиe8e8йe9e9 кeaeaоeeeeлebebоeeeeнededтf2f2иe8e8тf2f2уf3f3лebeb"/>
    <w:basedOn w:val="Normal"/>
    <w:qFormat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Textbody" w:customStyle="1">
    <w:name w:val="Text body"/>
    <w:basedOn w:val="Normal"/>
    <w:qFormat/>
    <w:pPr>
      <w:widowControl/>
      <w:spacing w:lineRule="auto" w:line="276" w:before="0" w:after="120"/>
      <w:ind w:hanging="0"/>
      <w:textAlignment w:val="baseline"/>
    </w:pPr>
    <w:rPr>
      <w:rFonts w:ascii="Calibri" w:hAnsi="Calibri" w:cs="Times New Roman"/>
      <w:lang w:eastAsia="en-US" w:bidi="ar-SA"/>
    </w:rPr>
  </w:style>
  <w:style w:type="paragraph" w:styleId="11" w:customStyle="1">
    <w:name w:val="Сетка таблицы1"/>
    <w:basedOn w:val="1"/>
    <w:qFormat/>
    <w:pPr/>
    <w:rPr/>
  </w:style>
  <w:style w:type="paragraph" w:styleId="3f3f3f3f3f3f2f2f3f3f3f3f3f3f1" w:customStyle="1">
    <w:name w:val="Î3f3fá3f3fû3f3f÷2f2fí3f3fû3f3fé3f3f1"/>
    <w:qFormat/>
    <w:pPr>
      <w:widowControl/>
      <w:suppressAutoHyphens w:val="true"/>
      <w:bidi w:val="0"/>
      <w:spacing w:before="0" w:after="0"/>
      <w:jc w:val="both"/>
    </w:pPr>
    <w:rPr>
      <w:rFonts w:ascii="TimesET" w:hAnsi="TimesET" w:eastAsia="Times New Roman" w:cs="TimesET"/>
      <w:color w:val="auto"/>
      <w:kern w:val="2"/>
      <w:sz w:val="24"/>
      <w:szCs w:val="24"/>
      <w:lang w:bidi="ar-SA" w:val="ru-RU" w:eastAsia="zh-CN"/>
    </w:rPr>
  </w:style>
  <w:style w:type="paragraph" w:styleId="Cecef1f1ededeeeee2e2ededeeeee9e9f2f2e5e5eaeaf1f1f2f2f1f1eeeef2f2f1f1f2f2f3f3efefeeeeecec21" w:customStyle="1">
    <w:name w:val="Оceceсf1f1нededоeeeeвe2e2нededоeeeeйe9e9 тf2f2еe5e5кeaeaсf1f1тf2f2 сf1f1 оeeeeтf2f2сf1f1тf2f2уf3f3пefefоeeeeмecec 21"/>
    <w:basedOn w:val="Normal"/>
    <w:qFormat/>
    <w:pPr>
      <w:widowControl/>
      <w:spacing w:lineRule="auto" w:line="480" w:before="0" w:after="120"/>
      <w:ind w:left="283" w:hanging="0"/>
      <w:jc w:val="left"/>
    </w:pPr>
    <w:rPr>
      <w:rFonts w:ascii="Times New Roman" w:hAnsi="Times New Roman" w:cs="Times New Roman"/>
      <w:lang w:bidi="ar-SA"/>
    </w:rPr>
  </w:style>
  <w:style w:type="paragraph" w:styleId="Cfcff3f3ededeaeaf2f2" w:customStyle="1">
    <w:name w:val="Пcfcfуf3f3нededкeaeaтf2f2"/>
    <w:basedOn w:val="Normal"/>
    <w:qFormat/>
    <w:pPr>
      <w:widowControl/>
      <w:tabs>
        <w:tab w:val="clear" w:pos="720"/>
        <w:tab w:val="left" w:pos="1980" w:leader="none"/>
      </w:tabs>
      <w:ind w:left="1404" w:hanging="504"/>
    </w:pPr>
    <w:rPr>
      <w:rFonts w:ascii="Times New Roman" w:hAnsi="Times New Roman" w:cs="Times New Roman"/>
      <w:lang w:bidi="ar-SA"/>
    </w:rPr>
  </w:style>
  <w:style w:type="paragraph" w:styleId="20121bqiaagaaeyqcaaagiaiaaanblgaabt9kaaaaaaaaaaaaaaaaaaaaaaaaaaaaaaaaaaaaaaaaaaaaaaaaaaaaaaaaaaaaaaaaaaaaaaaaaaaaaaaaaaaaaaaaaaaaaaaaaaaaaaaaaaaaaaaaaaaaaaaaaaaaaaaaaaaaaaaaaaaaaaaaaaaaaaaaaaaaaaaaaaaaaaaaaaaaaaaaaaaaaaaaaaaaaaaaaaaaaaa" w:customStyle="1">
    <w:name w:val="20121;bqiaagaaeyqcaaagiaiaaanblgaabt9kaaaaaaaaaaaaaaaaaaaaaaaaaaaaaaaaaaaaaaaaaaaaaaaaaaaaaaaaaaaaaaaaaaaaaaaaaaaaaaaaaaaaaaaaaaaaaaaaaaaaaaaaaaaaaaaaaaaaaaaaaaaaaaaaaaaaaaaaaaaaaaaaaaaaaaaaaaaaaaaaaaaaaaaaaaaaaaaaaaaaaaaaaaaaaaaaaaaaaaa"/>
    <w:basedOn w:val="Normal"/>
    <w:qFormat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lang w:eastAsia="ru-RU" w:bidi="ar-SA"/>
    </w:rPr>
  </w:style>
  <w:style w:type="paragraph" w:styleId="NormalWeb">
    <w:name w:val="Normal (Web)"/>
    <w:basedOn w:val="Normal"/>
    <w:qFormat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lang w:eastAsia="ru-RU" w:bidi="ar-SA"/>
    </w:rPr>
  </w:style>
  <w:style w:type="paragraph" w:styleId="2167bqiaagaaeyqcaaagiaiaaam9bgaabusgaaaaaaaaaaaaaaaaaaaaaaaaaaaaaaaaaaaaaaaaaaaaaaaaaaaaaaaaaaaaaaaaaaaaaaaaaaaaaaaaaaaaaaaaaaaaaaaaaaaaaaaaaaaaaaaaaaaaaaaaaaaaaaaaaaaaaaaaaaaaaaaaaaaaaaaaaaaaaaaaaaaaaaaaaaaaaaaaaaaaaaaaaaaaaaaaaaaaaaaa" w:customStyle="1">
    <w:name w:val="2167;bqiaagaaeyqcaaagiaiaaam9bgaabusgaaaaaaaaaaaaaaaaaaaaaaaaaaaaaaaaaaaaaaaaaaaaaaaaaaaaaaaaaaaaaaaaaaaaaaaaaaaaaaaaaaaaaaaaaaaaaaaaaaaaaaaaaaaaaaaaaaaaaaaaaaaaaaaaaaaaaaaaaaaaaaaaaaaaaaaaaaaaaaaaaaaaaaaaaaaaaaaaaaaaaaaaaaaaaaaaaaaaaaaa"/>
    <w:basedOn w:val="Normal"/>
    <w:qFormat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lang w:eastAsia="ru-RU" w:bidi="ar-SA"/>
    </w:rPr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hanging="0"/>
      <w:contextualSpacing/>
      <w:jc w:val="left"/>
    </w:pPr>
    <w:rPr>
      <w:rFonts w:ascii="Calibri" w:hAnsi="Calibri" w:cs="Times New Roman"/>
      <w:color w:val="000000"/>
      <w:sz w:val="22"/>
      <w:szCs w:val="22"/>
      <w:lang w:bidi="ar-SA"/>
    </w:rPr>
  </w:style>
  <w:style w:type="paragraph" w:styleId="Caeeebeeedf2e8f2f3eb" w:customStyle="1">
    <w:name w:val="Кcaоeeлebоeeнedтf2иe8тf2уf3лeb"/>
    <w:basedOn w:val="Normal"/>
    <w:qFormat/>
    <w:pPr/>
    <w:rPr/>
  </w:style>
  <w:style w:type="paragraph" w:styleId="Cde8e6ede8e9eaeeebeeedf2e8f2f3eb" w:customStyle="1">
    <w:name w:val="Нcdиe8жe6нedиe8йe9 кeaоeeлebоeeнedтf2иe8тf2уf3лeb"/>
    <w:basedOn w:val="Caeeebeeedf2e8f2f3eb"/>
    <w:qFormat/>
    <w:pPr/>
    <w:rPr/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Footer"/>
    <w:basedOn w:val="Style22"/>
    <w:pPr/>
    <w:rPr/>
  </w:style>
  <w:style w:type="paragraph" w:styleId="ConsNormal" w:customStyle="1">
    <w:name w:val="ConsNormal"/>
    <w:qFormat/>
    <w:rsid w:val="00b71bed"/>
    <w:pPr>
      <w:widowControl/>
      <w:suppressAutoHyphens w:val="true"/>
      <w:bidi w:val="0"/>
      <w:spacing w:before="0" w:after="0"/>
      <w:jc w:val="both"/>
    </w:pPr>
    <w:rPr>
      <w:rFonts w:ascii="Courier New" w:hAnsi="Courier New" w:eastAsia="Courier New" w:cs="Courier New"/>
      <w:color w:val="auto"/>
      <w:kern w:val="0"/>
      <w:sz w:val="20"/>
      <w:szCs w:val="20"/>
      <w:lang w:eastAsia="ru-RU" w:bidi="ar-SA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55736508/0" TargetMode="External"/><Relationship Id="rId3" Type="http://schemas.openxmlformats.org/officeDocument/2006/relationships/hyperlink" Target="https://internet.garant.ru/document/redirect/10106035/0" TargetMode="External"/><Relationship Id="rId4" Type="http://schemas.openxmlformats.org/officeDocument/2006/relationships/hyperlink" Target="https://internet.garant.ru/document/redirect/70291362/0" TargetMode="External"/><Relationship Id="rId5" Type="http://schemas.openxmlformats.org/officeDocument/2006/relationships/hyperlink" Target="https://internet.garant.ru/document/redirect/70291362/43" TargetMode="External"/><Relationship Id="rId6" Type="http://schemas.openxmlformats.org/officeDocument/2006/relationships/hyperlink" Target="https://internet.garant.ru/document/redirect/70291362/108425" TargetMode="External"/><Relationship Id="rId7" Type="http://schemas.openxmlformats.org/officeDocument/2006/relationships/hyperlink" Target="https://internet.garant.ru/document/redirect/70353464/951" TargetMode="External"/><Relationship Id="rId8" Type="http://schemas.openxmlformats.org/officeDocument/2006/relationships/hyperlink" Target="https://internet.garant.ru/document/redirect/10180094/100" TargetMode="External"/><Relationship Id="rId9" Type="http://schemas.openxmlformats.org/officeDocument/2006/relationships/hyperlink" Target="https://internet.garant.ru/document/redirect/71757358/1000" TargetMode="External"/><Relationship Id="rId10" Type="http://schemas.openxmlformats.org/officeDocument/2006/relationships/hyperlink" Target="https://internet.garant.ru/document/redirect/10180094/100" TargetMode="External"/><Relationship Id="rId11" Type="http://schemas.openxmlformats.org/officeDocument/2006/relationships/hyperlink" Target="https://internet.garant.ru/document/redirect/71757358/1000" TargetMode="External"/><Relationship Id="rId12" Type="http://schemas.openxmlformats.org/officeDocument/2006/relationships/hyperlink" Target="mailto:info@30.mchs.gov.ru" TargetMode="External"/><Relationship Id="rId13" Type="http://schemas.openxmlformats.org/officeDocument/2006/relationships/hyperlink" Target="mailto:kontraktmchs.2020@mail.ru" TargetMode="External"/><Relationship Id="rId14" Type="http://schemas.openxmlformats.org/officeDocument/2006/relationships/hyperlink" Target="mailto:kontraktmchs.2020@mail.ru" TargetMode="External"/><Relationship Id="rId15" Type="http://schemas.openxmlformats.org/officeDocument/2006/relationships/hyperlink" Target="mailto:kontraktmchs.2020@mail.ru" TargetMode="External"/><Relationship Id="rId16" Type="http://schemas.openxmlformats.org/officeDocument/2006/relationships/hyperlink" Target="mailto:kontraktmchs.2020@mail.ru" TargetMode="External"/><Relationship Id="rId17" Type="http://schemas.openxmlformats.org/officeDocument/2006/relationships/hyperlink" Target="mailto:kontraktmchs.2020@mail.ru" TargetMode="Externa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LibreOffice/7.3.6.2$Linux_X86_64 LibreOffice_project/30$Build-2</Application>
  <AppVersion>15.0000</AppVersion>
  <Pages>9</Pages>
  <Words>2627</Words>
  <Characters>18750</Characters>
  <CharactersWithSpaces>21342</CharactersWithSpaces>
  <Paragraphs>174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2026-03-19T07:40:00Z</dcterms:created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2026-05-25T12:17:38Z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