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 xml:space="preserve">ГОСУДАРСТВЕННЫЙ КОНТРАКТ №______ </w:t>
      </w:r>
    </w:p>
    <w:p>
      <w:pPr>
        <w:pStyle w:val="Normal"/>
        <w:spacing w:lineRule="auto" w:line="240" w:before="0" w:after="0"/>
        <w:jc w:val="center"/>
        <w:rPr>
          <w:rFonts w:ascii="Times New Roman" w:hAnsi="Times New Roman" w:eastAsia="Calibri" w:cs="Times New Roman" w:eastAsiaTheme="minorHAnsi"/>
          <w:b/>
          <w:sz w:val="28"/>
          <w:szCs w:val="28"/>
          <w:lang w:eastAsia="en-US"/>
        </w:rPr>
      </w:pPr>
      <w:r>
        <w:rPr>
          <w:rFonts w:eastAsia="Calibri" w:cs="Times New Roman" w:eastAsiaTheme="minorHAnsi" w:ascii="Times New Roman" w:hAnsi="Times New Roman"/>
          <w:b/>
          <w:sz w:val="28"/>
          <w:szCs w:val="28"/>
          <w:lang w:eastAsia="en-US"/>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ИКЗ № </w:t>
      </w:r>
      <w:r>
        <w:rPr>
          <w:rFonts w:eastAsia="Times New Roman" w:cs="Times New Roman" w:ascii="Times New Roman" w:hAnsi="Times New Roman"/>
          <w:b/>
          <w:sz w:val="28"/>
          <w:szCs w:val="28"/>
          <w:lang w:eastAsia="ar-SA"/>
        </w:rPr>
        <w:t>26 1 5003022210 771701001 0004 000 0000 244</w:t>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val="false"/>
        <w:suppressAutoHyphens w:val="true"/>
        <w:spacing w:lineRule="auto" w:line="360" w:before="57" w:after="57"/>
        <w:ind w:right="-5"/>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pacing w:lineRule="auto" w:line="240" w:before="0" w:after="0"/>
        <w:ind w:firstLine="851"/>
        <w:jc w:val="both"/>
        <w:rPr>
          <w:rFonts w:ascii="Courier New" w:hAnsi="Courier New" w:cs="Courier New"/>
          <w:sz w:val="20"/>
          <w:szCs w:val="20"/>
        </w:rPr>
      </w:pPr>
      <w:r>
        <w:rPr>
          <w:rFonts w:eastAsia="Calibri" w:ascii="Times New Roman" w:hAnsi="Times New Roman"/>
          <w:sz w:val="28"/>
          <w:szCs w:val="28"/>
          <w:lang w:eastAsia="ar-SA"/>
        </w:rPr>
        <w:t xml:space="preserve">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 (далее – ФКУ «Центр физической подготовки и спорта МЧС России», выступающее от имени Российской Федерации, в лице __________________________________, </w:t>
      </w:r>
      <w:r>
        <w:rPr>
          <w:rFonts w:cs="Courier New" w:ascii="Times New Roman" w:hAnsi="Times New Roman"/>
          <w:sz w:val="28"/>
          <w:szCs w:val="28"/>
        </w:rPr>
        <w:t xml:space="preserve">действующего на основании Доверенности № _____ от _______, именуемое в дальнейшем </w:t>
      </w:r>
      <w:r>
        <w:rPr>
          <w:rFonts w:cs="Courier New" w:ascii="Times New Roman" w:hAnsi="Times New Roman"/>
          <w:b/>
          <w:sz w:val="28"/>
          <w:szCs w:val="28"/>
        </w:rPr>
        <w:t>«</w:t>
      </w:r>
      <w:r>
        <w:rPr>
          <w:rFonts w:cs="Courier New" w:ascii="Times New Roman" w:hAnsi="Times New Roman"/>
          <w:b/>
          <w:color w:val="000000"/>
          <w:sz w:val="28"/>
          <w:szCs w:val="28"/>
        </w:rPr>
        <w:t>Заказчик</w:t>
      </w:r>
      <w:r>
        <w:rPr>
          <w:rFonts w:cs="Courier New" w:ascii="Times New Roman" w:hAnsi="Times New Roman"/>
          <w:b/>
          <w:sz w:val="28"/>
          <w:szCs w:val="28"/>
        </w:rPr>
        <w:t>»</w:t>
      </w:r>
      <w:r>
        <w:rPr>
          <w:rFonts w:ascii="Times New Roman" w:hAnsi="Times New Roman"/>
          <w:sz w:val="28"/>
          <w:szCs w:val="28"/>
        </w:rPr>
        <w:t>, с одной стороны и _____________________________________________________________________</w:t>
      </w:r>
    </w:p>
    <w:p>
      <w:pPr>
        <w:pStyle w:val="Normal"/>
        <w:widowControl w:val="false"/>
        <w:suppressLineNumbers/>
        <w:spacing w:lineRule="auto" w:line="240" w:before="0" w:after="0"/>
        <w:jc w:val="center"/>
        <w:rPr>
          <w:rFonts w:ascii="Courier New" w:hAnsi="Courier New" w:cs="Courier New"/>
          <w:sz w:val="20"/>
          <w:szCs w:val="20"/>
        </w:rPr>
      </w:pPr>
      <w:r>
        <w:rPr>
          <w:rFonts w:ascii="Times New Roman" w:hAnsi="Times New Roman"/>
          <w:sz w:val="28"/>
          <w:szCs w:val="28"/>
          <w:vertAlign w:val="superscript"/>
        </w:rPr>
        <w:t>(полное наименование организации)</w:t>
      </w:r>
    </w:p>
    <w:p>
      <w:pPr>
        <w:pStyle w:val="Normal"/>
        <w:widowControl w:val="false"/>
        <w:suppressLineNumbers/>
        <w:spacing w:lineRule="auto" w:line="240" w:before="0" w:after="0"/>
        <w:jc w:val="both"/>
        <w:rPr>
          <w:rFonts w:ascii="Courier New" w:hAnsi="Courier New" w:cs="Courier New"/>
          <w:sz w:val="20"/>
          <w:szCs w:val="20"/>
        </w:rPr>
      </w:pPr>
      <w:r>
        <w:rPr>
          <w:rFonts w:ascii="Times New Roman" w:hAnsi="Times New Roman"/>
          <w:sz w:val="28"/>
          <w:szCs w:val="28"/>
        </w:rPr>
        <w:t>в лице ____________________________________________, действующего (ей) на</w:t>
      </w:r>
    </w:p>
    <w:p>
      <w:pPr>
        <w:pStyle w:val="Normal"/>
        <w:widowControl w:val="false"/>
        <w:suppressLineNumbers/>
        <w:spacing w:lineRule="auto" w:line="240" w:before="0" w:after="0"/>
        <w:ind w:firstLine="1560"/>
        <w:jc w:val="both"/>
        <w:rPr>
          <w:rFonts w:ascii="Courier New" w:hAnsi="Courier New" w:cs="Courier New"/>
          <w:sz w:val="20"/>
          <w:szCs w:val="20"/>
        </w:rPr>
      </w:pPr>
      <w:r>
        <w:rPr>
          <w:rFonts w:ascii="Times New Roman" w:hAnsi="Times New Roman"/>
          <w:sz w:val="28"/>
          <w:szCs w:val="28"/>
          <w:vertAlign w:val="superscript"/>
        </w:rPr>
        <w:t>(должность, фамилия, имя, отчество (при наличии)</w:t>
      </w:r>
    </w:p>
    <w:p>
      <w:pPr>
        <w:pStyle w:val="Normal"/>
        <w:widowControl w:val="false"/>
        <w:suppressLineNumbers/>
        <w:spacing w:lineRule="auto" w:line="240" w:before="0" w:after="0"/>
        <w:jc w:val="both"/>
        <w:rPr>
          <w:rFonts w:ascii="Courier New" w:hAnsi="Courier New" w:cs="Courier New"/>
          <w:sz w:val="20"/>
          <w:szCs w:val="20"/>
        </w:rPr>
      </w:pPr>
      <w:r>
        <w:rPr>
          <w:rFonts w:ascii="Times New Roman" w:hAnsi="Times New Roman"/>
          <w:sz w:val="28"/>
          <w:szCs w:val="28"/>
        </w:rPr>
        <w:t>Основании ________________________________________________, именуемое в</w:t>
      </w:r>
    </w:p>
    <w:p>
      <w:pPr>
        <w:pStyle w:val="Normal"/>
        <w:widowControl w:val="false"/>
        <w:suppressLineNumbers/>
        <w:spacing w:lineRule="auto" w:line="240" w:before="0" w:after="0"/>
        <w:ind w:firstLine="1701"/>
        <w:jc w:val="both"/>
        <w:rPr>
          <w:rFonts w:ascii="Courier New" w:hAnsi="Courier New" w:cs="Courier New"/>
          <w:sz w:val="20"/>
          <w:szCs w:val="20"/>
        </w:rPr>
      </w:pPr>
      <w:r>
        <w:rPr>
          <w:rFonts w:ascii="Times New Roman" w:hAnsi="Times New Roman"/>
          <w:sz w:val="28"/>
          <w:szCs w:val="28"/>
          <w:vertAlign w:val="superscript"/>
        </w:rPr>
        <w:t>(название и реквизиты правового акта, удостоверяющего полномочия)</w:t>
      </w:r>
    </w:p>
    <w:p>
      <w:pPr>
        <w:pStyle w:val="ConsPlusNonformat"/>
        <w:widowControl/>
        <w:suppressLineNumbers/>
        <w:jc w:val="both"/>
        <w:rPr>
          <w:rFonts w:ascii="Times New Roman" w:hAnsi="Times New Roman" w:eastAsia="Times New Roman" w:cs="Times New Roman"/>
          <w:sz w:val="28"/>
          <w:szCs w:val="28"/>
        </w:rPr>
      </w:pPr>
      <w:r>
        <w:rPr>
          <w:rFonts w:eastAsia="Calibri" w:cs="Times New Roman" w:ascii="Times New Roman" w:hAnsi="Times New Roman"/>
          <w:sz w:val="28"/>
          <w:szCs w:val="28"/>
          <w:lang w:eastAsia="en-US"/>
        </w:rPr>
        <w:t xml:space="preserve">дальнейшем </w:t>
      </w:r>
      <w:r>
        <w:rPr>
          <w:rFonts w:eastAsia="Calibri" w:cs="Times New Roman" w:ascii="Times New Roman" w:hAnsi="Times New Roman"/>
          <w:b/>
          <w:sz w:val="28"/>
          <w:szCs w:val="28"/>
          <w:lang w:eastAsia="en-US"/>
        </w:rPr>
        <w:t>«Поставщик»</w:t>
      </w:r>
      <w:r>
        <w:rPr>
          <w:rFonts w:eastAsia="Times New Roman" w:cs="Times New Roman" w:ascii="Times New Roman" w:hAnsi="Times New Roman"/>
          <w:sz w:val="28"/>
          <w:szCs w:val="28"/>
        </w:rPr>
        <w:t>, вместе именуемые «Стороны», на основании п.</w:t>
      </w:r>
      <w:r>
        <w:rPr>
          <w:rFonts w:eastAsia="Times New Roman" w:cs="Times New Roman" w:ascii="Times New Roman" w:hAnsi="Times New Roman"/>
          <w:sz w:val="28"/>
          <w:szCs w:val="28"/>
          <w:lang w:val="en-US"/>
        </w:rPr>
        <w:t xml:space="preserve"> 4 </w:t>
      </w:r>
      <w:r>
        <w:rPr>
          <w:rFonts w:eastAsia="Times New Roman" w:cs="Times New Roman" w:ascii="Times New Roman" w:hAnsi="Times New Roman"/>
          <w:sz w:val="28"/>
          <w:szCs w:val="28"/>
        </w:rPr>
        <w:t>ч. 1 ст. 93 Федерального закона от 05.04.2013 № 44-ФЗ «О контрактной системе</w:t>
      </w:r>
      <w:r>
        <w:rPr>
          <w:rFonts w:eastAsia="Times New Roman" w:cs="Times New Roman" w:ascii="Times New Roman" w:hAnsi="Times New Roman"/>
          <w:bCs/>
          <w:color w:val="1A0DAB"/>
          <w:sz w:val="27"/>
          <w:szCs w:val="27"/>
        </w:rPr>
        <w:t xml:space="preserve"> </w:t>
      </w:r>
      <w:r>
        <w:rPr>
          <w:rFonts w:eastAsia="Times New Roman" w:cs="Times New Roman" w:ascii="Times New Roman" w:hAnsi="Times New Roman"/>
          <w:bCs/>
          <w:sz w:val="28"/>
          <w:szCs w:val="28"/>
          <w:highlight w:val="white"/>
        </w:rPr>
        <w:t> </w:t>
      </w:r>
      <w:r>
        <w:rPr>
          <w:rFonts w:eastAsia="Times New Roman"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eastAsia="Times New Roman"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widowControl w:val="false"/>
        <w:numPr>
          <w:ilvl w:val="0"/>
          <w:numId w:val="2"/>
        </w:numPr>
        <w:suppressAutoHyphens w:val="true"/>
        <w:spacing w:before="0" w:after="0"/>
        <w:contextualSpacing/>
        <w:jc w:val="center"/>
        <w:rPr>
          <w:b/>
          <w:sz w:val="28"/>
          <w:szCs w:val="28"/>
          <w:lang w:eastAsia="ar-SA"/>
        </w:rPr>
      </w:pPr>
      <w:r>
        <w:rPr>
          <w:b/>
          <w:sz w:val="28"/>
          <w:szCs w:val="28"/>
          <w:lang w:eastAsia="ar-SA"/>
        </w:rPr>
        <w:t>Предмет контракта</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1.1. Поставщик обязуется поставить персональные электронно-вычислительные машины общего назначения (далее - Товар), а Заказчик обязуется принять и оплатить Товар в порядке и на условиях, предусмотренных Контрактом.</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1.2. Наименование, количество и иные характеристики поставляемого Товара указаны в спецификации (Приложение к государственному контракту), являющейся неотъемлемой частью Контракта.</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2"/>
        </w:numPr>
        <w:suppressAutoHyphens w:val="true"/>
        <w:spacing w:before="0" w:after="0"/>
        <w:contextualSpacing/>
        <w:jc w:val="center"/>
        <w:rPr>
          <w:b/>
          <w:sz w:val="28"/>
          <w:szCs w:val="28"/>
          <w:lang w:eastAsia="ar-SA"/>
        </w:rPr>
      </w:pPr>
      <w:r>
        <w:rPr>
          <w:b/>
          <w:sz w:val="28"/>
          <w:szCs w:val="28"/>
          <w:lang w:eastAsia="ar-SA"/>
        </w:rPr>
        <w:t>Цена контракта и порядок расчетов</w:t>
      </w:r>
    </w:p>
    <w:p>
      <w:pPr>
        <w:pStyle w:val="ConsPlusNonformat"/>
        <w:ind w:firstLine="851"/>
        <w:jc w:val="both"/>
        <w:rPr>
          <w:rFonts w:ascii="Times New Roman" w:hAnsi="Times New Roman" w:cs="Times New Roman"/>
          <w:sz w:val="28"/>
          <w:szCs w:val="28"/>
        </w:rPr>
      </w:pPr>
      <w:r>
        <w:rPr>
          <w:rFonts w:cs="Times New Roman" w:ascii="Times New Roman" w:hAnsi="Times New Roman"/>
          <w:sz w:val="28"/>
          <w:szCs w:val="28"/>
        </w:rPr>
        <w:t xml:space="preserve">2.1.  </w:t>
      </w:r>
      <w:bookmarkStart w:id="0" w:name="P1445"/>
      <w:bookmarkEnd w:id="0"/>
      <w:r>
        <w:rPr>
          <w:rFonts w:cs="Times New Roman" w:ascii="Times New Roman" w:hAnsi="Times New Roman"/>
          <w:sz w:val="28"/>
          <w:szCs w:val="28"/>
        </w:rPr>
        <w:t>Цена Контракта составляет___________ (______________________) рублей ___ копеек, в т.ч. НДС ____ процентов, (или НДС не облагается на основании ст. 149 НК РФ.).</w:t>
      </w:r>
    </w:p>
    <w:p>
      <w:pPr>
        <w:pStyle w:val="ConsPlusNormal1"/>
        <w:ind w:firstLine="851"/>
        <w:jc w:val="both"/>
        <w:rPr>
          <w:rFonts w:ascii="Times New Roman" w:hAnsi="Times New Roman" w:cs="Times New Roman"/>
          <w:sz w:val="28"/>
          <w:szCs w:val="28"/>
        </w:rPr>
      </w:pPr>
      <w:bookmarkStart w:id="1" w:name="P1457"/>
      <w:bookmarkEnd w:id="1"/>
      <w:r>
        <w:rPr>
          <w:rFonts w:cs="Times New Roman" w:ascii="Times New Roman" w:hAnsi="Times New Roman"/>
          <w:sz w:val="28"/>
          <w:szCs w:val="28"/>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ind w:firstLine="851"/>
        <w:jc w:val="both"/>
        <w:rPr>
          <w:rFonts w:ascii="Times New Roman" w:hAnsi="Times New Roman" w:cs="Times New Roman"/>
          <w:sz w:val="28"/>
          <w:szCs w:val="28"/>
        </w:rPr>
      </w:pPr>
      <w:bookmarkStart w:id="2" w:name="P1458"/>
      <w:bookmarkEnd w:id="2"/>
      <w:r>
        <w:rPr>
          <w:rFonts w:cs="Times New Roman" w:ascii="Times New Roman" w:hAnsi="Times New Roman"/>
          <w:sz w:val="28"/>
          <w:szCs w:val="28"/>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ind w:firstLine="851"/>
        <w:jc w:val="both"/>
        <w:rPr>
          <w:rFonts w:ascii="Times New Roman" w:hAnsi="Times New Roman" w:cs="Times New Roman"/>
          <w:sz w:val="28"/>
          <w:szCs w:val="28"/>
        </w:rPr>
      </w:pPr>
      <w:bookmarkStart w:id="3" w:name="P1459"/>
      <w:bookmarkEnd w:id="3"/>
      <w:r>
        <w:rPr>
          <w:rFonts w:cs="Times New Roman" w:ascii="Times New Roman" w:hAnsi="Times New Roman"/>
          <w:sz w:val="28"/>
          <w:szCs w:val="28"/>
        </w:rPr>
        <w:t>2.4.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pPr>
        <w:pStyle w:val="ConsPlusNormal1"/>
        <w:ind w:firstLine="851"/>
        <w:jc w:val="both"/>
        <w:rPr>
          <w:rFonts w:ascii="Times New Roman" w:hAnsi="Times New Roman" w:cs="Times New Roman"/>
          <w:sz w:val="28"/>
          <w:szCs w:val="28"/>
        </w:rPr>
      </w:pPr>
      <w:bookmarkStart w:id="4" w:name="P1460"/>
      <w:bookmarkEnd w:id="4"/>
      <w:r>
        <w:rPr>
          <w:rFonts w:cs="Times New Roman" w:ascii="Times New Roman" w:hAnsi="Times New Roman"/>
          <w:sz w:val="28"/>
          <w:szCs w:val="28"/>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2.5. Источник финансирования Контракта – Федеральный бюджет</w:t>
      </w:r>
    </w:p>
    <w:p>
      <w:pPr>
        <w:pStyle w:val="ConsPlusNormal1"/>
        <w:ind w:firstLine="851"/>
        <w:jc w:val="both"/>
        <w:rPr>
          <w:rFonts w:ascii="Times New Roman" w:hAnsi="Times New Roman" w:cs="Times New Roman"/>
          <w:sz w:val="28"/>
          <w:szCs w:val="28"/>
        </w:rPr>
      </w:pPr>
      <w:bookmarkStart w:id="5" w:name="P1466"/>
      <w:bookmarkStart w:id="6" w:name="P1465"/>
      <w:bookmarkStart w:id="7" w:name="P1462"/>
      <w:bookmarkEnd w:id="5"/>
      <w:bookmarkEnd w:id="6"/>
      <w:bookmarkEnd w:id="7"/>
      <w:r>
        <w:rPr>
          <w:rFonts w:cs="Times New Roman" w:ascii="Times New Roman" w:hAnsi="Times New Roman"/>
          <w:sz w:val="28"/>
          <w:szCs w:val="28"/>
        </w:rPr>
        <w:t>2.6. Расчеты между Заказчиком и Поставщиком производятся не позднее</w:t>
        <w:br/>
      </w:r>
      <w:r>
        <w:rPr>
          <w:rFonts w:cs="Times New Roman" w:ascii="Times New Roman" w:hAnsi="Times New Roman"/>
          <w:b/>
          <w:bCs/>
          <w:sz w:val="28"/>
          <w:szCs w:val="28"/>
        </w:rPr>
        <w:t>7 (семи) рабочих дней</w:t>
      </w:r>
      <w:r>
        <w:rPr>
          <w:rFonts w:cs="Times New Roman" w:ascii="Times New Roman" w:hAnsi="Times New Roman"/>
          <w:sz w:val="28"/>
          <w:szCs w:val="28"/>
        </w:rPr>
        <w:t xml:space="preserve"> с даты подписания Заказчиком акта приема-передачи Товара.</w:t>
      </w:r>
    </w:p>
    <w:p>
      <w:pPr>
        <w:pStyle w:val="Normal"/>
        <w:suppressLineNumbers/>
        <w:suppressAutoHyphens w:val="true"/>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2.7. Оплата поставленного Товара, в случае если окончание поставки Товара приходится на дату с 1 по 20 декабря 2026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w:t>
      </w:r>
    </w:p>
    <w:p>
      <w:pPr>
        <w:pStyle w:val="ConsPlusNormal1"/>
        <w:ind w:firstLine="851"/>
        <w:jc w:val="both"/>
        <w:rPr>
          <w:rFonts w:ascii="Times New Roman" w:hAnsi="Times New Roman" w:cs="Times New Roman"/>
          <w:sz w:val="28"/>
          <w:szCs w:val="28"/>
        </w:rPr>
      </w:pPr>
      <w:bookmarkStart w:id="8" w:name="P1475"/>
      <w:bookmarkEnd w:id="8"/>
      <w:r>
        <w:rPr>
          <w:rFonts w:cs="Times New Roman" w:ascii="Times New Roman" w:hAnsi="Times New Roman"/>
          <w:sz w:val="28"/>
          <w:szCs w:val="28"/>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ListParagraph"/>
        <w:widowControl w:val="false"/>
        <w:suppressAutoHyphens w:val="true"/>
        <w:spacing w:before="0" w:after="0"/>
        <w:ind w:left="851"/>
        <w:contextualSpacing/>
        <w:rPr>
          <w:sz w:val="28"/>
          <w:szCs w:val="28"/>
          <w:lang w:eastAsia="ar-SA"/>
        </w:rPr>
      </w:pPr>
      <w:r>
        <w:rPr>
          <w:sz w:val="28"/>
          <w:szCs w:val="28"/>
          <w:lang w:eastAsia="ar-SA"/>
        </w:rPr>
      </w:r>
    </w:p>
    <w:p>
      <w:pPr>
        <w:pStyle w:val="ListParagraph"/>
        <w:widowControl w:val="false"/>
        <w:numPr>
          <w:ilvl w:val="0"/>
          <w:numId w:val="2"/>
        </w:numPr>
        <w:suppressAutoHyphens w:val="true"/>
        <w:spacing w:before="0" w:after="0"/>
        <w:contextualSpacing/>
        <w:jc w:val="center"/>
        <w:rPr>
          <w:b/>
          <w:sz w:val="28"/>
          <w:szCs w:val="28"/>
          <w:lang w:eastAsia="ar-SA"/>
        </w:rPr>
      </w:pPr>
      <w:r>
        <w:rPr>
          <w:b/>
          <w:sz w:val="28"/>
          <w:szCs w:val="28"/>
          <w:lang w:eastAsia="ar-SA"/>
        </w:rPr>
        <w:t xml:space="preserve">Порядок, сроки и условия поставки и приемки Товара </w:t>
      </w:r>
    </w:p>
    <w:p>
      <w:pPr>
        <w:pStyle w:val="ConsPlusNormal1"/>
        <w:ind w:firstLine="851"/>
        <w:jc w:val="both"/>
        <w:rPr/>
      </w:pPr>
      <w:bookmarkStart w:id="9" w:name="P1485"/>
      <w:bookmarkStart w:id="10" w:name="P1482"/>
      <w:bookmarkEnd w:id="9"/>
      <w:bookmarkEnd w:id="10"/>
      <w:r>
        <w:rPr>
          <w:rFonts w:eastAsia="" w:cs="Times New Roman" w:ascii="Times New Roman" w:hAnsi="Times New Roman" w:eastAsiaTheme="minorEastAsia"/>
          <w:sz w:val="28"/>
          <w:szCs w:val="28"/>
        </w:rPr>
        <w:t xml:space="preserve">3.1. Поставщик самостоятельно доставляет Товар Заказчику по адресу: </w:t>
        <w:br/>
        <w:t>129085, г. Москва, ул. Звездный бульвар, дом 7, склад ФКУ «Центр физической подготовки и спорта МЧС России», в течение 14 (четырнадцати) календарных дней с даты заключения государственного контракта.</w:t>
      </w:r>
      <w:r>
        <w:rPr/>
        <w:t xml:space="preserve"> </w:t>
      </w:r>
    </w:p>
    <w:p>
      <w:pPr>
        <w:pStyle w:val="Normal"/>
        <w:suppressLineNumbers/>
        <w:suppressAutoHyphens w:val="true"/>
        <w:spacing w:lineRule="auto" w:line="240" w:before="0" w:after="0"/>
        <w:ind w:firstLine="851"/>
        <w:jc w:val="both"/>
        <w:rPr>
          <w:rFonts w:ascii="Times New Roman" w:hAnsi="Times New Roman" w:eastAsia="Calibri"/>
          <w:sz w:val="28"/>
          <w:szCs w:val="28"/>
          <w:lang w:eastAsia="en-US"/>
        </w:rPr>
      </w:pPr>
      <w:r>
        <w:rPr>
          <w:rFonts w:eastAsia="Calibri" w:ascii="Times New Roman" w:hAnsi="Times New Roman"/>
          <w:sz w:val="28"/>
          <w:szCs w:val="28"/>
          <w:lang w:eastAsia="en-US"/>
        </w:rPr>
        <w:t>Поставка должна быть осуществлена в рабочее время Заказчика:</w:t>
        <w:br/>
        <w:t>с понедельника по пятницу, с 9-00 до 16-00 (с учетом времени на приемку Товара), перерыв с 13-00 до 13-45.</w:t>
      </w:r>
    </w:p>
    <w:p>
      <w:pPr>
        <w:pStyle w:val="Normal"/>
        <w:spacing w:lineRule="auto" w:line="240" w:before="0" w:after="0"/>
        <w:ind w:firstLine="851"/>
        <w:jc w:val="both"/>
        <w:rPr>
          <w:rFonts w:ascii="Times New Roman" w:hAnsi="Times New Roman" w:eastAsia="Calibri"/>
          <w:b/>
          <w:bCs/>
          <w:sz w:val="28"/>
          <w:szCs w:val="28"/>
          <w:lang w:eastAsia="en-US"/>
        </w:rPr>
      </w:pPr>
      <w:r>
        <w:rPr>
          <w:rFonts w:eastAsia="Calibri" w:ascii="Times New Roman" w:hAnsi="Times New Roman"/>
          <w:b/>
          <w:bCs/>
          <w:sz w:val="28"/>
          <w:szCs w:val="28"/>
          <w:lang w:eastAsia="en-US"/>
        </w:rPr>
        <w:t xml:space="preserve">За один день до поставки Товара до 15.00 (по московскому времени) Поставщик обязан предоставить данные на водителя и транспорт для оформления пропуска на территорию Заказчика на электронную почту </w:t>
      </w:r>
      <w:hyperlink r:id="rId2">
        <w:r>
          <w:rPr>
            <w:rStyle w:val="Style"/>
            <w:rFonts w:eastAsia="Calibri" w:ascii="Times New Roman" w:hAnsi="Times New Roman"/>
            <w:b/>
            <w:bCs/>
            <w:color w:val="0000FF"/>
            <w:sz w:val="28"/>
            <w:szCs w:val="28"/>
            <w:u w:val="single"/>
            <w:lang w:eastAsia="en-US"/>
          </w:rPr>
          <w:t>zakupki@cfps.mchs.gov.ru</w:t>
        </w:r>
      </w:hyperlink>
      <w:r>
        <w:rPr>
          <w:rFonts w:eastAsia="Calibri" w:ascii="Times New Roman" w:hAnsi="Times New Roman"/>
          <w:b/>
          <w:bCs/>
          <w:sz w:val="28"/>
          <w:szCs w:val="28"/>
          <w:lang w:eastAsia="en-US"/>
        </w:rPr>
        <w:t xml:space="preserve">. </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3.3. Заказчик проводит проверку соответствия наименования, количества</w:t>
        <w:br/>
        <w:t>и иных характеристик поставляемого Товара, сведениям, содержащимся в сопроводительных документах Поставщика.</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pPr>
        <w:pStyle w:val="ConsPlusNormal1"/>
        <w:ind w:firstLine="851"/>
        <w:jc w:val="both"/>
        <w:rPr>
          <w:rFonts w:ascii="Times New Roman" w:hAnsi="Times New Roman" w:cs="Times New Roman"/>
          <w:sz w:val="28"/>
          <w:szCs w:val="28"/>
        </w:rPr>
      </w:pPr>
      <w:bookmarkStart w:id="11" w:name="P1489"/>
      <w:bookmarkEnd w:id="11"/>
      <w:r>
        <w:rPr>
          <w:rFonts w:cs="Times New Roman" w:ascii="Times New Roman" w:hAnsi="Times New Roman"/>
          <w:sz w:val="28"/>
          <w:szCs w:val="28"/>
        </w:rPr>
        <w:t>3.5. При отсутствии у Заказчика претензий по количеству и качеству поставленного Товара Заказчик в течение 15 (пятнадцати) календарных дней со дня получения документов о приемке, которые могут содержать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Pr>
            <w:rStyle w:val="Style"/>
            <w:rFonts w:cs="Times New Roman" w:ascii="Times New Roman" w:hAnsi="Times New Roman"/>
            <w:sz w:val="28"/>
            <w:szCs w:val="28"/>
          </w:rPr>
          <w:t>пункте 3.</w:t>
        </w:r>
      </w:hyperlink>
      <w:r>
        <w:rPr>
          <w:rFonts w:cs="Times New Roman" w:ascii="Times New Roman" w:hAnsi="Times New Roman"/>
          <w:sz w:val="28"/>
          <w:szCs w:val="28"/>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3.</w:t>
      </w:r>
      <w:hyperlink w:anchor="P1489">
        <w:r>
          <w:rPr>
            <w:rStyle w:val="Style"/>
            <w:rFonts w:cs="Times New Roman" w:ascii="Times New Roman" w:hAnsi="Times New Roman"/>
            <w:sz w:val="28"/>
            <w:szCs w:val="28"/>
          </w:rPr>
          <w:t>5</w:t>
        </w:r>
      </w:hyperlink>
      <w:r>
        <w:rPr>
          <w:rFonts w:cs="Times New Roman" w:ascii="Times New Roman" w:hAnsi="Times New Roman"/>
          <w:sz w:val="28"/>
          <w:szCs w:val="28"/>
        </w:rPr>
        <w:t xml:space="preserve"> Контракта.</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1"/>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rPr>
        <w:t>IV. Взаимодействие Сторон</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12" w:name="P1497"/>
      <w:bookmarkEnd w:id="12"/>
      <w:r>
        <w:rPr>
          <w:rFonts w:eastAsia="Times New Roman" w:cs="Times New Roman" w:ascii="Times New Roman" w:hAnsi="Times New Roman"/>
          <w:sz w:val="28"/>
          <w:szCs w:val="28"/>
        </w:rPr>
        <w:t xml:space="preserve">4.1. Поставщик обязан: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4.1.1. поставить Товар в порядке, количестве, в срок и на условиях, предусмотренных Контрактом спецификацией;</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13" w:name="P1499"/>
      <w:bookmarkEnd w:id="13"/>
      <w:r>
        <w:rPr>
          <w:rFonts w:eastAsia="Times New Roman" w:cs="Times New Roman" w:ascii="Times New Roman" w:hAnsi="Times New Roman"/>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спецификации, лицензирования, установленным законодательством Российской Федерации и Контрактом;</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14" w:name="P1505"/>
      <w:bookmarkStart w:id="15" w:name="P1504"/>
      <w:bookmarkStart w:id="16" w:name="P1503"/>
      <w:bookmarkStart w:id="17" w:name="P1502"/>
      <w:bookmarkEnd w:id="14"/>
      <w:bookmarkEnd w:id="15"/>
      <w:bookmarkEnd w:id="16"/>
      <w:bookmarkEnd w:id="17"/>
      <w:r>
        <w:rPr>
          <w:rFonts w:eastAsia="Times New Roman" w:cs="Times New Roman" w:ascii="Times New Roman" w:hAnsi="Times New Roman"/>
          <w:sz w:val="28"/>
          <w:szCs w:val="28"/>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4.1.5.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18" w:name="P1508"/>
      <w:bookmarkStart w:id="19" w:name="P1507"/>
      <w:bookmarkEnd w:id="18"/>
      <w:bookmarkEnd w:id="19"/>
      <w:r>
        <w:rPr>
          <w:rFonts w:eastAsia="Times New Roman" w:cs="Times New Roman" w:ascii="Times New Roman" w:hAnsi="Times New Roman"/>
          <w:sz w:val="28"/>
          <w:szCs w:val="28"/>
        </w:rPr>
        <w:t>4.2. Поставщик вправе:</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4.2.1. требовать от Заказчика произвести приемку Товара в порядке и в сроки, предусмотренные Контрактом;</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0" w:name="P1518"/>
      <w:bookmarkEnd w:id="20"/>
      <w:r>
        <w:rPr>
          <w:rFonts w:eastAsia="Times New Roman" w:cs="Times New Roman" w:ascii="Times New Roman" w:hAnsi="Times New Roman"/>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1" w:name="P1519"/>
      <w:bookmarkEnd w:id="21"/>
      <w:r>
        <w:rPr>
          <w:rFonts w:eastAsia="Times New Roman" w:cs="Times New Roman" w:ascii="Times New Roman" w:hAnsi="Times New Roman"/>
          <w:sz w:val="28"/>
          <w:szCs w:val="28"/>
        </w:rPr>
        <w:t xml:space="preserve">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4.2.4. требовать возмещения убытков, уплаты неустоек (штрафов, пеней) в соответствии с </w:t>
      </w:r>
      <w:hyperlink w:anchor="P1550">
        <w:r>
          <w:rPr>
            <w:rStyle w:val="Style"/>
            <w:rFonts w:eastAsia="Times New Roman" w:cs="Times New Roman" w:ascii="Times New Roman" w:hAnsi="Times New Roman"/>
            <w:sz w:val="28"/>
            <w:szCs w:val="28"/>
          </w:rPr>
          <w:t>разделом VI</w:t>
        </w:r>
      </w:hyperlink>
      <w:r>
        <w:rPr>
          <w:rFonts w:eastAsia="Times New Roman" w:cs="Times New Roman" w:ascii="Times New Roman" w:hAnsi="Times New Roman"/>
          <w:sz w:val="28"/>
          <w:szCs w:val="28"/>
        </w:rPr>
        <w:t xml:space="preserve">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2" w:name="P1521"/>
      <w:bookmarkEnd w:id="22"/>
      <w:r>
        <w:rPr>
          <w:rFonts w:eastAsia="Times New Roman" w:cs="Times New Roman" w:ascii="Times New Roman" w:hAnsi="Times New Roman"/>
          <w:sz w:val="28"/>
          <w:szCs w:val="28"/>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со</w:t>
      </w:r>
      <w:hyperlink r:id="rId3">
        <w:r>
          <w:rPr>
            <w:rStyle w:val="Style"/>
            <w:rFonts w:eastAsia="Times New Roman" w:cs="Times New Roman" w:ascii="Times New Roman" w:hAnsi="Times New Roman"/>
            <w:sz w:val="28"/>
            <w:szCs w:val="28"/>
          </w:rPr>
          <w:t xml:space="preserve"> ст. 14</w:t>
        </w:r>
      </w:hyperlink>
      <w:r>
        <w:rPr>
          <w:rFonts w:eastAsia="Times New Roman" w:cs="Times New Roman" w:ascii="Times New Roman" w:hAnsi="Times New Roman"/>
          <w:sz w:val="28"/>
          <w:szCs w:val="28"/>
        </w:rPr>
        <w:t xml:space="preserve"> Федерального закона № 44-ФЗ).</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 Заказчик обязуется:</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3" w:name="P1525"/>
      <w:bookmarkEnd w:id="23"/>
      <w:r>
        <w:rPr>
          <w:rFonts w:eastAsia="Times New Roman" w:cs="Times New Roman" w:ascii="Times New Roman" w:hAnsi="Times New Roman"/>
          <w:sz w:val="28"/>
          <w:szCs w:val="28"/>
        </w:rPr>
        <w:t xml:space="preserve">4.3.2. принять решение об одностороннем отказе от исполнения Контракта в случае, установленных ч. 15 ст. 95 Федерального закона № 44-ФЗ; </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4" w:name="P1526"/>
      <w:bookmarkEnd w:id="24"/>
      <w:r>
        <w:rPr>
          <w:rFonts w:eastAsia="Times New Roman" w:cs="Times New Roman" w:ascii="Times New Roman" w:hAnsi="Times New Roman"/>
          <w:sz w:val="28"/>
          <w:szCs w:val="28"/>
        </w:rPr>
        <w:t xml:space="preserve">4.3.3. требовать уплаты неустоек (штрафов, пеней) в соответствии с </w:t>
      </w:r>
      <w:hyperlink w:anchor="P1550">
        <w:r>
          <w:rPr>
            <w:rStyle w:val="Style"/>
            <w:rFonts w:eastAsia="Times New Roman" w:cs="Times New Roman" w:ascii="Times New Roman" w:hAnsi="Times New Roman"/>
            <w:sz w:val="28"/>
            <w:szCs w:val="28"/>
          </w:rPr>
          <w:t>разделом VI</w:t>
        </w:r>
      </w:hyperlink>
      <w:r>
        <w:rPr>
          <w:rFonts w:eastAsia="Times New Roman" w:cs="Times New Roman" w:ascii="Times New Roman" w:hAnsi="Times New Roman"/>
          <w:sz w:val="28"/>
          <w:szCs w:val="28"/>
        </w:rPr>
        <w:t xml:space="preserve">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4.3.4. провести экспертизу поставленного Товара для проверки его соответствия условиям Контракта в соответствии с Федеральным законом</w:t>
        <w:br/>
        <w:t>№ 44-ФЗ.</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4.3.5.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 10 ст.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5" w:name="P1529"/>
      <w:bookmarkEnd w:id="25"/>
      <w:r>
        <w:rPr>
          <w:rFonts w:eastAsia="Times New Roman" w:cs="Times New Roman" w:ascii="Times New Roman" w:hAnsi="Times New Roman"/>
          <w:sz w:val="28"/>
          <w:szCs w:val="28"/>
        </w:rPr>
        <w:t>4.4. Заказчик вправе:</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4.4.1. требовать от Поставщика надлежащего исполнения обязательств по Контракту;</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4.4.4. требовать возмещения убытков в соответствии с </w:t>
      </w:r>
      <w:hyperlink w:anchor="P1550">
        <w:r>
          <w:rPr>
            <w:rStyle w:val="Style"/>
            <w:rFonts w:eastAsia="Times New Roman" w:cs="Times New Roman" w:ascii="Times New Roman" w:hAnsi="Times New Roman"/>
            <w:sz w:val="28"/>
            <w:szCs w:val="28"/>
          </w:rPr>
          <w:t>разделом VI</w:t>
        </w:r>
      </w:hyperlink>
      <w:r>
        <w:rPr>
          <w:rFonts w:eastAsia="Times New Roman" w:cs="Times New Roman" w:ascii="Times New Roman" w:hAnsi="Times New Roman"/>
          <w:sz w:val="28"/>
          <w:szCs w:val="28"/>
        </w:rPr>
        <w:t xml:space="preserve"> Контракта, причиненных по вине Поставщика;</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6" w:name="P1534"/>
      <w:bookmarkEnd w:id="26"/>
      <w:r>
        <w:rPr>
          <w:rFonts w:eastAsia="Times New Roman" w:cs="Times New Roman" w:ascii="Times New Roman" w:hAnsi="Times New Roman"/>
          <w:sz w:val="28"/>
          <w:szCs w:val="28"/>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w:t>
        <w:br/>
        <w:t xml:space="preserve">№ 44-ФЗ;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4.4.6. отказаться от приемки и оплаты Товара, не соответствующего условиям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7" w:name="P1536"/>
      <w:bookmarkEnd w:id="27"/>
      <w:r>
        <w:rPr>
          <w:rFonts w:eastAsia="Times New Roman" w:cs="Times New Roman" w:ascii="Times New Roman" w:hAnsi="Times New Roman"/>
          <w:sz w:val="28"/>
          <w:szCs w:val="28"/>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8" w:name="P1537"/>
      <w:bookmarkEnd w:id="28"/>
      <w:r>
        <w:rPr>
          <w:rFonts w:eastAsia="Times New Roman" w:cs="Times New Roman" w:ascii="Times New Roman" w:hAnsi="Times New Roman"/>
          <w:sz w:val="28"/>
          <w:szCs w:val="28"/>
        </w:rPr>
        <w:t xml:space="preserve">4.4.8.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 8 ст. 95 Федерального закона № 44-ФЗ.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numPr>
          <w:ilvl w:val="0"/>
          <w:numId w:val="0"/>
        </w:numPr>
        <w:spacing w:lineRule="auto" w:line="240" w:before="0" w:after="0"/>
        <w:ind w:hanging="0" w:left="0"/>
        <w:jc w:val="center"/>
        <w:outlineLvl w:val="1"/>
        <w:rPr>
          <w:rFonts w:ascii="Calibri" w:hAnsi="Calibri" w:eastAsia="Times New Roman" w:cs="Calibri"/>
          <w:szCs w:val="20"/>
        </w:rPr>
      </w:pPr>
      <w:r>
        <w:rPr>
          <w:rFonts w:eastAsia="Times New Roman" w:cs="Calibri"/>
          <w:szCs w:val="20"/>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rPr>
        <w:t>V. Качество Товара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 Поставщик гарантирует, что поставляемый Товар соответствует требованиям, установленным Контрактом.</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 Товар должен быть упакован и замаркирован в соответствии с действующими стандартами.</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29" w:name="P1546"/>
      <w:bookmarkEnd w:id="29"/>
      <w:r>
        <w:rPr>
          <w:rFonts w:eastAsia="Times New Roman" w:cs="Times New Roman" w:ascii="Times New Roman" w:hAnsi="Times New Roman"/>
          <w:sz w:val="28"/>
          <w:szCs w:val="28"/>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Normal"/>
        <w:widowControl w:val="false"/>
        <w:spacing w:lineRule="auto" w:line="240" w:before="0" w:after="0"/>
        <w:ind w:firstLine="540"/>
        <w:jc w:val="both"/>
        <w:rPr>
          <w:rFonts w:ascii="Times New Roman" w:hAnsi="Times New Roman" w:eastAsia="Times New Roman" w:cs="Times New Roman"/>
          <w:sz w:val="28"/>
          <w:szCs w:val="28"/>
        </w:rPr>
      </w:pPr>
      <w:bookmarkStart w:id="30" w:name="P1548"/>
      <w:bookmarkStart w:id="31" w:name="P1547"/>
      <w:bookmarkEnd w:id="30"/>
      <w:bookmarkEnd w:id="31"/>
      <w:r>
        <w:rPr>
          <w:rFonts w:eastAsia="Times New Roman" w:cs="Times New Roman" w:ascii="Times New Roman" w:hAnsi="Times New Roman"/>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pPr>
        <w:pStyle w:val="Normal"/>
        <w:widowControl w:val="false"/>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VI. Ответственность Сторон </w:t>
      </w:r>
    </w:p>
    <w:p>
      <w:pPr>
        <w:pStyle w:val="Style22"/>
        <w:widowControl w:val="false"/>
        <w:numPr>
          <w:ilvl w:val="0"/>
          <w:numId w:val="0"/>
        </w:numPr>
        <w:suppressLineNumbers/>
        <w:tabs>
          <w:tab w:val="clear" w:pos="708"/>
          <w:tab w:val="left" w:pos="0" w:leader="none"/>
          <w:tab w:val="left" w:pos="426" w:leader="none"/>
        </w:tabs>
        <w:suppressAutoHyphens w:val="true"/>
        <w:spacing w:lineRule="auto" w:line="240" w:before="0" w:after="0"/>
        <w:ind w:firstLine="737" w:left="0" w:righ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6.1. Заказчик</w:t>
      </w:r>
      <w:r>
        <w:rPr>
          <w:rFonts w:eastAsia="Times New Roman" w:cs="Times New Roman" w:ascii="Times New Roman" w:hAnsi="Times New Roman"/>
          <w:sz w:val="28"/>
          <w:szCs w:val="28"/>
        </w:rPr>
        <w:t xml:space="preserve">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tyle22"/>
        <w:widowControl w:val="false"/>
        <w:numPr>
          <w:ilvl w:val="0"/>
          <w:numId w:val="0"/>
        </w:numPr>
        <w:suppressLineNumbers/>
        <w:tabs>
          <w:tab w:val="clear" w:pos="708"/>
          <w:tab w:val="left" w:pos="0" w:leader="none"/>
          <w:tab w:val="left" w:pos="426"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right="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6.9. Заказчик вправе удержать с Поставщика начисленную неустойку (штраф, пени) за неисполнение или ненадлежащее исполнение Поставщиком обязательств, предусмотренных Контрактом, путем выплаты Поставщику причитающейся суммы за поставленные Товары, уменьшенной на сумму неустойки (штрафов, пени), перечисляемой в установленном порядке в доход федерального бюджета.</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6.12. Выплата неустойки не освобождает Стороны от исполнения своих обязательств по настоящему Контракту.</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6.13. Поставщик</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6.14. Ущерб, нанесенный имуществу Заказчика или иные убытки, причиненные вследствие ненадлежащего исполнения Поставщиком обязательств по Контракту, подлежит компенсации за счет средств Поставщика. Способ компенсации выбирается по согласованию обеих сторон.</w:t>
      </w:r>
    </w:p>
    <w:p>
      <w:pPr>
        <w:pStyle w:val="Style22"/>
        <w:widowControl w:val="false"/>
        <w:numPr>
          <w:ilvl w:val="0"/>
          <w:numId w:val="0"/>
        </w:numPr>
        <w:suppressLineNumbers/>
        <w:tabs>
          <w:tab w:val="clear" w:pos="708"/>
          <w:tab w:val="left" w:pos="0" w:leader="none"/>
        </w:tabs>
        <w:suppressAutoHyphens w:val="true"/>
        <w:spacing w:lineRule="auto" w:line="240" w:before="0" w:after="0"/>
        <w:ind w:firstLine="737" w:left="0" w:right="0"/>
        <w:contextualSpacing/>
        <w:jc w:val="both"/>
        <w:rPr/>
      </w:pPr>
      <w:r>
        <w:rPr>
          <w:rFonts w:cs="Times New Roman" w:ascii="Times New Roman" w:hAnsi="Times New Roman"/>
          <w:color w:val="000000"/>
          <w:sz w:val="28"/>
          <w:szCs w:val="28"/>
          <w:highlight w:val="white"/>
        </w:rPr>
        <w:t>6.15. Реквизиты Заказчика для перечисления неустойки (штрафов, пени):</w:t>
      </w:r>
    </w:p>
    <w:p>
      <w:pPr>
        <w:pStyle w:val="Standard"/>
        <w:spacing w:before="0" w:after="0"/>
        <w:ind w:hanging="0" w:left="0"/>
        <w:rPr/>
      </w:pPr>
      <w:r>
        <w:rPr>
          <w:color w:val="000000"/>
          <w:sz w:val="28"/>
          <w:szCs w:val="28"/>
          <w:highlight w:val="white"/>
        </w:rPr>
        <w:t xml:space="preserve">ФКУ «Центр физической подготовки и спорта МЧС России» </w:t>
      </w:r>
    </w:p>
    <w:p>
      <w:pPr>
        <w:pStyle w:val="Standard"/>
        <w:spacing w:before="0" w:after="0"/>
        <w:ind w:hanging="0" w:left="0"/>
        <w:rPr>
          <w:color w:val="000000"/>
          <w:sz w:val="28"/>
          <w:szCs w:val="28"/>
          <w:highlight w:val="white"/>
        </w:rPr>
      </w:pPr>
      <w:r>
        <w:rPr>
          <w:color w:val="000000"/>
          <w:sz w:val="28"/>
          <w:szCs w:val="28"/>
          <w:highlight w:val="white"/>
        </w:rPr>
        <w:t>ИНН -5003022210, КПП -771701001,</w:t>
      </w:r>
    </w:p>
    <w:p>
      <w:pPr>
        <w:pStyle w:val="Standard"/>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
        <w:spacing w:before="0" w:after="0"/>
        <w:rPr>
          <w:color w:val="000000"/>
          <w:sz w:val="28"/>
          <w:szCs w:val="28"/>
          <w:shd w:fill="FFFFFF" w:val="clear"/>
        </w:rPr>
      </w:pPr>
      <w:r>
        <w:rPr>
          <w:color w:val="000000"/>
          <w:sz w:val="28"/>
          <w:szCs w:val="28"/>
          <w:shd w:fill="FFFFFF" w:val="clear"/>
        </w:rPr>
        <w:t>ОКТМО- 45358000</w:t>
      </w:r>
    </w:p>
    <w:p>
      <w:pPr>
        <w:pStyle w:val="Standard"/>
        <w:spacing w:before="0" w:after="0"/>
        <w:rPr>
          <w:color w:val="000000"/>
          <w:sz w:val="28"/>
          <w:szCs w:val="28"/>
          <w:shd w:fill="FFFFFF" w:val="clear"/>
        </w:rPr>
      </w:pPr>
      <w:r>
        <w:rPr>
          <w:color w:val="000000"/>
          <w:sz w:val="28"/>
          <w:szCs w:val="28"/>
          <w:shd w:fill="FFFFFF" w:val="clear"/>
        </w:rPr>
        <w:t>ОКФС-12, ОКОПФ-75104</w:t>
      </w:r>
    </w:p>
    <w:p>
      <w:pPr>
        <w:pStyle w:val="Standard"/>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
        <w:spacing w:before="0" w:after="0"/>
        <w:rPr>
          <w:color w:val="000000"/>
          <w:sz w:val="28"/>
          <w:szCs w:val="28"/>
          <w:shd w:fill="FFFFFF" w:val="clear"/>
        </w:rPr>
      </w:pPr>
      <w:r>
        <w:rPr>
          <w:color w:val="000000"/>
          <w:sz w:val="28"/>
          <w:szCs w:val="28"/>
          <w:shd w:fill="FFFFFF" w:val="clear"/>
        </w:rPr>
        <w:t>помещ.IX,VII,XIV,XX</w:t>
      </w:r>
    </w:p>
    <w:p>
      <w:pPr>
        <w:pStyle w:val="Standard"/>
        <w:spacing w:before="0" w:after="0"/>
        <w:rPr>
          <w:rFonts w:ascii="Times New Roman" w:hAnsi="Times New Roman" w:eastAsia="Times New Roman" w:cs="Times New Roman"/>
          <w:b w:val="false"/>
          <w:bCs w:val="false"/>
          <w:color w:val="000000"/>
          <w:sz w:val="28"/>
          <w:szCs w:val="28"/>
          <w:highlight w:val="white"/>
          <w:lang w:eastAsia="ar-SA"/>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ind w:firstLine="54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lang w:val="en-US"/>
        </w:rPr>
        <w:t>VII</w:t>
      </w:r>
      <w:r>
        <w:rPr>
          <w:rFonts w:eastAsia="Times New Roman" w:cs="Times New Roman" w:ascii="Times New Roman" w:hAnsi="Times New Roman"/>
          <w:b/>
          <w:sz w:val="28"/>
          <w:szCs w:val="28"/>
        </w:rPr>
        <w:t>. Обстоятельства непреодолимой силы</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7.1. Стороны не несут ответственность за полное или частичное неисполнение предусмотренных Контрактом обязательств, если такое неисполнение связано</w:t>
        <w:br/>
        <w:t>с обстоятельствами непреодолимой силы.</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numPr>
          <w:ilvl w:val="0"/>
          <w:numId w:val="0"/>
        </w:numPr>
        <w:spacing w:lineRule="auto" w:line="240" w:before="0" w:after="0"/>
        <w:ind w:hanging="0" w:left="0"/>
        <w:jc w:val="center"/>
        <w:outlineLvl w:val="1"/>
        <w:rPr>
          <w:rFonts w:ascii="Calibri" w:hAnsi="Calibri" w:eastAsia="Times New Roman" w:cs="Calibri"/>
          <w:szCs w:val="20"/>
        </w:rPr>
      </w:pPr>
      <w:r>
        <w:rPr>
          <w:rFonts w:eastAsia="Times New Roman" w:cs="Calibri"/>
          <w:szCs w:val="20"/>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lang w:val="en-US"/>
        </w:rPr>
        <w:t>VIII</w:t>
      </w:r>
      <w:r>
        <w:rPr>
          <w:rFonts w:eastAsia="Times New Roman" w:cs="Times New Roman" w:ascii="Times New Roman" w:hAnsi="Times New Roman"/>
          <w:b/>
          <w:sz w:val="28"/>
          <w:szCs w:val="28"/>
        </w:rPr>
        <w:t>. Рассмотрение и разрешение споров</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8</w:t>
      </w:r>
      <w:r>
        <w:rPr>
          <w:rFonts w:eastAsia="Times New Roman" w:cs="Times New Roman" w:ascii="Times New Roman" w:hAnsi="Times New Roman"/>
          <w:sz w:val="28"/>
          <w:szCs w:val="28"/>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8</w:t>
      </w:r>
      <w:r>
        <w:rPr>
          <w:rFonts w:eastAsia="Times New Roman" w:cs="Times New Roman" w:ascii="Times New Roman" w:hAnsi="Times New Roman"/>
          <w:sz w:val="28"/>
          <w:szCs w:val="28"/>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8</w:t>
      </w:r>
      <w:r>
        <w:rPr>
          <w:rFonts w:eastAsia="Times New Roman" w:cs="Times New Roman" w:ascii="Times New Roman" w:hAnsi="Times New Roman"/>
          <w:sz w:val="28"/>
          <w:szCs w:val="28"/>
        </w:rPr>
        <w:t>.3. При не урегулировании Сторонами спора в досудебном порядке спор разрешается в судебном порядке в Арбитражном суде города Москвы.</w:t>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lang w:val="en-US"/>
        </w:rPr>
        <w:t>I</w:t>
      </w:r>
      <w:r>
        <w:rPr>
          <w:rFonts w:eastAsia="Times New Roman" w:cs="Times New Roman" w:ascii="Times New Roman" w:hAnsi="Times New Roman"/>
          <w:b/>
          <w:sz w:val="28"/>
          <w:szCs w:val="28"/>
        </w:rPr>
        <w:t>X. Срок действия и порядок расторжения Контракта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9</w:t>
      </w:r>
      <w:r>
        <w:rPr>
          <w:rFonts w:eastAsia="Times New Roman" w:cs="Times New Roman" w:ascii="Times New Roman" w:hAnsi="Times New Roman"/>
          <w:sz w:val="28"/>
          <w:szCs w:val="28"/>
        </w:rPr>
        <w:t>.1. Контракт вступает в силу с момента его подписания обеими Сторонами и действует по 30 декабря 202</w:t>
      </w:r>
      <w:r>
        <w:rPr>
          <w:rFonts w:eastAsia="Times New Roman" w:cs="Times New Roman" w:ascii="Times New Roman" w:hAnsi="Times New Roman"/>
          <w:sz w:val="28"/>
          <w:szCs w:val="28"/>
          <w:lang w:val="en-US"/>
        </w:rPr>
        <w:t>6</w:t>
      </w:r>
      <w:r>
        <w:rPr>
          <w:rFonts w:eastAsia="Times New Roman" w:cs="Times New Roman" w:ascii="Times New Roman" w:hAnsi="Times New Roman"/>
          <w:sz w:val="28"/>
          <w:szCs w:val="28"/>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9</w:t>
      </w:r>
      <w:r>
        <w:rPr>
          <w:rFonts w:eastAsia="Times New Roman" w:cs="Times New Roman" w:ascii="Times New Roman" w:hAnsi="Times New Roman"/>
          <w:sz w:val="28"/>
          <w:szCs w:val="28"/>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4">
        <w:r>
          <w:rPr>
            <w:rStyle w:val="Style"/>
            <w:rFonts w:eastAsia="Times New Roman" w:cs="Times New Roman" w:ascii="Times New Roman" w:hAnsi="Times New Roman"/>
            <w:sz w:val="28"/>
            <w:szCs w:val="28"/>
          </w:rPr>
          <w:t>ст. 95</w:t>
        </w:r>
      </w:hyperlink>
      <w:r>
        <w:rPr>
          <w:rFonts w:eastAsia="Times New Roman" w:cs="Times New Roman" w:ascii="Times New Roman" w:hAnsi="Times New Roman"/>
          <w:sz w:val="28"/>
          <w:szCs w:val="28"/>
        </w:rPr>
        <w:t xml:space="preserve"> Федерального закона № 44-ФЗ.</w:t>
      </w:r>
    </w:p>
    <w:p>
      <w:pPr>
        <w:pStyle w:val="ListParagraph"/>
        <w:widowControl w:val="false"/>
        <w:suppressAutoHyphens w:val="true"/>
        <w:spacing w:before="0" w:after="0"/>
        <w:ind w:left="0"/>
        <w:contextualSpacing/>
        <w:rPr>
          <w:sz w:val="28"/>
          <w:szCs w:val="28"/>
          <w:lang w:eastAsia="ar-SA"/>
        </w:rPr>
      </w:pPr>
      <w:r>
        <w:rPr>
          <w:sz w:val="28"/>
          <w:szCs w:val="28"/>
          <w:lang w:eastAsia="ar-SA"/>
        </w:rPr>
      </w:r>
    </w:p>
    <w:p>
      <w:pPr>
        <w:pStyle w:val="Normal"/>
        <w:widowControl w:val="false"/>
        <w:numPr>
          <w:ilvl w:val="0"/>
          <w:numId w:val="0"/>
        </w:numPr>
        <w:spacing w:lineRule="auto" w:line="240" w:before="0" w:after="0"/>
        <w:ind w:hanging="0" w:left="0"/>
        <w:jc w:val="center"/>
        <w:outlineLvl w:val="1"/>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X. Прочие положения </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10.1. 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находятся у Заказчика.</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10.4. Изменение условий Контракта при его исполнении не допускается, за исключением случаев, предусмотренных Федеральным законом № 44-ФЗ.</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10.5. 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10.7.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10.8.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AutoHyphens w:val="true"/>
        <w:spacing w:lineRule="auto" w:line="240" w:before="0" w:after="0"/>
        <w:ind w:firstLine="567"/>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XI. Перечень приложений</w:t>
      </w:r>
    </w:p>
    <w:p>
      <w:pPr>
        <w:pStyle w:val="Normal"/>
        <w:widowControl w:val="false"/>
        <w:suppressAutoHyphens w:val="true"/>
        <w:spacing w:lineRule="auto" w:line="240" w:before="0" w:after="0"/>
        <w:ind w:firstLine="567"/>
        <w:jc w:val="both"/>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8"/>
          <w:lang w:val="en-US" w:eastAsia="ar-SA"/>
        </w:rPr>
        <w:t>11.1</w:t>
      </w:r>
      <w:r>
        <w:rPr>
          <w:rFonts w:eastAsia="Times New Roman" w:cs="Times New Roman" w:ascii="Times New Roman" w:hAnsi="Times New Roman"/>
          <w:sz w:val="28"/>
          <w:szCs w:val="28"/>
          <w:lang w:eastAsia="ar-SA"/>
        </w:rPr>
        <w:t xml:space="preserve">. Неотъемлемой частью настоящего Контракта являются следующие приложение: </w:t>
      </w:r>
      <w:r>
        <w:rPr>
          <w:rFonts w:eastAsia="Times New Roman" w:cs="Times New Roman" w:ascii="Times New Roman" w:hAnsi="Times New Roman"/>
          <w:sz w:val="28"/>
          <w:szCs w:val="24"/>
          <w:lang w:eastAsia="ar-SA"/>
        </w:rPr>
        <w:t>спецификация.</w:t>
      </w:r>
    </w:p>
    <w:p>
      <w:pPr>
        <w:pStyle w:val="Normal"/>
        <w:widowControl w:val="false"/>
        <w:suppressAutoHyphens w:val="true"/>
        <w:spacing w:lineRule="auto" w:line="240" w:before="0" w:after="0"/>
        <w:ind w:firstLine="709"/>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r>
    </w:p>
    <w:p>
      <w:pPr>
        <w:pStyle w:val="Normal"/>
        <w:widowControl w:val="false"/>
        <w:suppressAutoHyphens w:val="true"/>
        <w:spacing w:lineRule="auto" w:line="240" w:before="0" w:after="0"/>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t>X</w:t>
      </w:r>
      <w:r>
        <w:rPr>
          <w:rFonts w:eastAsia="Times New Roman" w:cs="Times New Roman" w:ascii="Times New Roman" w:hAnsi="Times New Roman"/>
          <w:b/>
          <w:sz w:val="28"/>
          <w:szCs w:val="24"/>
          <w:lang w:val="en-US" w:eastAsia="ar-SA"/>
        </w:rPr>
        <w:t>III</w:t>
      </w:r>
      <w:r>
        <w:rPr>
          <w:rFonts w:eastAsia="Times New Roman" w:cs="Times New Roman" w:ascii="Times New Roman" w:hAnsi="Times New Roman"/>
          <w:b/>
          <w:sz w:val="28"/>
          <w:szCs w:val="24"/>
          <w:lang w:eastAsia="ar-SA"/>
        </w:rPr>
        <w:t>. Адреса и банковские реквизиты Сторон</w:t>
      </w:r>
    </w:p>
    <w:tbl>
      <w:tblPr>
        <w:tblW w:w="978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103"/>
        <w:gridCol w:w="4676"/>
      </w:tblGrid>
      <w:tr>
        <w:trPr>
          <w:trHeight w:val="280" w:hRule="atLeast"/>
        </w:trPr>
        <w:tc>
          <w:tcPr>
            <w:tcW w:w="5103" w:type="dxa"/>
            <w:tcBorders/>
          </w:tcPr>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ЗАКАЗЧИК:</w:t>
            </w:r>
          </w:p>
        </w:tc>
        <w:tc>
          <w:tcPr>
            <w:tcW w:w="4676" w:type="dxa"/>
            <w:tcBorders/>
          </w:tcPr>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ПОСТАВЩИК:</w:t>
            </w:r>
          </w:p>
        </w:tc>
      </w:tr>
      <w:tr>
        <w:trPr>
          <w:trHeight w:val="708"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Style w:val="Hyperlink"/>
                <w:rFonts w:eastAsia="Times New Roman" w:cs="Times New Roman" w:ascii="Times New Roman" w:hAnsi="Times New Roman"/>
                <w:b/>
                <w:bCs/>
                <w:color w:val="000000"/>
                <w:spacing w:val="-7"/>
                <w:sz w:val="28"/>
                <w:szCs w:val="28"/>
                <w:lang w:val="en-US" w:eastAsia="ru-RU"/>
              </w:rPr>
              <w:t>e-mail: zakupki@cfps.mchs.gov.ru</w:t>
            </w:r>
          </w:p>
          <w:p>
            <w:pPr>
              <w:pStyle w:val="Normal"/>
              <w:widowControl w:val="false"/>
              <w:suppressLineNumbers/>
              <w:suppressAutoHyphens w:val="true"/>
              <w:spacing w:lineRule="auto" w:line="240" w:before="0" w:after="0"/>
              <w:jc w:val="both"/>
              <w:rPr>
                <w:rFonts w:ascii="Times New Roman" w:hAnsi="Times New Roman" w:eastAsia="Times New Roman"/>
                <w:color w:val="000000"/>
                <w:spacing w:val="-7"/>
                <w:sz w:val="28"/>
                <w:szCs w:val="28"/>
                <w:lang w:eastAsia="ar-SA"/>
              </w:rPr>
            </w:pPr>
            <w:r>
              <w:rPr>
                <w:rFonts w:eastAsia="Times New Roman" w:ascii="Times New Roman" w:hAnsi="Times New Roman"/>
                <w:color w:val="000000"/>
                <w:spacing w:val="-7"/>
                <w:sz w:val="28"/>
                <w:szCs w:val="28"/>
                <w:lang w:eastAsia="ar-SA"/>
              </w:rPr>
            </w:r>
          </w:p>
        </w:tc>
        <w:tc>
          <w:tcPr>
            <w:tcW w:w="4676" w:type="dxa"/>
            <w:tcBorders/>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rHeight w:val="70" w:hRule="atLeast"/>
        </w:trPr>
        <w:tc>
          <w:tcPr>
            <w:tcW w:w="5103" w:type="dxa"/>
            <w:tcBorders/>
          </w:tcPr>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________________/ ______________/</w:t>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М.П.</w:t>
            </w:r>
          </w:p>
        </w:tc>
        <w:tc>
          <w:tcPr>
            <w:tcW w:w="4676" w:type="dxa"/>
            <w:tcBorders/>
          </w:tcPr>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________________/_____________ /</w:t>
            </w:r>
          </w:p>
          <w:p>
            <w:pPr>
              <w:pStyle w:val="Normal"/>
              <w:widowControl w:val="false"/>
              <w:suppressAutoHyphens w:val="true"/>
              <w:spacing w:lineRule="auto" w:line="240" w:before="0" w:after="0"/>
              <w:rPr>
                <w:rFonts w:ascii="Times New Roman" w:hAnsi="Times New Roman" w:eastAsia="Times New Roman"/>
                <w:b/>
                <w:sz w:val="28"/>
                <w:szCs w:val="28"/>
                <w:lang w:eastAsia="ar-SA"/>
              </w:rPr>
            </w:pPr>
            <w:r>
              <w:rPr>
                <w:rFonts w:eastAsia="Times New Roman" w:ascii="Times New Roman" w:hAnsi="Times New Roman"/>
                <w:b/>
                <w:sz w:val="28"/>
                <w:szCs w:val="28"/>
                <w:lang w:eastAsia="ar-SA"/>
              </w:rPr>
              <w:t>М.П.</w:t>
            </w:r>
          </w:p>
        </w:tc>
      </w:tr>
    </w:tbl>
    <w:p>
      <w:pPr>
        <w:pStyle w:val="Normal"/>
        <w:spacing w:lineRule="auto" w:line="240" w:before="0" w:after="0"/>
        <w:jc w:val="right"/>
        <w:rPr>
          <w:rFonts w:ascii="Times New Roman" w:hAnsi="Times New Roman" w:eastAsia="Times New Roman" w:cs="Times New Roman"/>
          <w:b/>
          <w:sz w:val="28"/>
          <w:szCs w:val="28"/>
          <w:lang w:val="en-US"/>
        </w:rPr>
      </w:pPr>
      <w:r>
        <w:br w:type="page"/>
      </w:r>
      <w:r>
        <w:rPr>
          <w:rFonts w:eastAsia="Times New Roman" w:cs="Times New Roman" w:ascii="Times New Roman" w:hAnsi="Times New Roman"/>
          <w:b/>
          <w:sz w:val="28"/>
          <w:szCs w:val="28"/>
        </w:rPr>
        <w:t>Приложение</w:t>
      </w:r>
    </w:p>
    <w:p>
      <w:pPr>
        <w:pStyle w:val="Normal"/>
        <w:spacing w:lineRule="auto" w:line="240" w:before="0" w:after="0"/>
        <w:ind w:left="5103"/>
        <w:jc w:val="right"/>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к государственному контракту  </w:t>
      </w:r>
    </w:p>
    <w:p>
      <w:pPr>
        <w:pStyle w:val="Normal"/>
        <w:spacing w:lineRule="auto" w:line="240" w:before="0" w:after="0"/>
        <w:ind w:left="5103"/>
        <w:jc w:val="right"/>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_________ от ________ 2026 г.</w:t>
      </w:r>
    </w:p>
    <w:p>
      <w:pPr>
        <w:pStyle w:val="Normal"/>
        <w:widowControl w:val="fals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lineRule="auto" w:line="240" w:before="0" w:after="0"/>
        <w:jc w:val="center"/>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widowControl w:val="fals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СПЕЦИФИКАЦИЯ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на поставку персональных электронно-вычислительных машин общего назначения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I. ТЕРМИНЫ И ОПРЕДЕЛЕНИЯ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bl>
      <w:tblPr>
        <w:tblStyle w:val="ae"/>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2604"/>
        <w:gridCol w:w="297"/>
        <w:gridCol w:w="297"/>
        <w:gridCol w:w="302"/>
        <w:gridCol w:w="6421"/>
      </w:tblGrid>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Блок питания</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Компонент, предназначенный для обеспечения устройства электроэнергией в форме, пригодной для питания устройства.</w:t>
            </w:r>
          </w:p>
        </w:tc>
      </w:tr>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Кеш-память процес</w:t>
              <w:softHyphen/>
              <w:t>сора</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Энергозависимая память, используемая для хране</w:t>
              <w:softHyphen/>
              <w:t>ния часто используемых данных, имеющая увели</w:t>
              <w:softHyphen/>
              <w:t>ченную производительность по отношению к опе</w:t>
              <w:softHyphen/>
              <w:t>ративной памяти.</w:t>
            </w:r>
          </w:p>
        </w:tc>
      </w:tr>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Материнская плата</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Электронный модуль компьютера, являющийся ос</w:t>
              <w:softHyphen/>
              <w:t>новой его построения и содержащий центральный процессор или разъем для его подключения,</w:t>
              <w:br/>
              <w:t>а также оперативную память или разъемы</w:t>
              <w:br/>
              <w:t>для ее подключения.</w:t>
            </w:r>
          </w:p>
        </w:tc>
      </w:tr>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Оперативная память</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Энергозависимая память, предназначенная</w:t>
              <w:br/>
              <w:t>для кратковременного хранения данных в ходе обра</w:t>
              <w:softHyphen/>
              <w:t>ботки.</w:t>
            </w:r>
          </w:p>
        </w:tc>
      </w:tr>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Персональная элек</w:t>
              <w:softHyphen/>
              <w:t>тронно-вычисли</w:t>
              <w:softHyphen/>
              <w:t>тельная машина</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Электронно-вычислительная машина, предостав</w:t>
              <w:softHyphen/>
              <w:t>ляющая возможность персонального использова</w:t>
              <w:softHyphen/>
              <w:t>ния пользователем в течение рабочей сессии, име</w:t>
              <w:softHyphen/>
              <w:t>ющая эксплуатационные характеристики бы</w:t>
              <w:softHyphen/>
              <w:t>тового прибора и универсальные функциональные воз</w:t>
              <w:softHyphen/>
              <w:t>можности</w:t>
            </w:r>
          </w:p>
        </w:tc>
      </w:tr>
      <w:tr>
        <w:trPr/>
        <w:tc>
          <w:tcPr>
            <w:tcW w:w="2604"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Процессор</w:t>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97" w:type="dxa"/>
            <w:tcBorders/>
          </w:tcPr>
          <w:p>
            <w:pPr>
              <w:pStyle w:val="Normal"/>
              <w:widowControl/>
              <w:suppressAutoHyphens w:val="true"/>
              <w:spacing w:lineRule="auto" w:line="240" w:before="0" w:after="0"/>
              <w:jc w:val="left"/>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w:t>
            </w:r>
          </w:p>
        </w:tc>
        <w:tc>
          <w:tcPr>
            <w:tcW w:w="302" w:type="dxa"/>
            <w:tcBorders/>
          </w:tcPr>
          <w:p>
            <w:pPr>
              <w:pStyle w:val="Normal"/>
              <w:widowControl/>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6421" w:type="dxa"/>
            <w:tcBorders/>
          </w:tcPr>
          <w:p>
            <w:pPr>
              <w:pStyle w:val="Normal"/>
              <w:widowControl/>
              <w:suppressAutoHyphens w:val="true"/>
              <w:spacing w:lineRule="auto" w:line="240" w:before="0" w:after="60"/>
              <w:jc w:val="both"/>
              <w:rPr>
                <w:rFonts w:ascii="Times New Roman" w:hAnsi="Times New Roman" w:cs="Times New Roman"/>
                <w:sz w:val="28"/>
                <w:szCs w:val="28"/>
              </w:rPr>
            </w:pPr>
            <w:r>
              <w:rPr>
                <w:rFonts w:eastAsia="Aptos" w:cs="Times New Roman" w:ascii="Times New Roman" w:hAnsi="Times New Roman"/>
                <w:kern w:val="2"/>
                <w:sz w:val="28"/>
                <w:szCs w:val="28"/>
                <w:lang w:val="ru-RU" w:eastAsia="en-US" w:bidi="ar-SA"/>
              </w:rPr>
              <w:t>Устройство, выполняющее заданные программой преобразования информации (данных), имеющее интерфейс для получения данных и команд.</w:t>
            </w:r>
          </w:p>
        </w:tc>
      </w:tr>
    </w:tbl>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II. ОБЩИЕ ПОЛОЖЕНИЯ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Настоящее техническое задание определяет функциональные, технические и качественные характеристики, эксплуатационные характеристики к поставляемым персональным электронно</w:t>
        <w:noBreakHyphen/>
        <w:t>вычислительным машинам (далее — ПЭВМ).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Описание предмета закупки, в том числе наименование объекта(-ов) закупки представлено в таблице 1.</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cs="Times New Roman"/>
          <w:b w:val="false"/>
          <w:bCs w:val="false"/>
          <w:sz w:val="28"/>
          <w:szCs w:val="28"/>
        </w:rPr>
      </w:pPr>
      <w:r>
        <w:rPr>
          <w:rFonts w:cs="Times New Roman" w:ascii="Times New Roman" w:hAnsi="Times New Roman"/>
          <w:b w:val="false"/>
          <w:bCs w:val="false"/>
          <w:sz w:val="28"/>
          <w:szCs w:val="28"/>
        </w:rPr>
        <w:t>Таблица 1</w:t>
      </w:r>
    </w:p>
    <w:p>
      <w:pPr>
        <w:pStyle w:val="Normal"/>
        <w:spacing w:lineRule="auto" w:line="240" w:before="0" w:after="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Краткое описание предмета закупки</w:t>
      </w:r>
    </w:p>
    <w:tbl>
      <w:tblPr>
        <w:tblStyle w:val="ae"/>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1466"/>
        <w:gridCol w:w="2625"/>
        <w:gridCol w:w="2934"/>
        <w:gridCol w:w="1007"/>
        <w:gridCol w:w="1889"/>
      </w:tblGrid>
      <w:tr>
        <w:trPr>
          <w:trHeight w:val="20" w:hRule="atLeast"/>
        </w:trPr>
        <w:tc>
          <w:tcPr>
            <w:tcW w:w="146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Код пози</w:t>
              <w:softHyphen/>
              <w:t>ции</w:t>
            </w:r>
          </w:p>
        </w:tc>
        <w:tc>
          <w:tcPr>
            <w:tcW w:w="2625"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Наименование товара, ра</w:t>
              <w:softHyphen/>
              <w:t>боты, услуги (по ОКПД2, КТРУ)</w:t>
            </w:r>
          </w:p>
        </w:tc>
        <w:tc>
          <w:tcPr>
            <w:tcW w:w="293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Наименование товара ра</w:t>
              <w:softHyphen/>
              <w:t>боты, услуги</w:t>
            </w:r>
          </w:p>
        </w:tc>
        <w:tc>
          <w:tcPr>
            <w:tcW w:w="100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Ед. из</w:t>
              <w:softHyphen/>
              <w:t>ме</w:t>
              <w:softHyphen/>
              <w:t>ре</w:t>
              <w:softHyphen/>
              <w:t>ния</w:t>
            </w:r>
          </w:p>
        </w:tc>
        <w:tc>
          <w:tcPr>
            <w:tcW w:w="188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Количество (объем работы, услуги)</w:t>
            </w:r>
          </w:p>
        </w:tc>
      </w:tr>
      <w:tr>
        <w:trPr>
          <w:trHeight w:val="20" w:hRule="atLeast"/>
        </w:trPr>
        <w:tc>
          <w:tcPr>
            <w:tcW w:w="146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1</w:t>
            </w:r>
          </w:p>
        </w:tc>
        <w:tc>
          <w:tcPr>
            <w:tcW w:w="2625"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2</w:t>
            </w:r>
          </w:p>
        </w:tc>
        <w:tc>
          <w:tcPr>
            <w:tcW w:w="293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3</w:t>
            </w:r>
          </w:p>
        </w:tc>
        <w:tc>
          <w:tcPr>
            <w:tcW w:w="100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4</w:t>
            </w:r>
          </w:p>
        </w:tc>
        <w:tc>
          <w:tcPr>
            <w:tcW w:w="188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5</w:t>
            </w:r>
          </w:p>
        </w:tc>
      </w:tr>
      <w:tr>
        <w:trPr>
          <w:trHeight w:val="20" w:hRule="atLeast"/>
        </w:trPr>
        <w:tc>
          <w:tcPr>
            <w:tcW w:w="146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26.20.15.</w:t>
            </w:r>
            <w:r>
              <w:rPr>
                <w:rFonts w:eastAsia="Aptos" w:cs="Times New Roman" w:ascii="Times New Roman" w:hAnsi="Times New Roman"/>
                <w:kern w:val="2"/>
                <w:sz w:val="24"/>
                <w:szCs w:val="24"/>
                <w:lang w:val="ru-RU" w:eastAsia="en-US" w:bidi="ar-SA"/>
              </w:rPr>
              <w:t>120</w:t>
            </w:r>
          </w:p>
        </w:tc>
        <w:tc>
          <w:tcPr>
            <w:tcW w:w="2625"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93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Мини-ПК (Beelink Mini S12) (или эк</w:t>
              <w:softHyphen/>
              <w:t>вивалент)</w:t>
            </w:r>
          </w:p>
        </w:tc>
        <w:tc>
          <w:tcPr>
            <w:tcW w:w="1007"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шт.</w:t>
            </w:r>
          </w:p>
        </w:tc>
        <w:tc>
          <w:tcPr>
            <w:tcW w:w="1889"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3</w:t>
            </w:r>
          </w:p>
        </w:tc>
      </w:tr>
    </w:tbl>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lang w:val="en-US"/>
        </w:rPr>
      </w:pPr>
      <w:r>
        <w:rPr>
          <w:rFonts w:cs="Times New Roman" w:ascii="Times New Roman" w:hAnsi="Times New Roman"/>
          <w:b/>
          <w:bCs/>
          <w:sz w:val="28"/>
          <w:szCs w:val="28"/>
        </w:rPr>
        <w:t>III. ОПИСАНИЕ ОБЪЕКТА ЗАКУПКИ</w:t>
      </w:r>
      <w:r>
        <w:rPr>
          <w:rFonts w:cs="Times New Roman" w:ascii="Times New Roman" w:hAnsi="Times New Roman"/>
          <w:b/>
          <w:bCs/>
          <w:sz w:val="28"/>
          <w:szCs w:val="28"/>
          <w:lang w:val="en-US"/>
        </w:rPr>
        <w:br/>
        <w:t>(Функциональные, технические и качественные характеристики, эксплуатационные характеристики товара)</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1. Функциональные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1.1. ПЭВМ должны обеспечивать:</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выполнение вычислительных задач общего назначения и быть предназначены для пользователей, не обладающих специальными знаниями;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непрерывную работу либо работу в две и более смены с учетом проведения технического обслуживания  в соответствии с назначением ПЭВМ;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обеспечивать подключение периферийных устройств, находящихся</w:t>
        <w:br/>
        <w:t>в непосредственной близости или на удалении через каналы связи</w:t>
        <w:br/>
        <w:t>и расширение функциональных возможностей.</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1.2. Подключение ПЭВМ не должно вызывать дополнительных технических и программных доработок Заказчиком.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1.3. Включение и выключение электропитания ПЭВМ при произвольно установленных положениях основных органов управления, но в пределах, соответствующих требованиям инструкции по эксплуатации, не должно выводить из строя ПЭВМ или их составные части.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2. Технические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2.1. ПЭВМ должны состоять из процессора, материнской платы, блока питания, системы охлаждения и других технических и программных средств, обеспечивающих выполнение функциональных характеристик.</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2.2. ПЭВМ должны быть работоспособными при электропитании</w:t>
        <w:br/>
        <w:t>от сети переменного тока номинальным напряжением 220 В (между фазным и нейтральным проводниками для однофазных и четырех(пяти)проводных трехфазных систем) и частотой переменного тока 50 Гц, при этом нормы качества электрической энергии при электропитании от сетей общего назначения — по ГОСТ 32144.</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2.3. Электрическое сопротивление изоляции ПЭВМ между разобщенными токоведущими цепями, а также между токоведущими цепями и корпусом в зависимости от климатических условий эксплуатации должно быть не менее значений, указанных в таблице 2.</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cs="Times New Roman"/>
          <w:b w:val="false"/>
          <w:bCs w:val="false"/>
          <w:sz w:val="28"/>
          <w:szCs w:val="28"/>
        </w:rPr>
      </w:pPr>
      <w:r>
        <w:rPr>
          <w:rFonts w:cs="Times New Roman" w:ascii="Times New Roman" w:hAnsi="Times New Roman"/>
          <w:b w:val="false"/>
          <w:bCs w:val="false"/>
          <w:sz w:val="28"/>
          <w:szCs w:val="28"/>
        </w:rPr>
        <w:t>Таблица 2</w:t>
      </w:r>
    </w:p>
    <w:p>
      <w:pPr>
        <w:pStyle w:val="Normal"/>
        <w:spacing w:lineRule="auto" w:line="240" w:before="0" w:after="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Электрическое сопротивление изоляции</w:t>
      </w:r>
    </w:p>
    <w:tbl>
      <w:tblPr>
        <w:tblStyle w:val="ae"/>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4732"/>
        <w:gridCol w:w="5188"/>
      </w:tblGrid>
      <w:tr>
        <w:trPr>
          <w:trHeight w:val="562" w:hRule="atLeast"/>
        </w:trPr>
        <w:tc>
          <w:tcPr>
            <w:tcW w:w="47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Климатические условия эксплуатации</w:t>
            </w:r>
          </w:p>
        </w:tc>
        <w:tc>
          <w:tcPr>
            <w:tcW w:w="518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Сопротивление изоляции, МОм, не менее (U</w:t>
            </w:r>
            <w:r>
              <w:rPr>
                <w:rFonts w:eastAsia="Aptos" w:cs="Times New Roman" w:ascii="Times New Roman" w:hAnsi="Times New Roman"/>
                <w:kern w:val="2"/>
                <w:sz w:val="24"/>
                <w:szCs w:val="24"/>
                <w:vertAlign w:val="subscript"/>
                <w:lang w:val="ru-RU" w:eastAsia="en-US" w:bidi="ar-SA"/>
              </w:rPr>
              <w:t>ампл</w:t>
            </w:r>
            <w:r>
              <w:rPr>
                <w:rFonts w:eastAsia="Aptos" w:cs="Times New Roman" w:ascii="Times New Roman" w:hAnsi="Times New Roman"/>
                <w:kern w:val="2"/>
                <w:sz w:val="24"/>
                <w:szCs w:val="24"/>
                <w:lang w:val="ru-RU" w:eastAsia="en-US" w:bidi="ar-SA"/>
              </w:rPr>
              <w:t>≈0,325 кВ)</w:t>
            </w:r>
          </w:p>
        </w:tc>
      </w:tr>
      <w:tr>
        <w:trPr/>
        <w:tc>
          <w:tcPr>
            <w:tcW w:w="47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1</w:t>
            </w:r>
          </w:p>
        </w:tc>
        <w:tc>
          <w:tcPr>
            <w:tcW w:w="518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2</w:t>
            </w:r>
          </w:p>
        </w:tc>
      </w:tr>
      <w:tr>
        <w:trPr/>
        <w:tc>
          <w:tcPr>
            <w:tcW w:w="47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нормальные</w:t>
            </w:r>
          </w:p>
        </w:tc>
        <w:tc>
          <w:tcPr>
            <w:tcW w:w="518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20.0</w:t>
            </w:r>
          </w:p>
        </w:tc>
      </w:tr>
      <w:tr>
        <w:trPr/>
        <w:tc>
          <w:tcPr>
            <w:tcW w:w="47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при наибольшем значении рабочей темпера</w:t>
              <w:softHyphen/>
              <w:t>туры</w:t>
            </w:r>
          </w:p>
        </w:tc>
        <w:tc>
          <w:tcPr>
            <w:tcW w:w="518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5.0</w:t>
            </w:r>
          </w:p>
        </w:tc>
      </w:tr>
      <w:tr>
        <w:trPr/>
        <w:tc>
          <w:tcPr>
            <w:tcW w:w="47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при наибольшем значении относительной влажности</w:t>
            </w:r>
          </w:p>
        </w:tc>
        <w:tc>
          <w:tcPr>
            <w:tcW w:w="518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1.0</w:t>
            </w:r>
          </w:p>
        </w:tc>
      </w:tr>
    </w:tbl>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2.4. Электрическая прочность изоляции ПЭВМ между токоведущими цепями, а также между токоведущими цепями и корпусом в нормальных климатических условиях эксплуатации должна обеспечивать отсутствие пробоев и поверхностных перекрытий изоляции при испытательном напряжении не ниже 1.5 кВ амплитудного значения для цепей питания</w:t>
        <w:br/>
        <w:t>от однофазной сети ~230 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2.5. В ПЭВМ должна быть обеспечена защита от коротких замыканий и от воздействия пропадания напряжений электропитания.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2.6. ПЭВМ должны быть сконструированы по модульному принципу, обеспечивающему ремонтопригодность и возможность замены вышедших из строя компонентов на идентичные.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2.7. Конструктивное исполнение ПЭВМ должно обеспечивать:</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удобство эксплуатации;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доступ ко всем элементам, узлам и блокам, требующим регулирования или замены в процессе эксплуатации.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2.8. Органы управления и индикации ПЭВМ должны быть расположены таким образом, чтобы обеспечить свободный доступ к ним и удобство работы.</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2.9. Требуемые технические характеристики ПЭВМ</w:t>
      </w:r>
      <w:r>
        <w:rPr>
          <w:rFonts w:cs="Times New Roman" w:ascii="Times New Roman" w:hAnsi="Times New Roman"/>
          <w:b w:val="false"/>
          <w:bCs w:val="false"/>
          <w:sz w:val="28"/>
          <w:szCs w:val="28"/>
          <w:lang w:val="en-US"/>
        </w:rPr>
        <w:t xml:space="preserve">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не могут изменяться.) </w:t>
      </w:r>
      <w:r>
        <w:rPr>
          <w:rFonts w:cs="Times New Roman" w:ascii="Times New Roman" w:hAnsi="Times New Roman"/>
          <w:b w:val="false"/>
          <w:bCs w:val="false"/>
          <w:sz w:val="28"/>
          <w:szCs w:val="28"/>
        </w:rPr>
        <w:t>приведены в таблице 3.</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cs="Times New Roman"/>
          <w:b w:val="false"/>
          <w:bCs w:val="false"/>
          <w:sz w:val="28"/>
          <w:szCs w:val="28"/>
        </w:rPr>
      </w:pPr>
      <w:r>
        <w:rPr>
          <w:rFonts w:cs="Times New Roman" w:ascii="Times New Roman" w:hAnsi="Times New Roman"/>
          <w:b w:val="false"/>
          <w:bCs w:val="false"/>
          <w:sz w:val="28"/>
          <w:szCs w:val="28"/>
        </w:rPr>
        <w:t>Таблица 3</w:t>
      </w:r>
    </w:p>
    <w:p>
      <w:pPr>
        <w:pStyle w:val="Normal"/>
        <w:spacing w:lineRule="auto" w:line="240" w:before="0" w:after="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Технические характеристики оборудования</w:t>
      </w:r>
    </w:p>
    <w:tbl>
      <w:tblPr>
        <w:tblStyle w:val="ae"/>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401"/>
        <w:gridCol w:w="2765"/>
        <w:gridCol w:w="634"/>
        <w:gridCol w:w="2264"/>
        <w:gridCol w:w="1801"/>
        <w:gridCol w:w="2055"/>
      </w:tblGrid>
      <w:tr>
        <w:trPr>
          <w:tblHeader w:val="true"/>
          <w:trHeight w:val="20" w:hRule="atLeast"/>
          <w:cantSplit w:val="true"/>
        </w:trPr>
        <w:tc>
          <w:tcPr>
            <w:tcW w:w="4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 xml:space="preserve">№ </w:t>
            </w:r>
            <w:r>
              <w:rPr>
                <w:rFonts w:eastAsia="Aptos" w:cs="Times New Roman"/>
                <w:kern w:val="2"/>
                <w:sz w:val="24"/>
                <w:szCs w:val="24"/>
                <w:lang w:val="ru-RU" w:eastAsia="en-US" w:bidi="ar-SA"/>
              </w:rPr>
              <w:t>п/п</w:t>
            </w:r>
          </w:p>
        </w:tc>
        <w:tc>
          <w:tcPr>
            <w:tcW w:w="2765"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Наименование то</w:t>
              <w:softHyphen/>
              <w:t>вара</w:t>
            </w:r>
          </w:p>
        </w:tc>
        <w:tc>
          <w:tcPr>
            <w:tcW w:w="63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Кол-во</w:t>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Наименование ха</w:t>
              <w:softHyphen/>
              <w:t>рактери</w:t>
              <w:softHyphen/>
              <w:t>стики</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lang w:val="en-US"/>
              </w:rPr>
            </w:pPr>
            <w:r>
              <w:rPr>
                <w:rFonts w:eastAsia="Aptos" w:cs="Times New Roman"/>
                <w:kern w:val="2"/>
                <w:sz w:val="24"/>
                <w:szCs w:val="24"/>
                <w:lang w:val="ru-RU" w:eastAsia="en-US" w:bidi="ar-SA"/>
              </w:rPr>
              <w:t>Содержание (значение) пока</w:t>
              <w:softHyphen/>
              <w:t>зателя</w:t>
            </w:r>
          </w:p>
        </w:tc>
        <w:tc>
          <w:tcPr>
            <w:tcW w:w="2055"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Обоснование ис</w:t>
              <w:softHyphen/>
              <w:t>пользования ха</w:t>
              <w:softHyphen/>
              <w:t>рак</w:t>
              <w:softHyphen/>
              <w:t>теристик</w:t>
            </w:r>
          </w:p>
        </w:tc>
      </w:tr>
      <w:tr>
        <w:trPr>
          <w:tblHeader w:val="true"/>
          <w:trHeight w:val="20" w:hRule="atLeast"/>
          <w:cantSplit w:val="true"/>
        </w:trPr>
        <w:tc>
          <w:tcPr>
            <w:tcW w:w="4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1</w:t>
            </w:r>
          </w:p>
        </w:tc>
        <w:tc>
          <w:tcPr>
            <w:tcW w:w="2765"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2</w:t>
            </w:r>
          </w:p>
        </w:tc>
        <w:tc>
          <w:tcPr>
            <w:tcW w:w="63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3</w:t>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4</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5</w:t>
            </w:r>
          </w:p>
        </w:tc>
        <w:tc>
          <w:tcPr>
            <w:tcW w:w="2055"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6</w:t>
            </w:r>
          </w:p>
        </w:tc>
      </w:tr>
      <w:tr>
        <w:trPr>
          <w:trHeight w:val="20" w:hRule="atLeast"/>
          <w:cantSplit w:val="true"/>
        </w:trPr>
        <w:tc>
          <w:tcPr>
            <w:tcW w:w="401" w:type="dxa"/>
            <w:vMerge w:val="restart"/>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1.</w:t>
            </w:r>
          </w:p>
        </w:tc>
        <w:tc>
          <w:tcPr>
            <w:tcW w:w="2765" w:type="dxa"/>
            <w:vMerge w:val="restart"/>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Мини-ПК (Beelink Mini S12) (или эк</w:t>
              <w:softHyphen/>
              <w:t>вивалент)</w:t>
            </w:r>
          </w:p>
        </w:tc>
        <w:tc>
          <w:tcPr>
            <w:tcW w:w="634" w:type="dxa"/>
            <w:vMerge w:val="restart"/>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3</w:t>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Количество ядер процессора</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 xml:space="preserve">≥ </w:t>
            </w:r>
            <w:r>
              <w:rPr>
                <w:rFonts w:eastAsia="Aptos" w:cs="Times New Roman"/>
                <w:kern w:val="2"/>
                <w:sz w:val="24"/>
                <w:szCs w:val="24"/>
                <w:lang w:val="ru-RU" w:eastAsia="en-US" w:bidi="ar-SA"/>
              </w:rPr>
              <w:t>4 Единица измерения: Штука</w:t>
            </w:r>
          </w:p>
        </w:tc>
        <w:tc>
          <w:tcPr>
            <w:tcW w:w="2055" w:type="dxa"/>
            <w:vMerge w:val="restart"/>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Код позиции КТРУ 26.20.15.000-00000026</w:t>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Количество встроенных в корпус портов USB 3.х</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eastAsia="Aptos" w:cs="Times New Roman"/>
                <w:kern w:val="2"/>
                <w:sz w:val="24"/>
                <w:szCs w:val="24"/>
                <w:lang w:val="ru-RU" w:eastAsia="en-US" w:bidi="ar-SA"/>
              </w:rPr>
              <w:t xml:space="preserve">≥ </w:t>
            </w:r>
            <w:r>
              <w:rPr>
                <w:rFonts w:eastAsia="Aptos" w:cs="Times New Roman"/>
                <w:kern w:val="2"/>
                <w:sz w:val="24"/>
                <w:szCs w:val="24"/>
                <w:lang w:val="ru-RU" w:eastAsia="en-US" w:bidi="ar-SA"/>
              </w:rPr>
              <w:t>4</w:t>
            </w:r>
          </w:p>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cs="Times New Roman"/>
                <w:lang w:val="en-US"/>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Единица измерения: Штука</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Количество потоков процессора</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eastAsia="Aptos" w:cs="Times New Roman"/>
                <w:kern w:val="2"/>
                <w:sz w:val="24"/>
                <w:szCs w:val="24"/>
                <w:lang w:val="ru-RU" w:eastAsia="en-US" w:bidi="ar-SA"/>
              </w:rPr>
              <w:t xml:space="preserve">≥ </w:t>
            </w:r>
            <w:r>
              <w:rPr>
                <w:rFonts w:eastAsia="Aptos" w:cs="Times New Roman"/>
                <w:kern w:val="2"/>
                <w:sz w:val="24"/>
                <w:szCs w:val="24"/>
                <w:lang w:val="en-US" w:eastAsia="en-US" w:bidi="ar-SA"/>
              </w:rPr>
              <w:t>4</w:t>
            </w:r>
          </w:p>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cs="Times New Roman"/>
                <w:lang w:val="en-US"/>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Единица измерения: Штука</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Объем накопителя SSD</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eastAsia="Aptos" w:cs="Times New Roman"/>
                <w:kern w:val="2"/>
                <w:sz w:val="24"/>
                <w:szCs w:val="24"/>
                <w:lang w:val="ru-RU" w:eastAsia="en-US" w:bidi="ar-SA"/>
              </w:rPr>
              <w:t xml:space="preserve">≥ </w:t>
            </w:r>
            <w:r>
              <w:rPr>
                <w:rFonts w:eastAsia="Aptos" w:cs="Times New Roman"/>
                <w:kern w:val="2"/>
                <w:sz w:val="24"/>
                <w:szCs w:val="24"/>
                <w:lang w:val="en-US" w:eastAsia="en-US" w:bidi="ar-SA"/>
              </w:rPr>
              <w:t>256</w:t>
            </w:r>
          </w:p>
          <w:p>
            <w:pPr>
              <w:pStyle w:val="ListParagraph"/>
              <w:widowControl/>
              <w:suppressAutoHyphens w:val="true"/>
              <w:spacing w:lineRule="auto" w:line="240" w:before="0" w:after="0"/>
              <w:ind w:left="0"/>
              <w:contextualSpacing/>
              <w:jc w:val="center"/>
              <w:rPr>
                <w:rFonts w:ascii="Times New Roman" w:hAnsi="Times New Roman" w:cs="Times New Roman"/>
                <w:lang w:val="en-US"/>
              </w:rPr>
            </w:pPr>
            <w:r>
              <w:rPr>
                <w:rFonts w:cs="Times New Roman"/>
                <w:lang w:val="en-US"/>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Единица измерения: Гигабайт</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Объем установленной оперативной памяти</w:t>
            </w:r>
          </w:p>
        </w:tc>
        <w:tc>
          <w:tcPr>
            <w:tcW w:w="180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en-US"/>
              </w:rPr>
            </w:pPr>
            <w:r>
              <w:rPr>
                <w:rFonts w:eastAsia="Aptos" w:cs="Times New Roman" w:ascii="Times New Roman" w:hAnsi="Times New Roman"/>
                <w:kern w:val="2"/>
                <w:sz w:val="24"/>
                <w:szCs w:val="24"/>
                <w:lang w:val="ru-RU" w:eastAsia="en-US" w:bidi="ar-SA"/>
              </w:rPr>
              <w:t xml:space="preserve">≥ </w:t>
            </w:r>
            <w:r>
              <w:rPr>
                <w:rFonts w:eastAsia="Aptos" w:cs="Times New Roman" w:ascii="Times New Roman" w:hAnsi="Times New Roman"/>
                <w:kern w:val="2"/>
                <w:sz w:val="24"/>
                <w:szCs w:val="24"/>
                <w:lang w:val="en-US" w:eastAsia="en-US" w:bidi="ar-SA"/>
              </w:rPr>
              <w:t>8</w:t>
            </w:r>
          </w:p>
          <w:p>
            <w:pPr>
              <w:pStyle w:val="ListParagraph"/>
              <w:widowControl/>
              <w:suppressAutoHyphens w:val="true"/>
              <w:spacing w:lineRule="auto" w:line="240" w:before="0" w:after="0"/>
              <w:contextualSpacing/>
              <w:jc w:val="center"/>
              <w:rPr>
                <w:rFonts w:ascii="Times New Roman" w:hAnsi="Times New Roman" w:cs="Times New Roman"/>
              </w:rPr>
            </w:pPr>
            <w:r>
              <w:rPr>
                <w:rFonts w:cs="Times New Roman"/>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Единица измерения: Гигабайт</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Тип оперативной памяти</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DDR4</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Частота процессора базовая</w:t>
            </w:r>
          </w:p>
        </w:tc>
        <w:tc>
          <w:tcPr>
            <w:tcW w:w="180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 xml:space="preserve">≥ </w:t>
            </w:r>
            <w:r>
              <w:rPr>
                <w:rFonts w:eastAsia="Aptos" w:cs="Times New Roman" w:ascii="Times New Roman" w:hAnsi="Times New Roman"/>
                <w:kern w:val="2"/>
                <w:sz w:val="24"/>
                <w:szCs w:val="24"/>
                <w:lang w:val="ru-RU" w:eastAsia="en-US" w:bidi="ar-SA"/>
              </w:rPr>
              <w:t>1.7</w:t>
            </w:r>
          </w:p>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Единица измерения: Гигагерц</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Частота процессора максимальная</w:t>
            </w:r>
          </w:p>
        </w:tc>
        <w:tc>
          <w:tcPr>
            <w:tcW w:w="1801"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 xml:space="preserve">≥ </w:t>
            </w:r>
            <w:r>
              <w:rPr>
                <w:rFonts w:eastAsia="Aptos" w:cs="Times New Roman" w:ascii="Times New Roman" w:hAnsi="Times New Roman"/>
                <w:kern w:val="2"/>
                <w:sz w:val="24"/>
                <w:szCs w:val="24"/>
                <w:lang w:val="ru-RU" w:eastAsia="en-US" w:bidi="ar-SA"/>
              </w:rPr>
              <w:t>3.4</w:t>
            </w:r>
          </w:p>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widowControl/>
              <w:suppressAutoHyphens w:val="true"/>
              <w:spacing w:lineRule="auto" w:line="240" w:before="0" w:after="0"/>
              <w:ind w:left="0"/>
              <w:contextualSpacing/>
              <w:jc w:val="center"/>
              <w:rPr>
                <w:rFonts w:ascii="Times New Roman" w:hAnsi="Times New Roman" w:cs="Times New Roman"/>
                <w:sz w:val="24"/>
                <w:szCs w:val="24"/>
                <w:lang w:val="en-US"/>
              </w:rPr>
            </w:pPr>
            <w:r>
              <w:rPr>
                <w:rFonts w:eastAsia="Aptos" w:cs="Times New Roman"/>
                <w:kern w:val="2"/>
                <w:sz w:val="24"/>
                <w:szCs w:val="24"/>
                <w:lang w:val="ru-RU" w:eastAsia="en-US" w:bidi="ar-SA"/>
              </w:rPr>
              <w:t>Единица измерения: Гигагерц</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r>
        <w:trPr>
          <w:trHeight w:val="20" w:hRule="atLeast"/>
          <w:cantSplit w:val="true"/>
        </w:trPr>
        <w:tc>
          <w:tcPr>
            <w:tcW w:w="401"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76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634"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c>
          <w:tcPr>
            <w:tcW w:w="2264"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Количество ядер процессора</w:t>
            </w:r>
          </w:p>
        </w:tc>
        <w:tc>
          <w:tcPr>
            <w:tcW w:w="1801"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eastAsia="Aptos" w:cs="Times New Roman"/>
                <w:kern w:val="2"/>
                <w:sz w:val="24"/>
                <w:szCs w:val="24"/>
                <w:lang w:val="ru-RU" w:eastAsia="en-US" w:bidi="ar-SA"/>
              </w:rPr>
              <w:t xml:space="preserve">≥ </w:t>
            </w:r>
            <w:r>
              <w:rPr>
                <w:rFonts w:eastAsia="Aptos" w:cs="Times New Roman"/>
                <w:kern w:val="2"/>
                <w:sz w:val="24"/>
                <w:szCs w:val="24"/>
                <w:lang w:val="ru-RU" w:eastAsia="en-US" w:bidi="ar-SA"/>
              </w:rPr>
              <w:t>4 Единица измерения: Штука</w:t>
            </w:r>
          </w:p>
        </w:tc>
        <w:tc>
          <w:tcPr>
            <w:tcW w:w="2055" w:type="dxa"/>
            <w:vMerge w:val="continue"/>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4"/>
                <w:szCs w:val="24"/>
              </w:rPr>
            </w:pPr>
            <w:r>
              <w:rPr>
                <w:rFonts w:cs="Times New Roman"/>
                <w:sz w:val="24"/>
                <w:szCs w:val="24"/>
              </w:rPr>
            </w:r>
          </w:p>
        </w:tc>
      </w:tr>
    </w:tbl>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3. Качественные требования</w:t>
      </w:r>
    </w:p>
    <w:p>
      <w:pPr>
        <w:pStyle w:val="Normal"/>
        <w:spacing w:lineRule="auto" w:line="240" w:before="0" w:after="0"/>
        <w:ind w:firstLine="737"/>
        <w:jc w:val="both"/>
        <w:rPr>
          <w:rFonts w:ascii="Times New Roman" w:hAnsi="Times New Roman" w:cs="Times New Roman"/>
          <w:b/>
          <w:bCs/>
          <w:sz w:val="28"/>
          <w:szCs w:val="28"/>
        </w:rPr>
      </w:pPr>
      <w:r>
        <w:rPr>
          <w:rFonts w:cs="Times New Roman" w:ascii="Times New Roman" w:hAnsi="Times New Roman"/>
          <w:b w:val="false"/>
          <w:bCs w:val="false"/>
          <w:sz w:val="28"/>
          <w:szCs w:val="28"/>
        </w:rPr>
        <w:t>3.1. Поставляемые товары должны быть абсолютно новыми,</w:t>
        <w:br/>
        <w:t>что означает, что они не должны были находиться в употреблении, проходить ремонт, восстанавливаться или заменяться составными частями.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Поставленные товары не должны иметь каких-либо правовых обременений.</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3.2. Все поставляемые ПЭВМ должны иметь уникальные серийные (заводские) номера.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3.3. Маркировку наносят на корпус ПЭВМ в соответствии с ГОСТ 30668.</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Требования к маркировке — по ГОСТ 30668.</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3.4. Маркировку выполняют любым способом. Способ и качество выполнения маркировки должны обеспечивать четкое и ясное изображение ее в течение срока службы ПЭВМ в режимах и условиях, установленных в настоящем техническом задании.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3.5. Маркировка, наносимая на корпус ПЭВМ, должна содержать</w:t>
        <w:br/>
        <w:t>не менее сведений, установленных ГОСТ 30668 и ГОСТ 25861, в том числе: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наименование, товарный знак или код предприятия</w:t>
        <w:noBreakHyphen/>
        <w:t>изготовителя;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дату изготовления;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обозначение типа (типономинала, типоразмера) или вида изделия;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значения основных параметров;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индивидуальный (заводской, серийный) номер изделия.</w:t>
      </w:r>
    </w:p>
    <w:p>
      <w:pPr>
        <w:pStyle w:val="Normal"/>
        <w:spacing w:lineRule="auto" w:line="240" w:before="0" w:after="0"/>
        <w:ind w:firstLine="737"/>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4. Эксплуатационные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4.1. Требования стойкости к внешним воздействиям представлены</w:t>
        <w:br/>
        <w:t>в таблице 5.</w:t>
      </w:r>
    </w:p>
    <w:p>
      <w:pPr>
        <w:pStyle w:val="Normal"/>
        <w:spacing w:lineRule="auto" w:line="240" w:before="0" w:after="0"/>
        <w:ind w:firstLine="737"/>
        <w:jc w:val="right"/>
        <w:rPr>
          <w:rFonts w:ascii="Times New Roman" w:hAnsi="Times New Roman" w:cs="Times New Roman"/>
          <w:b w:val="false"/>
          <w:bCs w:val="false"/>
          <w:sz w:val="28"/>
          <w:szCs w:val="28"/>
        </w:rPr>
      </w:pPr>
      <w:r>
        <w:rPr>
          <w:rFonts w:cs="Times New Roman" w:ascii="Times New Roman" w:hAnsi="Times New Roman"/>
          <w:b w:val="false"/>
          <w:bCs w:val="false"/>
          <w:sz w:val="28"/>
          <w:szCs w:val="28"/>
        </w:rPr>
        <w:t>Таблица 5</w:t>
      </w:r>
    </w:p>
    <w:p>
      <w:pPr>
        <w:pStyle w:val="Normal"/>
        <w:spacing w:lineRule="auto" w:line="240" w:before="0" w:after="0"/>
        <w:ind w:firstLine="737"/>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Требования стойкости к воздействию климатических факторов при эксплуатации</w:t>
      </w:r>
    </w:p>
    <w:tbl>
      <w:tblPr>
        <w:tblStyle w:val="ae"/>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1626"/>
        <w:gridCol w:w="1628"/>
        <w:gridCol w:w="3332"/>
        <w:gridCol w:w="3334"/>
      </w:tblGrid>
      <w:tr>
        <w:trPr/>
        <w:tc>
          <w:tcPr>
            <w:tcW w:w="3254" w:type="dxa"/>
            <w:gridSpan w:val="2"/>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Температура окружающего воздуха, °C</w:t>
            </w:r>
          </w:p>
        </w:tc>
        <w:tc>
          <w:tcPr>
            <w:tcW w:w="3332" w:type="dxa"/>
            <w:vMerge w:val="restart"/>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Относительная влажность окружающего воздуха, %</w:t>
            </w:r>
          </w:p>
        </w:tc>
        <w:tc>
          <w:tcPr>
            <w:tcW w:w="3334" w:type="dxa"/>
            <w:vMerge w:val="restart"/>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Атмосферное давление, кПа (мм рт. ст.)</w:t>
            </w:r>
          </w:p>
        </w:tc>
      </w:tr>
      <w:tr>
        <w:trPr/>
        <w:tc>
          <w:tcPr>
            <w:tcW w:w="162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рабочая</w:t>
            </w:r>
          </w:p>
        </w:tc>
        <w:tc>
          <w:tcPr>
            <w:tcW w:w="162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предельная</w:t>
            </w:r>
          </w:p>
        </w:tc>
        <w:tc>
          <w:tcPr>
            <w:tcW w:w="3332"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334" w:type="dxa"/>
            <w:vMerge w:val="continue"/>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162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1</w:t>
            </w:r>
          </w:p>
        </w:tc>
        <w:tc>
          <w:tcPr>
            <w:tcW w:w="162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2</w:t>
            </w:r>
          </w:p>
        </w:tc>
        <w:tc>
          <w:tcPr>
            <w:tcW w:w="33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3</w:t>
            </w:r>
          </w:p>
        </w:tc>
        <w:tc>
          <w:tcPr>
            <w:tcW w:w="333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4</w:t>
            </w:r>
          </w:p>
        </w:tc>
      </w:tr>
      <w:tr>
        <w:trPr/>
        <w:tc>
          <w:tcPr>
            <w:tcW w:w="1626"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от 10 до 35</w:t>
            </w:r>
          </w:p>
        </w:tc>
        <w:tc>
          <w:tcPr>
            <w:tcW w:w="1628"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w:t>
            </w:r>
          </w:p>
        </w:tc>
        <w:tc>
          <w:tcPr>
            <w:tcW w:w="333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От 40 до 80 при 25 °C</w:t>
            </w:r>
          </w:p>
        </w:tc>
        <w:tc>
          <w:tcPr>
            <w:tcW w:w="333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Aptos" w:cs="Times New Roman" w:ascii="Times New Roman" w:hAnsi="Times New Roman"/>
                <w:kern w:val="2"/>
                <w:sz w:val="24"/>
                <w:szCs w:val="24"/>
                <w:lang w:val="ru-RU" w:eastAsia="en-US" w:bidi="ar-SA"/>
              </w:rPr>
              <w:t>От 84 до 107 (от 630 до 800)</w:t>
            </w:r>
          </w:p>
        </w:tc>
      </w:tr>
    </w:tbl>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4.2. Нормальные климатические условия эксплуатации ПЭВМ: температура окружающего воздуха (25 +/- 5) °C, относительная влажность</w:t>
        <w:br/>
        <w:t>(60 +/- 15)%, атмосферное давление от 84 до 107 кПа (от 630 до 800 мм рт. ст.).</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4.3. Температура воздуха внутри ПЭВМ не должна более чем на 20 °C превышать температуру окружающего воздуха или воздуха, подаваемого</w:t>
        <w:br/>
        <w:t>для охлаждения ПЭВМ.</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5. Требования к безопасности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5.1. ПЭВМ при работе должны обеспечивать устойчивость (прочность) к механическим воздействиям в соответствии с ГОСТ 30631.</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5.2. Корректированный уровень звуковой мощности, создаваемой ПЭВМ, не должен превышать значений, установленных ГОСТ 26329.</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5.3. Уровень шума на рабочих местах ПЭВМ в условиях эксплуатации (эквивалентный уровень звука) не должен превышать значений, установленных ГОСТ 27818.</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5.4. Уровни напряженности электрических полей, создаваемых ПЭВМ на рабочих местах, не должны превышать норм, установленных</w:t>
        <w:br/>
        <w:t>ГОСТ 12.1.002.</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IV. УСЛОВИЯ, МЕСТО ДОСТАВКИ И СРОК ПОСТАВКИ ТОВАРА</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6. Требования к поставке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6.1. Поставка товара должна осуществляться в соответствии</w:t>
        <w:br/>
        <w:t>с настоящим техническим заданием, государственным контрактом</w:t>
        <w:br/>
        <w:t>и требованиями действующего законодательства Российской Федерации.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6.2. Адрес доставки товара: г. Москва, ул. Звездный бульвар, дом 7, склад ФКУ «Центр физической подготовки и спорта МЧС России».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6.3. Срок поставки товара: в течение 14 (четырнадцати) календарных дней с даты заключения государственного контракта.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Поставка должна быть осуществлена в рабочее время Заказчика: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с понедельника по пятницу, с 9-00 до 16-00 (с учетом времени на приемку Товара), перерыв с 13-00 до 13-45.</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6.4. Поставка товара производится силами и средствами Поставщика в соответствии с условиями государственного контракта. Поставщик несет ответственность за сохранность товара до момента передачи Заказчику.</w:t>
      </w:r>
    </w:p>
    <w:p>
      <w:pPr>
        <w:pStyle w:val="Normal"/>
        <w:spacing w:lineRule="auto" w:line="240" w:before="0" w:after="0"/>
        <w:ind w:firstLine="737"/>
        <w:jc w:val="both"/>
        <w:rPr>
          <w:rFonts w:ascii="Times New Roman" w:hAnsi="Times New Roman" w:cs="Times New Roman"/>
          <w:b/>
          <w:bCs/>
          <w:sz w:val="28"/>
          <w:szCs w:val="28"/>
        </w:rPr>
      </w:pPr>
      <w:r>
        <w:rPr>
          <w:rFonts w:cs="Times New Roman" w:ascii="Times New Roman" w:hAnsi="Times New Roman"/>
          <w:b/>
          <w:bCs/>
          <w:sz w:val="28"/>
          <w:szCs w:val="28"/>
        </w:rPr>
        <w:t xml:space="preserve">6.5. За один день до поставки Товара до 15.00 (по московскому времени) Поставщик обязан предоставить данные на водителя и транспорт для оформления пропуска на территорию Заказчика на электронную почту </w:t>
      </w:r>
      <w:hyperlink r:id="rId5">
        <w:r>
          <w:rPr>
            <w:rStyle w:val="Hyperlink"/>
            <w:rFonts w:cs="Times New Roman" w:ascii="Times New Roman" w:hAnsi="Times New Roman"/>
            <w:b/>
            <w:bCs/>
            <w:sz w:val="28"/>
            <w:szCs w:val="28"/>
          </w:rPr>
          <w:t>zakupki@cfps.mchs.gov.ru</w:t>
        </w:r>
      </w:hyperlink>
      <w:r>
        <w:rPr>
          <w:rFonts w:cs="Times New Roman" w:ascii="Times New Roman" w:hAnsi="Times New Roman"/>
          <w:b/>
          <w:bCs/>
          <w:sz w:val="28"/>
          <w:szCs w:val="28"/>
        </w:rPr>
        <w:t xml:space="preserve">. </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6.6. Оборудование должно быть упаковано в упаковку, обеспечивающую сохранность при транспортировке и хранении.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6.7. Транспортную маркировку наносят на тару или упаковочный материал, которым оклеивают тару, или на ярлык, приклеиваемый к таре в соответствии с ГОСТ 30668 и ГОСТ 34757.</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6.8. Транспортная маркировка должна содержать не менее сведений, установленных ГОСТ 30668 и ГОСТ 34757, в том числе: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наименование, товарный знак или код предприятия</w:t>
        <w:noBreakHyphen/>
        <w:t>изготовителя;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год и месяц (или неделя) изготовления изделия;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обозначение типа (типономинала, типоразмера) или вида изделия;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графические обозначения, используемые для грузов в упаковке среднего и малого размеров № 3 «Хрупкое. Осторожно», № 10 «Беречь от влаги» и № 13 «Вверх», при необходимости указываются графические обозначения, используемые при хранении (№ 16 Штабелирование ограничено и № 17 Количество ярусов в штабеле ограничено или № 18 Штабелирование запрещено) — по ГОСТ 34757.</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6.9. ПЭВМ в упакованном виде должны сохранять внешний</w:t>
        <w:br/>
        <w:t>вид и работоспособность после воздействия ударных нагрузок многократного действия с пиковым ударным ускорением, установленным в ГОСТ 23088.</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7. Способы и средства упаковывания, требования к таре, число изделий в таре, способ укладки, перечень документов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7.1. Каждая ПЭВМ должна поставляться в жёстком гофрокоробе с двойным буртом. Короб комплектуется внутренними амортизирующими вкладышами из вспененного полиэтилена (ПЭ НП) толщиной ≥ 10 мм, исключающими любое свободное перемещение изделия.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7.2. Демпферы устанавливаются с четырёх сторон и по периметру основания, центр тяжести изделия совмещают с продольной осью тары; допуск — ±10 мм.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7.3. Временная противокоррозионная защита металлических частей —  по ГОСТ 9.014.</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7.4. Число изделий в таре: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в индивидуальной упаковке — один базовый комплект ПЭВМ в одном гофрокоробе.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Допускается групповая упаковка для периферийных устройств массой ≤ 1 кг — до 4 шт. при условии наличия разделительных перегородок и собственного ESD</w:t>
        <w:noBreakHyphen/>
        <w:t>пакета на каждое изделие.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7.5. В транспортной таре ПЭВМ укладывается строго в проектное положение: оси центра тяжести изделия и короба должны совпадать.</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При этом лицевые и задние панели должны быть ориентированы как указано графическим обозначением № 13 «Вверх».</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7.6. При транспортировании допускается штабелирование не более 2 ярусов; масса верхнего места ≤ 20 кг.</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Переворачивание тары не допускается. </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7.7. В каждом индивидуальном гофрокоробе с ПЭВМ должен находиться минимальный пакет эксплуатационной документации: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паспорт изделия;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руководство по эксплуатации;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гарантийный талон;</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копия сертификата соответствия/декларации о соответствии</w:t>
        <w:br/>
        <w:t>на товар (при их наличии в соответствии с требованиями законодательства Российской Федерации);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копия санитарно-эпидемиологического заключения на товар</w:t>
        <w:br/>
        <w:t>(при его наличии в соответствии с требованиями законодательства Российской Федерации).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V. ГАРАНТИЙНЫЕ ОБЯЗАТЕЛЬСТВА</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 Требования к гарантийному обслуживанию</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8.1. Гарантийный период исчисляется с момента подписания сторонами товаросопроводительной документации и действует не менее 12 (двенадцати) календарных месяцев.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Гарантийные обязательства распространяются на все поставленные ПЭВМ и их составные части.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 Заказчик вправе предъявить требование о гарантийном обслуживании при условии обнаружения дефектов в течение гарантийного периода.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8.2.1. Поставщик подтверждает получение уведомления в течение одного рабочего дня и согласует с Заказчиком удобное время и место (либо</w:t>
        <w:br/>
        <w:t>на объекте Заказчика, либо в ремонтном подразделении Поставщика) проведения гарантийного ремонта.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8.2.2. Приём оборудования в ремонт оформляется актом приёма</w:t>
        <w:br/>
        <w:t xml:space="preserve">в ремонт. </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8.2.3. Поставщик несет ответственность за дефекты товара, если</w:t>
        <w:br/>
        <w:t>не предоставит доказательства, что такие дефекты возникли после передачи товара Заказчику в результате нарушения им правил эксплуатации товара</w:t>
        <w:br/>
        <w:t>или условий его хранения, а также вследствие действий третьих лиц или форс-мажорных обстоятельств.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8.2.4. Все работы по устранению дефекта должны быть выполнены</w:t>
        <w:br/>
        <w:t>и оборудование возвращено Заказчику не позднее чем через 10 рабочих дней</w:t>
        <w:br/>
        <w:t>с момента его приёма в ремонт. Срок может быть продлен лишь</w:t>
        <w:br/>
        <w:t>по согласованию обеих сторон и оформлен дополнительным актом.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8.2.5. В случае невозможности устранения дефекта Поставщик обязан заменить оборудование на новое с аналогичными или лучшими характеристиками.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8.3. Гарантийный ремонт проводится, как правило, на месте эксплуатации (помещения Заказчика). При необходимости перемещения</w:t>
        <w:br/>
        <w:t>оборудования расходы на транспортировку, упаковку и оформление документов несёт Поставщик.</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8.3.1. Все запасные части, установленные Поставщиком в течение гарантийного периода, должны соответствовать технической документации</w:t>
        <w:br/>
        <w:t>на товар и иметь аналогичные функциональные характеристики, или быть улучшенными и совместимыми с исходными компонентами ПЭВМ.</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8.4. После замены Заказчик и Поставщик подписывают акт возврата оборудования из гарантийного ремонта, с которого отсчитывается новый гарантийный срок не менее 12 месяцев.</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8.4.1. Все заменённые составные части ПЭВМ и расходные материалы указываются в акте возврата оборудования из гарантийного ремонта</w:t>
        <w:br/>
        <w:t>с указанием заводского номера компонента, количества и даты установки.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8.5. Все расходы, связанные с проведением гарантийного обслуживания товара, включая замену дефектных ПЭВМ (или их составных частей), несет Поставщик.</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VI. НОРМАТИВНЫЕ ССЫЛКИ</w:t>
      </w:r>
    </w:p>
    <w:p>
      <w:pPr>
        <w:pStyle w:val="Normal"/>
        <w:spacing w:lineRule="auto" w:line="240" w:before="0" w:after="0"/>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В настоящем техническом задании использованы нормативные ссылки на следующие стандарты:</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9.014-78 Единая система защиты от коррозии и старения. Временная противокоррозионная защита изделий. Общие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23088-80 Изделия электронной техники. Требования к упаковке, транспортированию и методы испытаний</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25861-83 Машины вычислительные и системы обработки данных. Требования электрической и механической безопасности и методы испытаний</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12.1.002-84 Система стандартов безопасности труда. Электрические поля промышленной частоты. Допустимые уровни напряженности и требования к проведению контроля на рабочих местах</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26329-84 Машины вычислительные и системы обработки данных. Допустимые уровни шума технических средств и методы их определения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27201-87 Машины вычислительные электронные персональные. Типы, основные параметры, общие технические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16325-88 Машины вычислительные электронные цифровые общего назначения. Общие технические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27818-88 Машины вычислительные и системы обработки данных. Допустимые уровни шума на рабочих местах и методы определения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30631-99 Общие требования к машинам, приборам и другим техническим изделиям в части стойкости к механическим внешним воздействиям при эксплуатации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30668-2000 Изделия электронной техники. Маркировка</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34757-2021 Упаковка. Маркировка, указывающая на способ обращения с грузами</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Р 57700.27-2020 Высокопроизводительные вычислительные системы. Термины и определения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ГОСТ Р 71201-2024 Персональные электронно-вычислительные машины. Типы, основные параметры, общие технические требования</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pacing w:val="-18"/>
          <w:sz w:val="28"/>
          <w:szCs w:val="28"/>
        </w:rPr>
        <w:t>ГОСТ Р 71784-2024 Средства вычислительной техники. Общие технические требования, приемка, методы испытаний, маркировка, упаковка, транспортирование и хранение</w:t>
      </w:r>
    </w:p>
    <w:p>
      <w:pPr>
        <w:pStyle w:val="Normal"/>
        <w:spacing w:lineRule="auto" w:line="240" w:before="0" w:after="0"/>
        <w:ind w:firstLine="737"/>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suppressAutoHyphens w:val="true"/>
        <w:spacing w:lineRule="auto" w:line="240" w:before="0" w:after="0"/>
        <w:jc w:val="center"/>
        <w:rPr>
          <w:rFonts w:ascii="Times New Roman" w:hAnsi="Times New Roman" w:eastAsia="Calibri" w:cs="Times New Roman"/>
          <w:b/>
          <w:sz w:val="28"/>
          <w:szCs w:val="28"/>
          <w:lang w:eastAsia="zh-CN"/>
        </w:rPr>
      </w:pPr>
      <w:r>
        <w:rPr>
          <w:rFonts w:eastAsia="Calibri" w:cs="Times New Roman" w:ascii="Times New Roman" w:hAnsi="Times New Roman"/>
          <w:b/>
          <w:sz w:val="28"/>
          <w:szCs w:val="28"/>
          <w:lang w:eastAsia="zh-CN"/>
        </w:rPr>
        <w:t>Расчеты по контракту</w:t>
      </w:r>
    </w:p>
    <w:tbl>
      <w:tblPr>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751"/>
        <w:gridCol w:w="2119"/>
        <w:gridCol w:w="809"/>
        <w:gridCol w:w="808"/>
        <w:gridCol w:w="976"/>
        <w:gridCol w:w="2336"/>
        <w:gridCol w:w="2121"/>
      </w:tblGrid>
      <w:tr>
        <w:trPr>
          <w:trHeight w:val="761" w:hRule="atLeast"/>
        </w:trPr>
        <w:tc>
          <w:tcPr>
            <w:tcW w:w="7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 xml:space="preserve">№ </w:t>
            </w:r>
            <w:r>
              <w:rPr>
                <w:rFonts w:eastAsia="Calibri" w:cs="Times New Roman" w:ascii="Times New Roman" w:hAnsi="Times New Roman"/>
                <w:bCs/>
                <w:sz w:val="24"/>
                <w:szCs w:val="24"/>
                <w:lang w:eastAsia="en-US"/>
              </w:rPr>
              <w:t>п/п</w:t>
            </w:r>
          </w:p>
        </w:tc>
        <w:tc>
          <w:tcPr>
            <w:tcW w:w="21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pPr>
            <w:r>
              <w:rPr>
                <w:rFonts w:eastAsia="Calibri" w:cs="Times New Roman" w:ascii="Times New Roman" w:hAnsi="Times New Roman"/>
                <w:bCs/>
                <w:sz w:val="24"/>
                <w:szCs w:val="24"/>
                <w:lang w:eastAsia="en-US"/>
              </w:rPr>
              <w:t>Наименование товара</w:t>
            </w:r>
          </w:p>
        </w:tc>
        <w:tc>
          <w:tcPr>
            <w:tcW w:w="80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34"/>
              <w:jc w:val="center"/>
              <w:rPr/>
            </w:pPr>
            <w:r>
              <w:rPr>
                <w:rFonts w:eastAsia="Calibri" w:cs="Times New Roman" w:ascii="Times New Roman" w:hAnsi="Times New Roman"/>
                <w:bCs/>
                <w:sz w:val="24"/>
                <w:szCs w:val="24"/>
                <w:lang w:eastAsia="en-US"/>
              </w:rPr>
              <w:t>Ед. изм.</w:t>
            </w:r>
          </w:p>
        </w:tc>
        <w:tc>
          <w:tcPr>
            <w:tcW w:w="80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34"/>
              <w:jc w:val="center"/>
              <w:rPr/>
            </w:pPr>
            <w:r>
              <w:rPr>
                <w:rFonts w:eastAsia="Calibri" w:cs="Times New Roman" w:ascii="Times New Roman" w:hAnsi="Times New Roman"/>
                <w:bCs/>
                <w:sz w:val="24"/>
                <w:szCs w:val="24"/>
                <w:lang w:eastAsia="en-US"/>
              </w:rPr>
              <w:t>Кол-во</w:t>
            </w:r>
          </w:p>
        </w:tc>
        <w:tc>
          <w:tcPr>
            <w:tcW w:w="9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34"/>
              <w:jc w:val="center"/>
              <w:rPr/>
            </w:pPr>
            <w:r>
              <w:rPr>
                <w:rFonts w:eastAsia="Calibri" w:cs="Times New Roman" w:ascii="Times New Roman" w:hAnsi="Times New Roman"/>
                <w:bCs/>
                <w:sz w:val="24"/>
                <w:szCs w:val="24"/>
                <w:lang w:eastAsia="en-US"/>
              </w:rPr>
              <w:t>Цена за ед.</w:t>
            </w:r>
          </w:p>
        </w:tc>
        <w:tc>
          <w:tcPr>
            <w:tcW w:w="233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34"/>
              <w:jc w:val="center"/>
              <w:rPr/>
            </w:pPr>
            <w:r>
              <w:rPr>
                <w:rFonts w:eastAsia="Calibri" w:cs="Times New Roman" w:ascii="Times New Roman" w:hAnsi="Times New Roman"/>
                <w:bCs/>
                <w:sz w:val="24"/>
                <w:szCs w:val="24"/>
                <w:lang w:eastAsia="en-US"/>
              </w:rPr>
              <w:t>Сумма</w:t>
            </w:r>
          </w:p>
        </w:tc>
        <w:tc>
          <w:tcPr>
            <w:tcW w:w="21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ind w:firstLine="34"/>
              <w:jc w:val="center"/>
              <w:rPr/>
            </w:pPr>
            <w:r>
              <w:rPr>
                <w:rFonts w:eastAsia="Calibri" w:cs="Times New Roman" w:ascii="Times New Roman" w:hAnsi="Times New Roman"/>
                <w:bCs/>
                <w:sz w:val="24"/>
                <w:szCs w:val="24"/>
                <w:lang w:eastAsia="en-US"/>
              </w:rPr>
              <w:t>Страна происхождения товара</w:t>
            </w:r>
          </w:p>
        </w:tc>
      </w:tr>
      <w:tr>
        <w:trPr>
          <w:trHeight w:val="244" w:hRule="atLeast"/>
        </w:trPr>
        <w:tc>
          <w:tcPr>
            <w:tcW w:w="7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numPr>
                <w:ilvl w:val="0"/>
                <w:numId w:val="1"/>
              </w:numPr>
              <w:spacing w:lineRule="auto" w:line="240" w:before="0" w:after="0"/>
              <w:ind w:hanging="360" w:left="0"/>
              <w:contextualSpacing/>
              <w:jc w:val="right"/>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numPr>
                <w:ilvl w:val="0"/>
                <w:numId w:val="3"/>
              </w:numPr>
              <w:suppressAutoHyphens w:val="true"/>
              <w:spacing w:lineRule="auto" w:line="240" w:before="0" w:after="0"/>
              <w:ind w:hanging="0" w:left="0"/>
              <w:jc w:val="center"/>
              <w:rPr>
                <w:rFonts w:ascii="Times New Roman" w:hAnsi="Times New Roman" w:cs="Times New Roman"/>
                <w:sz w:val="24"/>
                <w:szCs w:val="24"/>
              </w:rPr>
            </w:pPr>
            <w:r>
              <w:rPr>
                <w:rFonts w:eastAsia="Aptos" w:cs="Times New Roman" w:ascii="Times New Roman" w:hAnsi="Times New Roman"/>
                <w:b w:val="false"/>
                <w:i w:val="false"/>
                <w:caps w:val="false"/>
                <w:smallCaps w:val="false"/>
                <w:color w:val="000000"/>
                <w:spacing w:val="0"/>
                <w:kern w:val="2"/>
                <w:sz w:val="24"/>
                <w:szCs w:val="24"/>
                <w:lang w:val="ru-RU" w:eastAsia="en-US" w:bidi="ar-SA"/>
              </w:rPr>
              <w:t>Мини-ПК (Beelink Mini S12) (или эк</w:t>
              <w:softHyphen/>
              <w:t>вивалент)</w:t>
            </w:r>
          </w:p>
        </w:tc>
        <w:tc>
          <w:tcPr>
            <w:tcW w:w="80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uppressAutoHyphens w:val="true"/>
              <w:spacing w:lineRule="auto" w:line="240" w:before="0" w:after="0"/>
              <w:jc w:val="center"/>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шт.</w:t>
            </w:r>
          </w:p>
        </w:tc>
        <w:tc>
          <w:tcPr>
            <w:tcW w:w="808"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uppressAutoHyphens w:val="true"/>
              <w:spacing w:lineRule="auto" w:line="240" w:before="0" w:after="0"/>
              <w:jc w:val="center"/>
              <w:textAlignment w:val="baseline"/>
              <w:rPr>
                <w:lang w:val="en-US"/>
              </w:rPr>
            </w:pPr>
            <w:r>
              <w:rPr>
                <w:lang w:val="en-US"/>
              </w:rPr>
              <w:t>3</w:t>
            </w:r>
          </w:p>
        </w:tc>
        <w:tc>
          <w:tcPr>
            <w:tcW w:w="9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33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44" w:hRule="atLeast"/>
        </w:trPr>
        <w:tc>
          <w:tcPr>
            <w:tcW w:w="5463"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ИТОГО:</w:t>
            </w:r>
          </w:p>
        </w:tc>
        <w:tc>
          <w:tcPr>
            <w:tcW w:w="4457" w:type="dxa"/>
            <w:gridSpan w:val="2"/>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ListParagraph"/>
        <w:spacing w:before="0" w:after="0"/>
        <w:ind w:firstLine="709" w:left="0"/>
        <w:contextualSpacing/>
        <w:rPr>
          <w:sz w:val="28"/>
          <w:szCs w:val="28"/>
        </w:rPr>
      </w:pPr>
      <w:r>
        <w:rPr>
          <w:sz w:val="28"/>
          <w:szCs w:val="28"/>
        </w:rPr>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bl>
      <w:tblPr>
        <w:tblW w:w="100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42"/>
        <w:gridCol w:w="5042"/>
      </w:tblGrid>
      <w:tr>
        <w:trPr/>
        <w:tc>
          <w:tcPr>
            <w:tcW w:w="5042" w:type="dxa"/>
            <w:tcBorders/>
          </w:tcPr>
          <w:p>
            <w:pPr>
              <w:pStyle w:val="Normal"/>
              <w:tabs>
                <w:tab w:val="clear" w:pos="708"/>
                <w:tab w:val="left" w:pos="313" w:leader="none"/>
                <w:tab w:val="left" w:pos="5647" w:leader="none"/>
              </w:tabs>
              <w:spacing w:lineRule="auto" w:line="240" w:before="0" w:after="0"/>
              <w:rPr>
                <w:rFonts w:ascii="Times New Roman" w:hAnsi="Times New Roman" w:eastAsia="Times New Roman" w:cs="Times New Roman"/>
                <w:b/>
                <w:sz w:val="28"/>
                <w:szCs w:val="28"/>
              </w:rPr>
            </w:pPr>
            <w:r>
              <w:rPr>
                <w:rFonts w:eastAsia="Times New Roman" w:cs="Times New Roman" w:ascii="Times New Roman" w:hAnsi="Times New Roman"/>
                <w:b/>
                <w:sz w:val="28"/>
                <w:szCs w:val="28"/>
              </w:rPr>
              <w:t>ЗАКАЗЧИК:</w:t>
            </w:r>
          </w:p>
        </w:tc>
        <w:tc>
          <w:tcPr>
            <w:tcW w:w="5042" w:type="dxa"/>
            <w:tcBorders/>
          </w:tcPr>
          <w:p>
            <w:pPr>
              <w:pStyle w:val="Normal"/>
              <w:spacing w:lineRule="auto" w:line="240" w:before="0" w:after="0"/>
              <w:rPr>
                <w:rFonts w:ascii="Times New Roman" w:hAnsi="Times New Roman" w:eastAsia="Calibri" w:cs="Times New Roman"/>
                <w:b/>
                <w:bCs/>
                <w:sz w:val="28"/>
                <w:szCs w:val="28"/>
                <w:lang w:val="en-US" w:eastAsia="en-US"/>
              </w:rPr>
            </w:pPr>
            <w:r>
              <w:rPr>
                <w:rFonts w:eastAsia="Calibri" w:cs="Times New Roman" w:ascii="Times New Roman" w:hAnsi="Times New Roman"/>
                <w:b/>
                <w:bCs/>
                <w:sz w:val="28"/>
                <w:szCs w:val="28"/>
                <w:lang w:eastAsia="en-US"/>
              </w:rPr>
              <w:t>ПОСТАВЩИК:</w:t>
            </w:r>
          </w:p>
          <w:p>
            <w:pPr>
              <w:pStyle w:val="Normal"/>
              <w:spacing w:lineRule="auto" w:line="240" w:before="0" w:after="0"/>
              <w:rPr>
                <w:rFonts w:ascii="Times New Roman" w:hAnsi="Times New Roman" w:eastAsia="Calibri" w:cs="Times New Roman"/>
                <w:b/>
                <w:bCs/>
                <w:sz w:val="28"/>
                <w:szCs w:val="28"/>
                <w:lang w:val="en-US" w:eastAsia="en-US"/>
              </w:rPr>
            </w:pPr>
            <w:r>
              <w:rPr>
                <w:rFonts w:eastAsia="Calibri" w:cs="Times New Roman" w:ascii="Times New Roman" w:hAnsi="Times New Roman"/>
                <w:b/>
                <w:bCs/>
                <w:sz w:val="28"/>
                <w:szCs w:val="28"/>
                <w:lang w:val="en-US" w:eastAsia="en-US"/>
              </w:rPr>
            </w:r>
          </w:p>
        </w:tc>
      </w:tr>
      <w:tr>
        <w:trPr>
          <w:trHeight w:val="142" w:hRule="atLeast"/>
        </w:trPr>
        <w:tc>
          <w:tcPr>
            <w:tcW w:w="5042" w:type="dxa"/>
            <w:tcBorders/>
          </w:tcPr>
          <w:p>
            <w:pPr>
              <w:pStyle w:val="Normal"/>
              <w:tabs>
                <w:tab w:val="clear" w:pos="708"/>
                <w:tab w:val="left" w:pos="313" w:leader="none"/>
                <w:tab w:val="left" w:pos="5647"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________________/ ______________/</w:t>
            </w:r>
          </w:p>
          <w:p>
            <w:pPr>
              <w:pStyle w:val="Normal"/>
              <w:tabs>
                <w:tab w:val="clear" w:pos="708"/>
                <w:tab w:val="left" w:pos="313" w:leader="none"/>
                <w:tab w:val="left" w:pos="5647" w:leader="none"/>
              </w:tabs>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М.П.</w:t>
            </w:r>
          </w:p>
        </w:tc>
        <w:tc>
          <w:tcPr>
            <w:tcW w:w="5042" w:type="dxa"/>
            <w:tcBorders/>
          </w:tcPr>
          <w:p>
            <w:pPr>
              <w:pStyle w:val="Normal"/>
              <w:spacing w:lineRule="auto" w:line="240" w:before="0" w:after="0"/>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________________/_____________ /</w:t>
            </w:r>
          </w:p>
          <w:p>
            <w:pPr>
              <w:pStyle w:val="Normal"/>
              <w:spacing w:lineRule="auto" w:line="240" w:before="0" w:after="0"/>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М.П.</w:t>
            </w:r>
          </w:p>
        </w:tc>
      </w:tr>
    </w:tbl>
    <w:p>
      <w:pPr>
        <w:pStyle w:val="Normal"/>
        <w:spacing w:lineRule="auto" w:line="240" w:before="0" w:after="0"/>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sectPr>
      <w:headerReference w:type="even" r:id="rId6"/>
      <w:headerReference w:type="default" r:id="rId7"/>
      <w:headerReference w:type="first" r:id="rId8"/>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Tahoma">
    <w:charset w:val="cc"/>
    <w:family w:val="swiss"/>
    <w:pitch w:val="variable"/>
  </w:font>
  <w:font w:name="Arial">
    <w:charset w:val="cc"/>
    <w:family w:val="swiss"/>
    <w:pitch w:val="variable"/>
  </w:font>
  <w:font w:name="Aptos Display">
    <w:charset w:val="cc"/>
    <w:family w:val="swiss"/>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43845790"/>
    </w:sdtPr>
    <w:sdtContent>
      <w:p>
        <w:pPr>
          <w:pStyle w:val="Header"/>
          <w:jc w:val="center"/>
          <w:rPr/>
        </w:pPr>
        <w:r>
          <w:rPr/>
          <w:fldChar w:fldCharType="begin"/>
        </w:r>
        <w:r>
          <w:rPr/>
          <w:instrText xml:space="preserve"> PAGE </w:instrText>
        </w:r>
        <w:r>
          <w:rPr/>
          <w:fldChar w:fldCharType="separate"/>
        </w:r>
        <w:r>
          <w:rPr/>
          <w:t>15</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3"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1080" w:hanging="720"/>
      </w:pPr>
      <w:rPr/>
    </w:lvl>
    <w:lvl w:ilvl="1">
      <w:start w:val="1"/>
      <w:isLgl/>
      <w:numFmt w:val="decimal"/>
      <w:lvlText w:val="%1.%2."/>
      <w:lvlJc w:val="left"/>
      <w:pPr>
        <w:tabs>
          <w:tab w:val="num" w:pos="0"/>
        </w:tabs>
        <w:ind w:left="1470" w:hanging="930"/>
      </w:pPr>
      <w:rPr/>
    </w:lvl>
    <w:lvl w:ilvl="2">
      <w:start w:val="1"/>
      <w:isLgl/>
      <w:numFmt w:val="decimal"/>
      <w:lvlText w:val="%1.%2.%3."/>
      <w:lvlJc w:val="left"/>
      <w:pPr>
        <w:tabs>
          <w:tab w:val="num" w:pos="0"/>
        </w:tabs>
        <w:ind w:left="1650" w:hanging="930"/>
      </w:pPr>
      <w:rPr/>
    </w:lvl>
    <w:lvl w:ilvl="3">
      <w:start w:val="1"/>
      <w:isLgl/>
      <w:numFmt w:val="decimal"/>
      <w:lvlText w:val="%1.%2.%3.%4."/>
      <w:lvlJc w:val="left"/>
      <w:pPr>
        <w:tabs>
          <w:tab w:val="num" w:pos="0"/>
        </w:tabs>
        <w:ind w:left="1830" w:hanging="930"/>
      </w:pPr>
      <w:rPr/>
    </w:lvl>
    <w:lvl w:ilvl="4">
      <w:start w:val="1"/>
      <w:isLgl/>
      <w:numFmt w:val="decimal"/>
      <w:lvlText w:val="%1.%2.%3.%4.%5."/>
      <w:lvlJc w:val="left"/>
      <w:pPr>
        <w:tabs>
          <w:tab w:val="num" w:pos="0"/>
        </w:tabs>
        <w:ind w:left="2160" w:hanging="1080"/>
      </w:pPr>
      <w:rPr/>
    </w:lvl>
    <w:lvl w:ilvl="5">
      <w:start w:val="1"/>
      <w:isLgl/>
      <w:numFmt w:val="decimal"/>
      <w:lvlText w:val="%1.%2.%3.%4.%5.%6."/>
      <w:lvlJc w:val="left"/>
      <w:pPr>
        <w:tabs>
          <w:tab w:val="num" w:pos="0"/>
        </w:tabs>
        <w:ind w:left="234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3060" w:hanging="1440"/>
      </w:pPr>
      <w:rPr/>
    </w:lvl>
    <w:lvl w:ilvl="8">
      <w:start w:val="1"/>
      <w:isLgl/>
      <w:numFmt w:val="decimal"/>
      <w:lvlText w:val="%1.%2.%3.%4.%5.%6.%7.%8.%9."/>
      <w:lvlJc w:val="left"/>
      <w:pPr>
        <w:tabs>
          <w:tab w:val="num" w:pos="0"/>
        </w:tabs>
        <w:ind w:left="3600" w:hanging="180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49c"/>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paragraph" w:styleId="Heading1">
    <w:name w:val="heading 1"/>
    <w:basedOn w:val="Normal"/>
    <w:next w:val="Normal"/>
    <w:link w:val="1"/>
    <w:uiPriority w:val="9"/>
    <w:qFormat/>
    <w:rsid w:val="00c06e1d"/>
    <w:pPr>
      <w:keepNext w:val="true"/>
      <w:spacing w:lineRule="auto" w:line="240" w:before="0" w:after="0"/>
      <w:jc w:val="center"/>
      <w:outlineLvl w:val="0"/>
    </w:pPr>
    <w:rPr>
      <w:rFonts w:ascii="Times New Roman" w:hAnsi="Times New Roman" w:eastAsia="Times New Roman" w:cs="Times New Roman"/>
      <w:b/>
      <w:bCs/>
      <w:sz w:val="72"/>
      <w:szCs w:val="24"/>
    </w:rPr>
  </w:style>
  <w:style w:type="paragraph" w:styleId="Heading2">
    <w:name w:val="heading 2"/>
    <w:basedOn w:val="Normal"/>
    <w:next w:val="Normal"/>
    <w:link w:val="21"/>
    <w:uiPriority w:val="9"/>
    <w:unhideWhenUsed/>
    <w:qFormat/>
    <w:rsid w:val="00c06e1d"/>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c06e1d"/>
    <w:pPr>
      <w:keepNext w:val="true"/>
      <w:keepLines/>
      <w:spacing w:before="200" w:after="0"/>
      <w:outlineLvl w:val="2"/>
    </w:pPr>
    <w:rPr>
      <w:rFonts w:ascii="Cambria" w:hAnsi="Cambria" w:eastAsia="Times New Roman" w:cs="Times New Roman"/>
      <w:b/>
      <w:bCs/>
      <w:color w:val="4F81BD"/>
      <w:lang w:eastAsia="en-US"/>
    </w:rPr>
  </w:style>
  <w:style w:type="paragraph" w:styleId="Heading4">
    <w:name w:val="heading 4"/>
    <w:basedOn w:val="Normal"/>
    <w:next w:val="Normal"/>
    <w:link w:val="4"/>
    <w:uiPriority w:val="9"/>
    <w:qFormat/>
    <w:rsid w:val="00c06e1d"/>
    <w:pPr>
      <w:keepNext w:val="true"/>
      <w:spacing w:lineRule="auto" w:line="240" w:before="0" w:after="0"/>
      <w:jc w:val="both"/>
      <w:outlineLvl w:val="3"/>
    </w:pPr>
    <w:rPr>
      <w:rFonts w:ascii="Times New Roman" w:hAnsi="Times New Roman" w:eastAsia="Times New Roman" w:cs="Times New Roman"/>
      <w:sz w:val="40"/>
      <w:szCs w:val="24"/>
    </w:rPr>
  </w:style>
  <w:style w:type="paragraph" w:styleId="Heading5">
    <w:name w:val="heading 5"/>
    <w:basedOn w:val="Normal"/>
    <w:next w:val="Normal"/>
    <w:link w:val="5"/>
    <w:uiPriority w:val="9"/>
    <w:semiHidden/>
    <w:unhideWhenUsed/>
    <w:qFormat/>
    <w:rsid w:val="00893a1c"/>
    <w:pPr>
      <w:keepNext w:val="true"/>
      <w:keepLines/>
      <w:spacing w:before="40" w:after="0"/>
      <w:outlineLvl w:val="4"/>
    </w:pPr>
    <w:rPr>
      <w:rFonts w:eastAsia="Times New Roman" w:cs="Times New Roman"/>
      <w:color w:val="0F4761"/>
      <w:lang w:eastAsia="en-US"/>
    </w:rPr>
  </w:style>
  <w:style w:type="paragraph" w:styleId="Heading6">
    <w:name w:val="heading 6"/>
    <w:basedOn w:val="Normal"/>
    <w:next w:val="Normal"/>
    <w:link w:val="6"/>
    <w:uiPriority w:val="9"/>
    <w:semiHidden/>
    <w:unhideWhenUsed/>
    <w:qFormat/>
    <w:rsid w:val="00893a1c"/>
    <w:pPr>
      <w:keepNext w:val="true"/>
      <w:keepLines/>
      <w:spacing w:before="40" w:after="0"/>
      <w:outlineLvl w:val="5"/>
    </w:pPr>
    <w:rPr>
      <w:rFonts w:eastAsia="Times New Roman" w:cs="Times New Roman"/>
      <w:i/>
      <w:iCs/>
      <w:color w:val="595959"/>
      <w:lang w:eastAsia="en-US"/>
    </w:rPr>
  </w:style>
  <w:style w:type="paragraph" w:styleId="Heading7">
    <w:name w:val="heading 7"/>
    <w:basedOn w:val="Normal"/>
    <w:next w:val="Normal"/>
    <w:link w:val="71"/>
    <w:uiPriority w:val="9"/>
    <w:semiHidden/>
    <w:unhideWhenUsed/>
    <w:qFormat/>
    <w:rsid w:val="00893a1c"/>
    <w:pPr>
      <w:keepNext w:val="true"/>
      <w:keepLines/>
      <w:spacing w:before="40" w:after="0"/>
      <w:outlineLvl w:val="6"/>
    </w:pPr>
    <w:rPr>
      <w:rFonts w:eastAsia="Times New Roman" w:cs="Times New Roman"/>
      <w:color w:val="595959"/>
      <w:lang w:eastAsia="en-US"/>
    </w:rPr>
  </w:style>
  <w:style w:type="paragraph" w:styleId="Heading8">
    <w:name w:val="heading 8"/>
    <w:basedOn w:val="Normal"/>
    <w:next w:val="Normal"/>
    <w:link w:val="8"/>
    <w:uiPriority w:val="9"/>
    <w:semiHidden/>
    <w:unhideWhenUsed/>
    <w:qFormat/>
    <w:rsid w:val="00c06e1d"/>
    <w:pPr>
      <w:keepNext w:val="true"/>
      <w:keepLines/>
      <w:spacing w:before="200" w:after="0"/>
      <w:outlineLvl w:val="7"/>
    </w:pPr>
    <w:rPr>
      <w:rFonts w:ascii="Cambria" w:hAnsi="Cambria" w:eastAsia="Times New Roman" w:cs="Times New Roman"/>
      <w:color w:val="404040"/>
      <w:lang w:eastAsia="en-US"/>
    </w:rPr>
  </w:style>
  <w:style w:type="paragraph" w:styleId="Heading9">
    <w:name w:val="heading 9"/>
    <w:basedOn w:val="Normal"/>
    <w:next w:val="Normal"/>
    <w:link w:val="9"/>
    <w:uiPriority w:val="9"/>
    <w:semiHidden/>
    <w:unhideWhenUsed/>
    <w:qFormat/>
    <w:rsid w:val="00893a1c"/>
    <w:pPr>
      <w:keepNext w:val="true"/>
      <w:keepLines/>
      <w:spacing w:before="40" w:after="0"/>
      <w:outlineLvl w:val="8"/>
    </w:pPr>
    <w:rPr>
      <w:rFonts w:eastAsia="Times New Roman" w:cs="Times New Roman"/>
      <w:color w:val="272727"/>
      <w:lang w:eastAsia="en-US"/>
    </w:rPr>
  </w:style>
  <w:style w:type="character" w:styleId="DefaultParagraphFont" w:default="1">
    <w:name w:val="Default Paragraph Font"/>
    <w:uiPriority w:val="1"/>
    <w:semiHidden/>
    <w:unhideWhenUsed/>
    <w:qFormat/>
    <w:rPr/>
  </w:style>
  <w:style w:type="character" w:styleId="Hyperlink">
    <w:name w:val="Hyperlink"/>
    <w:uiPriority w:val="99"/>
    <w:rsid w:val="00d36fc1"/>
    <w:rPr>
      <w:color w:val="0000FF"/>
      <w:u w:val="single"/>
    </w:rPr>
  </w:style>
  <w:style w:type="character" w:styleId="Style5" w:customStyle="1">
    <w:name w:val="Основной текст с отступом Знак"/>
    <w:basedOn w:val="DefaultParagraphFont"/>
    <w:uiPriority w:val="99"/>
    <w:semiHidden/>
    <w:qFormat/>
    <w:rsid w:val="00d36fc1"/>
    <w:rPr>
      <w:rFonts w:eastAsia="" w:eastAsiaTheme="minorEastAsia"/>
      <w:lang w:eastAsia="ru-RU"/>
    </w:rPr>
  </w:style>
  <w:style w:type="character" w:styleId="Style6" w:customStyle="1">
    <w:name w:val="Абзац списка Знак"/>
    <w:link w:val="ListParagraph"/>
    <w:uiPriority w:val="34"/>
    <w:qFormat/>
    <w:rsid w:val="00d36fc1"/>
    <w:rPr>
      <w:rFonts w:ascii="Times New Roman" w:hAnsi="Times New Roman" w:eastAsia="Times New Roman" w:cs="Times New Roman"/>
      <w:sz w:val="24"/>
      <w:szCs w:val="24"/>
      <w:lang w:eastAsia="ru-RU"/>
    </w:rPr>
  </w:style>
  <w:style w:type="character" w:styleId="2" w:customStyle="1">
    <w:name w:val="Основной текст с отступом Знак2"/>
    <w:qFormat/>
    <w:rsid w:val="00d36fc1"/>
    <w:rPr>
      <w:rFonts w:ascii="Times New Roman" w:hAnsi="Times New Roman" w:eastAsia="Times New Roman" w:cs="Times New Roman"/>
      <w:sz w:val="20"/>
      <w:szCs w:val="20"/>
      <w:lang w:eastAsia="ar-SA"/>
    </w:rPr>
  </w:style>
  <w:style w:type="character" w:styleId="ConsPlusNormal" w:customStyle="1">
    <w:name w:val="ConsPlusNormal Знак"/>
    <w:link w:val="ConsPlusNormal1"/>
    <w:qFormat/>
    <w:locked/>
    <w:rsid w:val="00d6132d"/>
    <w:rPr>
      <w:rFonts w:ascii="Calibri" w:hAnsi="Calibri" w:eastAsia="Times New Roman" w:cs="Calibri"/>
      <w:szCs w:val="20"/>
      <w:lang w:eastAsia="ru-RU"/>
    </w:rPr>
  </w:style>
  <w:style w:type="character" w:styleId="Style7" w:customStyle="1">
    <w:name w:val="Верхний колонтитул Знак"/>
    <w:basedOn w:val="DefaultParagraphFont"/>
    <w:uiPriority w:val="99"/>
    <w:qFormat/>
    <w:rsid w:val="004a6234"/>
    <w:rPr>
      <w:rFonts w:eastAsia="" w:eastAsiaTheme="minorEastAsia"/>
      <w:lang w:eastAsia="ru-RU"/>
    </w:rPr>
  </w:style>
  <w:style w:type="character" w:styleId="Style8" w:customStyle="1">
    <w:name w:val="Нижний колонтитул Знак"/>
    <w:basedOn w:val="DefaultParagraphFont"/>
    <w:uiPriority w:val="99"/>
    <w:qFormat/>
    <w:rsid w:val="004a6234"/>
    <w:rPr>
      <w:rFonts w:eastAsia="" w:eastAsiaTheme="minorEastAsia"/>
      <w:lang w:eastAsia="ru-RU"/>
    </w:rPr>
  </w:style>
  <w:style w:type="character" w:styleId="NoSpacingChar" w:customStyle="1">
    <w:name w:val="No Spacing Char"/>
    <w:link w:val="16"/>
    <w:qFormat/>
    <w:locked/>
    <w:rsid w:val="0016220d"/>
    <w:rPr>
      <w:rFonts w:ascii="Calibri" w:hAnsi="Calibri" w:eastAsia="Calibri" w:cs="Times New Roman"/>
      <w:lang w:eastAsia="ru-RU"/>
    </w:rPr>
  </w:style>
  <w:style w:type="character" w:styleId="1" w:customStyle="1">
    <w:name w:val="Заголовок 1 Знак"/>
    <w:basedOn w:val="DefaultParagraphFont"/>
    <w:uiPriority w:val="9"/>
    <w:qFormat/>
    <w:rsid w:val="00c06e1d"/>
    <w:rPr>
      <w:rFonts w:ascii="Times New Roman" w:hAnsi="Times New Roman" w:eastAsia="Times New Roman" w:cs="Times New Roman"/>
      <w:b/>
      <w:bCs/>
      <w:sz w:val="72"/>
      <w:szCs w:val="24"/>
      <w:lang w:eastAsia="ru-RU"/>
    </w:rPr>
  </w:style>
  <w:style w:type="character" w:styleId="FontStyle13" w:customStyle="1">
    <w:name w:val="Font Style13"/>
    <w:uiPriority w:val="99"/>
    <w:qFormat/>
    <w:rsid w:val="00c06e1d"/>
    <w:rPr>
      <w:rFonts w:ascii="Times New Roman" w:hAnsi="Times New Roman"/>
      <w:b/>
      <w:sz w:val="22"/>
    </w:rPr>
  </w:style>
  <w:style w:type="character" w:styleId="HTML" w:customStyle="1">
    <w:name w:val="Стандартный HTML Знак"/>
    <w:basedOn w:val="DefaultParagraphFont"/>
    <w:link w:val="HTMLPreformatted"/>
    <w:uiPriority w:val="99"/>
    <w:qFormat/>
    <w:rsid w:val="00c06e1d"/>
    <w:rPr>
      <w:rFonts w:ascii="Courier New" w:hAnsi="Courier New" w:eastAsia="Times New Roman" w:cs="Courier New"/>
      <w:sz w:val="20"/>
      <w:szCs w:val="20"/>
      <w:lang w:eastAsia="ru-RU"/>
    </w:rPr>
  </w:style>
  <w:style w:type="character" w:styleId="21" w:customStyle="1">
    <w:name w:val="Заголовок 2 Знак"/>
    <w:basedOn w:val="DefaultParagraphFont"/>
    <w:uiPriority w:val="9"/>
    <w:qFormat/>
    <w:rsid w:val="00c06e1d"/>
    <w:rPr>
      <w:rFonts w:ascii="Cambria" w:hAnsi="Cambria" w:eastAsia="" w:cs="" w:asciiTheme="majorHAnsi" w:cstheme="majorBidi" w:eastAsiaTheme="majorEastAsia" w:hAnsiTheme="majorHAnsi"/>
      <w:b/>
      <w:bCs/>
      <w:color w:themeColor="accent1" w:val="4F81BD"/>
      <w:sz w:val="26"/>
      <w:szCs w:val="26"/>
      <w:lang w:eastAsia="ru-RU"/>
    </w:rPr>
  </w:style>
  <w:style w:type="character" w:styleId="Style9" w:customStyle="1">
    <w:name w:val="Основной текст Знак"/>
    <w:basedOn w:val="DefaultParagraphFont"/>
    <w:qFormat/>
    <w:rsid w:val="00c06e1d"/>
    <w:rPr>
      <w:rFonts w:eastAsia="" w:eastAsiaTheme="minorEastAsia"/>
      <w:lang w:eastAsia="ru-RU"/>
    </w:rPr>
  </w:style>
  <w:style w:type="character" w:styleId="4" w:customStyle="1">
    <w:name w:val="Заголовок 4 Знак"/>
    <w:basedOn w:val="DefaultParagraphFont"/>
    <w:uiPriority w:val="9"/>
    <w:qFormat/>
    <w:rsid w:val="00c06e1d"/>
    <w:rPr>
      <w:rFonts w:ascii="Times New Roman" w:hAnsi="Times New Roman" w:eastAsia="Times New Roman" w:cs="Times New Roman"/>
      <w:sz w:val="40"/>
      <w:szCs w:val="24"/>
      <w:lang w:eastAsia="ru-RU"/>
    </w:rPr>
  </w:style>
  <w:style w:type="character" w:styleId="3" w:customStyle="1">
    <w:name w:val="Заголовок 3 Знак"/>
    <w:basedOn w:val="DefaultParagraphFont"/>
    <w:uiPriority w:val="9"/>
    <w:qFormat/>
    <w:rsid w:val="00c06e1d"/>
    <w:rPr>
      <w:rFonts w:ascii="Cambria" w:hAnsi="Cambria" w:eastAsia="Times New Roman" w:cs="Times New Roman"/>
      <w:b/>
      <w:bCs/>
      <w:color w:val="4F81BD"/>
    </w:rPr>
  </w:style>
  <w:style w:type="character" w:styleId="8" w:customStyle="1">
    <w:name w:val="Заголовок 8 Знак"/>
    <w:basedOn w:val="DefaultParagraphFont"/>
    <w:uiPriority w:val="9"/>
    <w:qFormat/>
    <w:rsid w:val="00c06e1d"/>
    <w:rPr>
      <w:rFonts w:ascii="Cambria" w:hAnsi="Cambria" w:eastAsia="Times New Roman" w:cs="Times New Roman"/>
      <w:color w:val="404040"/>
    </w:rPr>
  </w:style>
  <w:style w:type="character" w:styleId="7" w:customStyle="1">
    <w:name w:val="Основной текст (7)_"/>
    <w:link w:val="72"/>
    <w:qFormat/>
    <w:rsid w:val="00c06e1d"/>
    <w:rPr>
      <w:sz w:val="23"/>
      <w:szCs w:val="23"/>
      <w:shd w:fill="FFFFFF" w:val="clear"/>
    </w:rPr>
  </w:style>
  <w:style w:type="character" w:styleId="31" w:customStyle="1">
    <w:name w:val="Основной текст (3)_"/>
    <w:link w:val="32"/>
    <w:qFormat/>
    <w:rsid w:val="00c06e1d"/>
    <w:rPr>
      <w:sz w:val="28"/>
      <w:szCs w:val="28"/>
      <w:shd w:fill="FFFFFF" w:val="clear"/>
    </w:rPr>
  </w:style>
  <w:style w:type="character" w:styleId="Style10" w:customStyle="1">
    <w:name w:val="Основной текст_"/>
    <w:link w:val="18"/>
    <w:qFormat/>
    <w:rsid w:val="00c06e1d"/>
    <w:rPr>
      <w:sz w:val="28"/>
      <w:szCs w:val="28"/>
      <w:shd w:fill="FFFFFF" w:val="clear"/>
    </w:rPr>
  </w:style>
  <w:style w:type="character" w:styleId="311" w:customStyle="1">
    <w:name w:val="Заголовок 3 Знак1"/>
    <w:basedOn w:val="DefaultParagraphFont"/>
    <w:uiPriority w:val="9"/>
    <w:semiHidden/>
    <w:qFormat/>
    <w:rsid w:val="00c06e1d"/>
    <w:rPr>
      <w:rFonts w:ascii="Cambria" w:hAnsi="Cambria" w:eastAsia="" w:cs="" w:asciiTheme="majorHAnsi" w:cstheme="majorBidi" w:eastAsiaTheme="majorEastAsia" w:hAnsiTheme="majorHAnsi"/>
      <w:b/>
      <w:bCs/>
      <w:color w:themeColor="accent1" w:val="4F81BD"/>
      <w:lang w:eastAsia="ru-RU"/>
    </w:rPr>
  </w:style>
  <w:style w:type="character" w:styleId="81" w:customStyle="1">
    <w:name w:val="Заголовок 8 Знак1"/>
    <w:basedOn w:val="DefaultParagraphFont"/>
    <w:uiPriority w:val="9"/>
    <w:semiHidden/>
    <w:qFormat/>
    <w:rsid w:val="00c06e1d"/>
    <w:rPr>
      <w:rFonts w:ascii="Cambria" w:hAnsi="Cambria" w:eastAsia="" w:cs="" w:asciiTheme="majorHAnsi" w:cstheme="majorBidi" w:eastAsiaTheme="majorEastAsia" w:hAnsiTheme="majorHAnsi"/>
      <w:color w:themeColor="text1" w:themeTint="bf" w:val="404040"/>
      <w:sz w:val="20"/>
      <w:szCs w:val="20"/>
      <w:lang w:eastAsia="ru-RU"/>
    </w:rPr>
  </w:style>
  <w:style w:type="character" w:styleId="Style11" w:customStyle="1">
    <w:name w:val="Текст выноски Знак"/>
    <w:basedOn w:val="DefaultParagraphFont"/>
    <w:link w:val="BalloonText"/>
    <w:uiPriority w:val="99"/>
    <w:semiHidden/>
    <w:qFormat/>
    <w:rsid w:val="007d3719"/>
    <w:rPr>
      <w:rFonts w:ascii="Tahoma" w:hAnsi="Tahoma" w:eastAsia="" w:cs="Tahoma" w:eastAsiaTheme="minorEastAsia"/>
      <w:sz w:val="16"/>
      <w:szCs w:val="16"/>
      <w:lang w:eastAsia="ru-RU"/>
    </w:rPr>
  </w:style>
  <w:style w:type="character" w:styleId="Strong">
    <w:name w:val="Strong"/>
    <w:basedOn w:val="DefaultParagraphFont"/>
    <w:uiPriority w:val="22"/>
    <w:qFormat/>
    <w:rsid w:val="00df6795"/>
    <w:rPr>
      <w:b/>
      <w:bCs/>
    </w:rPr>
  </w:style>
  <w:style w:type="character" w:styleId="Default" w:customStyle="1">
    <w:name w:val="Default Знак"/>
    <w:link w:val="Default1"/>
    <w:qFormat/>
    <w:locked/>
    <w:rsid w:val="002326bb"/>
    <w:rPr>
      <w:rFonts w:ascii="Arial" w:hAnsi="Arial" w:eastAsia="Times New Roman" w:cs="Times New Roman"/>
      <w:color w:val="000000"/>
      <w:sz w:val="24"/>
      <w:szCs w:val="24"/>
      <w:lang w:eastAsia="ru-RU"/>
    </w:rPr>
  </w:style>
  <w:style w:type="character" w:styleId="Style12" w:customStyle="1">
    <w:name w:val="Текст сноски Знак"/>
    <w:basedOn w:val="DefaultParagraphFont"/>
    <w:uiPriority w:val="99"/>
    <w:qFormat/>
    <w:rsid w:val="00da5d4b"/>
    <w:rPr>
      <w:rFonts w:ascii="Times New Roman" w:hAnsi="Times New Roman" w:eastAsia="Times New Roman" w:cs="Times New Roman"/>
      <w:sz w:val="20"/>
      <w:szCs w:val="20"/>
      <w:lang w:eastAsia="ar-SA"/>
    </w:rPr>
  </w:style>
  <w:style w:type="character" w:styleId="Style13">
    <w:name w:val="Символ сноски"/>
    <w:uiPriority w:val="99"/>
    <w:unhideWhenUsed/>
    <w:qFormat/>
    <w:rsid w:val="00da5d4b"/>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5" w:customStyle="1">
    <w:name w:val="Заголовок 5 Знак"/>
    <w:basedOn w:val="DefaultParagraphFont"/>
    <w:uiPriority w:val="9"/>
    <w:semiHidden/>
    <w:qFormat/>
    <w:rsid w:val="00893a1c"/>
    <w:rPr>
      <w:rFonts w:eastAsia="Times New Roman" w:cs="Times New Roman"/>
      <w:color w:val="0F4761"/>
    </w:rPr>
  </w:style>
  <w:style w:type="character" w:styleId="6" w:customStyle="1">
    <w:name w:val="Заголовок 6 Знак"/>
    <w:basedOn w:val="DefaultParagraphFont"/>
    <w:uiPriority w:val="9"/>
    <w:semiHidden/>
    <w:qFormat/>
    <w:rsid w:val="00893a1c"/>
    <w:rPr>
      <w:rFonts w:eastAsia="Times New Roman" w:cs="Times New Roman"/>
      <w:i/>
      <w:iCs/>
      <w:color w:val="595959"/>
    </w:rPr>
  </w:style>
  <w:style w:type="character" w:styleId="71" w:customStyle="1">
    <w:name w:val="Заголовок 7 Знак"/>
    <w:basedOn w:val="DefaultParagraphFont"/>
    <w:uiPriority w:val="9"/>
    <w:semiHidden/>
    <w:qFormat/>
    <w:rsid w:val="00893a1c"/>
    <w:rPr>
      <w:rFonts w:eastAsia="Times New Roman" w:cs="Times New Roman"/>
      <w:color w:val="595959"/>
    </w:rPr>
  </w:style>
  <w:style w:type="character" w:styleId="9" w:customStyle="1">
    <w:name w:val="Заголовок 9 Знак"/>
    <w:basedOn w:val="DefaultParagraphFont"/>
    <w:uiPriority w:val="9"/>
    <w:semiHidden/>
    <w:qFormat/>
    <w:rsid w:val="00893a1c"/>
    <w:rPr>
      <w:rFonts w:eastAsia="Times New Roman" w:cs="Times New Roman"/>
      <w:color w:val="272727"/>
    </w:rPr>
  </w:style>
  <w:style w:type="character" w:styleId="Style14" w:customStyle="1">
    <w:name w:val="Заголовок Знак"/>
    <w:basedOn w:val="DefaultParagraphFont"/>
    <w:uiPriority w:val="10"/>
    <w:qFormat/>
    <w:rsid w:val="00893a1c"/>
    <w:rPr>
      <w:rFonts w:ascii="Aptos Display" w:hAnsi="Aptos Display" w:eastAsia="Times New Roman" w:cs="Times New Roman"/>
      <w:spacing w:val="-10"/>
      <w:kern w:val="2"/>
      <w:sz w:val="56"/>
      <w:szCs w:val="56"/>
    </w:rPr>
  </w:style>
  <w:style w:type="character" w:styleId="Style15" w:customStyle="1">
    <w:name w:val="Подзаголовок Знак"/>
    <w:basedOn w:val="DefaultParagraphFont"/>
    <w:uiPriority w:val="11"/>
    <w:qFormat/>
    <w:rsid w:val="00893a1c"/>
    <w:rPr>
      <w:rFonts w:eastAsia="Times New Roman" w:cs="Times New Roman"/>
      <w:color w:val="595959"/>
      <w:spacing w:val="15"/>
      <w:sz w:val="28"/>
      <w:szCs w:val="28"/>
    </w:rPr>
  </w:style>
  <w:style w:type="character" w:styleId="22" w:customStyle="1">
    <w:name w:val="Цитата 2 Знак"/>
    <w:basedOn w:val="DefaultParagraphFont"/>
    <w:link w:val="Quote"/>
    <w:uiPriority w:val="29"/>
    <w:qFormat/>
    <w:rsid w:val="00893a1c"/>
    <w:rPr>
      <w:i/>
      <w:iCs/>
      <w:color w:val="404040"/>
    </w:rPr>
  </w:style>
  <w:style w:type="character" w:styleId="11" w:customStyle="1">
    <w:name w:val="Сильное выделение1"/>
    <w:basedOn w:val="DefaultParagraphFont"/>
    <w:uiPriority w:val="21"/>
    <w:qFormat/>
    <w:rsid w:val="00893a1c"/>
    <w:rPr>
      <w:i/>
      <w:iCs/>
      <w:color w:val="0F4761"/>
    </w:rPr>
  </w:style>
  <w:style w:type="character" w:styleId="Style16" w:customStyle="1">
    <w:name w:val="Выделенная цитата Знак"/>
    <w:basedOn w:val="DefaultParagraphFont"/>
    <w:link w:val="IntenseQuote"/>
    <w:uiPriority w:val="30"/>
    <w:qFormat/>
    <w:rsid w:val="00893a1c"/>
    <w:rPr>
      <w:i/>
      <w:iCs/>
      <w:color w:val="0F4761"/>
    </w:rPr>
  </w:style>
  <w:style w:type="character" w:styleId="12" w:customStyle="1">
    <w:name w:val="Сильная ссылка1"/>
    <w:basedOn w:val="DefaultParagraphFont"/>
    <w:uiPriority w:val="32"/>
    <w:qFormat/>
    <w:rsid w:val="00893a1c"/>
    <w:rPr>
      <w:b/>
      <w:bCs/>
      <w:smallCaps/>
      <w:color w:val="0F4761"/>
      <w:spacing w:val="5"/>
    </w:rPr>
  </w:style>
  <w:style w:type="character" w:styleId="chars-values" w:customStyle="1">
    <w:name w:val="chars-values"/>
    <w:basedOn w:val="DefaultParagraphFont"/>
    <w:qFormat/>
    <w:rsid w:val="00893a1c"/>
    <w:rPr/>
  </w:style>
  <w:style w:type="character" w:styleId="chars-valuevalue" w:customStyle="1">
    <w:name w:val="chars-value__value"/>
    <w:basedOn w:val="DefaultParagraphFont"/>
    <w:qFormat/>
    <w:rsid w:val="00893a1c"/>
    <w:rPr/>
  </w:style>
  <w:style w:type="character" w:styleId="chars-valuevalue-min-val" w:customStyle="1">
    <w:name w:val="chars-value__value-min-val"/>
    <w:basedOn w:val="DefaultParagraphFont"/>
    <w:qFormat/>
    <w:rsid w:val="00893a1c"/>
    <w:rPr/>
  </w:style>
  <w:style w:type="character" w:styleId="chars-valuevalue-text-desc" w:customStyle="1">
    <w:name w:val="chars-value__value-text-desc"/>
    <w:basedOn w:val="DefaultParagraphFont"/>
    <w:qFormat/>
    <w:rsid w:val="00893a1c"/>
    <w:rPr/>
  </w:style>
  <w:style w:type="character" w:styleId="chars-valuevalue-val" w:customStyle="1">
    <w:name w:val="chars-value__value-val"/>
    <w:basedOn w:val="DefaultParagraphFont"/>
    <w:qFormat/>
    <w:rsid w:val="00893a1c"/>
    <w:rPr/>
  </w:style>
  <w:style w:type="character" w:styleId="chars-valuevalue-max-val" w:customStyle="1">
    <w:name w:val="chars-value__value-max-val"/>
    <w:basedOn w:val="DefaultParagraphFont"/>
    <w:qFormat/>
    <w:rsid w:val="00893a1c"/>
    <w:rPr/>
  </w:style>
  <w:style w:type="character" w:styleId="UnresolvedMention">
    <w:name w:val="Unresolved Mention"/>
    <w:basedOn w:val="DefaultParagraphFont"/>
    <w:uiPriority w:val="99"/>
    <w:semiHidden/>
    <w:unhideWhenUsed/>
    <w:qFormat/>
    <w:rsid w:val="00893a1c"/>
    <w:rPr>
      <w:color w:val="605E5C"/>
      <w:shd w:fill="E1DFDD" w:val="clear"/>
    </w:rPr>
  </w:style>
  <w:style w:type="character" w:styleId="PlaceholderText">
    <w:name w:val="Placeholder Text"/>
    <w:basedOn w:val="DefaultParagraphFont"/>
    <w:uiPriority w:val="99"/>
    <w:semiHidden/>
    <w:qFormat/>
    <w:rsid w:val="00893a1c"/>
    <w:rPr>
      <w:color w:val="666666"/>
    </w:rPr>
  </w:style>
  <w:style w:type="character" w:styleId="51" w:customStyle="1">
    <w:name w:val="Заголовок 5 Знак1"/>
    <w:basedOn w:val="DefaultParagraphFont"/>
    <w:uiPriority w:val="9"/>
    <w:semiHidden/>
    <w:qFormat/>
    <w:rsid w:val="00893a1c"/>
    <w:rPr>
      <w:rFonts w:ascii="Cambria" w:hAnsi="Cambria" w:eastAsia="" w:cs="" w:asciiTheme="majorHAnsi" w:cstheme="majorBidi" w:eastAsiaTheme="majorEastAsia" w:hAnsiTheme="majorHAnsi"/>
      <w:color w:themeColor="accent1" w:themeShade="bf" w:val="365F91"/>
      <w:lang w:eastAsia="ru-RU"/>
    </w:rPr>
  </w:style>
  <w:style w:type="character" w:styleId="61" w:customStyle="1">
    <w:name w:val="Заголовок 6 Знак1"/>
    <w:basedOn w:val="DefaultParagraphFont"/>
    <w:uiPriority w:val="9"/>
    <w:semiHidden/>
    <w:qFormat/>
    <w:rsid w:val="00893a1c"/>
    <w:rPr>
      <w:rFonts w:ascii="Cambria" w:hAnsi="Cambria" w:eastAsia="" w:cs="" w:asciiTheme="majorHAnsi" w:cstheme="majorBidi" w:eastAsiaTheme="majorEastAsia" w:hAnsiTheme="majorHAnsi"/>
      <w:color w:themeColor="accent1" w:themeShade="7f" w:val="243F60"/>
      <w:lang w:eastAsia="ru-RU"/>
    </w:rPr>
  </w:style>
  <w:style w:type="character" w:styleId="711" w:customStyle="1">
    <w:name w:val="Заголовок 7 Знак1"/>
    <w:basedOn w:val="DefaultParagraphFont"/>
    <w:uiPriority w:val="9"/>
    <w:semiHidden/>
    <w:qFormat/>
    <w:rsid w:val="00893a1c"/>
    <w:rPr>
      <w:rFonts w:ascii="Cambria" w:hAnsi="Cambria" w:eastAsia="" w:cs="" w:asciiTheme="majorHAnsi" w:cstheme="majorBidi" w:eastAsiaTheme="majorEastAsia" w:hAnsiTheme="majorHAnsi"/>
      <w:i/>
      <w:iCs/>
      <w:color w:themeColor="accent1" w:themeShade="7f" w:val="243F60"/>
      <w:lang w:eastAsia="ru-RU"/>
    </w:rPr>
  </w:style>
  <w:style w:type="character" w:styleId="91" w:customStyle="1">
    <w:name w:val="Заголовок 9 Знак1"/>
    <w:basedOn w:val="DefaultParagraphFont"/>
    <w:uiPriority w:val="9"/>
    <w:semiHidden/>
    <w:qFormat/>
    <w:rsid w:val="00893a1c"/>
    <w:rPr>
      <w:rFonts w:ascii="Cambria" w:hAnsi="Cambria" w:eastAsia="" w:cs="" w:asciiTheme="majorHAnsi" w:cstheme="majorBidi" w:eastAsiaTheme="majorEastAsia" w:hAnsiTheme="majorHAnsi"/>
      <w:i/>
      <w:iCs/>
      <w:color w:themeColor="text1" w:themeTint="d8" w:val="272727"/>
      <w:sz w:val="21"/>
      <w:szCs w:val="21"/>
      <w:lang w:eastAsia="ru-RU"/>
    </w:rPr>
  </w:style>
  <w:style w:type="character" w:styleId="13" w:customStyle="1">
    <w:name w:val="Заголовок Знак1"/>
    <w:basedOn w:val="DefaultParagraphFont"/>
    <w:uiPriority w:val="10"/>
    <w:qFormat/>
    <w:rsid w:val="00893a1c"/>
    <w:rPr>
      <w:rFonts w:ascii="Cambria" w:hAnsi="Cambria" w:eastAsia="" w:cs="" w:asciiTheme="majorHAnsi" w:cstheme="majorBidi" w:eastAsiaTheme="majorEastAsia" w:hAnsiTheme="majorHAnsi"/>
      <w:spacing w:val="-10"/>
      <w:kern w:val="2"/>
      <w:sz w:val="56"/>
      <w:szCs w:val="56"/>
      <w:lang w:eastAsia="ru-RU"/>
    </w:rPr>
  </w:style>
  <w:style w:type="character" w:styleId="14" w:customStyle="1">
    <w:name w:val="Подзаголовок Знак1"/>
    <w:basedOn w:val="DefaultParagraphFont"/>
    <w:uiPriority w:val="11"/>
    <w:qFormat/>
    <w:rsid w:val="00893a1c"/>
    <w:rPr>
      <w:rFonts w:eastAsia="" w:eastAsiaTheme="minorEastAsia"/>
      <w:color w:themeColor="text1" w:themeTint="a5" w:val="5A5A5A"/>
      <w:spacing w:val="15"/>
      <w:lang w:eastAsia="ru-RU"/>
    </w:rPr>
  </w:style>
  <w:style w:type="character" w:styleId="211" w:customStyle="1">
    <w:name w:val="Цитата 2 Знак1"/>
    <w:basedOn w:val="DefaultParagraphFont"/>
    <w:uiPriority w:val="29"/>
    <w:qFormat/>
    <w:rsid w:val="00893a1c"/>
    <w:rPr>
      <w:rFonts w:eastAsia="" w:eastAsiaTheme="minorEastAsia"/>
      <w:i/>
      <w:iCs/>
      <w:color w:themeColor="text1" w:themeTint="bf" w:val="404040"/>
      <w:lang w:eastAsia="ru-RU"/>
    </w:rPr>
  </w:style>
  <w:style w:type="character" w:styleId="IntenseEmphasis">
    <w:name w:val="Intense Emphasis"/>
    <w:basedOn w:val="DefaultParagraphFont"/>
    <w:uiPriority w:val="21"/>
    <w:qFormat/>
    <w:rsid w:val="00893a1c"/>
    <w:rPr>
      <w:i/>
      <w:iCs/>
      <w:color w:themeColor="accent1" w:val="4F81BD"/>
    </w:rPr>
  </w:style>
  <w:style w:type="character" w:styleId="15" w:customStyle="1">
    <w:name w:val="Выделенная цитата Знак1"/>
    <w:basedOn w:val="DefaultParagraphFont"/>
    <w:uiPriority w:val="30"/>
    <w:qFormat/>
    <w:rsid w:val="00893a1c"/>
    <w:rPr>
      <w:rFonts w:eastAsia="" w:eastAsiaTheme="minorEastAsia"/>
      <w:i/>
      <w:iCs/>
      <w:color w:themeColor="accent1" w:val="4F81BD"/>
      <w:lang w:eastAsia="ru-RU"/>
    </w:rPr>
  </w:style>
  <w:style w:type="character" w:styleId="IntenseReference">
    <w:name w:val="Intense Reference"/>
    <w:basedOn w:val="DefaultParagraphFont"/>
    <w:uiPriority w:val="32"/>
    <w:qFormat/>
    <w:rsid w:val="00893a1c"/>
    <w:rPr>
      <w:b/>
      <w:bCs/>
      <w:smallCaps/>
      <w:color w:themeColor="accent1" w:val="4F81BD"/>
      <w:spacing w:val="5"/>
    </w:rPr>
  </w:style>
  <w:style w:type="character" w:styleId="user1">
    <w:name w:val="Символ концевой сноски (user)"/>
    <w:qFormat/>
    <w:rPr>
      <w:vertAlign w:val="superscript"/>
    </w:rPr>
  </w:style>
  <w:style w:type="character" w:styleId="Style17">
    <w:name w:val="Символ концевой сноски"/>
    <w:qForma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9"/>
    <w:unhideWhenUsed/>
    <w:rsid w:val="00c06e1d"/>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BodyTextIndent">
    <w:name w:val="Body Text Indent"/>
    <w:basedOn w:val="Normal"/>
    <w:link w:val="2"/>
    <w:rsid w:val="00d36fc1"/>
    <w:pPr>
      <w:suppressAutoHyphens w:val="true"/>
      <w:spacing w:lineRule="auto" w:line="240" w:before="0" w:after="0"/>
      <w:ind w:left="5529"/>
      <w:jc w:val="center"/>
    </w:pPr>
    <w:rPr>
      <w:rFonts w:ascii="Times New Roman" w:hAnsi="Times New Roman" w:eastAsia="Times New Roman" w:cs="Times New Roman"/>
      <w:sz w:val="20"/>
      <w:szCs w:val="20"/>
      <w:lang w:eastAsia="ar-SA"/>
    </w:rPr>
  </w:style>
  <w:style w:type="paragraph" w:styleId="ConsPlusNonformat" w:customStyle="1">
    <w:name w:val="ConsPlusNonformat"/>
    <w:qFormat/>
    <w:rsid w:val="00d36fc1"/>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ListParagraph">
    <w:name w:val="List Paragraph"/>
    <w:basedOn w:val="Normal"/>
    <w:link w:val="Style6"/>
    <w:uiPriority w:val="34"/>
    <w:qFormat/>
    <w:rsid w:val="00d36fc1"/>
    <w:pPr>
      <w:spacing w:lineRule="auto" w:line="240" w:before="0" w:after="60"/>
      <w:ind w:left="720"/>
      <w:contextualSpacing/>
      <w:jc w:val="both"/>
    </w:pPr>
    <w:rPr>
      <w:rFonts w:ascii="Times New Roman" w:hAnsi="Times New Roman" w:eastAsia="Times New Roman" w:cs="Times New Roman"/>
      <w:sz w:val="24"/>
      <w:szCs w:val="24"/>
    </w:rPr>
  </w:style>
  <w:style w:type="paragraph" w:styleId="Style20" w:customStyle="1">
    <w:name w:val="Пункт"/>
    <w:basedOn w:val="Normal"/>
    <w:qFormat/>
    <w:rsid w:val="003e0489"/>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rPr>
  </w:style>
  <w:style w:type="paragraph" w:styleId="111" w:customStyle="1">
    <w:name w:val="Обычный11"/>
    <w:uiPriority w:val="99"/>
    <w:qFormat/>
    <w:rsid w:val="003e0489"/>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ConsPlusNormal1" w:customStyle="1">
    <w:name w:val="ConsPlusNormal"/>
    <w:link w:val="ConsPlusNormal"/>
    <w:qFormat/>
    <w:rsid w:val="00d6132d"/>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1">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7"/>
    <w:uiPriority w:val="99"/>
    <w:unhideWhenUsed/>
    <w:rsid w:val="004a6234"/>
    <w:pPr>
      <w:tabs>
        <w:tab w:val="clear" w:pos="708"/>
        <w:tab w:val="center" w:pos="4677" w:leader="none"/>
        <w:tab w:val="right" w:pos="9355" w:leader="none"/>
      </w:tabs>
      <w:spacing w:lineRule="auto" w:line="240" w:before="0" w:after="0"/>
    </w:pPr>
    <w:rPr/>
  </w:style>
  <w:style w:type="paragraph" w:styleId="Footer">
    <w:name w:val="footer"/>
    <w:basedOn w:val="Normal"/>
    <w:link w:val="Style8"/>
    <w:uiPriority w:val="99"/>
    <w:unhideWhenUsed/>
    <w:rsid w:val="004a6234"/>
    <w:pPr>
      <w:tabs>
        <w:tab w:val="clear" w:pos="708"/>
        <w:tab w:val="center" w:pos="4677" w:leader="none"/>
        <w:tab w:val="right" w:pos="9355" w:leader="none"/>
      </w:tabs>
      <w:spacing w:lineRule="auto" w:line="240" w:before="0" w:after="0"/>
    </w:pPr>
    <w:rPr/>
  </w:style>
  <w:style w:type="paragraph" w:styleId="16" w:customStyle="1">
    <w:name w:val="Без интервала1"/>
    <w:link w:val="NoSpacingChar"/>
    <w:qFormat/>
    <w:rsid w:val="0016220d"/>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HTMLPreformatted">
    <w:name w:val="HTML Preformatted"/>
    <w:basedOn w:val="Normal"/>
    <w:link w:val="HTML"/>
    <w:uiPriority w:val="99"/>
    <w:unhideWhenUsed/>
    <w:qFormat/>
    <w:rsid w:val="00c06e1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312" w:customStyle="1">
    <w:name w:val="Заголовок 31"/>
    <w:basedOn w:val="Normal"/>
    <w:next w:val="Normal"/>
    <w:unhideWhenUsed/>
    <w:qFormat/>
    <w:rsid w:val="00c06e1d"/>
    <w:pPr>
      <w:keepNext w:val="true"/>
      <w:keepLines/>
      <w:spacing w:lineRule="auto" w:line="240" w:before="200" w:after="0"/>
      <w:outlineLvl w:val="2"/>
    </w:pPr>
    <w:rPr>
      <w:rFonts w:ascii="Cambria" w:hAnsi="Cambria" w:eastAsia="Times New Roman" w:cs="Times New Roman"/>
      <w:b/>
      <w:bCs/>
      <w:color w:val="4F81BD"/>
      <w:sz w:val="20"/>
      <w:szCs w:val="20"/>
    </w:rPr>
  </w:style>
  <w:style w:type="paragraph" w:styleId="811" w:customStyle="1">
    <w:name w:val="Заголовок 81"/>
    <w:basedOn w:val="Normal"/>
    <w:next w:val="Normal"/>
    <w:unhideWhenUsed/>
    <w:qFormat/>
    <w:rsid w:val="00c06e1d"/>
    <w:pPr>
      <w:keepNext w:val="true"/>
      <w:keepLines/>
      <w:spacing w:lineRule="auto" w:line="240" w:before="200" w:after="0"/>
      <w:outlineLvl w:val="7"/>
    </w:pPr>
    <w:rPr>
      <w:rFonts w:ascii="Cambria" w:hAnsi="Cambria" w:eastAsia="Times New Roman" w:cs="Times New Roman"/>
      <w:color w:val="404040"/>
      <w:sz w:val="20"/>
      <w:szCs w:val="20"/>
    </w:rPr>
  </w:style>
  <w:style w:type="paragraph" w:styleId="17" w:customStyle="1">
    <w:name w:val="Обычный1"/>
    <w:qFormat/>
    <w:rsid w:val="00c06e1d"/>
    <w:pPr>
      <w:widowControl w:val="false"/>
      <w:suppressAutoHyphens w:val="true"/>
      <w:bidi w:val="0"/>
      <w:spacing w:lineRule="auto" w:line="240" w:before="0" w:after="0"/>
      <w:ind w:firstLine="280"/>
      <w:jc w:val="both"/>
    </w:pPr>
    <w:rPr>
      <w:rFonts w:ascii="Courier New" w:hAnsi="Courier New" w:eastAsia="Times New Roman" w:cs="Times New Roman"/>
      <w:color w:val="auto"/>
      <w:kern w:val="0"/>
      <w:sz w:val="16"/>
      <w:szCs w:val="20"/>
      <w:lang w:val="ru-RU" w:eastAsia="ru-RU" w:bidi="ar-SA"/>
    </w:rPr>
  </w:style>
  <w:style w:type="paragraph" w:styleId="212" w:customStyle="1">
    <w:name w:val="Основной текст 21"/>
    <w:basedOn w:val="Normal"/>
    <w:qFormat/>
    <w:rsid w:val="00c06e1d"/>
    <w:pPr>
      <w:overflowPunct w:val="true"/>
      <w:spacing w:lineRule="auto" w:line="240" w:before="0" w:after="0"/>
      <w:jc w:val="both"/>
      <w:textAlignment w:val="baseline"/>
    </w:pPr>
    <w:rPr>
      <w:rFonts w:ascii="Times New Roman" w:hAnsi="Times New Roman" w:eastAsia="Times New Roman" w:cs="Times New Roman"/>
      <w:sz w:val="28"/>
      <w:szCs w:val="20"/>
    </w:rPr>
  </w:style>
  <w:style w:type="paragraph" w:styleId="72" w:customStyle="1">
    <w:name w:val="Основной текст (7)"/>
    <w:basedOn w:val="Normal"/>
    <w:link w:val="7"/>
    <w:qFormat/>
    <w:rsid w:val="00c06e1d"/>
    <w:pPr>
      <w:shd w:val="clear" w:color="auto" w:fill="FFFFFF"/>
      <w:spacing w:lineRule="atLeast" w:line="0" w:before="0" w:after="60"/>
      <w:ind w:hanging="380"/>
    </w:pPr>
    <w:rPr>
      <w:rFonts w:eastAsia="Calibri" w:eastAsiaTheme="minorHAnsi"/>
      <w:sz w:val="23"/>
      <w:szCs w:val="23"/>
      <w:shd w:fill="FFFFFF" w:val="clear"/>
      <w:lang w:eastAsia="en-US"/>
    </w:rPr>
  </w:style>
  <w:style w:type="paragraph" w:styleId="32" w:customStyle="1">
    <w:name w:val="Основной текст (3)"/>
    <w:basedOn w:val="Normal"/>
    <w:link w:val="31"/>
    <w:qFormat/>
    <w:rsid w:val="00c06e1d"/>
    <w:pPr>
      <w:shd w:val="clear" w:color="auto" w:fill="FFFFFF"/>
      <w:spacing w:lineRule="atLeast" w:line="0" w:before="0" w:after="900"/>
    </w:pPr>
    <w:rPr>
      <w:rFonts w:eastAsia="Calibri" w:eastAsiaTheme="minorHAnsi"/>
      <w:sz w:val="28"/>
      <w:szCs w:val="28"/>
      <w:shd w:fill="FFFFFF" w:val="clear"/>
      <w:lang w:eastAsia="en-US"/>
    </w:rPr>
  </w:style>
  <w:style w:type="paragraph" w:styleId="18" w:customStyle="1">
    <w:name w:val="Основной текст1"/>
    <w:basedOn w:val="Normal"/>
    <w:link w:val="Style10"/>
    <w:qFormat/>
    <w:rsid w:val="00c06e1d"/>
    <w:pPr>
      <w:shd w:val="clear" w:color="auto" w:fill="FFFFFF"/>
      <w:spacing w:lineRule="exact" w:line="324" w:before="600" w:after="600"/>
      <w:jc w:val="both"/>
    </w:pPr>
    <w:rPr>
      <w:rFonts w:eastAsia="Calibri" w:eastAsiaTheme="minorHAnsi"/>
      <w:sz w:val="28"/>
      <w:szCs w:val="28"/>
      <w:shd w:fill="FFFFFF" w:val="clear"/>
      <w:lang w:eastAsia="en-US"/>
    </w:rPr>
  </w:style>
  <w:style w:type="paragraph" w:styleId="BalloonText">
    <w:name w:val="Balloon Text"/>
    <w:basedOn w:val="Normal"/>
    <w:link w:val="Style11"/>
    <w:uiPriority w:val="99"/>
    <w:semiHidden/>
    <w:unhideWhenUsed/>
    <w:qFormat/>
    <w:rsid w:val="007d3719"/>
    <w:pPr>
      <w:spacing w:lineRule="auto" w:line="240" w:before="0" w:after="0"/>
    </w:pPr>
    <w:rPr>
      <w:rFonts w:ascii="Tahoma" w:hAnsi="Tahoma" w:cs="Tahoma"/>
      <w:sz w:val="16"/>
      <w:szCs w:val="16"/>
    </w:rPr>
  </w:style>
  <w:style w:type="paragraph" w:styleId="NormalWeb">
    <w:name w:val="Normal (Web)"/>
    <w:basedOn w:val="Normal"/>
    <w:uiPriority w:val="99"/>
    <w:qFormat/>
    <w:rsid w:val="002326bb"/>
    <w:pPr>
      <w:suppressAutoHyphens w:val="true"/>
      <w:spacing w:lineRule="auto" w:line="240" w:before="0" w:after="0"/>
    </w:pPr>
    <w:rPr>
      <w:rFonts w:ascii="Times New Roman" w:hAnsi="Times New Roman" w:eastAsia="Times New Roman" w:cs="Times New Roman"/>
      <w:sz w:val="24"/>
      <w:szCs w:val="24"/>
      <w:lang w:eastAsia="ar-SA"/>
    </w:rPr>
  </w:style>
  <w:style w:type="paragraph" w:styleId="Default1" w:customStyle="1">
    <w:name w:val="Default"/>
    <w:link w:val="Default"/>
    <w:qFormat/>
    <w:rsid w:val="002326bb"/>
    <w:pPr>
      <w:widowControl/>
      <w:suppressAutoHyphens w:val="true"/>
      <w:bidi w:val="0"/>
      <w:spacing w:lineRule="auto" w:line="240" w:before="0" w:after="0"/>
      <w:jc w:val="left"/>
    </w:pPr>
    <w:rPr>
      <w:rFonts w:ascii="Arial" w:hAnsi="Arial" w:eastAsia="Times New Roman" w:cs="Times New Roman"/>
      <w:color w:val="000000"/>
      <w:kern w:val="0"/>
      <w:sz w:val="24"/>
      <w:szCs w:val="24"/>
      <w:lang w:val="ru-RU" w:eastAsia="ru-RU" w:bidi="ar-SA"/>
    </w:rPr>
  </w:style>
  <w:style w:type="paragraph" w:styleId="FootnoteText">
    <w:name w:val="footnote text"/>
    <w:basedOn w:val="Normal"/>
    <w:link w:val="Style12"/>
    <w:uiPriority w:val="99"/>
    <w:qFormat/>
    <w:rsid w:val="00da5d4b"/>
    <w:pPr>
      <w:suppressAutoHyphens w:val="true"/>
      <w:spacing w:lineRule="auto" w:line="240" w:before="0" w:after="0"/>
    </w:pPr>
    <w:rPr>
      <w:rFonts w:ascii="Times New Roman" w:hAnsi="Times New Roman" w:eastAsia="Times New Roman" w:cs="Times New Roman"/>
      <w:sz w:val="20"/>
      <w:szCs w:val="20"/>
      <w:lang w:eastAsia="ar-SA"/>
    </w:rPr>
  </w:style>
  <w:style w:type="paragraph" w:styleId="511" w:customStyle="1">
    <w:name w:val="Заголовок 51"/>
    <w:basedOn w:val="Normal"/>
    <w:next w:val="Normal"/>
    <w:uiPriority w:val="9"/>
    <w:semiHidden/>
    <w:unhideWhenUsed/>
    <w:qFormat/>
    <w:rsid w:val="00893a1c"/>
    <w:pPr>
      <w:keepNext w:val="true"/>
      <w:keepLines/>
      <w:spacing w:lineRule="auto" w:line="259" w:before="80" w:after="40"/>
      <w:outlineLvl w:val="4"/>
    </w:pPr>
    <w:rPr>
      <w:rFonts w:eastAsia="Times New Roman" w:cs="Times New Roman"/>
      <w:color w:val="0F4761"/>
      <w:kern w:val="2"/>
      <w:lang w:eastAsia="en-US"/>
      <w14:ligatures w14:val="standardContextual"/>
    </w:rPr>
  </w:style>
  <w:style w:type="paragraph" w:styleId="611" w:customStyle="1">
    <w:name w:val="Заголовок 61"/>
    <w:basedOn w:val="Normal"/>
    <w:next w:val="Normal"/>
    <w:uiPriority w:val="9"/>
    <w:semiHidden/>
    <w:unhideWhenUsed/>
    <w:qFormat/>
    <w:rsid w:val="00893a1c"/>
    <w:pPr>
      <w:keepNext w:val="true"/>
      <w:keepLines/>
      <w:spacing w:lineRule="auto" w:line="259" w:before="40" w:after="0"/>
      <w:outlineLvl w:val="5"/>
    </w:pPr>
    <w:rPr>
      <w:rFonts w:eastAsia="Times New Roman" w:cs="Times New Roman"/>
      <w:i/>
      <w:iCs/>
      <w:color w:val="595959"/>
      <w:kern w:val="2"/>
      <w:lang w:eastAsia="en-US"/>
      <w14:ligatures w14:val="standardContextual"/>
    </w:rPr>
  </w:style>
  <w:style w:type="paragraph" w:styleId="712" w:customStyle="1">
    <w:name w:val="Заголовок 71"/>
    <w:basedOn w:val="Normal"/>
    <w:next w:val="Normal"/>
    <w:uiPriority w:val="9"/>
    <w:semiHidden/>
    <w:unhideWhenUsed/>
    <w:qFormat/>
    <w:rsid w:val="00893a1c"/>
    <w:pPr>
      <w:keepNext w:val="true"/>
      <w:keepLines/>
      <w:spacing w:lineRule="auto" w:line="259" w:before="40" w:after="0"/>
      <w:outlineLvl w:val="6"/>
    </w:pPr>
    <w:rPr>
      <w:rFonts w:eastAsia="Times New Roman" w:cs="Times New Roman"/>
      <w:color w:val="595959"/>
      <w:kern w:val="2"/>
      <w:lang w:eastAsia="en-US"/>
      <w14:ligatures w14:val="standardContextual"/>
    </w:rPr>
  </w:style>
  <w:style w:type="paragraph" w:styleId="911" w:customStyle="1">
    <w:name w:val="Заголовок 91"/>
    <w:basedOn w:val="Normal"/>
    <w:next w:val="Normal"/>
    <w:uiPriority w:val="9"/>
    <w:semiHidden/>
    <w:unhideWhenUsed/>
    <w:qFormat/>
    <w:rsid w:val="00893a1c"/>
    <w:pPr>
      <w:keepNext w:val="true"/>
      <w:keepLines/>
      <w:spacing w:lineRule="auto" w:line="259" w:before="0" w:after="0"/>
      <w:outlineLvl w:val="8"/>
    </w:pPr>
    <w:rPr>
      <w:rFonts w:eastAsia="Times New Roman" w:cs="Times New Roman"/>
      <w:color w:val="272727"/>
      <w:kern w:val="2"/>
      <w:lang w:eastAsia="en-US"/>
      <w14:ligatures w14:val="standardContextual"/>
    </w:rPr>
  </w:style>
  <w:style w:type="paragraph" w:styleId="19" w:customStyle="1">
    <w:name w:val="Заголовок1"/>
    <w:basedOn w:val="Normal"/>
    <w:next w:val="Normal"/>
    <w:uiPriority w:val="10"/>
    <w:qFormat/>
    <w:rsid w:val="00893a1c"/>
    <w:pPr>
      <w:spacing w:lineRule="auto" w:line="240" w:before="0" w:after="80"/>
      <w:contextualSpacing/>
    </w:pPr>
    <w:rPr>
      <w:rFonts w:ascii="Aptos Display" w:hAnsi="Aptos Display" w:eastAsia="Times New Roman" w:cs="Times New Roman"/>
      <w:spacing w:val="-10"/>
      <w:kern w:val="2"/>
      <w:sz w:val="56"/>
      <w:szCs w:val="56"/>
      <w:lang w:eastAsia="en-US"/>
      <w14:ligatures w14:val="standardContextual"/>
    </w:rPr>
  </w:style>
  <w:style w:type="paragraph" w:styleId="110" w:customStyle="1">
    <w:name w:val="Подзаголовок1"/>
    <w:basedOn w:val="Normal"/>
    <w:next w:val="Normal"/>
    <w:uiPriority w:val="11"/>
    <w:qFormat/>
    <w:rsid w:val="00893a1c"/>
    <w:pPr>
      <w:spacing w:lineRule="auto" w:line="259" w:before="0" w:after="160"/>
    </w:pPr>
    <w:rPr>
      <w:rFonts w:eastAsia="Times New Roman" w:cs="Times New Roman"/>
      <w:color w:val="595959"/>
      <w:spacing w:val="15"/>
      <w:kern w:val="2"/>
      <w:sz w:val="28"/>
      <w:szCs w:val="28"/>
      <w:lang w:eastAsia="en-US"/>
      <w14:ligatures w14:val="standardContextual"/>
    </w:rPr>
  </w:style>
  <w:style w:type="paragraph" w:styleId="213" w:customStyle="1">
    <w:name w:val="Цитата 21"/>
    <w:basedOn w:val="Normal"/>
    <w:next w:val="Normal"/>
    <w:uiPriority w:val="29"/>
    <w:qFormat/>
    <w:rsid w:val="00893a1c"/>
    <w:pPr>
      <w:spacing w:lineRule="auto" w:line="259" w:before="160" w:after="160"/>
      <w:jc w:val="center"/>
    </w:pPr>
    <w:rPr>
      <w:rFonts w:eastAsia="Aptos"/>
      <w:i/>
      <w:iCs/>
      <w:color w:val="404040"/>
      <w:kern w:val="2"/>
      <w:lang w:eastAsia="en-US"/>
      <w14:ligatures w14:val="standardContextual"/>
    </w:rPr>
  </w:style>
  <w:style w:type="paragraph" w:styleId="112" w:customStyle="1">
    <w:name w:val="Выделенная цитата1"/>
    <w:basedOn w:val="Normal"/>
    <w:next w:val="Normal"/>
    <w:uiPriority w:val="30"/>
    <w:qFormat/>
    <w:rsid w:val="00893a1c"/>
    <w:pPr>
      <w:pBdr>
        <w:top w:val="single" w:sz="4" w:space="10" w:color="0F4761"/>
        <w:bottom w:val="single" w:sz="4" w:space="10" w:color="0F4761"/>
      </w:pBdr>
      <w:spacing w:lineRule="auto" w:line="259" w:before="360" w:after="360"/>
      <w:ind w:left="864" w:right="864"/>
      <w:jc w:val="center"/>
    </w:pPr>
    <w:rPr>
      <w:rFonts w:eastAsia="Aptos"/>
      <w:i/>
      <w:iCs/>
      <w:color w:val="0F4761"/>
      <w:kern w:val="2"/>
      <w:lang w:eastAsia="en-US"/>
      <w14:ligatures w14:val="standardContextual"/>
    </w:rPr>
  </w:style>
  <w:style w:type="paragraph" w:styleId="msonormal" w:customStyle="1">
    <w:name w:val="msonormal"/>
    <w:basedOn w:val="Normal"/>
    <w:qFormat/>
    <w:rsid w:val="00893a1c"/>
    <w:pPr>
      <w:spacing w:lineRule="auto" w:line="240" w:beforeAutospacing="1" w:afterAutospacing="1"/>
    </w:pPr>
    <w:rPr>
      <w:rFonts w:ascii="Times New Roman" w:hAnsi="Times New Roman" w:eastAsia="Times New Roman" w:cs="Times New Roman"/>
      <w:sz w:val="24"/>
      <w:szCs w:val="24"/>
    </w:rPr>
  </w:style>
  <w:style w:type="paragraph" w:styleId="Title">
    <w:name w:val="Title"/>
    <w:basedOn w:val="Normal"/>
    <w:next w:val="Normal"/>
    <w:link w:val="Style14"/>
    <w:uiPriority w:val="10"/>
    <w:qFormat/>
    <w:rsid w:val="00893a1c"/>
    <w:pPr>
      <w:spacing w:lineRule="auto" w:line="240" w:before="0" w:after="0"/>
      <w:contextualSpacing/>
    </w:pPr>
    <w:rPr>
      <w:rFonts w:ascii="Aptos Display" w:hAnsi="Aptos Display" w:eastAsia="Times New Roman" w:cs="Times New Roman"/>
      <w:spacing w:val="-10"/>
      <w:kern w:val="2"/>
      <w:sz w:val="56"/>
      <w:szCs w:val="56"/>
      <w:lang w:eastAsia="en-US"/>
    </w:rPr>
  </w:style>
  <w:style w:type="paragraph" w:styleId="Subtitle">
    <w:name w:val="Subtitle"/>
    <w:basedOn w:val="Normal"/>
    <w:next w:val="Normal"/>
    <w:link w:val="Style15"/>
    <w:uiPriority w:val="11"/>
    <w:qFormat/>
    <w:rsid w:val="00893a1c"/>
    <w:pPr>
      <w:spacing w:before="0" w:after="160"/>
    </w:pPr>
    <w:rPr>
      <w:rFonts w:eastAsia="Times New Roman" w:cs="Times New Roman"/>
      <w:color w:val="595959"/>
      <w:spacing w:val="15"/>
      <w:sz w:val="28"/>
      <w:szCs w:val="28"/>
      <w:lang w:eastAsia="en-US"/>
    </w:rPr>
  </w:style>
  <w:style w:type="paragraph" w:styleId="Quote">
    <w:name w:val="Quote"/>
    <w:basedOn w:val="Normal"/>
    <w:next w:val="Normal"/>
    <w:link w:val="22"/>
    <w:uiPriority w:val="29"/>
    <w:qFormat/>
    <w:rsid w:val="00893a1c"/>
    <w:pPr>
      <w:spacing w:before="200" w:after="160"/>
      <w:ind w:left="864" w:right="864"/>
      <w:jc w:val="center"/>
    </w:pPr>
    <w:rPr>
      <w:rFonts w:eastAsia="Calibri" w:eastAsiaTheme="minorHAnsi"/>
      <w:i/>
      <w:iCs/>
      <w:color w:val="404040"/>
      <w:lang w:eastAsia="en-US"/>
    </w:rPr>
  </w:style>
  <w:style w:type="paragraph" w:styleId="IntenseQuote">
    <w:name w:val="Intense Quote"/>
    <w:basedOn w:val="Normal"/>
    <w:next w:val="Normal"/>
    <w:link w:val="Style16"/>
    <w:uiPriority w:val="30"/>
    <w:qFormat/>
    <w:rsid w:val="00893a1c"/>
    <w:pPr>
      <w:pBdr>
        <w:top w:val="single" w:sz="4" w:space="10" w:color="4F81BD" w:themeColor="accent1"/>
        <w:bottom w:val="single" w:sz="4" w:space="10" w:color="4F81BD" w:themeColor="accent1"/>
      </w:pBdr>
      <w:spacing w:before="360" w:after="360"/>
      <w:ind w:left="864" w:right="864"/>
      <w:jc w:val="center"/>
    </w:pPr>
    <w:rPr>
      <w:rFonts w:eastAsia="Calibri" w:eastAsiaTheme="minorHAnsi"/>
      <w:i/>
      <w:iCs/>
      <w:color w:val="0F4761"/>
      <w:lang w:eastAsia="en-US"/>
    </w:rPr>
  </w:style>
  <w:style w:type="paragraph" w:styleId="Style22">
    <w:name w:val="Абзац списка"/>
    <w:basedOn w:val="Normal"/>
    <w:qFormat/>
    <w:pPr>
      <w:spacing w:before="0" w:after="200"/>
      <w:ind w:hanging="0" w:left="720" w:right="0"/>
      <w:contextualSpacing/>
    </w:pPr>
    <w:rPr/>
  </w:style>
  <w:style w:type="paragraph" w:styleId="Standard">
    <w:name w:val="Standard"/>
    <w:qFormat/>
    <w:pPr>
      <w:widowControl/>
      <w:suppressAutoHyphens w:val="true"/>
      <w:bidi w:val="0"/>
      <w:spacing w:lineRule="auto" w:line="276" w:before="0" w:after="60"/>
      <w:jc w:val="both"/>
    </w:pPr>
    <w:rPr>
      <w:rFonts w:ascii="Times New Roman" w:hAnsi="Times New Roman" w:eastAsia="Calibri" w:cs="Times New Roman"/>
      <w:color w:val="auto"/>
      <w:kern w:val="2"/>
      <w:sz w:val="24"/>
      <w:szCs w:val="24"/>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default="1">
    <w:name w:val="Без списка"/>
    <w:uiPriority w:val="99"/>
    <w:semiHidden/>
    <w:unhideWhenUsed/>
    <w:qFormat/>
  </w:style>
  <w:style w:type="numbering" w:styleId="113" w:customStyle="1">
    <w:name w:val="Нет списка1"/>
    <w:uiPriority w:val="99"/>
    <w:semiHidden/>
    <w:unhideWhenUsed/>
    <w:qFormat/>
    <w:rsid w:val="00c06e1d"/>
  </w:style>
  <w:style w:type="numbering" w:styleId="23" w:customStyle="1">
    <w:name w:val="Нет списка2"/>
    <w:uiPriority w:val="99"/>
    <w:semiHidden/>
    <w:unhideWhenUsed/>
    <w:qFormat/>
    <w:rsid w:val="00df6795"/>
  </w:style>
  <w:style w:type="numbering" w:styleId="33" w:customStyle="1">
    <w:name w:val="Нет списка3"/>
    <w:uiPriority w:val="99"/>
    <w:semiHidden/>
    <w:unhideWhenUsed/>
    <w:qFormat/>
    <w:rsid w:val="00893a1c"/>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3e0489"/>
    <w:pPr>
      <w:spacing w:after="0" w:line="240" w:lineRule="auto"/>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
    <w:basedOn w:val="a1"/>
    <w:uiPriority w:val="39"/>
    <w:rsid w:val="00c06e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Сетка таблицы2"/>
    <w:basedOn w:val="a1"/>
    <w:uiPriority w:val="59"/>
    <w:rsid w:val="00df679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9">
    <w:name w:val="Сетка таблицы19"/>
    <w:basedOn w:val="a1"/>
    <w:uiPriority w:val="59"/>
    <w:rsid w:val="00244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3"/>
    <w:basedOn w:val="a1"/>
    <w:uiPriority w:val="59"/>
    <w:rsid w:val="009e65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4"/>
    <w:basedOn w:val="a1"/>
    <w:uiPriority w:val="59"/>
    <w:rsid w:val="006438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59"/>
    <w:rsid w:val="00bf7bb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Сетка таблицы192"/>
    <w:basedOn w:val="a1"/>
    <w:uiPriority w:val="59"/>
    <w:rsid w:val="00d11f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Сетка таблицы191"/>
    <w:basedOn w:val="a1"/>
    <w:uiPriority w:val="59"/>
    <w:rsid w:val="009018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Сетка таблицы193"/>
    <w:basedOn w:val="a1"/>
    <w:uiPriority w:val="59"/>
    <w:rsid w:val="00f451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1"/>
    <w:uiPriority w:val="59"/>
    <w:rsid w:val="007a73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2"/>
    <w:basedOn w:val="a1"/>
    <w:uiPriority w:val="59"/>
    <w:rsid w:val="00543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3"/>
    <w:basedOn w:val="a1"/>
    <w:uiPriority w:val="59"/>
    <w:rsid w:val="00543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54"/>
    <w:basedOn w:val="a1"/>
    <w:uiPriority w:val="59"/>
    <w:rsid w:val="00115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Сетка таблицы6"/>
    <w:basedOn w:val="a1"/>
    <w:uiPriority w:val="39"/>
    <w:rsid w:val="00893a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hyperlink" Target="mailto:zakupki@cfps.mchs.gov.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9DEC-E11A-4B9D-8DC5-7806D980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Application>LibreOffice/25.2.3.2$Windows_X86_64 LibreOffice_project/bbb074479178df812d175f709636b368952c2ce3</Application>
  <AppVersion>15.0000</AppVersion>
  <Pages>19</Pages>
  <Words>5100</Words>
  <Characters>36132</Characters>
  <CharactersWithSpaces>40966</CharactersWithSpaces>
  <Paragraphs>402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2025-07-24T09:35:00Z</dcterms:created>
  <dc:creator>StInjOOKRUMTO</dc:creator>
  <dc:description/>
  <dc:language>ru-RU</dc:language>
  <cp:lastModifiedBy/>
  <dcterms:modified xsi:type="dcterms:W3CDTF">2026-05-29T13:29:59Z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