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C611B" w:rsidRPr="00AA069C" w:rsidRDefault="001F4C2A">
      <w:pPr>
        <w:pStyle w:val="1"/>
        <w:tabs>
          <w:tab w:val="clear" w:pos="1680"/>
          <w:tab w:val="clear" w:pos="3360"/>
          <w:tab w:val="clear" w:pos="3840"/>
          <w:tab w:val="clear" w:pos="4560"/>
          <w:tab w:val="clear" w:pos="5280"/>
          <w:tab w:val="clear" w:pos="6000"/>
          <w:tab w:val="clear" w:pos="6720"/>
          <w:tab w:val="clear" w:pos="7440"/>
          <w:tab w:val="clear" w:pos="8160"/>
          <w:tab w:val="clear" w:pos="8880"/>
          <w:tab w:val="clear" w:pos="9600"/>
          <w:tab w:val="clear" w:pos="10320"/>
          <w:tab w:val="clear" w:pos="11040"/>
          <w:tab w:val="left" w:pos="0"/>
          <w:tab w:val="left" w:pos="11760"/>
          <w:tab w:val="left" w:pos="13440"/>
          <w:tab w:val="left" w:pos="15120"/>
          <w:tab w:val="left" w:pos="16800"/>
          <w:tab w:val="left" w:pos="18480"/>
          <w:tab w:val="left" w:pos="20160"/>
          <w:tab w:val="left" w:pos="21840"/>
          <w:tab w:val="left" w:pos="22320"/>
          <w:tab w:val="left" w:pos="23040"/>
          <w:tab w:val="left" w:pos="23760"/>
          <w:tab w:val="left" w:pos="24480"/>
          <w:tab w:val="left" w:pos="25200"/>
          <w:tab w:val="left" w:pos="25920"/>
          <w:tab w:val="left" w:pos="26640"/>
          <w:tab w:val="left" w:pos="27360"/>
          <w:tab w:val="left" w:pos="28080"/>
          <w:tab w:val="left" w:pos="28800"/>
          <w:tab w:val="left" w:pos="29520"/>
        </w:tabs>
        <w:spacing w:line="242" w:lineRule="auto"/>
        <w:rPr>
          <w:rFonts w:ascii="PragmaticaCTT" w:eastAsia="PragmaticaCTT" w:hAnsi="PragmaticaCTT" w:cs="PragmaticaCTT"/>
          <w:color w:val="1436E0"/>
          <w:sz w:val="24"/>
        </w:rPr>
      </w:pPr>
      <w:r w:rsidRPr="00AA069C">
        <w:rPr>
          <w:rFonts w:ascii="PragmaticaCTT" w:eastAsia="PragmaticaCTT" w:hAnsi="PragmaticaCTT" w:cs="PragmaticaCTT"/>
          <w:sz w:val="24"/>
        </w:rPr>
        <w:t xml:space="preserve">ЛИЦЕНЗИОННЫЙ </w:t>
      </w:r>
      <w:r w:rsidR="00811186" w:rsidRPr="00AA069C">
        <w:rPr>
          <w:rFonts w:ascii="PragmaticaCTT" w:eastAsia="PragmaticaCTT" w:hAnsi="PragmaticaCTT" w:cs="PragmaticaCTT"/>
          <w:sz w:val="24"/>
        </w:rPr>
        <w:t>КОНТРАКТ</w:t>
      </w:r>
      <w:r w:rsidRPr="00AA069C">
        <w:rPr>
          <w:rFonts w:ascii="PragmaticaCTT" w:eastAsia="PragmaticaCTT" w:hAnsi="PragmaticaCTT" w:cs="PragmaticaCTT"/>
          <w:sz w:val="24"/>
        </w:rPr>
        <w:t xml:space="preserve"> № </w:t>
      </w:r>
      <w:r w:rsidR="009B34B3" w:rsidRPr="00AA069C">
        <w:rPr>
          <w:rFonts w:ascii="PragmaticaCTT" w:eastAsia="PragmaticaCTT" w:hAnsi="PragmaticaCTT" w:cs="PragmaticaCTT"/>
          <w:sz w:val="24"/>
        </w:rPr>
        <w:t>________________</w:t>
      </w:r>
    </w:p>
    <w:p w:rsidR="00AB533A" w:rsidRPr="00AA069C" w:rsidRDefault="00AB533A" w:rsidP="00AB533A"/>
    <w:p w:rsidR="00AB533A" w:rsidRPr="00AA069C" w:rsidRDefault="00AB533A" w:rsidP="00AB533A">
      <w:pPr>
        <w:jc w:val="center"/>
        <w:rPr>
          <w:rFonts w:ascii="Times New Roman" w:hAnsi="Times New Roman"/>
          <w:b/>
        </w:rPr>
      </w:pPr>
      <w:r w:rsidRPr="00AA069C">
        <w:rPr>
          <w:rFonts w:ascii="Times New Roman" w:hAnsi="Times New Roman"/>
          <w:b/>
        </w:rPr>
        <w:t>ИКЗ:</w:t>
      </w:r>
      <w:r w:rsidR="00824C6D" w:rsidRPr="00AA069C">
        <w:rPr>
          <w:rFonts w:ascii="Times New Roman" w:hAnsi="Times New Roman"/>
          <w:b/>
        </w:rPr>
        <w:t xml:space="preserve"> 261772807387177280100100200000000244</w:t>
      </w:r>
    </w:p>
    <w:p w:rsidR="00BC611B" w:rsidRPr="00AA069C" w:rsidRDefault="00BC611B">
      <w:pPr>
        <w:tabs>
          <w:tab w:val="left" w:pos="-14592"/>
          <w:tab w:val="left" w:pos="-10952"/>
          <w:tab w:val="left" w:pos="-10272"/>
          <w:tab w:val="left" w:pos="-9552"/>
          <w:tab w:val="left" w:pos="-8832"/>
          <w:tab w:val="left" w:pos="-8112"/>
          <w:tab w:val="left" w:pos="-7392"/>
          <w:tab w:val="left" w:pos="-6672"/>
          <w:tab w:val="left" w:pos="-5952"/>
          <w:tab w:val="left" w:pos="-5232"/>
        </w:tabs>
        <w:spacing w:line="242" w:lineRule="auto"/>
        <w:ind w:left="3640" w:hanging="3640"/>
        <w:jc w:val="center"/>
        <w:rPr>
          <w:rFonts w:ascii="PragmaticaCTT" w:hAnsi="PragmaticaCTT" w:cs="PragmaticaCTT"/>
          <w:szCs w:val="20"/>
        </w:rPr>
      </w:pPr>
    </w:p>
    <w:tbl>
      <w:tblPr>
        <w:tblStyle w:val="a4"/>
        <w:tblW w:w="0" w:type="auto"/>
        <w:tblLook w:val="04A0"/>
      </w:tblPr>
      <w:tblGrid>
        <w:gridCol w:w="5295"/>
        <w:gridCol w:w="5295"/>
      </w:tblGrid>
      <w:tr w:rsidR="00BC611B" w:rsidRPr="00AA069C">
        <w:tc>
          <w:tcPr>
            <w:tcW w:w="5295" w:type="dxa"/>
            <w:tcBorders>
              <w:top w:val="none" w:sz="4" w:space="0" w:color="000000"/>
              <w:left w:val="none" w:sz="4" w:space="0" w:color="000000"/>
              <w:bottom w:val="none" w:sz="4" w:space="0" w:color="000000"/>
              <w:right w:val="none" w:sz="4" w:space="0" w:color="000000"/>
            </w:tcBorders>
            <w:noWrap/>
          </w:tcPr>
          <w:p w:rsidR="00BC611B" w:rsidRPr="00AA069C" w:rsidRDefault="001F4C2A">
            <w:pPr>
              <w:tabs>
                <w:tab w:val="left" w:pos="-14592"/>
                <w:tab w:val="left" w:pos="-10952"/>
                <w:tab w:val="left" w:pos="-10272"/>
                <w:tab w:val="left" w:pos="-9552"/>
                <w:tab w:val="left" w:pos="-8832"/>
                <w:tab w:val="left" w:pos="-8112"/>
                <w:tab w:val="left" w:pos="-7392"/>
                <w:tab w:val="left" w:pos="-6672"/>
                <w:tab w:val="left" w:pos="-5952"/>
                <w:tab w:val="left" w:pos="-5232"/>
              </w:tabs>
              <w:spacing w:line="242" w:lineRule="auto"/>
              <w:rPr>
                <w:rFonts w:ascii="PragmaticaCTT" w:eastAsia="PragmaticaCTT" w:hAnsi="PragmaticaCTT" w:cs="PragmaticaCTT"/>
                <w:color w:val="1436E0"/>
                <w:spacing w:val="-2"/>
                <w:szCs w:val="20"/>
              </w:rPr>
            </w:pPr>
            <w:r w:rsidRPr="00AA069C">
              <w:rPr>
                <w:rFonts w:ascii="PragmaticaCTT" w:eastAsia="PragmaticaCTT" w:hAnsi="PragmaticaCTT" w:cs="PragmaticaCTT"/>
                <w:color w:val="1436E0"/>
                <w:spacing w:val="-2"/>
                <w:szCs w:val="20"/>
              </w:rPr>
              <w:t>__  августа 2026 г.</w:t>
            </w:r>
          </w:p>
        </w:tc>
        <w:tc>
          <w:tcPr>
            <w:tcW w:w="5295" w:type="dxa"/>
            <w:tcBorders>
              <w:top w:val="none" w:sz="4" w:space="0" w:color="000000"/>
              <w:left w:val="none" w:sz="4" w:space="0" w:color="000000"/>
              <w:bottom w:val="none" w:sz="4" w:space="0" w:color="000000"/>
              <w:right w:val="none" w:sz="4" w:space="0" w:color="000000"/>
            </w:tcBorders>
            <w:noWrap/>
          </w:tcPr>
          <w:p w:rsidR="00BC611B" w:rsidRPr="00AA069C" w:rsidRDefault="001F4C2A">
            <w:pPr>
              <w:tabs>
                <w:tab w:val="left" w:pos="-14592"/>
                <w:tab w:val="left" w:pos="-10952"/>
                <w:tab w:val="left" w:pos="-10272"/>
                <w:tab w:val="left" w:pos="-9552"/>
                <w:tab w:val="left" w:pos="-8832"/>
                <w:tab w:val="left" w:pos="-8112"/>
                <w:tab w:val="left" w:pos="-7392"/>
                <w:tab w:val="left" w:pos="-6672"/>
                <w:tab w:val="left" w:pos="-5952"/>
                <w:tab w:val="left" w:pos="-5232"/>
              </w:tabs>
              <w:spacing w:line="242" w:lineRule="auto"/>
              <w:jc w:val="right"/>
              <w:rPr>
                <w:rFonts w:ascii="PragmaticaCTT" w:eastAsia="PragmaticaCTT" w:hAnsi="PragmaticaCTT" w:cs="PragmaticaCTT"/>
                <w:szCs w:val="20"/>
              </w:rPr>
            </w:pPr>
            <w:r w:rsidRPr="00AA069C">
              <w:rPr>
                <w:rFonts w:ascii="PragmaticaCTT" w:eastAsia="PragmaticaCTT" w:hAnsi="PragmaticaCTT" w:cs="PragmaticaCTT"/>
                <w:spacing w:val="-2"/>
                <w:szCs w:val="20"/>
              </w:rPr>
              <w:t>г. Москва</w:t>
            </w:r>
          </w:p>
        </w:tc>
      </w:tr>
    </w:tbl>
    <w:p w:rsidR="00BC611B" w:rsidRPr="00AA069C" w:rsidRDefault="00BC611B">
      <w:pPr>
        <w:tabs>
          <w:tab w:val="left" w:pos="-14592"/>
          <w:tab w:val="left" w:pos="-10952"/>
          <w:tab w:val="left" w:pos="-10272"/>
          <w:tab w:val="left" w:pos="-9552"/>
          <w:tab w:val="left" w:pos="-8832"/>
          <w:tab w:val="left" w:pos="-8112"/>
          <w:tab w:val="left" w:pos="-7392"/>
          <w:tab w:val="left" w:pos="-6672"/>
          <w:tab w:val="left" w:pos="-5952"/>
          <w:tab w:val="left" w:pos="-5232"/>
        </w:tabs>
        <w:spacing w:line="242" w:lineRule="auto"/>
        <w:ind w:left="3640" w:hanging="3640"/>
        <w:jc w:val="center"/>
        <w:rPr>
          <w:rFonts w:ascii="PragmaticaCTT" w:hAnsi="PragmaticaCTT" w:cs="PragmaticaCTT"/>
          <w:szCs w:val="20"/>
        </w:rPr>
      </w:pPr>
    </w:p>
    <w:p w:rsidR="00BC611B" w:rsidRPr="00AA069C" w:rsidRDefault="00824C6D">
      <w:pPr>
        <w:spacing w:line="242" w:lineRule="auto"/>
        <w:ind w:firstLine="709"/>
        <w:jc w:val="both"/>
        <w:rPr>
          <w:rFonts w:ascii="PragmaticaCTT" w:hAnsi="PragmaticaCTT" w:cs="PragmaticaCTT"/>
          <w:szCs w:val="20"/>
        </w:rPr>
      </w:pPr>
      <w:r w:rsidRPr="00AA069C">
        <w:rPr>
          <w:rFonts w:ascii="PragmaticaCTT" w:eastAsia="PragmaticaCTT" w:hAnsi="PragmaticaCTT" w:cs="PragmaticaCTT"/>
          <w:szCs w:val="20"/>
        </w:rPr>
        <w:t>__________________________________________</w:t>
      </w:r>
      <w:r w:rsidR="001F4C2A" w:rsidRPr="00AA069C">
        <w:rPr>
          <w:rFonts w:ascii="PragmaticaCTT" w:eastAsia="PragmaticaCTT" w:hAnsi="PragmaticaCTT" w:cs="PragmaticaCTT"/>
          <w:szCs w:val="20"/>
        </w:rPr>
        <w:t xml:space="preserve">, именуемое в дальнейшем «Лицензиар», в лице ____________________________________________________________, действующего на основании ______________________________________________, с одной стороны, и Федеральное государственное бюджетное учреждение науки Институт высшей нервной деятельности и нейрофизиологии Российской академии наук", именуемое в дальнейшем «Лицензиат», в лице </w:t>
      </w:r>
      <w:r w:rsidR="001F4C2A" w:rsidRPr="00AA069C">
        <w:rPr>
          <w:rFonts w:ascii="PragmaticaCTT" w:eastAsia="PragmaticaCTT" w:hAnsi="PragmaticaCTT" w:cs="PragmaticaCTT"/>
          <w:color w:val="3855E5"/>
          <w:szCs w:val="20"/>
        </w:rPr>
        <w:t>Заместителя директора Мартыновой Ольги Владимировны, действующей на основании Доверенности № 12402-01-5112/59 от 06.03.2024 г</w:t>
      </w:r>
      <w:r w:rsidR="001F4C2A" w:rsidRPr="00AA069C">
        <w:rPr>
          <w:rFonts w:ascii="PragmaticaCTT" w:eastAsia="PragmaticaCTT" w:hAnsi="PragmaticaCTT" w:cs="PragmaticaCTT"/>
          <w:szCs w:val="20"/>
        </w:rPr>
        <w:t xml:space="preserve">, с другой стороны, далее совместно именуемые «Стороны», заключили настоящий Лицензионный </w:t>
      </w:r>
      <w:r w:rsidR="00811186" w:rsidRPr="00AA069C">
        <w:rPr>
          <w:rFonts w:ascii="PragmaticaCTT" w:eastAsia="PragmaticaCTT" w:hAnsi="PragmaticaCTT" w:cs="PragmaticaCTT"/>
          <w:szCs w:val="20"/>
        </w:rPr>
        <w:t>Контракт</w:t>
      </w:r>
      <w:r w:rsidR="001F4C2A" w:rsidRPr="00AA069C">
        <w:rPr>
          <w:rFonts w:ascii="PragmaticaCTT" w:eastAsia="PragmaticaCTT" w:hAnsi="PragmaticaCTT" w:cs="PragmaticaCTT"/>
          <w:szCs w:val="20"/>
        </w:rPr>
        <w:t xml:space="preserve"> (дале</w:t>
      </w:r>
      <w:proofErr w:type="gramStart"/>
      <w:r w:rsidR="001F4C2A" w:rsidRPr="00AA069C">
        <w:rPr>
          <w:rFonts w:ascii="PragmaticaCTT" w:eastAsia="PragmaticaCTT" w:hAnsi="PragmaticaCTT" w:cs="PragmaticaCTT"/>
          <w:szCs w:val="20"/>
        </w:rPr>
        <w:t>е-</w:t>
      </w:r>
      <w:proofErr w:type="gramEnd"/>
      <w:r w:rsidR="001F4C2A" w:rsidRPr="00AA069C">
        <w:rPr>
          <w:rFonts w:ascii="PragmaticaCTT" w:eastAsia="PragmaticaCTT" w:hAnsi="PragmaticaCTT" w:cs="PragmaticaCTT"/>
          <w:szCs w:val="20"/>
        </w:rPr>
        <w:t xml:space="preserve"> </w:t>
      </w:r>
      <w:r w:rsidR="00811186" w:rsidRPr="00AA069C">
        <w:rPr>
          <w:rFonts w:ascii="PragmaticaCTT" w:eastAsia="PragmaticaCTT" w:hAnsi="PragmaticaCTT" w:cs="PragmaticaCTT"/>
          <w:szCs w:val="20"/>
        </w:rPr>
        <w:t>Контракт</w:t>
      </w:r>
      <w:r w:rsidR="001F4C2A" w:rsidRPr="00AA069C">
        <w:rPr>
          <w:rFonts w:ascii="PragmaticaCTT" w:eastAsia="PragmaticaCTT" w:hAnsi="PragmaticaCTT" w:cs="PragmaticaCTT"/>
          <w:szCs w:val="20"/>
        </w:rPr>
        <w:t>) о нижеследующем:</w:t>
      </w:r>
    </w:p>
    <w:p w:rsidR="00BC611B" w:rsidRPr="00AA069C" w:rsidRDefault="00BC611B">
      <w:pPr>
        <w:tabs>
          <w:tab w:val="left" w:pos="-14592"/>
          <w:tab w:val="left" w:pos="-10952"/>
          <w:tab w:val="left" w:pos="-10272"/>
          <w:tab w:val="left" w:pos="-9552"/>
          <w:tab w:val="left" w:pos="-8832"/>
          <w:tab w:val="left" w:pos="-8112"/>
          <w:tab w:val="left" w:pos="-7392"/>
          <w:tab w:val="left" w:pos="-6672"/>
          <w:tab w:val="left" w:pos="-5952"/>
          <w:tab w:val="left" w:pos="-5232"/>
        </w:tabs>
        <w:spacing w:line="242" w:lineRule="auto"/>
        <w:ind w:left="3640" w:hanging="3640"/>
        <w:jc w:val="center"/>
        <w:rPr>
          <w:rFonts w:ascii="PragmaticaCTT" w:hAnsi="PragmaticaCTT" w:cs="PragmaticaCTT"/>
          <w:szCs w:val="20"/>
        </w:rPr>
      </w:pPr>
    </w:p>
    <w:p w:rsidR="00BC611B" w:rsidRPr="00AA069C" w:rsidRDefault="00BC611B">
      <w:pPr>
        <w:spacing w:line="242" w:lineRule="auto"/>
        <w:jc w:val="both"/>
        <w:rPr>
          <w:rFonts w:ascii="PragmaticaCTT" w:hAnsi="PragmaticaCTT" w:cs="PragmaticaCTT"/>
          <w:szCs w:val="20"/>
        </w:rPr>
      </w:pPr>
    </w:p>
    <w:p w:rsidR="00BC611B" w:rsidRPr="00AA069C" w:rsidRDefault="001F4C2A">
      <w:pPr>
        <w:spacing w:line="242" w:lineRule="auto"/>
        <w:jc w:val="center"/>
        <w:rPr>
          <w:rFonts w:ascii="PragmaticaCTT" w:hAnsi="PragmaticaCTT" w:cs="PragmaticaCTT"/>
          <w:b/>
          <w:color w:val="000000" w:themeColor="text1"/>
          <w:szCs w:val="20"/>
        </w:rPr>
      </w:pPr>
      <w:r w:rsidRPr="00AA069C">
        <w:rPr>
          <w:rFonts w:ascii="PragmaticaCTT" w:eastAsia="PragmaticaCTT" w:hAnsi="PragmaticaCTT" w:cs="PragmaticaCTT"/>
          <w:b/>
          <w:color w:val="000000" w:themeColor="text1"/>
          <w:szCs w:val="20"/>
        </w:rPr>
        <w:t>Термины и определения</w:t>
      </w:r>
    </w:p>
    <w:p w:rsidR="00BC611B" w:rsidRPr="00AA069C" w:rsidRDefault="001F4C2A">
      <w:pPr>
        <w:spacing w:line="242" w:lineRule="auto"/>
        <w:jc w:val="both"/>
        <w:rPr>
          <w:rFonts w:ascii="PragmaticaCTT" w:hAnsi="PragmaticaCTT" w:cs="PragmaticaCTT"/>
          <w:color w:val="000000" w:themeColor="text1"/>
          <w:szCs w:val="20"/>
        </w:rPr>
      </w:pPr>
      <w:proofErr w:type="gramStart"/>
      <w:r w:rsidRPr="00AA069C">
        <w:rPr>
          <w:rFonts w:ascii="PragmaticaCTT" w:eastAsia="PragmaticaCTT" w:hAnsi="PragmaticaCTT" w:cs="PragmaticaCTT"/>
          <w:b/>
          <w:color w:val="000000" w:themeColor="text1"/>
          <w:szCs w:val="20"/>
        </w:rPr>
        <w:t>ЭПС «Система ГАРАНТ», База данных</w:t>
      </w:r>
      <w:r w:rsidRPr="00AA069C">
        <w:rPr>
          <w:rFonts w:ascii="PragmaticaCTT" w:eastAsia="PragmaticaCTT" w:hAnsi="PragmaticaCTT" w:cs="PragmaticaCTT"/>
          <w:color w:val="000000" w:themeColor="text1"/>
          <w:szCs w:val="20"/>
        </w:rPr>
        <w:t xml:space="preserve"> - база данных Электронный периодический справочник «Система ГАРАНТ» (информационный продукт вычислительной техники), содержащая информацию о текущем состоянии законодательства Российской Федерации, в объеме выбранного Лицензиатом комплекта, указанного в Спецификации к настоящему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у (зарегистрирована в Едином  реестре российских программ для электронных вычислительных машин и баз данных 20 февраля 2016 года, № 6).</w:t>
      </w:r>
      <w:proofErr w:type="gramEnd"/>
    </w:p>
    <w:p w:rsidR="00BC611B" w:rsidRPr="00AA069C" w:rsidRDefault="00BC611B">
      <w:pPr>
        <w:spacing w:line="242" w:lineRule="auto"/>
        <w:jc w:val="center"/>
        <w:rPr>
          <w:rFonts w:ascii="PragmaticaCTT" w:hAnsi="PragmaticaCTT" w:cs="PragmaticaCTT"/>
          <w:b/>
          <w:bCs/>
          <w:color w:val="000000" w:themeColor="text1"/>
          <w:szCs w:val="20"/>
        </w:rPr>
      </w:pPr>
    </w:p>
    <w:p w:rsidR="00BC611B" w:rsidRPr="00AA069C" w:rsidRDefault="001F4C2A">
      <w:pPr>
        <w:spacing w:line="242" w:lineRule="auto"/>
        <w:jc w:val="center"/>
        <w:rPr>
          <w:rFonts w:ascii="PragmaticaCTT" w:eastAsia="PragmaticaCTT" w:hAnsi="PragmaticaCTT" w:cs="PragmaticaCTT"/>
          <w:b/>
          <w:bCs/>
          <w:color w:val="000000" w:themeColor="text1"/>
          <w:szCs w:val="20"/>
        </w:rPr>
      </w:pPr>
      <w:r w:rsidRPr="00AA069C">
        <w:rPr>
          <w:rFonts w:ascii="PragmaticaCTT" w:eastAsia="PragmaticaCTT" w:hAnsi="PragmaticaCTT" w:cs="PragmaticaCTT"/>
          <w:b/>
          <w:color w:val="000000" w:themeColor="text1"/>
          <w:szCs w:val="20"/>
        </w:rPr>
        <w:t xml:space="preserve">1. ПРЕДМЕТ </w:t>
      </w:r>
      <w:r w:rsidR="00811186" w:rsidRPr="00AA069C">
        <w:rPr>
          <w:rFonts w:ascii="PragmaticaCTT" w:eastAsia="PragmaticaCTT" w:hAnsi="PragmaticaCTT" w:cs="PragmaticaCTT"/>
          <w:b/>
          <w:color w:val="000000" w:themeColor="text1"/>
          <w:szCs w:val="20"/>
        </w:rPr>
        <w:t>КОНТРАКТ</w:t>
      </w:r>
      <w:r w:rsidRPr="00AA069C">
        <w:rPr>
          <w:rFonts w:ascii="PragmaticaCTT" w:eastAsia="PragmaticaCTT" w:hAnsi="PragmaticaCTT" w:cs="PragmaticaCTT"/>
          <w:b/>
          <w:color w:val="000000" w:themeColor="text1"/>
          <w:szCs w:val="20"/>
        </w:rPr>
        <w:t>А</w:t>
      </w:r>
    </w:p>
    <w:p w:rsidR="00BC611B" w:rsidRPr="00AA069C" w:rsidRDefault="001F4C2A">
      <w:pPr>
        <w:spacing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1.1. Лицензиар обязуется предоставить Лицензиату </w:t>
      </w:r>
    </w:p>
    <w:p w:rsidR="00BC611B" w:rsidRPr="00AA069C" w:rsidRDefault="001F4C2A">
      <w:pPr>
        <w:spacing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 право использования на условиях простой (неисключительной) лицензии ЭПС «Система ГАРАНТ», включая обновления к ней и дополнительные функциональные возможности, в оговоренных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 xml:space="preserve">ом пределах, объеме и на определенный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 xml:space="preserve">ом срок. Территория, на которой осуществляется использование, Российская Федерация, если иное не указано в Спецификации к настоящему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у.</w:t>
      </w:r>
    </w:p>
    <w:p w:rsidR="00BC611B" w:rsidRPr="00AA069C" w:rsidRDefault="001F4C2A">
      <w:pPr>
        <w:spacing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1.2. За предоставленную лицензию Лицензиат обязуется выплатить Лицензиару  лицензионное  вознаграждение в размере, предусмотренном настоящим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ом.</w:t>
      </w:r>
    </w:p>
    <w:p w:rsidR="00BC611B" w:rsidRPr="00AA069C" w:rsidRDefault="00BC611B">
      <w:pPr>
        <w:spacing w:line="242" w:lineRule="auto"/>
        <w:jc w:val="both"/>
        <w:rPr>
          <w:rFonts w:ascii="PragmaticaCTT" w:hAnsi="PragmaticaCTT" w:cs="PragmaticaCTT"/>
          <w:color w:val="000000" w:themeColor="text1"/>
          <w:szCs w:val="20"/>
        </w:rPr>
      </w:pPr>
    </w:p>
    <w:p w:rsidR="00BC611B" w:rsidRPr="00AA069C" w:rsidRDefault="001F4C2A">
      <w:pPr>
        <w:spacing w:line="242" w:lineRule="auto"/>
        <w:jc w:val="center"/>
        <w:rPr>
          <w:rFonts w:ascii="PragmaticaCTT" w:hAnsi="PragmaticaCTT" w:cs="PragmaticaCTT"/>
          <w:b/>
          <w:color w:val="000000" w:themeColor="text1"/>
          <w:szCs w:val="20"/>
        </w:rPr>
      </w:pPr>
      <w:r w:rsidRPr="00AA069C">
        <w:rPr>
          <w:rFonts w:ascii="PragmaticaCTT" w:eastAsia="PragmaticaCTT" w:hAnsi="PragmaticaCTT" w:cs="PragmaticaCTT"/>
          <w:b/>
          <w:color w:val="000000" w:themeColor="text1"/>
          <w:szCs w:val="20"/>
        </w:rPr>
        <w:t>2. ПРЕДЕЛЫ  И СРОКИ ИСПОЛЬЗОВАНИЯ</w:t>
      </w:r>
    </w:p>
    <w:p w:rsidR="00BC611B" w:rsidRPr="00AA069C" w:rsidRDefault="001F4C2A">
      <w:pPr>
        <w:spacing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2.1. Лицензиар предоставляет Лицензиату неисключительную лицензию на использование ЭПС «Система ГАРАНТ» в объеме выбранного Лицензиатом комплекта  следующими способами:</w:t>
      </w:r>
    </w:p>
    <w:p w:rsidR="00BC611B" w:rsidRPr="00AA069C" w:rsidRDefault="001F4C2A">
      <w:pPr>
        <w:spacing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путем получения удаленного доступа к размещенной в информационно-телекоммуникационной сети Интернет Базе данных через информационно-телекоммуникационную сеть Интернет;</w:t>
      </w:r>
    </w:p>
    <w:p w:rsidR="00BC611B" w:rsidRPr="00AA069C" w:rsidRDefault="001F4C2A">
      <w:pPr>
        <w:spacing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 путем  доведения до всеобщего сведения части Базы данных в информационно - телекоммуникационной сети Интернет в порядке, определенном настоящим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ом;</w:t>
      </w:r>
    </w:p>
    <w:p w:rsidR="00BC611B" w:rsidRPr="00AA069C" w:rsidRDefault="001F4C2A">
      <w:pPr>
        <w:spacing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2.2. Срок действия лицензии на Базу данных указывается в Спецификации к настоящему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у (далее Спецификации).</w:t>
      </w:r>
    </w:p>
    <w:p w:rsidR="00BC611B" w:rsidRPr="00AA069C" w:rsidRDefault="00BC611B">
      <w:pPr>
        <w:spacing w:line="242" w:lineRule="auto"/>
        <w:jc w:val="center"/>
        <w:rPr>
          <w:rFonts w:ascii="PragmaticaCTT" w:hAnsi="PragmaticaCTT" w:cs="PragmaticaCTT"/>
          <w:b/>
          <w:color w:val="000000" w:themeColor="text1"/>
          <w:szCs w:val="20"/>
        </w:rPr>
      </w:pPr>
    </w:p>
    <w:p w:rsidR="00BC611B" w:rsidRPr="00AA069C" w:rsidRDefault="001F4C2A">
      <w:pPr>
        <w:spacing w:line="242" w:lineRule="auto"/>
        <w:jc w:val="center"/>
        <w:rPr>
          <w:rFonts w:ascii="PragmaticaCTT" w:hAnsi="PragmaticaCTT" w:cs="PragmaticaCTT"/>
          <w:b/>
          <w:color w:val="000000" w:themeColor="text1"/>
          <w:szCs w:val="20"/>
        </w:rPr>
      </w:pPr>
      <w:r w:rsidRPr="00AA069C">
        <w:rPr>
          <w:rFonts w:ascii="PragmaticaCTT" w:eastAsia="PragmaticaCTT" w:hAnsi="PragmaticaCTT" w:cs="PragmaticaCTT"/>
          <w:b/>
          <w:color w:val="000000" w:themeColor="text1"/>
          <w:szCs w:val="20"/>
        </w:rPr>
        <w:t>3. ПРАВА И ОБЯЗАННОСТИ СТОРОН</w:t>
      </w:r>
    </w:p>
    <w:p w:rsidR="00BC611B" w:rsidRPr="00AA069C" w:rsidRDefault="001F4C2A">
      <w:pPr>
        <w:spacing w:line="242" w:lineRule="auto"/>
        <w:ind w:firstLine="709"/>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zCs w:val="20"/>
        </w:rPr>
        <w:t xml:space="preserve">3.1. Текущие версии (обновления) Базы данных размещаются в информационно-телекоммуникационной сети Интернет. Лицензиату предоставляется удаленный доступ к Базе данных в объеме выбранного комплекта с индивидуальным наполнением и в количестве, выбранном Лицензиатом в Спецификации. На  Базу данных в объеме каждого выбранного комплекта оформляется отдельная Спецификация. </w:t>
      </w:r>
      <w:r w:rsidRPr="00AA069C">
        <w:rPr>
          <w:rFonts w:ascii="PragmaticaCTT" w:eastAsia="PragmaticaCTT" w:hAnsi="PragmaticaCTT" w:cs="PragmaticaCTT"/>
          <w:color w:val="000000" w:themeColor="text1"/>
          <w:spacing w:val="-2"/>
          <w:szCs w:val="20"/>
        </w:rPr>
        <w:t xml:space="preserve"> В Спецификации указывается адре</w:t>
      </w:r>
      <w:proofErr w:type="gramStart"/>
      <w:r w:rsidRPr="00AA069C">
        <w:rPr>
          <w:rFonts w:ascii="PragmaticaCTT" w:eastAsia="PragmaticaCTT" w:hAnsi="PragmaticaCTT" w:cs="PragmaticaCTT"/>
          <w:color w:val="000000" w:themeColor="text1"/>
          <w:spacing w:val="-2"/>
          <w:szCs w:val="20"/>
        </w:rPr>
        <w:t>с(</w:t>
      </w:r>
      <w:proofErr w:type="gramEnd"/>
      <w:r w:rsidRPr="00AA069C">
        <w:rPr>
          <w:rFonts w:ascii="PragmaticaCTT" w:eastAsia="PragmaticaCTT" w:hAnsi="PragmaticaCTT" w:cs="PragmaticaCTT"/>
          <w:color w:val="000000" w:themeColor="text1"/>
          <w:spacing w:val="-2"/>
          <w:szCs w:val="20"/>
        </w:rPr>
        <w:t>адреса) электронной почты Лицензиата, используемый(</w:t>
      </w:r>
      <w:proofErr w:type="spellStart"/>
      <w:r w:rsidRPr="00AA069C">
        <w:rPr>
          <w:rFonts w:ascii="PragmaticaCTT" w:eastAsia="PragmaticaCTT" w:hAnsi="PragmaticaCTT" w:cs="PragmaticaCTT"/>
          <w:color w:val="000000" w:themeColor="text1"/>
          <w:spacing w:val="-2"/>
          <w:szCs w:val="20"/>
        </w:rPr>
        <w:t>ые</w:t>
      </w:r>
      <w:proofErr w:type="spellEnd"/>
      <w:r w:rsidRPr="00AA069C">
        <w:rPr>
          <w:rFonts w:ascii="PragmaticaCTT" w:eastAsia="PragmaticaCTT" w:hAnsi="PragmaticaCTT" w:cs="PragmaticaCTT"/>
          <w:color w:val="000000" w:themeColor="text1"/>
          <w:spacing w:val="-2"/>
          <w:szCs w:val="20"/>
        </w:rPr>
        <w:t xml:space="preserve">) при получении удаленного доступа Лицензиатом. </w:t>
      </w: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 xml:space="preserve">3.2. Лицензиат не может предоставлять удаленный  доступ к Базе данных третьим лицам, а также передавать информацию, размещенную в Базе данных, третьим лицам ни полностью, ни частично, за исключением случаев, предусмотренных в п. 3.4. и 3.5. настоящего </w:t>
      </w:r>
      <w:r w:rsidR="00811186" w:rsidRPr="00AA069C">
        <w:rPr>
          <w:rFonts w:ascii="PragmaticaCTT" w:eastAsia="PragmaticaCTT" w:hAnsi="PragmaticaCTT" w:cs="PragmaticaCTT"/>
          <w:color w:val="000000" w:themeColor="text1"/>
          <w:spacing w:val="-2"/>
          <w:szCs w:val="20"/>
        </w:rPr>
        <w:t>Контракт</w:t>
      </w:r>
      <w:r w:rsidRPr="00AA069C">
        <w:rPr>
          <w:rFonts w:ascii="PragmaticaCTT" w:eastAsia="PragmaticaCTT" w:hAnsi="PragmaticaCTT" w:cs="PragmaticaCTT"/>
          <w:color w:val="000000" w:themeColor="text1"/>
          <w:spacing w:val="-2"/>
          <w:szCs w:val="20"/>
        </w:rPr>
        <w:t xml:space="preserve">а. </w:t>
      </w: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3.3. Лицензиат обязуется соблюдать законодательство об интеллектуальной собственности и по возможности сообщать Лицензиару об известном Лицензиату контрафактном или ином неправомерном использовании Базы данных.</w:t>
      </w: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3.4. Если обычный род коммерческой деятельности Лицензиата состоит в предоставлении консультаций третьим лицам, то для предоставления консультаций своим клиентам Лицензиат имеет право осуществлять подбор информации из Базы данных для ее копирования в электронном или бумажном виде. При этом такому клиенту может передаваться только одна копия в электронном или печатном виде; информация, которая содержится в этой копии, должна непосредственно относиться к предмету консультации, предоставленной данному клиенту. На  копии должно быть указание на то, что источником данной информации является ЭПС «Система ГАРАНТ». Никакое иное предоставление Лицензиатом информации из Базы данных третьим лицам не допускается. Копирование (воспроизведение) Лицензиатом авторских материалов, размещенных в Базе данных, может осуществляться с согласия автора или иного правообладателя авторского материала.</w:t>
      </w: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zCs w:val="20"/>
        </w:rPr>
        <w:t xml:space="preserve">3.5.  </w:t>
      </w:r>
      <w:proofErr w:type="gramStart"/>
      <w:r w:rsidRPr="00AA069C">
        <w:rPr>
          <w:rFonts w:ascii="PragmaticaCTT" w:eastAsia="PragmaticaCTT" w:hAnsi="PragmaticaCTT" w:cs="PragmaticaCTT"/>
          <w:color w:val="000000" w:themeColor="text1"/>
          <w:szCs w:val="20"/>
        </w:rPr>
        <w:t>Лицензиат вправе осуществлять доведение до всеобщего сведения части Базы данных в информационно-</w:t>
      </w:r>
      <w:r w:rsidRPr="00AA069C">
        <w:rPr>
          <w:rFonts w:ascii="PragmaticaCTT" w:eastAsia="PragmaticaCTT" w:hAnsi="PragmaticaCTT" w:cs="PragmaticaCTT"/>
          <w:color w:val="000000" w:themeColor="text1"/>
          <w:szCs w:val="20"/>
        </w:rPr>
        <w:lastRenderedPageBreak/>
        <w:t xml:space="preserve">телекоммуникационной сети Интернет путем размещения на </w:t>
      </w:r>
      <w:proofErr w:type="spellStart"/>
      <w:r w:rsidRPr="00AA069C">
        <w:rPr>
          <w:rFonts w:ascii="PragmaticaCTT" w:eastAsia="PragmaticaCTT" w:hAnsi="PragmaticaCTT" w:cs="PragmaticaCTT"/>
          <w:color w:val="000000" w:themeColor="text1"/>
          <w:szCs w:val="20"/>
        </w:rPr>
        <w:t>интернет-ресурсах</w:t>
      </w:r>
      <w:proofErr w:type="spellEnd"/>
      <w:r w:rsidRPr="00AA069C">
        <w:rPr>
          <w:rFonts w:ascii="PragmaticaCTT" w:eastAsia="PragmaticaCTT" w:hAnsi="PragmaticaCTT" w:cs="PragmaticaCTT"/>
          <w:color w:val="000000" w:themeColor="text1"/>
          <w:szCs w:val="20"/>
        </w:rPr>
        <w:t>, определенных Лицензиаром, активной ссылки на документ, являющийся частью Базы данных, при переходе по которой любое лицо из любого места и в любое время по собственному выбору  может получить доступ к размещенной Лицензиаром на специальном сервере  части Базы данных, содержащей, в том числе</w:t>
      </w:r>
      <w:proofErr w:type="gramEnd"/>
      <w:r w:rsidRPr="00AA069C">
        <w:rPr>
          <w:rFonts w:ascii="PragmaticaCTT" w:eastAsia="PragmaticaCTT" w:hAnsi="PragmaticaCTT" w:cs="PragmaticaCTT"/>
          <w:color w:val="000000" w:themeColor="text1"/>
          <w:szCs w:val="20"/>
        </w:rPr>
        <w:t xml:space="preserve">  выбранный документ. </w:t>
      </w:r>
      <w:r w:rsidRPr="00AA069C">
        <w:rPr>
          <w:rFonts w:ascii="PragmaticaCTT" w:eastAsia="PragmaticaCTT" w:hAnsi="PragmaticaCTT" w:cs="PragmaticaCTT"/>
          <w:color w:val="000000" w:themeColor="text1"/>
          <w:spacing w:val="-2"/>
          <w:szCs w:val="20"/>
        </w:rPr>
        <w:t xml:space="preserve"> </w:t>
      </w: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 xml:space="preserve">3.6. Лицензиат обязуется выплатить Лицензиару лицензионное вознаграждение в размере и в порядке, указанном в разделе 5 настоящего </w:t>
      </w:r>
      <w:r w:rsidR="00811186" w:rsidRPr="00AA069C">
        <w:rPr>
          <w:rFonts w:ascii="PragmaticaCTT" w:eastAsia="PragmaticaCTT" w:hAnsi="PragmaticaCTT" w:cs="PragmaticaCTT"/>
          <w:color w:val="000000" w:themeColor="text1"/>
          <w:spacing w:val="-2"/>
          <w:szCs w:val="20"/>
        </w:rPr>
        <w:t>Контракт</w:t>
      </w:r>
      <w:r w:rsidRPr="00AA069C">
        <w:rPr>
          <w:rFonts w:ascii="PragmaticaCTT" w:eastAsia="PragmaticaCTT" w:hAnsi="PragmaticaCTT" w:cs="PragmaticaCTT"/>
          <w:color w:val="000000" w:themeColor="text1"/>
          <w:spacing w:val="-2"/>
          <w:szCs w:val="20"/>
        </w:rPr>
        <w:t>а.</w:t>
      </w:r>
    </w:p>
    <w:p w:rsidR="00BC611B" w:rsidRPr="00AA069C" w:rsidRDefault="001F4C2A">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pacing w:val="-2"/>
          <w:szCs w:val="20"/>
        </w:rPr>
        <w:t>3.7. Наличие правильного адреса электронной почты является для Лицензиара  необходимым условием для предоставления удаленного доступа Лицензиату. В случае изменения адреса электронной почты Лицензиат обязан сообщить об изменении Лицензиару в срок, позволяющий Лицензиару исполнить взятое на себя обязательство по предоставлению удаленного доступа.</w:t>
      </w: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3.8. Лицензиат для получения регистрационного листа предоставляет Лицензиару данные о Лицензиате, представителе Лицензиата и контактную информацию. С целью исполнения обязательств по настоящему Лицензионному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 xml:space="preserve">у указанные данные фиксируются и обрабатываются Лицензиаром. </w:t>
      </w:r>
    </w:p>
    <w:p w:rsidR="00BC611B" w:rsidRPr="00AA069C" w:rsidRDefault="001F4C2A">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3.9.  </w:t>
      </w:r>
      <w:proofErr w:type="gramStart"/>
      <w:r w:rsidRPr="00AA069C">
        <w:rPr>
          <w:rFonts w:ascii="PragmaticaCTT" w:eastAsia="PragmaticaCTT" w:hAnsi="PragmaticaCTT" w:cs="PragmaticaCTT"/>
          <w:color w:val="000000" w:themeColor="text1"/>
          <w:szCs w:val="20"/>
        </w:rPr>
        <w:t xml:space="preserve">Лицензиату предоставляется удаленный доступ к Базе данных, размещенной  в электронном виде в информационно-телекоммуникационной сети Интернет, в соответствии с Правилами предоставления удаленного доступа к Базе данных через информационно-телекоммуникационную сеть Интернет (далее – Правила предоставления доступа), размещаемыми в электронном виде в сети Интернет по адресу  </w:t>
      </w:r>
      <w:r w:rsidR="00A53649">
        <w:rPr>
          <w:rFonts w:ascii="PragmaticaCTT" w:eastAsia="PragmaticaCTT" w:hAnsi="PragmaticaCTT" w:cs="PragmaticaCTT"/>
          <w:color w:val="000000" w:themeColor="text1"/>
          <w:szCs w:val="20"/>
        </w:rPr>
        <w:t>________________________</w:t>
      </w:r>
      <w:r w:rsidRPr="00AA069C">
        <w:rPr>
          <w:rFonts w:ascii="PragmaticaCTT" w:eastAsia="PragmaticaCTT" w:hAnsi="PragmaticaCTT" w:cs="PragmaticaCTT"/>
          <w:color w:val="000000" w:themeColor="text1"/>
          <w:szCs w:val="20"/>
        </w:rPr>
        <w:t xml:space="preserve"> Подписание Лицензиатом настоящего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а означает, что Лицензиат  с Правилами предоставления доступа ознакомлен, принимает их и обязуется выполнять в</w:t>
      </w:r>
      <w:proofErr w:type="gramEnd"/>
      <w:r w:rsidRPr="00AA069C">
        <w:rPr>
          <w:rFonts w:ascii="PragmaticaCTT" w:eastAsia="PragmaticaCTT" w:hAnsi="PragmaticaCTT" w:cs="PragmaticaCTT"/>
          <w:color w:val="000000" w:themeColor="text1"/>
          <w:szCs w:val="20"/>
        </w:rPr>
        <w:t xml:space="preserve"> полном </w:t>
      </w:r>
      <w:proofErr w:type="gramStart"/>
      <w:r w:rsidRPr="00AA069C">
        <w:rPr>
          <w:rFonts w:ascii="PragmaticaCTT" w:eastAsia="PragmaticaCTT" w:hAnsi="PragmaticaCTT" w:cs="PragmaticaCTT"/>
          <w:color w:val="000000" w:themeColor="text1"/>
          <w:szCs w:val="20"/>
        </w:rPr>
        <w:t>объеме</w:t>
      </w:r>
      <w:proofErr w:type="gramEnd"/>
      <w:r w:rsidRPr="00AA069C">
        <w:rPr>
          <w:rFonts w:ascii="PragmaticaCTT" w:eastAsia="PragmaticaCTT" w:hAnsi="PragmaticaCTT" w:cs="PragmaticaCTT"/>
          <w:color w:val="000000" w:themeColor="text1"/>
          <w:szCs w:val="20"/>
        </w:rPr>
        <w:t xml:space="preserve">. Лицензиар вправе вносить изменения в Правила предоставления доступа в одностороннем порядке. </w:t>
      </w:r>
    </w:p>
    <w:p w:rsidR="00BC611B" w:rsidRPr="00AA069C" w:rsidRDefault="001F4C2A">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3.10. Для осуществления Лицензиатом  удаленного доступа к Базе данных через информационно-телекоммуникационную сеть Интернет предусмотрены логи</w:t>
      </w:r>
      <w:proofErr w:type="gramStart"/>
      <w:r w:rsidRPr="00AA069C">
        <w:rPr>
          <w:rFonts w:ascii="PragmaticaCTT" w:eastAsia="PragmaticaCTT" w:hAnsi="PragmaticaCTT" w:cs="PragmaticaCTT"/>
          <w:color w:val="000000" w:themeColor="text1"/>
          <w:szCs w:val="20"/>
        </w:rPr>
        <w:t>н(</w:t>
      </w:r>
      <w:proofErr w:type="spellStart"/>
      <w:proofErr w:type="gramEnd"/>
      <w:r w:rsidRPr="00AA069C">
        <w:rPr>
          <w:rFonts w:ascii="PragmaticaCTT" w:eastAsia="PragmaticaCTT" w:hAnsi="PragmaticaCTT" w:cs="PragmaticaCTT"/>
          <w:color w:val="000000" w:themeColor="text1"/>
          <w:szCs w:val="20"/>
        </w:rPr>
        <w:t>ы</w:t>
      </w:r>
      <w:proofErr w:type="spellEnd"/>
      <w:r w:rsidRPr="00AA069C">
        <w:rPr>
          <w:rFonts w:ascii="PragmaticaCTT" w:eastAsia="PragmaticaCTT" w:hAnsi="PragmaticaCTT" w:cs="PragmaticaCTT"/>
          <w:color w:val="000000" w:themeColor="text1"/>
          <w:szCs w:val="20"/>
        </w:rPr>
        <w:t>) и пароль(и), соответствующий(</w:t>
      </w:r>
      <w:proofErr w:type="spellStart"/>
      <w:r w:rsidRPr="00AA069C">
        <w:rPr>
          <w:rFonts w:ascii="PragmaticaCTT" w:eastAsia="PragmaticaCTT" w:hAnsi="PragmaticaCTT" w:cs="PragmaticaCTT"/>
          <w:color w:val="000000" w:themeColor="text1"/>
          <w:szCs w:val="20"/>
        </w:rPr>
        <w:t>ие</w:t>
      </w:r>
      <w:proofErr w:type="spellEnd"/>
      <w:r w:rsidRPr="00AA069C">
        <w:rPr>
          <w:rFonts w:ascii="PragmaticaCTT" w:eastAsia="PragmaticaCTT" w:hAnsi="PragmaticaCTT" w:cs="PragmaticaCTT"/>
          <w:color w:val="000000" w:themeColor="text1"/>
          <w:szCs w:val="20"/>
        </w:rPr>
        <w:t>) данному логину(</w:t>
      </w:r>
      <w:proofErr w:type="spellStart"/>
      <w:r w:rsidRPr="00AA069C">
        <w:rPr>
          <w:rFonts w:ascii="PragmaticaCTT" w:eastAsia="PragmaticaCTT" w:hAnsi="PragmaticaCTT" w:cs="PragmaticaCTT"/>
          <w:color w:val="000000" w:themeColor="text1"/>
          <w:szCs w:val="20"/>
        </w:rPr>
        <w:t>ам</w:t>
      </w:r>
      <w:proofErr w:type="spellEnd"/>
      <w:r w:rsidRPr="00AA069C">
        <w:rPr>
          <w:rFonts w:ascii="PragmaticaCTT" w:eastAsia="PragmaticaCTT" w:hAnsi="PragmaticaCTT" w:cs="PragmaticaCTT"/>
          <w:color w:val="000000" w:themeColor="text1"/>
          <w:szCs w:val="20"/>
        </w:rPr>
        <w:t xml:space="preserve">). Порядок получения логинов и паролей и их количество указывается в Спецификации к настоящему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у.</w:t>
      </w:r>
    </w:p>
    <w:p w:rsidR="00BC611B" w:rsidRPr="00AA069C" w:rsidRDefault="001F4C2A">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3.11. Лицензиат обязуется обеспечивать конфиденциальность каждого  логина и пароля, предоставлять логины и пароли только пользователям - сотрудникам Лицензиата. Лицензиат не вправе передавать логины и пароли третьим лицам для осуществления удаленного доступа к Базе данных. </w:t>
      </w:r>
    </w:p>
    <w:p w:rsidR="00BC611B" w:rsidRPr="00AA069C" w:rsidRDefault="001F4C2A">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3.12. </w:t>
      </w:r>
      <w:proofErr w:type="gramStart"/>
      <w:r w:rsidRPr="00AA069C">
        <w:rPr>
          <w:rFonts w:ascii="PragmaticaCTT" w:eastAsia="PragmaticaCTT" w:hAnsi="PragmaticaCTT" w:cs="PragmaticaCTT"/>
          <w:color w:val="000000" w:themeColor="text1"/>
          <w:szCs w:val="20"/>
        </w:rPr>
        <w:t>При введении логина и пароля на одном компьютере (мобильном электронном устройстве) и/или в одном браузере в соответствии с Правилами предоставления доступа  Лицензиаром  может быть установлен определенный временной промежуток для повторной возможности авторизации для осуществления удаленного доступа к Базе данных с использованием этого логина и пароля на другом компьютере (мобильном электронном устройстве) и/или в другом браузере.</w:t>
      </w:r>
      <w:proofErr w:type="gramEnd"/>
    </w:p>
    <w:p w:rsidR="00BC611B" w:rsidRPr="00AA069C" w:rsidRDefault="001F4C2A">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3.13. Лицензиат  обязуется осуществить настройку браузера (</w:t>
      </w:r>
      <w:proofErr w:type="spellStart"/>
      <w:r w:rsidRPr="00AA069C">
        <w:rPr>
          <w:rFonts w:ascii="PragmaticaCTT" w:eastAsia="PragmaticaCTT" w:hAnsi="PragmaticaCTT" w:cs="PragmaticaCTT"/>
          <w:color w:val="000000" w:themeColor="text1"/>
          <w:szCs w:val="20"/>
        </w:rPr>
        <w:t>ов</w:t>
      </w:r>
      <w:proofErr w:type="spellEnd"/>
      <w:r w:rsidRPr="00AA069C">
        <w:rPr>
          <w:rFonts w:ascii="PragmaticaCTT" w:eastAsia="PragmaticaCTT" w:hAnsi="PragmaticaCTT" w:cs="PragmaticaCTT"/>
          <w:color w:val="000000" w:themeColor="text1"/>
          <w:szCs w:val="20"/>
        </w:rPr>
        <w:t>) определенного вида, используемог</w:t>
      </w:r>
      <w:proofErr w:type="gramStart"/>
      <w:r w:rsidRPr="00AA069C">
        <w:rPr>
          <w:rFonts w:ascii="PragmaticaCTT" w:eastAsia="PragmaticaCTT" w:hAnsi="PragmaticaCTT" w:cs="PragmaticaCTT"/>
          <w:color w:val="000000" w:themeColor="text1"/>
          <w:szCs w:val="20"/>
        </w:rPr>
        <w:t>о(</w:t>
      </w:r>
      <w:proofErr w:type="spellStart"/>
      <w:proofErr w:type="gramEnd"/>
      <w:r w:rsidRPr="00AA069C">
        <w:rPr>
          <w:rFonts w:ascii="PragmaticaCTT" w:eastAsia="PragmaticaCTT" w:hAnsi="PragmaticaCTT" w:cs="PragmaticaCTT"/>
          <w:color w:val="000000" w:themeColor="text1"/>
          <w:szCs w:val="20"/>
        </w:rPr>
        <w:t>ых</w:t>
      </w:r>
      <w:proofErr w:type="spellEnd"/>
      <w:r w:rsidRPr="00AA069C">
        <w:rPr>
          <w:rFonts w:ascii="PragmaticaCTT" w:eastAsia="PragmaticaCTT" w:hAnsi="PragmaticaCTT" w:cs="PragmaticaCTT"/>
          <w:color w:val="000000" w:themeColor="text1"/>
          <w:szCs w:val="20"/>
        </w:rPr>
        <w:t>) для осуществления удаленного доступа к  Базе данных через информационно-телекоммуникационную сеть Интернет, таким образом, чтобы существующие настройки браузера(</w:t>
      </w:r>
      <w:proofErr w:type="spellStart"/>
      <w:r w:rsidRPr="00AA069C">
        <w:rPr>
          <w:rFonts w:ascii="PragmaticaCTT" w:eastAsia="PragmaticaCTT" w:hAnsi="PragmaticaCTT" w:cs="PragmaticaCTT"/>
          <w:color w:val="000000" w:themeColor="text1"/>
          <w:szCs w:val="20"/>
        </w:rPr>
        <w:t>ов</w:t>
      </w:r>
      <w:proofErr w:type="spellEnd"/>
      <w:r w:rsidRPr="00AA069C">
        <w:rPr>
          <w:rFonts w:ascii="PragmaticaCTT" w:eastAsia="PragmaticaCTT" w:hAnsi="PragmaticaCTT" w:cs="PragmaticaCTT"/>
          <w:color w:val="000000" w:themeColor="text1"/>
          <w:szCs w:val="20"/>
        </w:rPr>
        <w:t xml:space="preserve">) позволяли сохранять </w:t>
      </w:r>
      <w:r w:rsidRPr="00AA069C">
        <w:rPr>
          <w:rFonts w:ascii="PragmaticaCTT" w:eastAsia="PragmaticaCTT" w:hAnsi="PragmaticaCTT" w:cs="PragmaticaCTT"/>
          <w:color w:val="000000" w:themeColor="text1"/>
          <w:szCs w:val="20"/>
          <w:lang w:val="en-US"/>
        </w:rPr>
        <w:t>cookie</w:t>
      </w:r>
      <w:r w:rsidRPr="00AA069C">
        <w:rPr>
          <w:rFonts w:ascii="PragmaticaCTT" w:eastAsia="PragmaticaCTT" w:hAnsi="PragmaticaCTT" w:cs="PragmaticaCTT"/>
          <w:color w:val="000000" w:themeColor="text1"/>
          <w:szCs w:val="20"/>
        </w:rPr>
        <w:t xml:space="preserve"> для идентификации пользователя(ей).</w:t>
      </w:r>
    </w:p>
    <w:p w:rsidR="00BC611B" w:rsidRPr="00AA069C" w:rsidRDefault="001F4C2A">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3.14. Лицензиар в целях совершенствования Базы данных имеет право проводить анализ работы Лицензиата с Базой данных, в том числе анализ </w:t>
      </w:r>
      <w:proofErr w:type="spellStart"/>
      <w:r w:rsidRPr="00AA069C">
        <w:rPr>
          <w:rFonts w:ascii="PragmaticaCTT" w:eastAsia="PragmaticaCTT" w:hAnsi="PragmaticaCTT" w:cs="PragmaticaCTT"/>
          <w:color w:val="000000" w:themeColor="text1"/>
          <w:szCs w:val="20"/>
        </w:rPr>
        <w:t>cookie</w:t>
      </w:r>
      <w:proofErr w:type="spellEnd"/>
      <w:r w:rsidRPr="00AA069C">
        <w:rPr>
          <w:rFonts w:ascii="PragmaticaCTT" w:eastAsia="PragmaticaCTT" w:hAnsi="PragmaticaCTT" w:cs="PragmaticaCTT"/>
          <w:color w:val="000000" w:themeColor="text1"/>
          <w:szCs w:val="20"/>
        </w:rPr>
        <w:t>.</w:t>
      </w:r>
    </w:p>
    <w:p w:rsidR="00BC611B" w:rsidRPr="00AA069C" w:rsidRDefault="001F4C2A">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3.15. Лицензиар обеспечивает удаленный доступ к  Базе данных через информационно-телекоммуникационную сеть Интернет 24 часа в сутки, ежедневно, за исключением технических перерывов, необходимых для планово-профилактических работ на оборудовании Лицензиара, работ, связанных с заменой и/или ремонтом оборудования и программного обеспечения.  </w:t>
      </w:r>
    </w:p>
    <w:p w:rsidR="00BC611B" w:rsidRPr="00AA069C" w:rsidRDefault="001F4C2A">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3.16. Лицензиат  обеспечивает работоспособность программного обеспечения и компьютерного оборудования, необходимого для получения удаленного доступа к Базе данных. </w:t>
      </w:r>
    </w:p>
    <w:p w:rsidR="00BC611B" w:rsidRPr="00AA069C" w:rsidRDefault="001F4C2A">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3.17. Лицензиар подтверждает, что он обладает необходимым объемом прав для предоставления неисключительной лицензии на использование Базы данных по настоящему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у.</w:t>
      </w:r>
    </w:p>
    <w:p w:rsidR="00BC611B" w:rsidRPr="00AA069C" w:rsidRDefault="00BC61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jc w:val="center"/>
        <w:rPr>
          <w:rFonts w:ascii="PragmaticaCTT" w:hAnsi="PragmaticaCTT" w:cs="PragmaticaCTT"/>
          <w:b/>
          <w:color w:val="000000" w:themeColor="text1"/>
          <w:szCs w:val="20"/>
        </w:rPr>
      </w:pP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jc w:val="center"/>
        <w:rPr>
          <w:rFonts w:ascii="PragmaticaCTT" w:hAnsi="PragmaticaCTT" w:cs="PragmaticaCTT"/>
          <w:b/>
          <w:color w:val="000000" w:themeColor="text1"/>
          <w:szCs w:val="20"/>
        </w:rPr>
      </w:pPr>
      <w:r w:rsidRPr="00AA069C">
        <w:rPr>
          <w:rFonts w:ascii="PragmaticaCTT" w:eastAsia="PragmaticaCTT" w:hAnsi="PragmaticaCTT" w:cs="PragmaticaCTT"/>
          <w:b/>
          <w:color w:val="000000" w:themeColor="text1"/>
          <w:szCs w:val="20"/>
        </w:rPr>
        <w:t>4. ИНФОРМАЦИОННОЕ НАПОЛНЕНИЕ БАЗЫ ДАННЫХ</w:t>
      </w:r>
    </w:p>
    <w:p w:rsidR="00BC611B" w:rsidRPr="00AA069C" w:rsidRDefault="001F4C2A">
      <w:pPr>
        <w:pStyle w:val="aff3"/>
        <w:spacing w:line="242" w:lineRule="auto"/>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4.1. Еженедельно Лицензиар формирует текущую версию (еженедельные обновления) Базы данных, состоящую из ежедневных выпусков (ежедневных обновлений). Все версии, формируемые Лицензиаром  в течение одного календарного года, нумеруются Лицензиаром  последовательными натуральными числами, начиная с числа «1».</w:t>
      </w:r>
    </w:p>
    <w:p w:rsidR="00BC611B" w:rsidRPr="00AA069C" w:rsidRDefault="001F4C2A">
      <w:pPr>
        <w:pStyle w:val="aff3"/>
        <w:spacing w:line="242" w:lineRule="auto"/>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4.2. Лицензиар  включает в текущие ежедневные выпуски (ежедневные обновления) еженедельных версий Базы данных тексты законов, указов, постановлений, распоряжений, инструкций и иных  материалов правового характера. Подбор нормативных актов и документов для включения в текущие версии Базы данных является прерогативой Лицензиара.  Информация в Базе данных систематизируется таким образом, чтобы она была обработана и найдена в Базе данных по различным видам поиска.</w:t>
      </w: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 xml:space="preserve">4.3. Форма представления Базы данных позволяет Лицензиату  осуществлять удаленный доступ к Базе данных в объеме выбранного комплекта через информационно-телекоммуникационную сеть Интернет в соответствии с Правилами предоставления доступа.  Функционирование Базы данных защищено с помощью </w:t>
      </w:r>
      <w:proofErr w:type="spellStart"/>
      <w:r w:rsidRPr="00AA069C">
        <w:rPr>
          <w:rFonts w:ascii="PragmaticaCTT" w:eastAsia="PragmaticaCTT" w:hAnsi="PragmaticaCTT" w:cs="PragmaticaCTT"/>
          <w:color w:val="000000" w:themeColor="text1"/>
          <w:szCs w:val="20"/>
        </w:rPr>
        <w:t>cookie</w:t>
      </w:r>
      <w:proofErr w:type="spellEnd"/>
      <w:r w:rsidRPr="00AA069C">
        <w:rPr>
          <w:rFonts w:ascii="PragmaticaCTT" w:eastAsia="PragmaticaCTT" w:hAnsi="PragmaticaCTT" w:cs="PragmaticaCTT"/>
          <w:color w:val="000000" w:themeColor="text1"/>
          <w:szCs w:val="20"/>
        </w:rPr>
        <w:t xml:space="preserve"> браузера определенного вида. </w:t>
      </w: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4.4. Информация, содержащаяся в текущих версиях Базы данных, включая авторские материалы (</w:t>
      </w:r>
      <w:proofErr w:type="gramStart"/>
      <w:r w:rsidRPr="00AA069C">
        <w:rPr>
          <w:rFonts w:ascii="PragmaticaCTT" w:eastAsia="PragmaticaCTT" w:hAnsi="PragmaticaCTT" w:cs="PragmaticaCTT"/>
          <w:color w:val="000000" w:themeColor="text1"/>
          <w:spacing w:val="-2"/>
          <w:szCs w:val="20"/>
        </w:rPr>
        <w:t>комментарии, книги</w:t>
      </w:r>
      <w:proofErr w:type="gramEnd"/>
      <w:r w:rsidRPr="00AA069C">
        <w:rPr>
          <w:rFonts w:ascii="PragmaticaCTT" w:eastAsia="PragmaticaCTT" w:hAnsi="PragmaticaCTT" w:cs="PragmaticaCTT"/>
          <w:color w:val="000000" w:themeColor="text1"/>
          <w:spacing w:val="-2"/>
          <w:szCs w:val="20"/>
        </w:rPr>
        <w:t>, статьи, ответы на вопросы, консультации, заключения Службы Правового консалтинга Лицензиара и т.д.), имеет справочный характер.</w:t>
      </w:r>
    </w:p>
    <w:p w:rsidR="00BC611B" w:rsidRPr="00AA069C" w:rsidRDefault="001F4C2A">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4.5. Текущие  версии Базы данных размещаются в электронном виде в информационно-телекоммуникационной сети Интернет в виде «как есть», т.е. в том виде, в котором они созданы разработчиком, и не подлежат изменению по желанию Лицензиата.</w:t>
      </w:r>
    </w:p>
    <w:p w:rsidR="00BC611B" w:rsidRPr="00AA069C" w:rsidRDefault="00BC61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jc w:val="both"/>
        <w:rPr>
          <w:rFonts w:ascii="PragmaticaCTT" w:hAnsi="PragmaticaCTT" w:cs="PragmaticaCTT"/>
          <w:color w:val="000000" w:themeColor="text1"/>
          <w:spacing w:val="-2"/>
          <w:szCs w:val="20"/>
        </w:rPr>
      </w:pP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jc w:val="center"/>
        <w:rPr>
          <w:rFonts w:ascii="PragmaticaCTT" w:hAnsi="PragmaticaCTT" w:cs="PragmaticaCTT"/>
          <w:b/>
          <w:color w:val="000000" w:themeColor="text1"/>
          <w:szCs w:val="20"/>
        </w:rPr>
      </w:pPr>
      <w:r w:rsidRPr="00AA069C">
        <w:rPr>
          <w:rFonts w:ascii="PragmaticaCTT" w:eastAsia="PragmaticaCTT" w:hAnsi="PragmaticaCTT" w:cs="PragmaticaCTT"/>
          <w:b/>
          <w:color w:val="000000" w:themeColor="text1"/>
          <w:szCs w:val="20"/>
        </w:rPr>
        <w:t>5. РАЗМЕР ЛИЦЕНЗИОННОГО ВОЗНАГРАЖДЕНИЯ И ПОРЯДОК ОПЛАТЫ</w:t>
      </w:r>
    </w:p>
    <w:p w:rsidR="00BC611B" w:rsidRPr="00AA069C" w:rsidRDefault="001F4C2A">
      <w:pPr>
        <w:pStyle w:val="aff3"/>
        <w:spacing w:line="242" w:lineRule="auto"/>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5.1. Лицензиат  обязуется выплатить Лицензиару  лицензионное вознаграждение. Размер лицензионного вознаграждения по настоящему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 xml:space="preserve">у определяется в Спецификации к настоящему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 xml:space="preserve">у. Оплата лицензионного вознаграждения по настоящему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 xml:space="preserve">у производится в рублях РФ. </w:t>
      </w:r>
    </w:p>
    <w:p w:rsidR="00BC611B" w:rsidRPr="00AA069C" w:rsidRDefault="001F4C2A">
      <w:pPr>
        <w:spacing w:line="242" w:lineRule="auto"/>
        <w:ind w:firstLine="709"/>
        <w:jc w:val="both"/>
        <w:rPr>
          <w:rStyle w:val="af1"/>
          <w:rFonts w:ascii="PragmaticaCTT" w:hAnsi="PragmaticaCTT" w:cs="PragmaticaCTT"/>
          <w:b w:val="0"/>
          <w:color w:val="000000" w:themeColor="text1"/>
          <w:szCs w:val="20"/>
        </w:rPr>
      </w:pPr>
      <w:r w:rsidRPr="00AA069C">
        <w:rPr>
          <w:rFonts w:ascii="PragmaticaCTT" w:eastAsia="PragmaticaCTT" w:hAnsi="PragmaticaCTT" w:cs="PragmaticaCTT"/>
          <w:color w:val="000000" w:themeColor="text1"/>
          <w:spacing w:val="-2"/>
          <w:szCs w:val="20"/>
        </w:rPr>
        <w:t>5.2.</w:t>
      </w:r>
      <w:r w:rsidRPr="00AA069C">
        <w:rPr>
          <w:rFonts w:ascii="PragmaticaCTT" w:eastAsia="PragmaticaCTT" w:hAnsi="PragmaticaCTT" w:cs="PragmaticaCTT"/>
          <w:color w:val="000000" w:themeColor="text1"/>
          <w:szCs w:val="20"/>
        </w:rPr>
        <w:t xml:space="preserve"> </w:t>
      </w:r>
      <w:r w:rsidRPr="00AA069C">
        <w:rPr>
          <w:rStyle w:val="af1"/>
          <w:rFonts w:ascii="PragmaticaCTT" w:eastAsia="PragmaticaCTT" w:hAnsi="PragmaticaCTT" w:cs="PragmaticaCTT"/>
          <w:b w:val="0"/>
          <w:color w:val="000000" w:themeColor="text1"/>
          <w:szCs w:val="20"/>
        </w:rPr>
        <w:t xml:space="preserve">Стоимость услуг оператора связи, оказывающего услуги Лицензиату, Лицензиат  оплачивает самостоятельно. </w:t>
      </w:r>
    </w:p>
    <w:p w:rsidR="00BC611B" w:rsidRPr="00AA069C" w:rsidRDefault="001F4C2A">
      <w:pPr>
        <w:spacing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5.3. Лицензионное вознаграждение за предоставление права использования Базы данных выплачивается Лицензиатом Лицензиару в размере и в порядке, указанном в Спецификации к настоящему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у. Лицензиар имеет право предоставить Лицензиату неисключительную (</w:t>
      </w:r>
      <w:proofErr w:type="spellStart"/>
      <w:r w:rsidRPr="00AA069C">
        <w:rPr>
          <w:rFonts w:ascii="PragmaticaCTT" w:eastAsia="PragmaticaCTT" w:hAnsi="PragmaticaCTT" w:cs="PragmaticaCTT"/>
          <w:color w:val="000000" w:themeColor="text1"/>
          <w:szCs w:val="20"/>
        </w:rPr>
        <w:t>ые</w:t>
      </w:r>
      <w:proofErr w:type="spellEnd"/>
      <w:r w:rsidRPr="00AA069C">
        <w:rPr>
          <w:rFonts w:ascii="PragmaticaCTT" w:eastAsia="PragmaticaCTT" w:hAnsi="PragmaticaCTT" w:cs="PragmaticaCTT"/>
          <w:color w:val="000000" w:themeColor="text1"/>
          <w:szCs w:val="20"/>
        </w:rPr>
        <w:t>) лицензи</w:t>
      </w:r>
      <w:proofErr w:type="gramStart"/>
      <w:r w:rsidRPr="00AA069C">
        <w:rPr>
          <w:rFonts w:ascii="PragmaticaCTT" w:eastAsia="PragmaticaCTT" w:hAnsi="PragmaticaCTT" w:cs="PragmaticaCTT"/>
          <w:color w:val="000000" w:themeColor="text1"/>
          <w:szCs w:val="20"/>
        </w:rPr>
        <w:t>ю(</w:t>
      </w:r>
      <w:proofErr w:type="gramEnd"/>
      <w:r w:rsidRPr="00AA069C">
        <w:rPr>
          <w:rFonts w:ascii="PragmaticaCTT" w:eastAsia="PragmaticaCTT" w:hAnsi="PragmaticaCTT" w:cs="PragmaticaCTT"/>
          <w:color w:val="000000" w:themeColor="text1"/>
          <w:szCs w:val="20"/>
        </w:rPr>
        <w:t xml:space="preserve">и) на использование Базы данных в объеме выбранного комплекта до оплаты лицензионного вознаграждения, при этом Лицензиат  оплачивает лицензионное вознаграждение в размере, указанном в Акте о предоставлении прав на использование Базы данных, в  течение </w:t>
      </w:r>
      <w:r w:rsidR="00AB533A" w:rsidRPr="00AA069C">
        <w:rPr>
          <w:rFonts w:ascii="PragmaticaCTT" w:eastAsia="PragmaticaCTT" w:hAnsi="PragmaticaCTT" w:cs="PragmaticaCTT"/>
          <w:color w:val="000000" w:themeColor="text1"/>
          <w:szCs w:val="20"/>
        </w:rPr>
        <w:t>7</w:t>
      </w:r>
      <w:r w:rsidRPr="00AA069C">
        <w:rPr>
          <w:rFonts w:ascii="PragmaticaCTT" w:eastAsia="PragmaticaCTT" w:hAnsi="PragmaticaCTT" w:cs="PragmaticaCTT"/>
          <w:color w:val="000000" w:themeColor="text1"/>
          <w:szCs w:val="20"/>
        </w:rPr>
        <w:t xml:space="preserve"> (</w:t>
      </w:r>
      <w:r w:rsidR="00AB533A" w:rsidRPr="00AA069C">
        <w:rPr>
          <w:rFonts w:ascii="PragmaticaCTT" w:eastAsia="PragmaticaCTT" w:hAnsi="PragmaticaCTT" w:cs="PragmaticaCTT"/>
          <w:color w:val="000000" w:themeColor="text1"/>
          <w:szCs w:val="20"/>
        </w:rPr>
        <w:t>семи</w:t>
      </w:r>
      <w:r w:rsidRPr="00AA069C">
        <w:rPr>
          <w:rFonts w:ascii="PragmaticaCTT" w:eastAsia="PragmaticaCTT" w:hAnsi="PragmaticaCTT" w:cs="PragmaticaCTT"/>
          <w:color w:val="000000" w:themeColor="text1"/>
          <w:szCs w:val="20"/>
        </w:rPr>
        <w:t xml:space="preserve">) </w:t>
      </w:r>
      <w:r w:rsidR="00AB533A" w:rsidRPr="00AA069C">
        <w:rPr>
          <w:rFonts w:ascii="PragmaticaCTT" w:eastAsia="PragmaticaCTT" w:hAnsi="PragmaticaCTT" w:cs="PragmaticaCTT"/>
          <w:color w:val="000000" w:themeColor="text1"/>
          <w:szCs w:val="20"/>
        </w:rPr>
        <w:t xml:space="preserve">рабочих </w:t>
      </w:r>
      <w:r w:rsidRPr="00AA069C">
        <w:rPr>
          <w:rFonts w:ascii="PragmaticaCTT" w:eastAsia="PragmaticaCTT" w:hAnsi="PragmaticaCTT" w:cs="PragmaticaCTT"/>
          <w:color w:val="000000" w:themeColor="text1"/>
          <w:szCs w:val="20"/>
        </w:rPr>
        <w:t xml:space="preserve">дней с момента подписания данного акта. </w:t>
      </w:r>
    </w:p>
    <w:p w:rsidR="00BC611B" w:rsidRPr="00AA069C" w:rsidRDefault="001F4C2A">
      <w:pPr>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5.4.  В случае наличия задолженности Лицензиата по оплате лицензионного вознаграждения, Лицензиар вправе приостановить  удаленный доступ к Базе данных до погашения Лицензиатом  задолженности, при этом срок действия лицензии не продлевается.</w:t>
      </w:r>
    </w:p>
    <w:p w:rsidR="00FA3C40" w:rsidRPr="00AA069C" w:rsidRDefault="00FA3C40">
      <w:pPr>
        <w:spacing w:line="242" w:lineRule="auto"/>
        <w:ind w:firstLine="709"/>
        <w:jc w:val="both"/>
        <w:rPr>
          <w:rFonts w:ascii="PragmaticaCTT" w:eastAsia="PragmaticaCTT" w:hAnsi="PragmaticaCTT" w:cs="PragmaticaCTT"/>
          <w:color w:val="000000" w:themeColor="text1"/>
          <w:spacing w:val="-2"/>
          <w:szCs w:val="20"/>
        </w:rPr>
      </w:pPr>
    </w:p>
    <w:p w:rsidR="00FA3C40" w:rsidRPr="00AA069C" w:rsidRDefault="00FA3C40" w:rsidP="00FA3C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jc w:val="center"/>
        <w:rPr>
          <w:rFonts w:ascii="PragmaticaCTT" w:eastAsia="PragmaticaCTT" w:hAnsi="PragmaticaCTT" w:cs="PragmaticaCTT"/>
          <w:b/>
          <w:color w:val="000000" w:themeColor="text1"/>
          <w:szCs w:val="20"/>
        </w:rPr>
      </w:pPr>
      <w:r w:rsidRPr="00AA069C">
        <w:rPr>
          <w:rFonts w:ascii="PragmaticaCTT" w:eastAsia="PragmaticaCTT" w:hAnsi="PragmaticaCTT" w:cs="PragmaticaCTT"/>
          <w:b/>
          <w:color w:val="000000" w:themeColor="text1"/>
          <w:szCs w:val="20"/>
        </w:rPr>
        <w:t xml:space="preserve">6. ПОРЯДОК СДАЧИ-ПРИЕМКИ </w:t>
      </w:r>
    </w:p>
    <w:p w:rsidR="00FA3C40" w:rsidRPr="00AA069C" w:rsidRDefault="00FA3C40" w:rsidP="00FA3C40">
      <w:pPr>
        <w:spacing w:line="242" w:lineRule="auto"/>
        <w:ind w:firstLine="709"/>
        <w:jc w:val="both"/>
        <w:rPr>
          <w:rFonts w:ascii="PragmaticaCTT" w:eastAsia="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6.1. Факт передачи Поставщиком Заказчику Лицензии подтверждается Актом о предоставлении прав на использование Базы данных. Акт подписывается уполномоченными представителями Сторон. Акт направляется Заказчику в день передачи </w:t>
      </w:r>
      <w:r w:rsidR="009139B9" w:rsidRPr="00AA069C">
        <w:rPr>
          <w:rFonts w:ascii="PragmaticaCTT" w:eastAsia="PragmaticaCTT" w:hAnsi="PragmaticaCTT" w:cs="PragmaticaCTT"/>
          <w:color w:val="000000" w:themeColor="text1"/>
          <w:szCs w:val="20"/>
        </w:rPr>
        <w:t>Лицензии</w:t>
      </w:r>
      <w:r w:rsidRPr="00AA069C">
        <w:rPr>
          <w:rFonts w:ascii="PragmaticaCTT" w:eastAsia="PragmaticaCTT" w:hAnsi="PragmaticaCTT" w:cs="PragmaticaCTT"/>
          <w:color w:val="000000" w:themeColor="text1"/>
          <w:szCs w:val="20"/>
        </w:rPr>
        <w:t xml:space="preserve">. Заказчик обязуется подписать Акт в течение 10 (десяти) рабочих дней </w:t>
      </w:r>
      <w:proofErr w:type="gramStart"/>
      <w:r w:rsidRPr="00AA069C">
        <w:rPr>
          <w:rFonts w:ascii="PragmaticaCTT" w:eastAsia="PragmaticaCTT" w:hAnsi="PragmaticaCTT" w:cs="PragmaticaCTT"/>
          <w:color w:val="000000" w:themeColor="text1"/>
          <w:szCs w:val="20"/>
        </w:rPr>
        <w:t>с даты получения</w:t>
      </w:r>
      <w:proofErr w:type="gramEnd"/>
      <w:r w:rsidRPr="00AA069C">
        <w:rPr>
          <w:rFonts w:ascii="PragmaticaCTT" w:eastAsia="PragmaticaCTT" w:hAnsi="PragmaticaCTT" w:cs="PragmaticaCTT"/>
          <w:color w:val="000000" w:themeColor="text1"/>
          <w:szCs w:val="20"/>
        </w:rPr>
        <w:t xml:space="preserve"> или предоставить Поставщику мотивированный отказ от </w:t>
      </w:r>
      <w:r w:rsidR="00F452AD" w:rsidRPr="00AA069C">
        <w:rPr>
          <w:rFonts w:ascii="PragmaticaCTT" w:eastAsia="PragmaticaCTT" w:hAnsi="PragmaticaCTT" w:cs="PragmaticaCTT"/>
          <w:color w:val="000000" w:themeColor="text1"/>
          <w:szCs w:val="20"/>
        </w:rPr>
        <w:t xml:space="preserve">его </w:t>
      </w:r>
      <w:r w:rsidRPr="00AA069C">
        <w:rPr>
          <w:rFonts w:ascii="PragmaticaCTT" w:eastAsia="PragmaticaCTT" w:hAnsi="PragmaticaCTT" w:cs="PragmaticaCTT"/>
          <w:color w:val="000000" w:themeColor="text1"/>
          <w:szCs w:val="20"/>
        </w:rPr>
        <w:t xml:space="preserve">подписания. В случае отсутствия мотивированного отказа Заказчика, </w:t>
      </w:r>
      <w:r w:rsidR="00F452AD" w:rsidRPr="00AA069C">
        <w:rPr>
          <w:rFonts w:ascii="PragmaticaCTT" w:eastAsia="PragmaticaCTT" w:hAnsi="PragmaticaCTT" w:cs="PragmaticaCTT"/>
          <w:color w:val="000000" w:themeColor="text1"/>
          <w:szCs w:val="20"/>
        </w:rPr>
        <w:t>Акт</w:t>
      </w:r>
      <w:r w:rsidRPr="00AA069C">
        <w:rPr>
          <w:rFonts w:ascii="PragmaticaCTT" w:eastAsia="PragmaticaCTT" w:hAnsi="PragmaticaCTT" w:cs="PragmaticaCTT"/>
          <w:color w:val="000000" w:themeColor="text1"/>
          <w:szCs w:val="20"/>
        </w:rPr>
        <w:t xml:space="preserve"> считается подписанн</w:t>
      </w:r>
      <w:r w:rsidR="00F452AD" w:rsidRPr="00AA069C">
        <w:rPr>
          <w:rFonts w:ascii="PragmaticaCTT" w:eastAsia="PragmaticaCTT" w:hAnsi="PragmaticaCTT" w:cs="PragmaticaCTT"/>
          <w:color w:val="000000" w:themeColor="text1"/>
          <w:szCs w:val="20"/>
        </w:rPr>
        <w:t>ым</w:t>
      </w:r>
      <w:r w:rsidRPr="00AA069C">
        <w:rPr>
          <w:rFonts w:ascii="PragmaticaCTT" w:eastAsia="PragmaticaCTT" w:hAnsi="PragmaticaCTT" w:cs="PragmaticaCTT"/>
          <w:color w:val="000000" w:themeColor="text1"/>
          <w:szCs w:val="20"/>
        </w:rPr>
        <w:t xml:space="preserve"> Заказчиком, и </w:t>
      </w:r>
      <w:r w:rsidR="00F452AD" w:rsidRPr="00AA069C">
        <w:rPr>
          <w:rFonts w:ascii="PragmaticaCTT" w:eastAsia="PragmaticaCTT" w:hAnsi="PragmaticaCTT" w:cs="PragmaticaCTT"/>
          <w:color w:val="000000" w:themeColor="text1"/>
          <w:szCs w:val="20"/>
        </w:rPr>
        <w:t>Лицензия</w:t>
      </w:r>
      <w:r w:rsidRPr="00AA069C">
        <w:rPr>
          <w:rFonts w:ascii="PragmaticaCTT" w:eastAsia="PragmaticaCTT" w:hAnsi="PragmaticaCTT" w:cs="PragmaticaCTT"/>
          <w:color w:val="000000" w:themeColor="text1"/>
          <w:szCs w:val="20"/>
        </w:rPr>
        <w:t xml:space="preserve"> считается переданн</w:t>
      </w:r>
      <w:r w:rsidR="00F452AD" w:rsidRPr="00AA069C">
        <w:rPr>
          <w:rFonts w:ascii="PragmaticaCTT" w:eastAsia="PragmaticaCTT" w:hAnsi="PragmaticaCTT" w:cs="PragmaticaCTT"/>
          <w:color w:val="000000" w:themeColor="text1"/>
          <w:szCs w:val="20"/>
        </w:rPr>
        <w:t>ой</w:t>
      </w:r>
      <w:r w:rsidRPr="00AA069C">
        <w:rPr>
          <w:rFonts w:ascii="PragmaticaCTT" w:eastAsia="PragmaticaCTT" w:hAnsi="PragmaticaCTT" w:cs="PragmaticaCTT"/>
          <w:color w:val="000000" w:themeColor="text1"/>
          <w:szCs w:val="20"/>
        </w:rPr>
        <w:t xml:space="preserve"> Заказчику. </w:t>
      </w:r>
    </w:p>
    <w:p w:rsidR="00FA3C40" w:rsidRPr="00AA069C" w:rsidRDefault="00FA3C40" w:rsidP="00FA3C40">
      <w:pPr>
        <w:spacing w:line="242" w:lineRule="auto"/>
        <w:ind w:firstLine="709"/>
        <w:jc w:val="both"/>
        <w:rPr>
          <w:rFonts w:ascii="PragmaticaCTT" w:eastAsia="PragmaticaCTT" w:hAnsi="PragmaticaCTT" w:cs="PragmaticaCTT"/>
          <w:color w:val="000000" w:themeColor="text1"/>
          <w:szCs w:val="20"/>
        </w:rPr>
      </w:pPr>
      <w:r w:rsidRPr="00AA069C">
        <w:rPr>
          <w:rFonts w:ascii="PragmaticaCTT" w:eastAsia="PragmaticaCTT" w:hAnsi="PragmaticaCTT" w:cs="PragmaticaCTT"/>
          <w:color w:val="000000" w:themeColor="text1"/>
          <w:szCs w:val="20"/>
        </w:rPr>
        <w:t>6.2. По итогам приемки поставленных Товаров Заказчик оформляет и подписывает Акт приемки товаров, работ, услуг (ф.0510452). Акт формируется на основании документ</w:t>
      </w:r>
      <w:r w:rsidR="00F452AD" w:rsidRPr="00AA069C">
        <w:rPr>
          <w:rFonts w:ascii="PragmaticaCTT" w:eastAsia="PragmaticaCTT" w:hAnsi="PragmaticaCTT" w:cs="PragmaticaCTT"/>
          <w:color w:val="000000" w:themeColor="text1"/>
          <w:szCs w:val="20"/>
        </w:rPr>
        <w:t xml:space="preserve">ов, предоставляемых Поставщиком </w:t>
      </w:r>
      <w:r w:rsidRPr="00AA069C">
        <w:rPr>
          <w:rFonts w:ascii="PragmaticaCTT" w:eastAsia="PragmaticaCTT" w:hAnsi="PragmaticaCTT" w:cs="PragmaticaCTT"/>
          <w:color w:val="000000" w:themeColor="text1"/>
          <w:szCs w:val="20"/>
        </w:rPr>
        <w:t xml:space="preserve">и подтверждающих поставку Товара в течение 10 (десяти) рабочих дней </w:t>
      </w:r>
      <w:proofErr w:type="gramStart"/>
      <w:r w:rsidRPr="00AA069C">
        <w:rPr>
          <w:rFonts w:ascii="PragmaticaCTT" w:eastAsia="PragmaticaCTT" w:hAnsi="PragmaticaCTT" w:cs="PragmaticaCTT"/>
          <w:color w:val="000000" w:themeColor="text1"/>
          <w:szCs w:val="20"/>
        </w:rPr>
        <w:t xml:space="preserve">с даты </w:t>
      </w:r>
      <w:r w:rsidR="00F452AD" w:rsidRPr="00AA069C">
        <w:rPr>
          <w:rFonts w:ascii="PragmaticaCTT" w:eastAsia="PragmaticaCTT" w:hAnsi="PragmaticaCTT" w:cs="PragmaticaCTT"/>
          <w:color w:val="000000" w:themeColor="text1"/>
          <w:szCs w:val="20"/>
        </w:rPr>
        <w:t>получения</w:t>
      </w:r>
      <w:proofErr w:type="gramEnd"/>
      <w:r w:rsidR="00F452AD" w:rsidRPr="00AA069C">
        <w:rPr>
          <w:rFonts w:ascii="PragmaticaCTT" w:eastAsia="PragmaticaCTT" w:hAnsi="PragmaticaCTT" w:cs="PragmaticaCTT"/>
          <w:color w:val="000000" w:themeColor="text1"/>
          <w:szCs w:val="20"/>
        </w:rPr>
        <w:t xml:space="preserve"> от Поставщика</w:t>
      </w:r>
      <w:r w:rsidRPr="00AA069C">
        <w:rPr>
          <w:rFonts w:ascii="PragmaticaCTT" w:eastAsia="PragmaticaCTT" w:hAnsi="PragmaticaCTT" w:cs="PragmaticaCTT"/>
          <w:color w:val="000000" w:themeColor="text1"/>
          <w:szCs w:val="20"/>
        </w:rPr>
        <w:t xml:space="preserve"> </w:t>
      </w:r>
      <w:r w:rsidR="00F452AD" w:rsidRPr="00AA069C">
        <w:rPr>
          <w:rFonts w:ascii="PragmaticaCTT" w:eastAsia="PragmaticaCTT" w:hAnsi="PragmaticaCTT" w:cs="PragmaticaCTT"/>
          <w:color w:val="000000" w:themeColor="text1"/>
          <w:szCs w:val="20"/>
        </w:rPr>
        <w:t>Акта</w:t>
      </w:r>
      <w:r w:rsidRPr="00AA069C">
        <w:rPr>
          <w:rFonts w:ascii="PragmaticaCTT" w:eastAsia="PragmaticaCTT" w:hAnsi="PragmaticaCTT" w:cs="PragmaticaCTT"/>
          <w:color w:val="000000" w:themeColor="text1"/>
          <w:szCs w:val="20"/>
        </w:rPr>
        <w:t xml:space="preserve"> и оформляется без присутствия Поставщика. В случае отсутствия претензий к качеству и количеству поставляемого товара Акт приемки утверждается без подписи Поставщика, скан-копия Акта приемки (ф.0510452) направляется Поставщику на электронную почту </w:t>
      </w:r>
      <w:r w:rsidR="00A53649">
        <w:rPr>
          <w:rFonts w:ascii="PragmaticaCTT" w:eastAsia="PragmaticaCTT" w:hAnsi="PragmaticaCTT" w:cs="PragmaticaCTT"/>
          <w:color w:val="000000" w:themeColor="text1"/>
          <w:szCs w:val="20"/>
        </w:rPr>
        <w:t>____________________</w:t>
      </w:r>
      <w:r w:rsidRPr="00AA069C">
        <w:rPr>
          <w:rFonts w:ascii="PragmaticaCTT" w:eastAsia="PragmaticaCTT" w:hAnsi="PragmaticaCTT" w:cs="PragmaticaCTT"/>
          <w:color w:val="000000" w:themeColor="text1"/>
          <w:szCs w:val="20"/>
        </w:rPr>
        <w:t xml:space="preserve"> в течение 5 (пяти) дней </w:t>
      </w:r>
      <w:proofErr w:type="gramStart"/>
      <w:r w:rsidRPr="00AA069C">
        <w:rPr>
          <w:rFonts w:ascii="PragmaticaCTT" w:eastAsia="PragmaticaCTT" w:hAnsi="PragmaticaCTT" w:cs="PragmaticaCTT"/>
          <w:color w:val="000000" w:themeColor="text1"/>
          <w:szCs w:val="20"/>
        </w:rPr>
        <w:t>с даты подписания</w:t>
      </w:r>
      <w:proofErr w:type="gramEnd"/>
      <w:r w:rsidRPr="00AA069C">
        <w:rPr>
          <w:rFonts w:ascii="PragmaticaCTT" w:eastAsia="PragmaticaCTT" w:hAnsi="PragmaticaCTT" w:cs="PragmaticaCTT"/>
          <w:color w:val="000000" w:themeColor="text1"/>
          <w:szCs w:val="20"/>
        </w:rPr>
        <w:t xml:space="preserve">. </w:t>
      </w:r>
    </w:p>
    <w:p w:rsidR="00FA3C40" w:rsidRPr="00AA069C" w:rsidRDefault="00FA3C40" w:rsidP="00FA3C40">
      <w:pPr>
        <w:spacing w:line="242" w:lineRule="auto"/>
        <w:ind w:firstLine="709"/>
        <w:jc w:val="both"/>
        <w:rPr>
          <w:rFonts w:ascii="PragmaticaCTT" w:eastAsia="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6.2.1. </w:t>
      </w:r>
      <w:proofErr w:type="gramStart"/>
      <w:r w:rsidRPr="00AA069C">
        <w:rPr>
          <w:rFonts w:ascii="PragmaticaCTT" w:eastAsia="PragmaticaCTT" w:hAnsi="PragmaticaCTT" w:cs="PragmaticaCTT"/>
          <w:color w:val="000000" w:themeColor="text1"/>
          <w:szCs w:val="20"/>
        </w:rPr>
        <w:t xml:space="preserve">В случае наличия количественного и (или) качественного расхождения, в том числе претензий по скрытым недостаткам товара, которые не могли быть обнаружены в момент передачи товара, а также несоответствия ассортимента принятых Товаров сопроводительным документам Поставщика, Заказчик фиксирует указанные несоответствия в Акте (ф.0510452) и направляет его Поставщику на электронную почту </w:t>
      </w:r>
      <w:r w:rsidR="00A53649">
        <w:rPr>
          <w:rFonts w:ascii="PragmaticaCTT" w:eastAsia="PragmaticaCTT" w:hAnsi="PragmaticaCTT" w:cs="PragmaticaCTT"/>
          <w:color w:val="000000" w:themeColor="text1"/>
          <w:szCs w:val="20"/>
        </w:rPr>
        <w:t>____________________________</w:t>
      </w:r>
      <w:r w:rsidRPr="00AA069C">
        <w:rPr>
          <w:rFonts w:ascii="PragmaticaCTT" w:eastAsia="PragmaticaCTT" w:hAnsi="PragmaticaCTT" w:cs="PragmaticaCTT"/>
          <w:color w:val="000000" w:themeColor="text1"/>
          <w:szCs w:val="20"/>
        </w:rPr>
        <w:t xml:space="preserve"> в течение 5 (пяти) рабочих дней с даты поставки Товара.</w:t>
      </w:r>
      <w:proofErr w:type="gramEnd"/>
      <w:r w:rsidRPr="00AA069C">
        <w:rPr>
          <w:rFonts w:ascii="PragmaticaCTT" w:eastAsia="PragmaticaCTT" w:hAnsi="PragmaticaCTT" w:cs="PragmaticaCTT"/>
          <w:color w:val="000000" w:themeColor="text1"/>
          <w:szCs w:val="20"/>
        </w:rPr>
        <w:t xml:space="preserve"> После получения Акта Поставщик в срок не более 10 (десяти) дней направляет своего представителя для фиксации нарушений и подписания Акта или составления мотивированного возражения. </w:t>
      </w:r>
    </w:p>
    <w:p w:rsidR="00FA3C40" w:rsidRPr="00AA069C" w:rsidRDefault="00FA3C40" w:rsidP="00FA3C40">
      <w:pPr>
        <w:spacing w:line="242" w:lineRule="auto"/>
        <w:ind w:firstLine="709"/>
        <w:jc w:val="both"/>
        <w:rPr>
          <w:rFonts w:ascii="PragmaticaCTT" w:eastAsia="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В случае неявки представителя Поставщика в указанный в настоящем пункте срок Заказчик подписывает Акт в одностороннем порядке и направляет скан-копию Акта на электронную почту Поставщика в течение 10 (десяти) календарных дней после его подписания. </w:t>
      </w:r>
    </w:p>
    <w:p w:rsidR="00FA3C40" w:rsidRPr="00AA069C" w:rsidRDefault="00FA3C40" w:rsidP="00FA3C40">
      <w:pPr>
        <w:spacing w:line="242" w:lineRule="auto"/>
        <w:ind w:firstLine="709"/>
        <w:jc w:val="both"/>
        <w:rPr>
          <w:rFonts w:ascii="PragmaticaCTT" w:eastAsia="PragmaticaCTT" w:hAnsi="PragmaticaCTT" w:cs="PragmaticaCTT"/>
          <w:color w:val="000000" w:themeColor="text1"/>
          <w:szCs w:val="20"/>
        </w:rPr>
      </w:pPr>
      <w:r w:rsidRPr="00AA069C">
        <w:rPr>
          <w:rFonts w:ascii="PragmaticaCTT" w:eastAsia="PragmaticaCTT" w:hAnsi="PragmaticaCTT" w:cs="PragmaticaCTT"/>
          <w:color w:val="000000" w:themeColor="text1"/>
          <w:szCs w:val="20"/>
        </w:rPr>
        <w:t>Срок устранения нарушений не может превышать 10 календарных дней.</w:t>
      </w:r>
    </w:p>
    <w:p w:rsidR="00FA3C40" w:rsidRPr="00AA069C" w:rsidRDefault="00FA3C40" w:rsidP="00FA3C40">
      <w:pPr>
        <w:spacing w:line="242" w:lineRule="auto"/>
        <w:ind w:firstLine="709"/>
        <w:jc w:val="both"/>
        <w:rPr>
          <w:rFonts w:ascii="PragmaticaCTT" w:eastAsia="PragmaticaCTT" w:hAnsi="PragmaticaCTT" w:cs="PragmaticaCTT"/>
          <w:color w:val="000000" w:themeColor="text1"/>
          <w:szCs w:val="20"/>
        </w:rPr>
      </w:pPr>
      <w:r w:rsidRPr="00AA069C">
        <w:rPr>
          <w:rFonts w:ascii="PragmaticaCTT" w:eastAsia="PragmaticaCTT" w:hAnsi="PragmaticaCTT" w:cs="PragmaticaCTT"/>
          <w:color w:val="000000" w:themeColor="text1"/>
          <w:szCs w:val="20"/>
        </w:rPr>
        <w:t xml:space="preserve">6.3. </w:t>
      </w:r>
      <w:proofErr w:type="gramStart"/>
      <w:r w:rsidRPr="00AA069C">
        <w:rPr>
          <w:rFonts w:ascii="PragmaticaCTT" w:eastAsia="PragmaticaCTT" w:hAnsi="PragmaticaCTT" w:cs="PragmaticaCTT"/>
          <w:color w:val="000000" w:themeColor="text1"/>
          <w:szCs w:val="20"/>
        </w:rPr>
        <w:t>Оформление документов о приемке осуществляется в порядке и на условиях, которые определены в приказе Минфина от 15.04.2021 №61н «Об утверждении унифицированных форм электронных документов бухгалтерского учета, применяемых при ведении бухгалтерского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FA3C40" w:rsidRPr="00AA069C" w:rsidRDefault="00FA3C40" w:rsidP="00FA3C40">
      <w:pPr>
        <w:spacing w:line="242" w:lineRule="auto"/>
        <w:ind w:firstLine="709"/>
        <w:jc w:val="both"/>
        <w:rPr>
          <w:rFonts w:ascii="PragmaticaCTT" w:eastAsia="PragmaticaCTT" w:hAnsi="PragmaticaCTT" w:cs="PragmaticaCTT"/>
          <w:color w:val="000000" w:themeColor="text1"/>
          <w:szCs w:val="20"/>
        </w:rPr>
      </w:pPr>
      <w:r w:rsidRPr="00AA069C">
        <w:rPr>
          <w:rFonts w:ascii="PragmaticaCTT" w:eastAsia="PragmaticaCTT" w:hAnsi="PragmaticaCTT" w:cs="PragmaticaCTT"/>
          <w:color w:val="000000" w:themeColor="text1"/>
          <w:szCs w:val="20"/>
        </w:rPr>
        <w:t>6.4. Подписание Заказчиком Акта по форме 0510452 без замечаний подтверждает, что обязанность Поставщика по передаче Товара Заказчику исполнена.</w:t>
      </w:r>
    </w:p>
    <w:p w:rsidR="00FA3C40" w:rsidRPr="00AA069C" w:rsidRDefault="00FA3C40">
      <w:pPr>
        <w:spacing w:line="242" w:lineRule="auto"/>
        <w:ind w:firstLine="709"/>
        <w:jc w:val="both"/>
        <w:rPr>
          <w:rFonts w:ascii="PragmaticaCTT" w:eastAsia="PragmaticaCTT" w:hAnsi="PragmaticaCTT" w:cs="PragmaticaCTT"/>
          <w:color w:val="000000" w:themeColor="text1"/>
          <w:spacing w:val="-2"/>
          <w:szCs w:val="20"/>
        </w:rPr>
      </w:pPr>
    </w:p>
    <w:p w:rsidR="00BC611B" w:rsidRPr="00AA069C" w:rsidRDefault="00C85C3B">
      <w:pPr>
        <w:spacing w:line="242" w:lineRule="auto"/>
        <w:jc w:val="center"/>
        <w:rPr>
          <w:rFonts w:ascii="PragmaticaCTT" w:hAnsi="PragmaticaCTT" w:cs="PragmaticaCTT"/>
          <w:bCs/>
          <w:color w:val="000000" w:themeColor="text1"/>
          <w:szCs w:val="20"/>
        </w:rPr>
      </w:pPr>
      <w:r w:rsidRPr="00AA069C">
        <w:rPr>
          <w:rFonts w:ascii="PragmaticaCTT" w:eastAsia="PragmaticaCTT" w:hAnsi="PragmaticaCTT" w:cs="PragmaticaCTT"/>
          <w:b/>
          <w:color w:val="000000" w:themeColor="text1"/>
          <w:szCs w:val="20"/>
        </w:rPr>
        <w:t>7</w:t>
      </w:r>
      <w:r w:rsidR="001F4C2A" w:rsidRPr="00AA069C">
        <w:rPr>
          <w:rFonts w:ascii="PragmaticaCTT" w:eastAsia="PragmaticaCTT" w:hAnsi="PragmaticaCTT" w:cs="PragmaticaCTT"/>
          <w:b/>
          <w:color w:val="000000" w:themeColor="text1"/>
          <w:szCs w:val="20"/>
        </w:rPr>
        <w:t>. ПОРЯДОК ПРЕДОСТАВЛЕНИЯ ЛИЦЕНЗИЙ</w:t>
      </w:r>
    </w:p>
    <w:p w:rsidR="00BC611B" w:rsidRPr="00AA069C" w:rsidRDefault="00C85C3B">
      <w:pPr>
        <w:pStyle w:val="aff3"/>
        <w:spacing w:line="242" w:lineRule="auto"/>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7</w:t>
      </w:r>
      <w:r w:rsidR="001F4C2A" w:rsidRPr="00AA069C">
        <w:rPr>
          <w:rFonts w:ascii="PragmaticaCTT" w:eastAsia="PragmaticaCTT" w:hAnsi="PragmaticaCTT" w:cs="PragmaticaCTT"/>
          <w:color w:val="000000" w:themeColor="text1"/>
          <w:szCs w:val="20"/>
        </w:rPr>
        <w:t xml:space="preserve">.1. Предоставление права использования Базы данных по настоящему </w:t>
      </w:r>
      <w:r w:rsidR="00811186" w:rsidRPr="00AA069C">
        <w:rPr>
          <w:rFonts w:ascii="PragmaticaCTT" w:eastAsia="PragmaticaCTT" w:hAnsi="PragmaticaCTT" w:cs="PragmaticaCTT"/>
          <w:color w:val="000000" w:themeColor="text1"/>
          <w:szCs w:val="20"/>
        </w:rPr>
        <w:t>Контракт</w:t>
      </w:r>
      <w:r w:rsidR="001F4C2A" w:rsidRPr="00AA069C">
        <w:rPr>
          <w:rFonts w:ascii="PragmaticaCTT" w:eastAsia="PragmaticaCTT" w:hAnsi="PragmaticaCTT" w:cs="PragmaticaCTT"/>
          <w:color w:val="000000" w:themeColor="text1"/>
          <w:szCs w:val="20"/>
        </w:rPr>
        <w:t xml:space="preserve">у оформляется Актом о предоставлении прав на использование Базы данных. В акте указывается срок действия лицензии на Базу данных. Акт о предоставлении прав на использование Базы данных подписывается уполномоченными представителями Лицензиата и Лицензиара. </w:t>
      </w:r>
    </w:p>
    <w:p w:rsidR="00BC611B" w:rsidRPr="00AA069C" w:rsidRDefault="00C85C3B">
      <w:pPr>
        <w:pStyle w:val="aff3"/>
        <w:spacing w:line="242" w:lineRule="auto"/>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7</w:t>
      </w:r>
      <w:r w:rsidR="001F4C2A" w:rsidRPr="00AA069C">
        <w:rPr>
          <w:rFonts w:ascii="PragmaticaCTT" w:eastAsia="PragmaticaCTT" w:hAnsi="PragmaticaCTT" w:cs="PragmaticaCTT"/>
          <w:color w:val="000000" w:themeColor="text1"/>
          <w:szCs w:val="20"/>
        </w:rPr>
        <w:t xml:space="preserve">.2. Размер лицензионного вознаграждения Лицензиара за предоставление права использования Базы данных указывается </w:t>
      </w:r>
      <w:proofErr w:type="gramStart"/>
      <w:r w:rsidR="001F4C2A" w:rsidRPr="00AA069C">
        <w:rPr>
          <w:rFonts w:ascii="PragmaticaCTT" w:eastAsia="PragmaticaCTT" w:hAnsi="PragmaticaCTT" w:cs="PragmaticaCTT"/>
          <w:color w:val="000000" w:themeColor="text1"/>
          <w:szCs w:val="20"/>
        </w:rPr>
        <w:t>в Акте о предоставлении прав на использование Базы данных в соответствии со Спецификацией</w:t>
      </w:r>
      <w:proofErr w:type="gramEnd"/>
      <w:r w:rsidR="001F4C2A" w:rsidRPr="00AA069C">
        <w:rPr>
          <w:rFonts w:ascii="PragmaticaCTT" w:eastAsia="PragmaticaCTT" w:hAnsi="PragmaticaCTT" w:cs="PragmaticaCTT"/>
          <w:color w:val="000000" w:themeColor="text1"/>
          <w:szCs w:val="20"/>
        </w:rPr>
        <w:t xml:space="preserve"> к настоящему </w:t>
      </w:r>
      <w:r w:rsidR="00811186" w:rsidRPr="00AA069C">
        <w:rPr>
          <w:rFonts w:ascii="PragmaticaCTT" w:eastAsia="PragmaticaCTT" w:hAnsi="PragmaticaCTT" w:cs="PragmaticaCTT"/>
          <w:color w:val="000000" w:themeColor="text1"/>
          <w:szCs w:val="20"/>
        </w:rPr>
        <w:t>Контракт</w:t>
      </w:r>
      <w:r w:rsidR="001F4C2A" w:rsidRPr="00AA069C">
        <w:rPr>
          <w:rFonts w:ascii="PragmaticaCTT" w:eastAsia="PragmaticaCTT" w:hAnsi="PragmaticaCTT" w:cs="PragmaticaCTT"/>
          <w:color w:val="000000" w:themeColor="text1"/>
          <w:szCs w:val="20"/>
        </w:rPr>
        <w:t>у.</w:t>
      </w:r>
    </w:p>
    <w:p w:rsidR="00BC611B" w:rsidRPr="00AA069C" w:rsidRDefault="001F4C2A">
      <w:pPr>
        <w:pStyle w:val="aff3"/>
        <w:spacing w:line="242" w:lineRule="auto"/>
        <w:ind w:firstLine="0"/>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ab/>
        <w:t xml:space="preserve"> </w:t>
      </w:r>
      <w:r w:rsidR="00C85C3B" w:rsidRPr="00AA069C">
        <w:rPr>
          <w:rFonts w:ascii="PragmaticaCTT" w:eastAsia="PragmaticaCTT" w:hAnsi="PragmaticaCTT" w:cs="PragmaticaCTT"/>
          <w:color w:val="000000" w:themeColor="text1"/>
          <w:szCs w:val="20"/>
        </w:rPr>
        <w:t>7</w:t>
      </w:r>
      <w:r w:rsidRPr="00AA069C">
        <w:rPr>
          <w:rFonts w:ascii="PragmaticaCTT" w:eastAsia="PragmaticaCTT" w:hAnsi="PragmaticaCTT" w:cs="PragmaticaCTT"/>
          <w:color w:val="000000" w:themeColor="text1"/>
          <w:szCs w:val="20"/>
        </w:rPr>
        <w:t>.3. Ответственные лица со стороны Лицензиата и Лицензиара указываются в Спецификации.</w:t>
      </w:r>
    </w:p>
    <w:p w:rsidR="00BC611B" w:rsidRPr="00AA069C" w:rsidRDefault="00C85C3B">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7</w:t>
      </w:r>
      <w:r w:rsidR="001F4C2A" w:rsidRPr="00AA069C">
        <w:rPr>
          <w:rFonts w:ascii="PragmaticaCTT" w:eastAsia="PragmaticaCTT" w:hAnsi="PragmaticaCTT" w:cs="PragmaticaCTT"/>
          <w:color w:val="000000" w:themeColor="text1"/>
          <w:szCs w:val="20"/>
        </w:rPr>
        <w:t xml:space="preserve">.4. </w:t>
      </w:r>
      <w:r w:rsidR="001F4C2A" w:rsidRPr="00AA069C">
        <w:rPr>
          <w:rFonts w:ascii="PragmaticaCTT" w:eastAsia="PragmaticaCTT" w:hAnsi="PragmaticaCTT" w:cs="PragmaticaCTT"/>
          <w:iCs/>
          <w:color w:val="000000" w:themeColor="text1"/>
          <w:szCs w:val="20"/>
        </w:rPr>
        <w:t xml:space="preserve">Лицензиар и Лицензиат согласились, что для первичных учетных документов, оформляемых в процессе  исполнения настоящего </w:t>
      </w:r>
      <w:r w:rsidR="00811186" w:rsidRPr="00AA069C">
        <w:rPr>
          <w:rFonts w:ascii="PragmaticaCTT" w:eastAsia="PragmaticaCTT" w:hAnsi="PragmaticaCTT" w:cs="PragmaticaCTT"/>
          <w:iCs/>
          <w:color w:val="000000" w:themeColor="text1"/>
          <w:szCs w:val="20"/>
        </w:rPr>
        <w:t>Контракт</w:t>
      </w:r>
      <w:r w:rsidR="001F4C2A" w:rsidRPr="00AA069C">
        <w:rPr>
          <w:rFonts w:ascii="PragmaticaCTT" w:eastAsia="PragmaticaCTT" w:hAnsi="PragmaticaCTT" w:cs="PragmaticaCTT"/>
          <w:iCs/>
          <w:color w:val="000000" w:themeColor="text1"/>
          <w:szCs w:val="20"/>
        </w:rPr>
        <w:t>а, может применяться электронный документооборот. Первичные учетные документы оформляются Сторонами в соответствии с действующим законодательством, в том числе в соответствии с Федеральным законом от 6 апреля 2011 года № 63-ФЗ «Об электронной подписи». Первичный учетный документ в электронной форме, подписанный квалифицированной электронной подписью, признается электронным документом, равнозначным первичному учетному документу на бумажном носителе, подписанному собственноручной подписью и заверенному оттиском печати Стороны (при необходимости). Стороны несут ответственность за соблюдение конфиденциальности ключа электронной  подписи  и за его использование в соответствии с полномочиями.</w:t>
      </w:r>
    </w:p>
    <w:p w:rsidR="00BC611B" w:rsidRPr="00AA069C" w:rsidRDefault="00BC611B">
      <w:pPr>
        <w:tabs>
          <w:tab w:val="left" w:pos="-9120"/>
          <w:tab w:val="left" w:pos="-7359"/>
          <w:tab w:val="left" w:pos="-6960"/>
          <w:tab w:val="left" w:pos="-6240"/>
          <w:tab w:val="left" w:pos="-5520"/>
          <w:tab w:val="left" w:pos="-4800"/>
          <w:tab w:val="left" w:pos="-4080"/>
          <w:tab w:val="left" w:pos="-3360"/>
          <w:tab w:val="left" w:pos="-2640"/>
          <w:tab w:val="left" w:pos="-1920"/>
          <w:tab w:val="left" w:pos="-1200"/>
          <w:tab w:val="left" w:pos="-480"/>
          <w:tab w:val="left" w:pos="240"/>
        </w:tabs>
        <w:spacing w:line="242" w:lineRule="auto"/>
        <w:ind w:left="1763" w:hanging="1763"/>
        <w:jc w:val="center"/>
        <w:rPr>
          <w:rFonts w:ascii="PragmaticaCTT" w:hAnsi="PragmaticaCTT" w:cs="PragmaticaCTT"/>
          <w:b/>
          <w:color w:val="000000" w:themeColor="text1"/>
          <w:spacing w:val="-2"/>
          <w:szCs w:val="20"/>
        </w:rPr>
      </w:pPr>
    </w:p>
    <w:p w:rsidR="00BC611B" w:rsidRPr="00AA069C" w:rsidRDefault="00C85C3B">
      <w:pPr>
        <w:tabs>
          <w:tab w:val="left" w:pos="-9120"/>
          <w:tab w:val="left" w:pos="-7359"/>
          <w:tab w:val="left" w:pos="-6960"/>
          <w:tab w:val="left" w:pos="-6240"/>
          <w:tab w:val="left" w:pos="-5520"/>
          <w:tab w:val="left" w:pos="-4800"/>
          <w:tab w:val="left" w:pos="-4080"/>
          <w:tab w:val="left" w:pos="-3360"/>
          <w:tab w:val="left" w:pos="-2640"/>
          <w:tab w:val="left" w:pos="-1920"/>
          <w:tab w:val="left" w:pos="-1200"/>
          <w:tab w:val="left" w:pos="-480"/>
          <w:tab w:val="left" w:pos="240"/>
        </w:tabs>
        <w:spacing w:line="242" w:lineRule="auto"/>
        <w:ind w:left="1763" w:hanging="1763"/>
        <w:jc w:val="center"/>
        <w:rPr>
          <w:rFonts w:ascii="PragmaticaCTT" w:hAnsi="PragmaticaCTT" w:cs="PragmaticaCTT"/>
          <w:b/>
          <w:color w:val="000000" w:themeColor="text1"/>
          <w:spacing w:val="-2"/>
          <w:szCs w:val="20"/>
        </w:rPr>
      </w:pPr>
      <w:r w:rsidRPr="00AA069C">
        <w:rPr>
          <w:rFonts w:ascii="PragmaticaCTT" w:eastAsia="PragmaticaCTT" w:hAnsi="PragmaticaCTT" w:cs="PragmaticaCTT"/>
          <w:b/>
          <w:color w:val="000000" w:themeColor="text1"/>
          <w:spacing w:val="-2"/>
          <w:szCs w:val="20"/>
        </w:rPr>
        <w:t>8</w:t>
      </w:r>
      <w:r w:rsidR="001F4C2A" w:rsidRPr="00AA069C">
        <w:rPr>
          <w:rFonts w:ascii="PragmaticaCTT" w:eastAsia="PragmaticaCTT" w:hAnsi="PragmaticaCTT" w:cs="PragmaticaCTT"/>
          <w:b/>
          <w:color w:val="000000" w:themeColor="text1"/>
          <w:spacing w:val="-2"/>
          <w:szCs w:val="20"/>
        </w:rPr>
        <w:t xml:space="preserve">. СРОК ДЕЙСТВИЯ </w:t>
      </w:r>
      <w:r w:rsidR="00811186" w:rsidRPr="00AA069C">
        <w:rPr>
          <w:rFonts w:ascii="PragmaticaCTT" w:eastAsia="PragmaticaCTT" w:hAnsi="PragmaticaCTT" w:cs="PragmaticaCTT"/>
          <w:b/>
          <w:color w:val="000000" w:themeColor="text1"/>
          <w:spacing w:val="-2"/>
          <w:szCs w:val="20"/>
        </w:rPr>
        <w:t>КОНТРАКТ</w:t>
      </w:r>
      <w:r w:rsidR="001F4C2A" w:rsidRPr="00AA069C">
        <w:rPr>
          <w:rFonts w:ascii="PragmaticaCTT" w:eastAsia="PragmaticaCTT" w:hAnsi="PragmaticaCTT" w:cs="PragmaticaCTT"/>
          <w:b/>
          <w:color w:val="000000" w:themeColor="text1"/>
          <w:spacing w:val="-2"/>
          <w:szCs w:val="20"/>
        </w:rPr>
        <w:t xml:space="preserve">А. РАСТОРЖЕНИЕ </w:t>
      </w:r>
      <w:r w:rsidR="00811186" w:rsidRPr="00AA069C">
        <w:rPr>
          <w:rFonts w:ascii="PragmaticaCTT" w:eastAsia="PragmaticaCTT" w:hAnsi="PragmaticaCTT" w:cs="PragmaticaCTT"/>
          <w:b/>
          <w:color w:val="000000" w:themeColor="text1"/>
          <w:spacing w:val="-2"/>
          <w:szCs w:val="20"/>
        </w:rPr>
        <w:t>КОНТРАКТ</w:t>
      </w:r>
      <w:r w:rsidR="001F4C2A" w:rsidRPr="00AA069C">
        <w:rPr>
          <w:rFonts w:ascii="PragmaticaCTT" w:eastAsia="PragmaticaCTT" w:hAnsi="PragmaticaCTT" w:cs="PragmaticaCTT"/>
          <w:b/>
          <w:color w:val="000000" w:themeColor="text1"/>
          <w:spacing w:val="-2"/>
          <w:szCs w:val="20"/>
        </w:rPr>
        <w:t>А.</w:t>
      </w:r>
    </w:p>
    <w:p w:rsidR="00BC611B" w:rsidRPr="00AA069C" w:rsidRDefault="00C85C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8</w:t>
      </w:r>
      <w:r w:rsidR="001F4C2A" w:rsidRPr="00AA069C">
        <w:rPr>
          <w:rFonts w:ascii="PragmaticaCTT" w:eastAsia="PragmaticaCTT" w:hAnsi="PragmaticaCTT" w:cs="PragmaticaCTT"/>
          <w:color w:val="000000" w:themeColor="text1"/>
          <w:spacing w:val="-2"/>
          <w:szCs w:val="20"/>
        </w:rPr>
        <w:t xml:space="preserve">.1. Настоящий </w:t>
      </w:r>
      <w:r w:rsidR="00811186" w:rsidRPr="00AA069C">
        <w:rPr>
          <w:rFonts w:ascii="PragmaticaCTT" w:eastAsia="PragmaticaCTT" w:hAnsi="PragmaticaCTT" w:cs="PragmaticaCTT"/>
          <w:color w:val="000000" w:themeColor="text1"/>
          <w:spacing w:val="-2"/>
          <w:szCs w:val="20"/>
        </w:rPr>
        <w:t>Контракт</w:t>
      </w:r>
      <w:r w:rsidR="001F4C2A" w:rsidRPr="00AA069C">
        <w:rPr>
          <w:rFonts w:ascii="PragmaticaCTT" w:eastAsia="PragmaticaCTT" w:hAnsi="PragmaticaCTT" w:cs="PragmaticaCTT"/>
          <w:color w:val="000000" w:themeColor="text1"/>
          <w:spacing w:val="-2"/>
          <w:szCs w:val="20"/>
        </w:rPr>
        <w:t xml:space="preserve"> вступает в силу </w:t>
      </w:r>
      <w:r w:rsidR="001F4C2A" w:rsidRPr="00AA069C">
        <w:rPr>
          <w:rFonts w:ascii="PragmaticaCTT" w:eastAsia="PragmaticaCTT" w:hAnsi="PragmaticaCTT" w:cs="PragmaticaCTT"/>
          <w:color w:val="0020BD"/>
          <w:spacing w:val="-2"/>
          <w:szCs w:val="20"/>
        </w:rPr>
        <w:t xml:space="preserve">с 09 августа 2026 года </w:t>
      </w:r>
      <w:r w:rsidR="001F4C2A" w:rsidRPr="00AA069C">
        <w:rPr>
          <w:rFonts w:ascii="PragmaticaCTT" w:eastAsia="PragmaticaCTT" w:hAnsi="PragmaticaCTT" w:cs="PragmaticaCTT"/>
          <w:color w:val="000000" w:themeColor="text1"/>
          <w:spacing w:val="-2"/>
          <w:szCs w:val="20"/>
        </w:rPr>
        <w:t>и действует в течение срока, на который Лицензиату был</w:t>
      </w:r>
      <w:proofErr w:type="gramStart"/>
      <w:r w:rsidR="001F4C2A" w:rsidRPr="00AA069C">
        <w:rPr>
          <w:rFonts w:ascii="PragmaticaCTT" w:eastAsia="PragmaticaCTT" w:hAnsi="PragmaticaCTT" w:cs="PragmaticaCTT"/>
          <w:color w:val="000000" w:themeColor="text1"/>
          <w:spacing w:val="-2"/>
          <w:szCs w:val="20"/>
        </w:rPr>
        <w:t>а(</w:t>
      </w:r>
      <w:proofErr w:type="gramEnd"/>
      <w:r w:rsidR="001F4C2A" w:rsidRPr="00AA069C">
        <w:rPr>
          <w:rFonts w:ascii="PragmaticaCTT" w:eastAsia="PragmaticaCTT" w:hAnsi="PragmaticaCTT" w:cs="PragmaticaCTT"/>
          <w:color w:val="000000" w:themeColor="text1"/>
          <w:spacing w:val="-2"/>
          <w:szCs w:val="20"/>
        </w:rPr>
        <w:t>и) предоставлена(</w:t>
      </w:r>
      <w:proofErr w:type="spellStart"/>
      <w:r w:rsidR="001F4C2A" w:rsidRPr="00AA069C">
        <w:rPr>
          <w:rFonts w:ascii="PragmaticaCTT" w:eastAsia="PragmaticaCTT" w:hAnsi="PragmaticaCTT" w:cs="PragmaticaCTT"/>
          <w:color w:val="000000" w:themeColor="text1"/>
          <w:spacing w:val="-2"/>
          <w:szCs w:val="20"/>
        </w:rPr>
        <w:t>ны</w:t>
      </w:r>
      <w:proofErr w:type="spellEnd"/>
      <w:r w:rsidR="001F4C2A" w:rsidRPr="00AA069C">
        <w:rPr>
          <w:rFonts w:ascii="PragmaticaCTT" w:eastAsia="PragmaticaCTT" w:hAnsi="PragmaticaCTT" w:cs="PragmaticaCTT"/>
          <w:color w:val="000000" w:themeColor="text1"/>
          <w:spacing w:val="-2"/>
          <w:szCs w:val="20"/>
        </w:rPr>
        <w:t>) неисключительная(</w:t>
      </w:r>
      <w:proofErr w:type="spellStart"/>
      <w:r w:rsidR="001F4C2A" w:rsidRPr="00AA069C">
        <w:rPr>
          <w:rFonts w:ascii="PragmaticaCTT" w:eastAsia="PragmaticaCTT" w:hAnsi="PragmaticaCTT" w:cs="PragmaticaCTT"/>
          <w:color w:val="000000" w:themeColor="text1"/>
          <w:spacing w:val="-2"/>
          <w:szCs w:val="20"/>
        </w:rPr>
        <w:t>ые</w:t>
      </w:r>
      <w:proofErr w:type="spellEnd"/>
      <w:r w:rsidR="001F4C2A" w:rsidRPr="00AA069C">
        <w:rPr>
          <w:rFonts w:ascii="PragmaticaCTT" w:eastAsia="PragmaticaCTT" w:hAnsi="PragmaticaCTT" w:cs="PragmaticaCTT"/>
          <w:color w:val="000000" w:themeColor="text1"/>
          <w:spacing w:val="-2"/>
          <w:szCs w:val="20"/>
        </w:rPr>
        <w:t xml:space="preserve">) лицензия(и)  в соответствии со Спецификацией. </w:t>
      </w:r>
    </w:p>
    <w:p w:rsidR="00BC611B" w:rsidRPr="00AA069C" w:rsidRDefault="00C85C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8</w:t>
      </w:r>
      <w:r w:rsidR="001F4C2A" w:rsidRPr="00AA069C">
        <w:rPr>
          <w:rFonts w:ascii="PragmaticaCTT" w:eastAsia="PragmaticaCTT" w:hAnsi="PragmaticaCTT" w:cs="PragmaticaCTT"/>
          <w:color w:val="000000" w:themeColor="text1"/>
          <w:spacing w:val="-2"/>
          <w:szCs w:val="20"/>
        </w:rPr>
        <w:t xml:space="preserve">.2. Лицензиар имеет право в одностороннем порядке отказаться </w:t>
      </w:r>
      <w:proofErr w:type="gramStart"/>
      <w:r w:rsidR="001F4C2A" w:rsidRPr="00AA069C">
        <w:rPr>
          <w:rFonts w:ascii="PragmaticaCTT" w:eastAsia="PragmaticaCTT" w:hAnsi="PragmaticaCTT" w:cs="PragmaticaCTT"/>
          <w:color w:val="000000" w:themeColor="text1"/>
          <w:spacing w:val="-2"/>
          <w:szCs w:val="20"/>
        </w:rPr>
        <w:t xml:space="preserve">от исполнения настоящего </w:t>
      </w:r>
      <w:r w:rsidR="00811186" w:rsidRPr="00AA069C">
        <w:rPr>
          <w:rFonts w:ascii="PragmaticaCTT" w:eastAsia="PragmaticaCTT" w:hAnsi="PragmaticaCTT" w:cs="PragmaticaCTT"/>
          <w:color w:val="000000" w:themeColor="text1"/>
          <w:spacing w:val="-2"/>
          <w:szCs w:val="20"/>
        </w:rPr>
        <w:t>Контракт</w:t>
      </w:r>
      <w:r w:rsidR="001F4C2A" w:rsidRPr="00AA069C">
        <w:rPr>
          <w:rFonts w:ascii="PragmaticaCTT" w:eastAsia="PragmaticaCTT" w:hAnsi="PragmaticaCTT" w:cs="PragmaticaCTT"/>
          <w:color w:val="000000" w:themeColor="text1"/>
          <w:spacing w:val="-2"/>
          <w:szCs w:val="20"/>
        </w:rPr>
        <w:t>а с уведомлением об этом Лицензиата в письменном виде за один месяц</w:t>
      </w:r>
      <w:proofErr w:type="gramEnd"/>
      <w:r w:rsidR="001F4C2A" w:rsidRPr="00AA069C">
        <w:rPr>
          <w:rFonts w:ascii="PragmaticaCTT" w:eastAsia="PragmaticaCTT" w:hAnsi="PragmaticaCTT" w:cs="PragmaticaCTT"/>
          <w:color w:val="000000" w:themeColor="text1"/>
          <w:spacing w:val="-2"/>
          <w:szCs w:val="20"/>
        </w:rPr>
        <w:t xml:space="preserve"> до предполагаемой даты расторжения </w:t>
      </w:r>
      <w:r w:rsidR="00811186" w:rsidRPr="00AA069C">
        <w:rPr>
          <w:rFonts w:ascii="PragmaticaCTT" w:eastAsia="PragmaticaCTT" w:hAnsi="PragmaticaCTT" w:cs="PragmaticaCTT"/>
          <w:color w:val="000000" w:themeColor="text1"/>
          <w:spacing w:val="-2"/>
          <w:szCs w:val="20"/>
        </w:rPr>
        <w:t>Контракт</w:t>
      </w:r>
      <w:r w:rsidR="001F4C2A" w:rsidRPr="00AA069C">
        <w:rPr>
          <w:rFonts w:ascii="PragmaticaCTT" w:eastAsia="PragmaticaCTT" w:hAnsi="PragmaticaCTT" w:cs="PragmaticaCTT"/>
          <w:color w:val="000000" w:themeColor="text1"/>
          <w:spacing w:val="-2"/>
          <w:szCs w:val="20"/>
        </w:rPr>
        <w:t>а в следующих случаях:</w:t>
      </w:r>
    </w:p>
    <w:p w:rsidR="00BC611B" w:rsidRPr="00AA069C" w:rsidRDefault="00C85C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8</w:t>
      </w:r>
      <w:r w:rsidR="001F4C2A" w:rsidRPr="00AA069C">
        <w:rPr>
          <w:rFonts w:ascii="PragmaticaCTT" w:eastAsia="PragmaticaCTT" w:hAnsi="PragmaticaCTT" w:cs="PragmaticaCTT"/>
          <w:color w:val="000000" w:themeColor="text1"/>
          <w:spacing w:val="-2"/>
          <w:szCs w:val="20"/>
        </w:rPr>
        <w:t xml:space="preserve">.2.1. При нарушении Лицензиатом любого из пунктов 3.2., 3.3., 3.4., 3.9., 3.11., 3.13. настоящего </w:t>
      </w:r>
      <w:r w:rsidR="00811186" w:rsidRPr="00AA069C">
        <w:rPr>
          <w:rFonts w:ascii="PragmaticaCTT" w:eastAsia="PragmaticaCTT" w:hAnsi="PragmaticaCTT" w:cs="PragmaticaCTT"/>
          <w:color w:val="000000" w:themeColor="text1"/>
          <w:spacing w:val="-2"/>
          <w:szCs w:val="20"/>
        </w:rPr>
        <w:t>Контракт</w:t>
      </w:r>
      <w:r w:rsidR="001F4C2A" w:rsidRPr="00AA069C">
        <w:rPr>
          <w:rFonts w:ascii="PragmaticaCTT" w:eastAsia="PragmaticaCTT" w:hAnsi="PragmaticaCTT" w:cs="PragmaticaCTT"/>
          <w:color w:val="000000" w:themeColor="text1"/>
          <w:spacing w:val="-2"/>
          <w:szCs w:val="20"/>
        </w:rPr>
        <w:t>а.</w:t>
      </w:r>
    </w:p>
    <w:p w:rsidR="00BC611B" w:rsidRPr="00AA069C" w:rsidRDefault="00C85C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8</w:t>
      </w:r>
      <w:r w:rsidR="001F4C2A" w:rsidRPr="00AA069C">
        <w:rPr>
          <w:rFonts w:ascii="PragmaticaCTT" w:eastAsia="PragmaticaCTT" w:hAnsi="PragmaticaCTT" w:cs="PragmaticaCTT"/>
          <w:color w:val="000000" w:themeColor="text1"/>
          <w:spacing w:val="-2"/>
          <w:szCs w:val="20"/>
        </w:rPr>
        <w:t>.2.2. При нарушении Лицензиатом порядка оплаты лицензионного вознаграждения.</w:t>
      </w:r>
    </w:p>
    <w:p w:rsidR="00BC611B" w:rsidRPr="00AA069C" w:rsidRDefault="00C85C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8</w:t>
      </w:r>
      <w:r w:rsidR="001F4C2A" w:rsidRPr="00AA069C">
        <w:rPr>
          <w:rFonts w:ascii="PragmaticaCTT" w:eastAsia="PragmaticaCTT" w:hAnsi="PragmaticaCTT" w:cs="PragmaticaCTT"/>
          <w:color w:val="000000" w:themeColor="text1"/>
          <w:spacing w:val="-2"/>
          <w:szCs w:val="20"/>
        </w:rPr>
        <w:t xml:space="preserve">.2.3. При превышении Лицензиатом пределов прав использования, предоставленных по настоящему </w:t>
      </w:r>
      <w:r w:rsidR="00811186" w:rsidRPr="00AA069C">
        <w:rPr>
          <w:rFonts w:ascii="PragmaticaCTT" w:eastAsia="PragmaticaCTT" w:hAnsi="PragmaticaCTT" w:cs="PragmaticaCTT"/>
          <w:color w:val="000000" w:themeColor="text1"/>
          <w:spacing w:val="-2"/>
          <w:szCs w:val="20"/>
        </w:rPr>
        <w:t>Контракт</w:t>
      </w:r>
      <w:r w:rsidR="001F4C2A" w:rsidRPr="00AA069C">
        <w:rPr>
          <w:rFonts w:ascii="PragmaticaCTT" w:eastAsia="PragmaticaCTT" w:hAnsi="PragmaticaCTT" w:cs="PragmaticaCTT"/>
          <w:color w:val="000000" w:themeColor="text1"/>
          <w:spacing w:val="-2"/>
          <w:szCs w:val="20"/>
        </w:rPr>
        <w:t>у.</w:t>
      </w:r>
    </w:p>
    <w:p w:rsidR="00BC611B" w:rsidRPr="00AA069C" w:rsidRDefault="00C85C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pacing w:val="-2"/>
          <w:szCs w:val="20"/>
        </w:rPr>
        <w:t>8</w:t>
      </w:r>
      <w:r w:rsidR="001F4C2A" w:rsidRPr="00AA069C">
        <w:rPr>
          <w:rFonts w:ascii="PragmaticaCTT" w:eastAsia="PragmaticaCTT" w:hAnsi="PragmaticaCTT" w:cs="PragmaticaCTT"/>
          <w:color w:val="000000" w:themeColor="text1"/>
          <w:spacing w:val="-2"/>
          <w:szCs w:val="20"/>
        </w:rPr>
        <w:t xml:space="preserve">.3. При расторжении настоящего </w:t>
      </w:r>
      <w:r w:rsidR="00811186" w:rsidRPr="00AA069C">
        <w:rPr>
          <w:rFonts w:ascii="PragmaticaCTT" w:eastAsia="PragmaticaCTT" w:hAnsi="PragmaticaCTT" w:cs="PragmaticaCTT"/>
          <w:color w:val="000000" w:themeColor="text1"/>
          <w:spacing w:val="-2"/>
          <w:szCs w:val="20"/>
        </w:rPr>
        <w:t>Контракт</w:t>
      </w:r>
      <w:r w:rsidR="001F4C2A" w:rsidRPr="00AA069C">
        <w:rPr>
          <w:rFonts w:ascii="PragmaticaCTT" w:eastAsia="PragmaticaCTT" w:hAnsi="PragmaticaCTT" w:cs="PragmaticaCTT"/>
          <w:color w:val="000000" w:themeColor="text1"/>
          <w:spacing w:val="-2"/>
          <w:szCs w:val="20"/>
        </w:rPr>
        <w:t xml:space="preserve">а по инициативе Лицензиара в случаях, установленных в п. 7.2. </w:t>
      </w:r>
      <w:r w:rsidR="00811186" w:rsidRPr="00AA069C">
        <w:rPr>
          <w:rFonts w:ascii="PragmaticaCTT" w:eastAsia="PragmaticaCTT" w:hAnsi="PragmaticaCTT" w:cs="PragmaticaCTT"/>
          <w:color w:val="000000" w:themeColor="text1"/>
          <w:spacing w:val="-2"/>
          <w:szCs w:val="20"/>
        </w:rPr>
        <w:t>Контракт</w:t>
      </w:r>
      <w:r w:rsidR="001F4C2A" w:rsidRPr="00AA069C">
        <w:rPr>
          <w:rFonts w:ascii="PragmaticaCTT" w:eastAsia="PragmaticaCTT" w:hAnsi="PragmaticaCTT" w:cs="PragmaticaCTT"/>
          <w:color w:val="000000" w:themeColor="text1"/>
          <w:spacing w:val="-2"/>
          <w:szCs w:val="20"/>
        </w:rPr>
        <w:t xml:space="preserve">а, уплаченное Лицензиатом лицензионное вознаграждение не возвращается, а при наличии задолженности у Лицензиата перед Лицензиаром по оплате лицензионного вознаграждения за предоставленную неисключительную лицензию, лицензионное вознаграждение подлежит оплате в полном объеме в соответствии со Спецификацией к настоящему </w:t>
      </w:r>
      <w:r w:rsidR="00811186" w:rsidRPr="00AA069C">
        <w:rPr>
          <w:rFonts w:ascii="PragmaticaCTT" w:eastAsia="PragmaticaCTT" w:hAnsi="PragmaticaCTT" w:cs="PragmaticaCTT"/>
          <w:color w:val="000000" w:themeColor="text1"/>
          <w:spacing w:val="-2"/>
          <w:szCs w:val="20"/>
        </w:rPr>
        <w:t>Контракт</w:t>
      </w:r>
      <w:r w:rsidR="001F4C2A" w:rsidRPr="00AA069C">
        <w:rPr>
          <w:rFonts w:ascii="PragmaticaCTT" w:eastAsia="PragmaticaCTT" w:hAnsi="PragmaticaCTT" w:cs="PragmaticaCTT"/>
          <w:color w:val="000000" w:themeColor="text1"/>
          <w:spacing w:val="-2"/>
          <w:szCs w:val="20"/>
        </w:rPr>
        <w:t>у.</w:t>
      </w:r>
    </w:p>
    <w:p w:rsidR="00BC611B" w:rsidRPr="00AA069C" w:rsidRDefault="00BC61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pacing w:val="-2"/>
          <w:szCs w:val="20"/>
        </w:rPr>
      </w:pPr>
    </w:p>
    <w:p w:rsidR="00BC611B" w:rsidRPr="00AA069C" w:rsidRDefault="00C85C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jc w:val="center"/>
        <w:rPr>
          <w:rFonts w:ascii="PragmaticaCTT" w:hAnsi="PragmaticaCTT" w:cs="PragmaticaCTT"/>
          <w:b/>
          <w:color w:val="000000" w:themeColor="text1"/>
          <w:szCs w:val="20"/>
        </w:rPr>
      </w:pPr>
      <w:r w:rsidRPr="00AA069C">
        <w:rPr>
          <w:rFonts w:ascii="PragmaticaCTT" w:eastAsia="PragmaticaCTT" w:hAnsi="PragmaticaCTT" w:cs="PragmaticaCTT"/>
          <w:b/>
          <w:color w:val="000000" w:themeColor="text1"/>
          <w:szCs w:val="20"/>
        </w:rPr>
        <w:t>9</w:t>
      </w:r>
      <w:r w:rsidR="001F4C2A" w:rsidRPr="00AA069C">
        <w:rPr>
          <w:rFonts w:ascii="PragmaticaCTT" w:eastAsia="PragmaticaCTT" w:hAnsi="PragmaticaCTT" w:cs="PragmaticaCTT"/>
          <w:b/>
          <w:color w:val="000000" w:themeColor="text1"/>
          <w:szCs w:val="20"/>
        </w:rPr>
        <w:t>. ДЕЙСТВИЕ НЕПРЕОДОЛИМОЙ СИЛЫ</w:t>
      </w:r>
    </w:p>
    <w:p w:rsidR="00BC611B" w:rsidRPr="00AA069C" w:rsidRDefault="00C85C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9</w:t>
      </w:r>
      <w:r w:rsidR="001F4C2A" w:rsidRPr="00AA069C">
        <w:rPr>
          <w:rFonts w:ascii="PragmaticaCTT" w:eastAsia="PragmaticaCTT" w:hAnsi="PragmaticaCTT" w:cs="PragmaticaCTT"/>
          <w:color w:val="000000" w:themeColor="text1"/>
          <w:spacing w:val="-2"/>
          <w:szCs w:val="20"/>
        </w:rPr>
        <w:t xml:space="preserve">.1. </w:t>
      </w:r>
      <w:proofErr w:type="gramStart"/>
      <w:r w:rsidR="001F4C2A" w:rsidRPr="00AA069C">
        <w:rPr>
          <w:rFonts w:ascii="PragmaticaCTT" w:eastAsia="PragmaticaCTT" w:hAnsi="PragmaticaCTT" w:cs="PragmaticaCTT"/>
          <w:color w:val="000000" w:themeColor="text1"/>
          <w:spacing w:val="-2"/>
          <w:szCs w:val="20"/>
        </w:rPr>
        <w:t xml:space="preserve">Ни одна из Сторон не несет ответственность перед другой Стороной за невыполнение обязательств по настоящему </w:t>
      </w:r>
      <w:r w:rsidR="00811186" w:rsidRPr="00AA069C">
        <w:rPr>
          <w:rFonts w:ascii="PragmaticaCTT" w:eastAsia="PragmaticaCTT" w:hAnsi="PragmaticaCTT" w:cs="PragmaticaCTT"/>
          <w:color w:val="000000" w:themeColor="text1"/>
          <w:spacing w:val="-2"/>
          <w:szCs w:val="20"/>
        </w:rPr>
        <w:t>Контракт</w:t>
      </w:r>
      <w:r w:rsidR="001F4C2A" w:rsidRPr="00AA069C">
        <w:rPr>
          <w:rFonts w:ascii="PragmaticaCTT" w:eastAsia="PragmaticaCTT" w:hAnsi="PragmaticaCTT" w:cs="PragmaticaCTT"/>
          <w:color w:val="000000" w:themeColor="text1"/>
          <w:spacing w:val="-2"/>
          <w:szCs w:val="20"/>
        </w:rPr>
        <w:t>у, обусловленное обстоятельствами, возникшими помимо воли или желания Сторон и которые нельзя предвидеть или избежать, включая объявленную или фактическую войну, действия государственных и муниципальных органов, гражданские волнения, эпидемии, блокаду, эмбарго, землетрясения, наводнения, пожары и другие стихийные бедствия.</w:t>
      </w:r>
      <w:proofErr w:type="gramEnd"/>
    </w:p>
    <w:p w:rsidR="00BC611B" w:rsidRPr="00AA069C" w:rsidRDefault="00C85C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9</w:t>
      </w:r>
      <w:r w:rsidR="001F4C2A" w:rsidRPr="00AA069C">
        <w:rPr>
          <w:rFonts w:ascii="PragmaticaCTT" w:eastAsia="PragmaticaCTT" w:hAnsi="PragmaticaCTT" w:cs="PragmaticaCTT"/>
          <w:color w:val="000000" w:themeColor="text1"/>
          <w:spacing w:val="-2"/>
          <w:szCs w:val="20"/>
        </w:rPr>
        <w:t xml:space="preserve">.2. Сторона, которая не исполняет своего обязательства, должна дать извещение другой Стороне о препятствии и его влиянии на исполнение обязательств по настоящему </w:t>
      </w:r>
      <w:r w:rsidR="00811186" w:rsidRPr="00AA069C">
        <w:rPr>
          <w:rFonts w:ascii="PragmaticaCTT" w:eastAsia="PragmaticaCTT" w:hAnsi="PragmaticaCTT" w:cs="PragmaticaCTT"/>
          <w:color w:val="000000" w:themeColor="text1"/>
          <w:spacing w:val="-2"/>
          <w:szCs w:val="20"/>
        </w:rPr>
        <w:t>Контракт</w:t>
      </w:r>
      <w:r w:rsidR="001F4C2A" w:rsidRPr="00AA069C">
        <w:rPr>
          <w:rFonts w:ascii="PragmaticaCTT" w:eastAsia="PragmaticaCTT" w:hAnsi="PragmaticaCTT" w:cs="PragmaticaCTT"/>
          <w:color w:val="000000" w:themeColor="text1"/>
          <w:spacing w:val="-2"/>
          <w:szCs w:val="20"/>
        </w:rPr>
        <w:t>у.</w:t>
      </w:r>
    </w:p>
    <w:p w:rsidR="00BC611B" w:rsidRPr="00AA069C" w:rsidRDefault="00C85C3B">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9</w:t>
      </w:r>
      <w:r w:rsidR="001F4C2A" w:rsidRPr="00AA069C">
        <w:rPr>
          <w:rFonts w:ascii="PragmaticaCTT" w:eastAsia="PragmaticaCTT" w:hAnsi="PragmaticaCTT" w:cs="PragmaticaCTT"/>
          <w:color w:val="000000" w:themeColor="text1"/>
          <w:szCs w:val="20"/>
        </w:rPr>
        <w:t xml:space="preserve">.3. Если обстоятельства непреодолимой силы действуют на протяжении трех последовательных месяцев и не обнаруживают признаков прекращения, настоящий </w:t>
      </w:r>
      <w:proofErr w:type="gramStart"/>
      <w:r w:rsidR="00811186" w:rsidRPr="00AA069C">
        <w:rPr>
          <w:rFonts w:ascii="PragmaticaCTT" w:eastAsia="PragmaticaCTT" w:hAnsi="PragmaticaCTT" w:cs="PragmaticaCTT"/>
          <w:color w:val="000000" w:themeColor="text1"/>
          <w:szCs w:val="20"/>
        </w:rPr>
        <w:t>Контракт</w:t>
      </w:r>
      <w:proofErr w:type="gramEnd"/>
      <w:r w:rsidR="001F4C2A" w:rsidRPr="00AA069C">
        <w:rPr>
          <w:rFonts w:ascii="PragmaticaCTT" w:eastAsia="PragmaticaCTT" w:hAnsi="PragmaticaCTT" w:cs="PragmaticaCTT"/>
          <w:color w:val="000000" w:themeColor="text1"/>
          <w:szCs w:val="20"/>
        </w:rPr>
        <w:t xml:space="preserve"> может быть расторгнут как Лицензиатом, так и Лицензиаром в одностороннем порядке путем направления уведомления другой Стороне.</w:t>
      </w:r>
    </w:p>
    <w:p w:rsidR="00BC611B" w:rsidRPr="00AA069C" w:rsidRDefault="00BC61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jc w:val="center"/>
        <w:rPr>
          <w:rFonts w:ascii="PragmaticaCTT" w:hAnsi="PragmaticaCTT" w:cs="PragmaticaCTT"/>
          <w:b/>
          <w:color w:val="000000" w:themeColor="text1"/>
          <w:szCs w:val="20"/>
        </w:rPr>
      </w:pPr>
    </w:p>
    <w:p w:rsidR="00BC611B" w:rsidRPr="00AA069C" w:rsidRDefault="00C85C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jc w:val="center"/>
        <w:rPr>
          <w:rFonts w:ascii="PragmaticaCTT" w:hAnsi="PragmaticaCTT" w:cs="PragmaticaCTT"/>
          <w:b/>
          <w:color w:val="000000" w:themeColor="text1"/>
          <w:szCs w:val="20"/>
        </w:rPr>
      </w:pPr>
      <w:r w:rsidRPr="00AA069C">
        <w:rPr>
          <w:rFonts w:ascii="PragmaticaCTT" w:eastAsia="PragmaticaCTT" w:hAnsi="PragmaticaCTT" w:cs="PragmaticaCTT"/>
          <w:b/>
          <w:color w:val="000000" w:themeColor="text1"/>
          <w:szCs w:val="20"/>
        </w:rPr>
        <w:t>10</w:t>
      </w:r>
      <w:r w:rsidR="001F4C2A" w:rsidRPr="00AA069C">
        <w:rPr>
          <w:rFonts w:ascii="PragmaticaCTT" w:eastAsia="PragmaticaCTT" w:hAnsi="PragmaticaCTT" w:cs="PragmaticaCTT"/>
          <w:b/>
          <w:color w:val="000000" w:themeColor="text1"/>
          <w:szCs w:val="20"/>
        </w:rPr>
        <w:t>. ОТВЕТСТВЕННОСТЬ СТОРОН И ПОРЯДОК РАЗРЕШЕНИЯ СПОРОВ</w:t>
      </w:r>
    </w:p>
    <w:p w:rsidR="00BC611B" w:rsidRPr="00AA069C" w:rsidRDefault="00C85C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10</w:t>
      </w:r>
      <w:r w:rsidR="001F4C2A" w:rsidRPr="00AA069C">
        <w:rPr>
          <w:rFonts w:ascii="PragmaticaCTT" w:eastAsia="PragmaticaCTT" w:hAnsi="PragmaticaCTT" w:cs="PragmaticaCTT"/>
          <w:color w:val="000000" w:themeColor="text1"/>
          <w:spacing w:val="-2"/>
          <w:szCs w:val="20"/>
        </w:rPr>
        <w:t xml:space="preserve">.1. Стороны несут ответственность за неисполнение или ненадлежащее исполнение обязательств по настоящему </w:t>
      </w:r>
      <w:r w:rsidR="00811186" w:rsidRPr="00AA069C">
        <w:rPr>
          <w:rFonts w:ascii="PragmaticaCTT" w:eastAsia="PragmaticaCTT" w:hAnsi="PragmaticaCTT" w:cs="PragmaticaCTT"/>
          <w:color w:val="000000" w:themeColor="text1"/>
          <w:spacing w:val="-2"/>
          <w:szCs w:val="20"/>
        </w:rPr>
        <w:t>Контракт</w:t>
      </w:r>
      <w:r w:rsidR="001F4C2A" w:rsidRPr="00AA069C">
        <w:rPr>
          <w:rFonts w:ascii="PragmaticaCTT" w:eastAsia="PragmaticaCTT" w:hAnsi="PragmaticaCTT" w:cs="PragmaticaCTT"/>
          <w:color w:val="000000" w:themeColor="text1"/>
          <w:spacing w:val="-2"/>
          <w:szCs w:val="20"/>
        </w:rPr>
        <w:t>у в соответствии с действующим законодательством Российской Федерации.</w:t>
      </w: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ab/>
      </w:r>
      <w:r w:rsidR="00C85C3B" w:rsidRPr="00AA069C">
        <w:rPr>
          <w:rFonts w:ascii="PragmaticaCTT" w:eastAsia="PragmaticaCTT" w:hAnsi="PragmaticaCTT" w:cs="PragmaticaCTT"/>
          <w:color w:val="000000" w:themeColor="text1"/>
          <w:spacing w:val="-2"/>
          <w:szCs w:val="20"/>
        </w:rPr>
        <w:t>10</w:t>
      </w:r>
      <w:r w:rsidRPr="00AA069C">
        <w:rPr>
          <w:rFonts w:ascii="PragmaticaCTT" w:eastAsia="PragmaticaCTT" w:hAnsi="PragmaticaCTT" w:cs="PragmaticaCTT"/>
          <w:color w:val="000000" w:themeColor="text1"/>
          <w:spacing w:val="-2"/>
          <w:szCs w:val="20"/>
        </w:rPr>
        <w:t xml:space="preserve">.2. Лицензиар  не несет ответственность за сбои в  получении удаленного доступа к Базе данных на неисправном компьютере, либо компьютере, зараженном каким-либо компьютерным вирусом, а также при использовании Лицензиатом нелицензионного программного обеспечения. </w:t>
      </w: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pacing w:val="-2"/>
          <w:szCs w:val="20"/>
        </w:rPr>
        <w:tab/>
      </w:r>
      <w:r w:rsidR="00C85C3B" w:rsidRPr="00AA069C">
        <w:rPr>
          <w:rFonts w:ascii="PragmaticaCTT" w:eastAsia="PragmaticaCTT" w:hAnsi="PragmaticaCTT" w:cs="PragmaticaCTT"/>
          <w:color w:val="000000" w:themeColor="text1"/>
          <w:spacing w:val="-2"/>
          <w:szCs w:val="20"/>
        </w:rPr>
        <w:t>10</w:t>
      </w:r>
      <w:r w:rsidRPr="00AA069C">
        <w:rPr>
          <w:rFonts w:ascii="PragmaticaCTT" w:eastAsia="PragmaticaCTT" w:hAnsi="PragmaticaCTT" w:cs="PragmaticaCTT"/>
          <w:color w:val="000000" w:themeColor="text1"/>
          <w:spacing w:val="-2"/>
          <w:szCs w:val="20"/>
        </w:rPr>
        <w:t>.3. Лицензиар не несет ответственность за сбои в предоставлении удаленного доступа к Базе данных через информационно-</w:t>
      </w:r>
      <w:r w:rsidRPr="00AA069C">
        <w:rPr>
          <w:rFonts w:ascii="PragmaticaCTT" w:eastAsia="PragmaticaCTT" w:hAnsi="PragmaticaCTT" w:cs="PragmaticaCTT"/>
          <w:color w:val="000000" w:themeColor="text1"/>
          <w:szCs w:val="20"/>
        </w:rPr>
        <w:t xml:space="preserve">телекоммуникационную сеть Интернет в связи с неполадками в работе программного обеспечения, компьютерного оборудования, телекоммуникационного оборудования Лицензиата и/или третьих лиц, в том числе операторов связи, оказывающих  Лицензиату и Лицензиару  услуги связи. </w:t>
      </w: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ab/>
      </w:r>
      <w:r w:rsidR="00C85C3B" w:rsidRPr="00AA069C">
        <w:rPr>
          <w:rFonts w:ascii="PragmaticaCTT" w:eastAsia="PragmaticaCTT" w:hAnsi="PragmaticaCTT" w:cs="PragmaticaCTT"/>
          <w:color w:val="000000" w:themeColor="text1"/>
          <w:szCs w:val="20"/>
        </w:rPr>
        <w:t>10</w:t>
      </w:r>
      <w:r w:rsidRPr="00AA069C">
        <w:rPr>
          <w:rFonts w:ascii="PragmaticaCTT" w:eastAsia="PragmaticaCTT" w:hAnsi="PragmaticaCTT" w:cs="PragmaticaCTT"/>
          <w:color w:val="000000" w:themeColor="text1"/>
          <w:szCs w:val="20"/>
        </w:rPr>
        <w:t xml:space="preserve">.4. Лицензиар  не несет ответственность  за </w:t>
      </w:r>
      <w:r w:rsidRPr="00AA069C">
        <w:rPr>
          <w:rFonts w:ascii="PragmaticaCTT" w:eastAsia="PragmaticaCTT" w:hAnsi="PragmaticaCTT" w:cs="PragmaticaCTT"/>
          <w:color w:val="000000" w:themeColor="text1"/>
          <w:spacing w:val="-2"/>
          <w:szCs w:val="20"/>
        </w:rPr>
        <w:t xml:space="preserve">перерывы в  предоставлении удаленного доступа к Базе данных через информационно-телекоммуникационную сеть Интернет </w:t>
      </w:r>
      <w:r w:rsidRPr="00AA069C">
        <w:rPr>
          <w:rFonts w:ascii="PragmaticaCTT" w:eastAsia="PragmaticaCTT" w:hAnsi="PragmaticaCTT" w:cs="PragmaticaCTT"/>
          <w:color w:val="000000" w:themeColor="text1"/>
          <w:szCs w:val="20"/>
        </w:rPr>
        <w:t xml:space="preserve">по причинам, указанным в п. 3.15. настоящего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 xml:space="preserve">а. </w:t>
      </w: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ab/>
      </w:r>
      <w:r w:rsidR="00C85C3B" w:rsidRPr="00AA069C">
        <w:rPr>
          <w:rFonts w:ascii="PragmaticaCTT" w:eastAsia="PragmaticaCTT" w:hAnsi="PragmaticaCTT" w:cs="PragmaticaCTT"/>
          <w:color w:val="000000" w:themeColor="text1"/>
          <w:szCs w:val="20"/>
        </w:rPr>
        <w:t>10</w:t>
      </w:r>
      <w:r w:rsidRPr="00AA069C">
        <w:rPr>
          <w:rFonts w:ascii="PragmaticaCTT" w:eastAsia="PragmaticaCTT" w:hAnsi="PragmaticaCTT" w:cs="PragmaticaCTT"/>
          <w:color w:val="000000" w:themeColor="text1"/>
          <w:szCs w:val="20"/>
        </w:rPr>
        <w:t xml:space="preserve">.5. Лицензиар  не несет ответственность за сбои в предоставлении удаленного доступа к Базе данных через информационно-телекоммуникационную сеть Интернет при недостаточном качестве или скорости соединения с каналами связи  телекоммуникационной сети Интернет при получении услуг связи Лицензиатом. </w:t>
      </w:r>
    </w:p>
    <w:p w:rsidR="00BC611B" w:rsidRPr="00AA069C" w:rsidRDefault="00C85C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pacing w:val="-2"/>
          <w:szCs w:val="20"/>
        </w:rPr>
        <w:t>10</w:t>
      </w:r>
      <w:r w:rsidR="001F4C2A" w:rsidRPr="00AA069C">
        <w:rPr>
          <w:rFonts w:ascii="PragmaticaCTT" w:eastAsia="PragmaticaCTT" w:hAnsi="PragmaticaCTT" w:cs="PragmaticaCTT"/>
          <w:color w:val="000000" w:themeColor="text1"/>
          <w:spacing w:val="-2"/>
          <w:szCs w:val="20"/>
        </w:rPr>
        <w:t xml:space="preserve">.6. Лицензиар не несет ответственность за получение удаленного доступа к Базе данных через информационно-телекоммуникационную сеть Интернет в случае отсутствия у Лицензиата необходимых настроек браузера в соответствии с п. 3.13. настоящего </w:t>
      </w:r>
      <w:r w:rsidR="00811186" w:rsidRPr="00AA069C">
        <w:rPr>
          <w:rFonts w:ascii="PragmaticaCTT" w:eastAsia="PragmaticaCTT" w:hAnsi="PragmaticaCTT" w:cs="PragmaticaCTT"/>
          <w:color w:val="000000" w:themeColor="text1"/>
          <w:spacing w:val="-2"/>
          <w:szCs w:val="20"/>
        </w:rPr>
        <w:t>Контракт</w:t>
      </w:r>
      <w:r w:rsidR="001F4C2A" w:rsidRPr="00AA069C">
        <w:rPr>
          <w:rFonts w:ascii="PragmaticaCTT" w:eastAsia="PragmaticaCTT" w:hAnsi="PragmaticaCTT" w:cs="PragmaticaCTT"/>
          <w:color w:val="000000" w:themeColor="text1"/>
          <w:spacing w:val="-2"/>
          <w:szCs w:val="20"/>
        </w:rPr>
        <w:t>а.</w:t>
      </w:r>
    </w:p>
    <w:p w:rsidR="00BC611B" w:rsidRPr="00AA069C" w:rsidRDefault="00C85C3B">
      <w:pPr>
        <w:tabs>
          <w:tab w:val="left" w:pos="7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firstLine="750"/>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10</w:t>
      </w:r>
      <w:r w:rsidR="001F4C2A" w:rsidRPr="00AA069C">
        <w:rPr>
          <w:rFonts w:ascii="PragmaticaCTT" w:eastAsia="PragmaticaCTT" w:hAnsi="PragmaticaCTT" w:cs="PragmaticaCTT"/>
          <w:color w:val="000000" w:themeColor="text1"/>
          <w:spacing w:val="-2"/>
          <w:szCs w:val="20"/>
        </w:rPr>
        <w:t>.7. Лицензиар не несет ответственность за правильность информации, изложенной в авторских материалах.</w:t>
      </w:r>
    </w:p>
    <w:p w:rsidR="00BC611B" w:rsidRPr="00AA069C" w:rsidRDefault="00C85C3B">
      <w:pPr>
        <w:tabs>
          <w:tab w:val="left" w:pos="7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firstLine="750"/>
        <w:jc w:val="both"/>
        <w:rPr>
          <w:rFonts w:ascii="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10</w:t>
      </w:r>
      <w:r w:rsidR="001F4C2A" w:rsidRPr="00AA069C">
        <w:rPr>
          <w:rFonts w:ascii="PragmaticaCTT" w:eastAsia="PragmaticaCTT" w:hAnsi="PragmaticaCTT" w:cs="PragmaticaCTT"/>
          <w:color w:val="000000" w:themeColor="text1"/>
          <w:spacing w:val="-2"/>
          <w:szCs w:val="20"/>
        </w:rPr>
        <w:t xml:space="preserve">.8. Лицензиар не гарантирует наличие удаленного доступа к Базе данных через информационно-телекоммуникационную сеть Интернет </w:t>
      </w:r>
      <w:r w:rsidR="001F4C2A" w:rsidRPr="00AA069C">
        <w:rPr>
          <w:rFonts w:ascii="PragmaticaCTT" w:eastAsia="PragmaticaCTT" w:hAnsi="PragmaticaCTT" w:cs="PragmaticaCTT"/>
          <w:color w:val="000000" w:themeColor="text1"/>
          <w:szCs w:val="20"/>
        </w:rPr>
        <w:t>в случае, если Лицензиатом указан неправильный адре</w:t>
      </w:r>
      <w:proofErr w:type="gramStart"/>
      <w:r w:rsidR="001F4C2A" w:rsidRPr="00AA069C">
        <w:rPr>
          <w:rFonts w:ascii="PragmaticaCTT" w:eastAsia="PragmaticaCTT" w:hAnsi="PragmaticaCTT" w:cs="PragmaticaCTT"/>
          <w:color w:val="000000" w:themeColor="text1"/>
          <w:szCs w:val="20"/>
        </w:rPr>
        <w:t>с(</w:t>
      </w:r>
      <w:proofErr w:type="gramEnd"/>
      <w:r w:rsidR="001F4C2A" w:rsidRPr="00AA069C">
        <w:rPr>
          <w:rFonts w:ascii="PragmaticaCTT" w:eastAsia="PragmaticaCTT" w:hAnsi="PragmaticaCTT" w:cs="PragmaticaCTT"/>
          <w:color w:val="000000" w:themeColor="text1"/>
          <w:szCs w:val="20"/>
        </w:rPr>
        <w:t xml:space="preserve">а) электронной почты в Спецификации к настоящему </w:t>
      </w:r>
      <w:r w:rsidR="00811186" w:rsidRPr="00AA069C">
        <w:rPr>
          <w:rFonts w:ascii="PragmaticaCTT" w:eastAsia="PragmaticaCTT" w:hAnsi="PragmaticaCTT" w:cs="PragmaticaCTT"/>
          <w:color w:val="000000" w:themeColor="text1"/>
          <w:szCs w:val="20"/>
        </w:rPr>
        <w:t>Контракт</w:t>
      </w:r>
      <w:r w:rsidR="001F4C2A" w:rsidRPr="00AA069C">
        <w:rPr>
          <w:rFonts w:ascii="PragmaticaCTT" w:eastAsia="PragmaticaCTT" w:hAnsi="PragmaticaCTT" w:cs="PragmaticaCTT"/>
          <w:color w:val="000000" w:themeColor="text1"/>
          <w:szCs w:val="20"/>
        </w:rPr>
        <w:t xml:space="preserve">у.  </w:t>
      </w:r>
    </w:p>
    <w:p w:rsidR="00BC611B" w:rsidRPr="00AA069C" w:rsidRDefault="00C85C3B">
      <w:pPr>
        <w:tabs>
          <w:tab w:val="left" w:pos="7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firstLine="750"/>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10</w:t>
      </w:r>
      <w:r w:rsidR="001F4C2A" w:rsidRPr="00AA069C">
        <w:rPr>
          <w:rFonts w:ascii="PragmaticaCTT" w:eastAsia="PragmaticaCTT" w:hAnsi="PragmaticaCTT" w:cs="PragmaticaCTT"/>
          <w:color w:val="000000" w:themeColor="text1"/>
          <w:spacing w:val="-2"/>
          <w:szCs w:val="20"/>
        </w:rPr>
        <w:t xml:space="preserve">.9. Настоящий </w:t>
      </w:r>
      <w:r w:rsidR="00811186" w:rsidRPr="00AA069C">
        <w:rPr>
          <w:rFonts w:ascii="PragmaticaCTT" w:eastAsia="PragmaticaCTT" w:hAnsi="PragmaticaCTT" w:cs="PragmaticaCTT"/>
          <w:color w:val="000000" w:themeColor="text1"/>
          <w:spacing w:val="-2"/>
          <w:szCs w:val="20"/>
        </w:rPr>
        <w:t>Контракт</w:t>
      </w:r>
      <w:r w:rsidR="001F4C2A" w:rsidRPr="00AA069C">
        <w:rPr>
          <w:rFonts w:ascii="PragmaticaCTT" w:eastAsia="PragmaticaCTT" w:hAnsi="PragmaticaCTT" w:cs="PragmaticaCTT"/>
          <w:color w:val="000000" w:themeColor="text1"/>
          <w:spacing w:val="-2"/>
          <w:szCs w:val="20"/>
        </w:rPr>
        <w:t xml:space="preserve"> регулируется законодательством Российской Федерации. Споры между Сторонами решаются путем переговоров, а при </w:t>
      </w:r>
      <w:proofErr w:type="spellStart"/>
      <w:r w:rsidR="001F4C2A" w:rsidRPr="00AA069C">
        <w:rPr>
          <w:rFonts w:ascii="PragmaticaCTT" w:eastAsia="PragmaticaCTT" w:hAnsi="PragmaticaCTT" w:cs="PragmaticaCTT"/>
          <w:color w:val="000000" w:themeColor="text1"/>
          <w:spacing w:val="-2"/>
          <w:szCs w:val="20"/>
        </w:rPr>
        <w:t>недостижении</w:t>
      </w:r>
      <w:proofErr w:type="spellEnd"/>
      <w:r w:rsidR="001F4C2A" w:rsidRPr="00AA069C">
        <w:rPr>
          <w:rFonts w:ascii="PragmaticaCTT" w:eastAsia="PragmaticaCTT" w:hAnsi="PragmaticaCTT" w:cs="PragmaticaCTT"/>
          <w:color w:val="000000" w:themeColor="text1"/>
          <w:spacing w:val="-2"/>
          <w:szCs w:val="20"/>
        </w:rPr>
        <w:t xml:space="preserve"> согласия переговорным путем каждая из Сторон имеет право обратиться в  суд в соответствии с подведомственностью и подсудностью, установленными законодательством Российской Федерации.</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p>
    <w:p w:rsidR="007C216C" w:rsidRPr="00AA069C" w:rsidRDefault="007C216C" w:rsidP="007C216C">
      <w:pPr>
        <w:pStyle w:val="aff"/>
        <w:spacing w:after="0" w:line="242" w:lineRule="auto"/>
        <w:ind w:firstLine="709"/>
        <w:jc w:val="center"/>
        <w:rPr>
          <w:rFonts w:ascii="PragmaticaCTT" w:eastAsia="PragmaticaCTT" w:hAnsi="PragmaticaCTT" w:cs="PragmaticaCTT"/>
          <w:b/>
          <w:szCs w:val="20"/>
        </w:rPr>
      </w:pPr>
      <w:r w:rsidRPr="00AA069C">
        <w:rPr>
          <w:rFonts w:ascii="PragmaticaCTT" w:eastAsia="PragmaticaCTT" w:hAnsi="PragmaticaCTT" w:cs="PragmaticaCTT"/>
          <w:b/>
          <w:szCs w:val="20"/>
        </w:rPr>
        <w:t>11. АНТИКОРРУПЦИОННАЯ  ОГОВОРКА</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11.3.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11.4. Сторонам, их руководителям и работникам запрещается:</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AA069C">
        <w:rPr>
          <w:rFonts w:ascii="PragmaticaCTT" w:eastAsia="PragmaticaCTT" w:hAnsi="PragmaticaCTT" w:cs="PragmaticaCTT"/>
          <w:color w:val="000000" w:themeColor="text1"/>
          <w:spacing w:val="-2"/>
          <w:szCs w:val="20"/>
        </w:rPr>
        <w:t>образом</w:t>
      </w:r>
      <w:proofErr w:type="gramEnd"/>
      <w:r w:rsidRPr="00AA069C">
        <w:rPr>
          <w:rFonts w:ascii="PragmaticaCTT" w:eastAsia="PragmaticaCTT" w:hAnsi="PragmaticaCTT" w:cs="PragmaticaCTT"/>
          <w:color w:val="000000" w:themeColor="text1"/>
          <w:spacing w:val="-2"/>
          <w:szCs w:val="20"/>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 xml:space="preserve">- совершать иные действия, нарушающие действующее </w:t>
      </w:r>
      <w:proofErr w:type="spellStart"/>
      <w:r w:rsidRPr="00AA069C">
        <w:rPr>
          <w:rFonts w:ascii="PragmaticaCTT" w:eastAsia="PragmaticaCTT" w:hAnsi="PragmaticaCTT" w:cs="PragmaticaCTT"/>
          <w:color w:val="000000" w:themeColor="text1"/>
          <w:spacing w:val="-2"/>
          <w:szCs w:val="20"/>
        </w:rPr>
        <w:t>антикоррупционное</w:t>
      </w:r>
      <w:proofErr w:type="spellEnd"/>
      <w:r w:rsidRPr="00AA069C">
        <w:rPr>
          <w:rFonts w:ascii="PragmaticaCTT" w:eastAsia="PragmaticaCTT" w:hAnsi="PragmaticaCTT" w:cs="PragmaticaCTT"/>
          <w:color w:val="000000" w:themeColor="text1"/>
          <w:spacing w:val="-2"/>
          <w:szCs w:val="20"/>
        </w:rPr>
        <w:t xml:space="preserve"> законодательство Российской Федерации.</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 xml:space="preserve">Подтверждение должно быть направлено не позднее 10 рабочих дней </w:t>
      </w:r>
      <w:proofErr w:type="gramStart"/>
      <w:r w:rsidRPr="00AA069C">
        <w:rPr>
          <w:rFonts w:ascii="PragmaticaCTT" w:eastAsia="PragmaticaCTT" w:hAnsi="PragmaticaCTT" w:cs="PragmaticaCTT"/>
          <w:color w:val="000000" w:themeColor="text1"/>
          <w:spacing w:val="-2"/>
          <w:szCs w:val="20"/>
        </w:rPr>
        <w:t>с даты получения</w:t>
      </w:r>
      <w:proofErr w:type="gramEnd"/>
      <w:r w:rsidRPr="00AA069C">
        <w:rPr>
          <w:rFonts w:ascii="PragmaticaCTT" w:eastAsia="PragmaticaCTT" w:hAnsi="PragmaticaCTT" w:cs="PragmaticaCTT"/>
          <w:color w:val="000000" w:themeColor="text1"/>
          <w:spacing w:val="-2"/>
          <w:szCs w:val="20"/>
        </w:rPr>
        <w:t xml:space="preserve"> письменного уведомления.</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11.6.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11.7. В отношении третьих лиц Стороны обязуются:</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 не привлекать их в качестве канала для совершения коррупционных действий;</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 не осуществлять им выплат, превышающих размер соответствующего вознаграждения за оказываемые ими законные услуги.</w:t>
      </w:r>
    </w:p>
    <w:p w:rsidR="007C216C" w:rsidRPr="00AA069C" w:rsidRDefault="007C216C" w:rsidP="007C216C">
      <w:pPr>
        <w:pStyle w:val="aff"/>
        <w:spacing w:after="0" w:line="242" w:lineRule="auto"/>
        <w:ind w:firstLine="709"/>
        <w:jc w:val="center"/>
        <w:rPr>
          <w:rFonts w:ascii="PragmaticaCTT" w:eastAsia="PragmaticaCTT" w:hAnsi="PragmaticaCTT" w:cs="PragmaticaCTT"/>
          <w:b/>
          <w:szCs w:val="20"/>
        </w:rPr>
      </w:pPr>
      <w:r w:rsidRPr="00AA069C">
        <w:rPr>
          <w:rFonts w:ascii="PragmaticaCTT" w:eastAsia="PragmaticaCTT" w:hAnsi="PragmaticaCTT" w:cs="PragmaticaCTT"/>
          <w:b/>
          <w:szCs w:val="20"/>
        </w:rPr>
        <w:t>12. КОНФИДЕНЦИАЛЬНОСТЬ</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12.1. Стороны соглашаются, что вся информация, полученная ими или ставшая им известной в связи с выполнением своих обязательств по настоящему Контракту, является конфиденциальной и подлежит защите.</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12.2. Нарушением обязательств по обеспечению конфиденциальности признается не только разглашение и прямая передача конфиденциальных сведений одной из Сторон другим пользователям без согласия другой Стороны, но и непринятие мер к их охране, исключающих свободный доступ к сведениям и возможность их утечки.</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r w:rsidRPr="00AA069C">
        <w:rPr>
          <w:rFonts w:ascii="PragmaticaCTT" w:eastAsia="PragmaticaCTT" w:hAnsi="PragmaticaCTT" w:cs="PragmaticaCTT"/>
          <w:color w:val="000000" w:themeColor="text1"/>
          <w:spacing w:val="-2"/>
          <w:szCs w:val="20"/>
        </w:rPr>
        <w:t>12.3.Исполнитель имеет право раскрывать конфиденциальные сведения государственным органам, уполномоченным запрашивать такие сведения, в соответствии с законодательством Российской Федерации, на основании должным образом оформленного запроса на предоставление таких сведений. При этом Исполнитель обязан незамедлительно уведомить Заказчика о поступившем запросе и предпринять все необходимые и допустимые законом  действия для предотвращения раскрытия конфиденциальных сведений.</w:t>
      </w:r>
    </w:p>
    <w:p w:rsidR="007C216C" w:rsidRPr="00AA069C" w:rsidRDefault="007C216C" w:rsidP="007C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p>
    <w:p w:rsidR="00BC611B" w:rsidRPr="00AA069C" w:rsidRDefault="00BC61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firstLine="709"/>
        <w:jc w:val="both"/>
        <w:rPr>
          <w:rFonts w:ascii="PragmaticaCTT" w:eastAsia="PragmaticaCTT" w:hAnsi="PragmaticaCTT" w:cs="PragmaticaCTT"/>
          <w:color w:val="000000" w:themeColor="text1"/>
          <w:spacing w:val="-2"/>
          <w:szCs w:val="20"/>
        </w:rPr>
      </w:pPr>
    </w:p>
    <w:p w:rsidR="00BC611B" w:rsidRPr="00AA069C" w:rsidRDefault="001F4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jc w:val="center"/>
        <w:rPr>
          <w:rFonts w:ascii="PragmaticaCTT" w:hAnsi="PragmaticaCTT" w:cs="PragmaticaCTT"/>
          <w:b/>
          <w:color w:val="000000" w:themeColor="text1"/>
          <w:szCs w:val="20"/>
        </w:rPr>
      </w:pPr>
      <w:r w:rsidRPr="00AA069C">
        <w:rPr>
          <w:rFonts w:ascii="PragmaticaCTT" w:eastAsia="PragmaticaCTT" w:hAnsi="PragmaticaCTT" w:cs="PragmaticaCTT"/>
          <w:b/>
          <w:color w:val="000000" w:themeColor="text1"/>
          <w:szCs w:val="20"/>
        </w:rPr>
        <w:t>1</w:t>
      </w:r>
      <w:r w:rsidR="007C216C" w:rsidRPr="00AA069C">
        <w:rPr>
          <w:rFonts w:ascii="PragmaticaCTT" w:eastAsia="PragmaticaCTT" w:hAnsi="PragmaticaCTT" w:cs="PragmaticaCTT"/>
          <w:b/>
          <w:color w:val="000000" w:themeColor="text1"/>
          <w:szCs w:val="20"/>
        </w:rPr>
        <w:t>3</w:t>
      </w:r>
      <w:r w:rsidRPr="00AA069C">
        <w:rPr>
          <w:rFonts w:ascii="PragmaticaCTT" w:eastAsia="PragmaticaCTT" w:hAnsi="PragmaticaCTT" w:cs="PragmaticaCTT"/>
          <w:b/>
          <w:color w:val="000000" w:themeColor="text1"/>
          <w:szCs w:val="20"/>
        </w:rPr>
        <w:t>. ДОПОЛНИТЕЛЬНЫЕ УСЛОВИЯ</w:t>
      </w:r>
    </w:p>
    <w:p w:rsidR="00BC611B" w:rsidRPr="00AA069C" w:rsidRDefault="001F4C2A">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1</w:t>
      </w:r>
      <w:r w:rsidR="007C216C" w:rsidRPr="00AA069C">
        <w:rPr>
          <w:rFonts w:ascii="PragmaticaCTT" w:eastAsia="PragmaticaCTT" w:hAnsi="PragmaticaCTT" w:cs="PragmaticaCTT"/>
          <w:color w:val="000000" w:themeColor="text1"/>
          <w:szCs w:val="20"/>
        </w:rPr>
        <w:t>3</w:t>
      </w:r>
      <w:r w:rsidRPr="00AA069C">
        <w:rPr>
          <w:rFonts w:ascii="PragmaticaCTT" w:eastAsia="PragmaticaCTT" w:hAnsi="PragmaticaCTT" w:cs="PragmaticaCTT"/>
          <w:color w:val="000000" w:themeColor="text1"/>
          <w:szCs w:val="20"/>
        </w:rPr>
        <w:t xml:space="preserve">.1. Информация, ставшая известной Лицензиару о Лицензиате во время исполнения своих обязанностей по настоящему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у, считается конфиденциальной и не может без согласия Лицензиата  передаваться третьим лицам.</w:t>
      </w:r>
    </w:p>
    <w:p w:rsidR="00BC611B" w:rsidRPr="00AA069C" w:rsidRDefault="001F4C2A">
      <w:pPr>
        <w:pStyle w:val="aff"/>
        <w:spacing w:after="0" w:line="242" w:lineRule="auto"/>
        <w:ind w:firstLine="709"/>
        <w:jc w:val="both"/>
        <w:rPr>
          <w:rFonts w:ascii="PragmaticaCTT" w:hAnsi="PragmaticaCTT" w:cs="PragmaticaCTT"/>
          <w:color w:val="000000" w:themeColor="text1"/>
          <w:szCs w:val="20"/>
        </w:rPr>
      </w:pPr>
      <w:r w:rsidRPr="00AA069C">
        <w:rPr>
          <w:rFonts w:ascii="PragmaticaCTT" w:eastAsia="PragmaticaCTT" w:hAnsi="PragmaticaCTT" w:cs="PragmaticaCTT"/>
          <w:color w:val="000000" w:themeColor="text1"/>
          <w:szCs w:val="20"/>
        </w:rPr>
        <w:t>1</w:t>
      </w:r>
      <w:r w:rsidR="007C216C" w:rsidRPr="00AA069C">
        <w:rPr>
          <w:rFonts w:ascii="PragmaticaCTT" w:eastAsia="PragmaticaCTT" w:hAnsi="PragmaticaCTT" w:cs="PragmaticaCTT"/>
          <w:color w:val="000000" w:themeColor="text1"/>
          <w:szCs w:val="20"/>
        </w:rPr>
        <w:t>3</w:t>
      </w:r>
      <w:r w:rsidRPr="00AA069C">
        <w:rPr>
          <w:rFonts w:ascii="PragmaticaCTT" w:eastAsia="PragmaticaCTT" w:hAnsi="PragmaticaCTT" w:cs="PragmaticaCTT"/>
          <w:color w:val="000000" w:themeColor="text1"/>
          <w:szCs w:val="20"/>
        </w:rPr>
        <w:t xml:space="preserve">.2. Условия заключенного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 xml:space="preserve">а являются коммерческой тайной и не подлежат разглашению третьим лицам за исключением уполномоченных органов власти и аудиторских фирм, обслуживающих Стороны настоящего </w:t>
      </w:r>
      <w:r w:rsidR="00811186" w:rsidRPr="00AA069C">
        <w:rPr>
          <w:rFonts w:ascii="PragmaticaCTT" w:eastAsia="PragmaticaCTT" w:hAnsi="PragmaticaCTT" w:cs="PragmaticaCTT"/>
          <w:color w:val="000000" w:themeColor="text1"/>
          <w:szCs w:val="20"/>
        </w:rPr>
        <w:t>Контракт</w:t>
      </w:r>
      <w:r w:rsidRPr="00AA069C">
        <w:rPr>
          <w:rFonts w:ascii="PragmaticaCTT" w:eastAsia="PragmaticaCTT" w:hAnsi="PragmaticaCTT" w:cs="PragmaticaCTT"/>
          <w:color w:val="000000" w:themeColor="text1"/>
          <w:szCs w:val="20"/>
        </w:rPr>
        <w:t>а.</w:t>
      </w:r>
    </w:p>
    <w:p w:rsidR="00BC611B" w:rsidRPr="00AA069C" w:rsidRDefault="00BC611B">
      <w:pPr>
        <w:pStyle w:val="aff"/>
        <w:spacing w:after="0" w:line="242" w:lineRule="auto"/>
        <w:ind w:firstLine="709"/>
        <w:jc w:val="center"/>
        <w:rPr>
          <w:rFonts w:ascii="PragmaticaCTT" w:hAnsi="PragmaticaCTT" w:cs="PragmaticaCTT"/>
          <w:b/>
          <w:szCs w:val="20"/>
        </w:rPr>
      </w:pPr>
    </w:p>
    <w:p w:rsidR="00BC611B" w:rsidRPr="00AA069C" w:rsidRDefault="001F4C2A">
      <w:pPr>
        <w:pStyle w:val="aff"/>
        <w:spacing w:after="0" w:line="242" w:lineRule="auto"/>
        <w:ind w:firstLine="709"/>
        <w:jc w:val="center"/>
        <w:rPr>
          <w:rFonts w:ascii="PragmaticaCTT" w:hAnsi="PragmaticaCTT" w:cs="PragmaticaCTT"/>
          <w:b/>
          <w:szCs w:val="20"/>
        </w:rPr>
      </w:pPr>
      <w:r w:rsidRPr="00AA069C">
        <w:rPr>
          <w:rFonts w:ascii="PragmaticaCTT" w:eastAsia="PragmaticaCTT" w:hAnsi="PragmaticaCTT" w:cs="PragmaticaCTT"/>
          <w:b/>
          <w:szCs w:val="20"/>
        </w:rPr>
        <w:t>1</w:t>
      </w:r>
      <w:r w:rsidR="007C216C" w:rsidRPr="00AA069C">
        <w:rPr>
          <w:rFonts w:ascii="PragmaticaCTT" w:eastAsia="PragmaticaCTT" w:hAnsi="PragmaticaCTT" w:cs="PragmaticaCTT"/>
          <w:b/>
          <w:szCs w:val="20"/>
        </w:rPr>
        <w:t>4</w:t>
      </w:r>
      <w:r w:rsidRPr="00AA069C">
        <w:rPr>
          <w:rFonts w:ascii="PragmaticaCTT" w:eastAsia="PragmaticaCTT" w:hAnsi="PragmaticaCTT" w:cs="PragmaticaCTT"/>
          <w:b/>
          <w:szCs w:val="20"/>
        </w:rPr>
        <w:t>. РЕКВИЗИТЫ СТОРОН</w:t>
      </w:r>
    </w:p>
    <w:tbl>
      <w:tblPr>
        <w:tblW w:w="10204" w:type="dxa"/>
        <w:tblLayout w:type="fixed"/>
        <w:tblLook w:val="04A0"/>
      </w:tblPr>
      <w:tblGrid>
        <w:gridCol w:w="5078"/>
        <w:gridCol w:w="5126"/>
      </w:tblGrid>
      <w:tr w:rsidR="00BC611B" w:rsidRPr="00AA069C">
        <w:trPr>
          <w:trHeight w:val="285"/>
        </w:trPr>
        <w:tc>
          <w:tcPr>
            <w:tcW w:w="5078"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pPr>
              <w:pStyle w:val="Standard"/>
              <w:spacing w:after="0" w:line="242" w:lineRule="auto"/>
              <w:rPr>
                <w:rFonts w:cs="PragmaticaCTT" w:hint="eastAsia"/>
                <w:b/>
                <w:sz w:val="20"/>
                <w:szCs w:val="20"/>
                <w:u w:val="single"/>
              </w:rPr>
            </w:pPr>
            <w:r w:rsidRPr="00AA069C">
              <w:rPr>
                <w:rFonts w:cs="PragmaticaCTT"/>
                <w:b/>
                <w:sz w:val="20"/>
                <w:szCs w:val="20"/>
                <w:u w:val="single"/>
              </w:rPr>
              <w:t>Лицензиар</w:t>
            </w:r>
          </w:p>
          <w:p w:rsidR="00BC611B" w:rsidRPr="00AA069C" w:rsidRDefault="009B34B3">
            <w:pPr>
              <w:pStyle w:val="Standard"/>
              <w:spacing w:after="0" w:line="242" w:lineRule="auto"/>
              <w:rPr>
                <w:rFonts w:cs="PragmaticaCTT" w:hint="eastAsia"/>
                <w:sz w:val="20"/>
                <w:szCs w:val="20"/>
              </w:rPr>
            </w:pPr>
            <w:r w:rsidRPr="00AA069C">
              <w:rPr>
                <w:rFonts w:cs="PragmaticaCTT"/>
                <w:sz w:val="20"/>
                <w:szCs w:val="20"/>
              </w:rPr>
              <w:t>_________________________________________</w:t>
            </w:r>
          </w:p>
        </w:tc>
        <w:tc>
          <w:tcPr>
            <w:tcW w:w="5126"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pPr>
              <w:pStyle w:val="Standard"/>
              <w:spacing w:after="0" w:line="242" w:lineRule="auto"/>
              <w:rPr>
                <w:rFonts w:cs="PragmaticaCTT" w:hint="eastAsia"/>
                <w:b/>
                <w:bCs/>
                <w:sz w:val="20"/>
                <w:szCs w:val="20"/>
                <w:u w:val="single"/>
              </w:rPr>
            </w:pPr>
            <w:r w:rsidRPr="00AA069C">
              <w:rPr>
                <w:rFonts w:cs="PragmaticaCTT"/>
                <w:b/>
                <w:sz w:val="20"/>
                <w:szCs w:val="20"/>
                <w:u w:val="single"/>
              </w:rPr>
              <w:t>Лицензиат</w:t>
            </w:r>
          </w:p>
          <w:p w:rsidR="00BC611B" w:rsidRPr="00AA069C" w:rsidRDefault="001F4C2A">
            <w:pPr>
              <w:pStyle w:val="Standard"/>
              <w:spacing w:after="0" w:line="242" w:lineRule="auto"/>
              <w:rPr>
                <w:rFonts w:cs="PragmaticaCTT" w:hint="eastAsia"/>
                <w:sz w:val="20"/>
                <w:szCs w:val="20"/>
              </w:rPr>
            </w:pPr>
            <w:r w:rsidRPr="00AA069C">
              <w:rPr>
                <w:rFonts w:cs="PragmaticaCTT"/>
                <w:sz w:val="20"/>
                <w:szCs w:val="20"/>
              </w:rPr>
              <w:t>Федеральное государственное бюджетное учреждение науки Институт высшей нервной деятельности и нейрофизиологии Российской академии наук</w:t>
            </w:r>
          </w:p>
        </w:tc>
      </w:tr>
      <w:tr w:rsidR="00BC611B" w:rsidRPr="00AA069C">
        <w:trPr>
          <w:trHeight w:val="285"/>
        </w:trPr>
        <w:tc>
          <w:tcPr>
            <w:tcW w:w="5078"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rsidP="009B34B3">
            <w:pPr>
              <w:pStyle w:val="Standard"/>
              <w:spacing w:after="0" w:line="242" w:lineRule="auto"/>
              <w:rPr>
                <w:rFonts w:hint="eastAsia"/>
                <w:sz w:val="20"/>
                <w:szCs w:val="20"/>
              </w:rPr>
            </w:pPr>
            <w:r w:rsidRPr="00AA069C">
              <w:rPr>
                <w:sz w:val="20"/>
                <w:szCs w:val="20"/>
              </w:rPr>
              <w:t xml:space="preserve">ИНН/КПП: </w:t>
            </w:r>
            <w:r w:rsidR="009B34B3" w:rsidRPr="00AA069C">
              <w:rPr>
                <w:sz w:val="20"/>
                <w:szCs w:val="20"/>
              </w:rPr>
              <w:t>__________</w:t>
            </w:r>
            <w:r w:rsidRPr="00AA069C">
              <w:rPr>
                <w:sz w:val="20"/>
                <w:szCs w:val="20"/>
              </w:rPr>
              <w:t>/</w:t>
            </w:r>
            <w:r w:rsidR="009B34B3" w:rsidRPr="00AA069C">
              <w:rPr>
                <w:sz w:val="20"/>
                <w:szCs w:val="20"/>
              </w:rPr>
              <w:t>____________________</w:t>
            </w:r>
          </w:p>
        </w:tc>
        <w:tc>
          <w:tcPr>
            <w:tcW w:w="5126"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pPr>
              <w:pStyle w:val="Standard"/>
              <w:spacing w:after="0" w:line="242" w:lineRule="auto"/>
              <w:rPr>
                <w:rFonts w:hint="eastAsia"/>
                <w:sz w:val="20"/>
                <w:szCs w:val="20"/>
              </w:rPr>
            </w:pPr>
            <w:r w:rsidRPr="00AA069C">
              <w:rPr>
                <w:sz w:val="20"/>
                <w:szCs w:val="20"/>
              </w:rPr>
              <w:t>ИНН/КПП: 7728073871/772801001</w:t>
            </w:r>
          </w:p>
        </w:tc>
      </w:tr>
      <w:tr w:rsidR="00BC611B" w:rsidRPr="00AA069C">
        <w:trPr>
          <w:trHeight w:val="525"/>
        </w:trPr>
        <w:tc>
          <w:tcPr>
            <w:tcW w:w="5078"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pPr>
              <w:pStyle w:val="Standard"/>
              <w:spacing w:after="0" w:line="242" w:lineRule="auto"/>
              <w:rPr>
                <w:rFonts w:cs="PragmaticaCTT" w:hint="eastAsia"/>
                <w:bCs/>
                <w:sz w:val="20"/>
                <w:szCs w:val="20"/>
                <w:u w:val="single"/>
              </w:rPr>
            </w:pPr>
            <w:r w:rsidRPr="00AA069C">
              <w:rPr>
                <w:rFonts w:cs="PragmaticaCTT"/>
                <w:bCs/>
                <w:sz w:val="20"/>
                <w:szCs w:val="20"/>
                <w:u w:val="single"/>
              </w:rPr>
              <w:t>Юридический адрес:</w:t>
            </w:r>
          </w:p>
          <w:p w:rsidR="00BC611B" w:rsidRPr="00AA069C" w:rsidRDefault="009B34B3">
            <w:pPr>
              <w:pStyle w:val="Standard"/>
              <w:spacing w:after="0" w:line="242" w:lineRule="auto"/>
              <w:rPr>
                <w:rFonts w:cs="PragmaticaCTT" w:hint="eastAsia"/>
                <w:sz w:val="20"/>
                <w:szCs w:val="20"/>
              </w:rPr>
            </w:pPr>
            <w:r w:rsidRPr="00AA069C">
              <w:rPr>
                <w:rFonts w:cs="PragmaticaCTT"/>
                <w:sz w:val="20"/>
                <w:szCs w:val="20"/>
              </w:rPr>
              <w:t>_________________________________________</w:t>
            </w:r>
          </w:p>
        </w:tc>
        <w:tc>
          <w:tcPr>
            <w:tcW w:w="5126"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pPr>
              <w:pStyle w:val="Standard"/>
              <w:spacing w:after="0" w:line="242" w:lineRule="auto"/>
              <w:rPr>
                <w:rFonts w:hint="eastAsia"/>
                <w:sz w:val="20"/>
                <w:szCs w:val="20"/>
              </w:rPr>
            </w:pPr>
            <w:r w:rsidRPr="00AA069C">
              <w:rPr>
                <w:sz w:val="20"/>
                <w:szCs w:val="20"/>
              </w:rPr>
              <w:t>Юридический адрес:</w:t>
            </w:r>
          </w:p>
          <w:p w:rsidR="00BC611B" w:rsidRPr="00AA069C" w:rsidRDefault="001F4C2A">
            <w:pPr>
              <w:pStyle w:val="Standard"/>
              <w:spacing w:after="0" w:line="242" w:lineRule="auto"/>
              <w:rPr>
                <w:rFonts w:hint="eastAsia"/>
                <w:sz w:val="20"/>
                <w:szCs w:val="20"/>
              </w:rPr>
            </w:pPr>
            <w:r w:rsidRPr="00AA069C">
              <w:rPr>
                <w:sz w:val="20"/>
                <w:szCs w:val="20"/>
              </w:rPr>
              <w:t>117485, Г.Москва , МУНИЦИПАЛЬНЫЙ ОКРУГ КОНЬКОВО ВН</w:t>
            </w:r>
            <w:proofErr w:type="gramStart"/>
            <w:r w:rsidRPr="00AA069C">
              <w:rPr>
                <w:sz w:val="20"/>
                <w:szCs w:val="20"/>
              </w:rPr>
              <w:t>.Т</w:t>
            </w:r>
            <w:proofErr w:type="gramEnd"/>
            <w:r w:rsidRPr="00AA069C">
              <w:rPr>
                <w:sz w:val="20"/>
                <w:szCs w:val="20"/>
              </w:rPr>
              <w:t>ЕР.Г., БУТЛЕРОВА УЛ, Д. 5А, СТР. 1</w:t>
            </w:r>
          </w:p>
        </w:tc>
      </w:tr>
      <w:tr w:rsidR="00BC611B" w:rsidRPr="00AA069C">
        <w:trPr>
          <w:trHeight w:val="576"/>
        </w:trPr>
        <w:tc>
          <w:tcPr>
            <w:tcW w:w="5078"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pPr>
              <w:pStyle w:val="Standard"/>
              <w:spacing w:after="0" w:line="242" w:lineRule="auto"/>
              <w:rPr>
                <w:rFonts w:cs="PragmaticaCTT" w:hint="eastAsia"/>
                <w:bCs/>
                <w:sz w:val="20"/>
                <w:szCs w:val="20"/>
                <w:u w:val="single"/>
              </w:rPr>
            </w:pPr>
            <w:r w:rsidRPr="00AA069C">
              <w:rPr>
                <w:rFonts w:cs="PragmaticaCTT"/>
                <w:bCs/>
                <w:sz w:val="20"/>
                <w:szCs w:val="20"/>
                <w:u w:val="single"/>
              </w:rPr>
              <w:t>Фактический адрес:</w:t>
            </w:r>
          </w:p>
          <w:p w:rsidR="00BC611B" w:rsidRPr="00AA069C" w:rsidRDefault="009B34B3">
            <w:pPr>
              <w:pStyle w:val="Standard"/>
              <w:spacing w:after="0" w:line="242" w:lineRule="auto"/>
              <w:rPr>
                <w:rFonts w:cs="PragmaticaCTT" w:hint="eastAsia"/>
                <w:sz w:val="20"/>
                <w:szCs w:val="20"/>
              </w:rPr>
            </w:pPr>
            <w:r w:rsidRPr="00AA069C">
              <w:rPr>
                <w:rFonts w:cs="PragmaticaCTT"/>
                <w:sz w:val="20"/>
                <w:szCs w:val="20"/>
              </w:rPr>
              <w:t>_________________________________________</w:t>
            </w:r>
          </w:p>
        </w:tc>
        <w:tc>
          <w:tcPr>
            <w:tcW w:w="5126"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pPr>
              <w:pStyle w:val="Standard"/>
              <w:spacing w:after="0" w:line="242" w:lineRule="auto"/>
              <w:rPr>
                <w:rFonts w:hint="eastAsia"/>
                <w:sz w:val="20"/>
                <w:szCs w:val="20"/>
              </w:rPr>
            </w:pPr>
            <w:r w:rsidRPr="00AA069C">
              <w:rPr>
                <w:sz w:val="20"/>
                <w:szCs w:val="20"/>
              </w:rPr>
              <w:t xml:space="preserve">Фактический адрес: </w:t>
            </w:r>
          </w:p>
          <w:p w:rsidR="00BC611B" w:rsidRPr="00AA069C" w:rsidRDefault="001F4C2A">
            <w:pPr>
              <w:pStyle w:val="Standard"/>
              <w:spacing w:after="0" w:line="242" w:lineRule="auto"/>
              <w:rPr>
                <w:rFonts w:hint="eastAsia"/>
                <w:sz w:val="20"/>
                <w:szCs w:val="20"/>
              </w:rPr>
            </w:pPr>
            <w:r w:rsidRPr="00AA069C">
              <w:rPr>
                <w:sz w:val="20"/>
                <w:szCs w:val="20"/>
              </w:rPr>
              <w:t>117485, Г.Москва , МУНИЦИПАЛЬНЫЙ ОКРУГ КОНЬКОВО ВН</w:t>
            </w:r>
            <w:proofErr w:type="gramStart"/>
            <w:r w:rsidRPr="00AA069C">
              <w:rPr>
                <w:sz w:val="20"/>
                <w:szCs w:val="20"/>
              </w:rPr>
              <w:t>.Т</w:t>
            </w:r>
            <w:proofErr w:type="gramEnd"/>
            <w:r w:rsidRPr="00AA069C">
              <w:rPr>
                <w:sz w:val="20"/>
                <w:szCs w:val="20"/>
              </w:rPr>
              <w:t>ЕР.Г., БУТЛЕРОВА УЛ, Д. 5А, СТР. 1</w:t>
            </w:r>
          </w:p>
        </w:tc>
      </w:tr>
      <w:tr w:rsidR="00BC611B" w:rsidRPr="00AA069C">
        <w:trPr>
          <w:trHeight w:val="360"/>
        </w:trPr>
        <w:tc>
          <w:tcPr>
            <w:tcW w:w="5078"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pPr>
              <w:pStyle w:val="Standard"/>
              <w:spacing w:after="0" w:line="245" w:lineRule="auto"/>
              <w:rPr>
                <w:rFonts w:cs="PragmaticaCTT" w:hint="eastAsia"/>
                <w:bCs/>
                <w:sz w:val="20"/>
                <w:szCs w:val="20"/>
                <w:u w:val="single"/>
              </w:rPr>
            </w:pPr>
            <w:r w:rsidRPr="00AA069C">
              <w:rPr>
                <w:rFonts w:cs="PragmaticaCTT"/>
                <w:bCs/>
                <w:sz w:val="20"/>
                <w:szCs w:val="20"/>
                <w:u w:val="single"/>
              </w:rPr>
              <w:t>Банковские реквизиты:</w:t>
            </w:r>
          </w:p>
          <w:p w:rsidR="00BC611B" w:rsidRPr="00AA069C" w:rsidRDefault="001F4C2A">
            <w:pPr>
              <w:pStyle w:val="Standard"/>
              <w:spacing w:after="0" w:line="245" w:lineRule="auto"/>
              <w:rPr>
                <w:rFonts w:cs="PragmaticaCTT" w:hint="eastAsia"/>
                <w:bCs/>
                <w:sz w:val="20"/>
                <w:szCs w:val="20"/>
              </w:rPr>
            </w:pPr>
            <w:proofErr w:type="spellStart"/>
            <w:proofErr w:type="gramStart"/>
            <w:r w:rsidRPr="00AA069C">
              <w:rPr>
                <w:rFonts w:cs="PragmaticaCTT"/>
                <w:bCs/>
                <w:sz w:val="20"/>
                <w:szCs w:val="20"/>
              </w:rPr>
              <w:t>р</w:t>
            </w:r>
            <w:proofErr w:type="spellEnd"/>
            <w:proofErr w:type="gramEnd"/>
            <w:r w:rsidRPr="00AA069C">
              <w:rPr>
                <w:rFonts w:cs="PragmaticaCTT"/>
                <w:bCs/>
                <w:sz w:val="20"/>
                <w:szCs w:val="20"/>
              </w:rPr>
              <w:t xml:space="preserve">/с </w:t>
            </w:r>
            <w:r w:rsidR="009B34B3" w:rsidRPr="00AA069C">
              <w:rPr>
                <w:rFonts w:cs="PragmaticaCTT"/>
                <w:bCs/>
                <w:sz w:val="20"/>
                <w:szCs w:val="20"/>
              </w:rPr>
              <w:t>__________________________</w:t>
            </w:r>
          </w:p>
          <w:p w:rsidR="00BC611B" w:rsidRPr="00AA069C" w:rsidRDefault="009B34B3">
            <w:pPr>
              <w:pStyle w:val="Standard"/>
              <w:spacing w:after="0" w:line="245" w:lineRule="auto"/>
              <w:rPr>
                <w:rFonts w:cs="PragmaticaCTT" w:hint="eastAsia"/>
                <w:bCs/>
                <w:sz w:val="20"/>
                <w:szCs w:val="20"/>
              </w:rPr>
            </w:pPr>
            <w:r w:rsidRPr="00AA069C">
              <w:rPr>
                <w:rFonts w:cs="PragmaticaCTT"/>
                <w:bCs/>
                <w:sz w:val="20"/>
                <w:szCs w:val="20"/>
              </w:rPr>
              <w:t>_____________________________</w:t>
            </w:r>
          </w:p>
          <w:p w:rsidR="00BC611B" w:rsidRPr="00AA069C" w:rsidRDefault="001F4C2A">
            <w:pPr>
              <w:pStyle w:val="Standard"/>
              <w:spacing w:after="0" w:line="245" w:lineRule="auto"/>
              <w:rPr>
                <w:rFonts w:cs="PragmaticaCTT" w:hint="eastAsia"/>
                <w:bCs/>
                <w:sz w:val="20"/>
                <w:szCs w:val="20"/>
              </w:rPr>
            </w:pPr>
            <w:r w:rsidRPr="00AA069C">
              <w:rPr>
                <w:rFonts w:cs="PragmaticaCTT"/>
                <w:bCs/>
                <w:sz w:val="20"/>
                <w:szCs w:val="20"/>
              </w:rPr>
              <w:t xml:space="preserve">к/с </w:t>
            </w:r>
            <w:r w:rsidR="009B34B3" w:rsidRPr="00AA069C">
              <w:rPr>
                <w:rFonts w:cs="PragmaticaCTT"/>
                <w:bCs/>
                <w:sz w:val="20"/>
                <w:szCs w:val="20"/>
              </w:rPr>
              <w:t>__________________________</w:t>
            </w:r>
          </w:p>
          <w:p w:rsidR="00BC611B" w:rsidRPr="00AA069C" w:rsidRDefault="001F4C2A" w:rsidP="009B34B3">
            <w:pPr>
              <w:pStyle w:val="Standard"/>
              <w:spacing w:after="0" w:line="245" w:lineRule="auto"/>
              <w:rPr>
                <w:rFonts w:hint="eastAsia"/>
                <w:sz w:val="20"/>
                <w:szCs w:val="20"/>
              </w:rPr>
            </w:pPr>
            <w:r w:rsidRPr="00AA069C">
              <w:rPr>
                <w:rFonts w:cs="PragmaticaCTT"/>
                <w:bCs/>
                <w:sz w:val="20"/>
                <w:szCs w:val="20"/>
              </w:rPr>
              <w:t xml:space="preserve">БИК </w:t>
            </w:r>
            <w:r w:rsidR="009B34B3" w:rsidRPr="00AA069C">
              <w:rPr>
                <w:rFonts w:cs="PragmaticaCTT"/>
                <w:bCs/>
                <w:sz w:val="20"/>
                <w:szCs w:val="20"/>
              </w:rPr>
              <w:t>_________________________</w:t>
            </w:r>
          </w:p>
        </w:tc>
        <w:tc>
          <w:tcPr>
            <w:tcW w:w="5126"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pPr>
              <w:pStyle w:val="Standard"/>
              <w:spacing w:after="0" w:line="242" w:lineRule="auto"/>
              <w:rPr>
                <w:rFonts w:hint="eastAsia"/>
                <w:sz w:val="20"/>
                <w:szCs w:val="20"/>
              </w:rPr>
            </w:pPr>
            <w:r w:rsidRPr="00AA069C">
              <w:rPr>
                <w:sz w:val="20"/>
                <w:szCs w:val="20"/>
              </w:rPr>
              <w:t xml:space="preserve">Банковские реквизиты: </w:t>
            </w:r>
          </w:p>
          <w:p w:rsidR="00BC611B" w:rsidRPr="00AA069C" w:rsidRDefault="001F4C2A">
            <w:pPr>
              <w:pStyle w:val="Standard"/>
              <w:spacing w:after="0" w:line="242" w:lineRule="auto"/>
              <w:rPr>
                <w:rFonts w:hint="eastAsia"/>
              </w:rPr>
            </w:pPr>
            <w:r w:rsidRPr="00AA069C">
              <w:rPr>
                <w:sz w:val="20"/>
                <w:szCs w:val="20"/>
              </w:rPr>
              <w:t>расчетный счет 40501810845252000079</w:t>
            </w:r>
          </w:p>
          <w:p w:rsidR="00BC611B" w:rsidRPr="00AA069C" w:rsidRDefault="001F4C2A">
            <w:pPr>
              <w:pStyle w:val="Standard"/>
              <w:spacing w:after="0" w:line="242" w:lineRule="auto"/>
              <w:rPr>
                <w:rFonts w:hint="eastAsia"/>
              </w:rPr>
            </w:pPr>
            <w:r w:rsidRPr="00AA069C">
              <w:rPr>
                <w:sz w:val="20"/>
                <w:szCs w:val="20"/>
              </w:rPr>
              <w:t>Л/с № 20736Ч51180</w:t>
            </w:r>
          </w:p>
          <w:p w:rsidR="00BC611B" w:rsidRPr="00AA069C" w:rsidRDefault="001F4C2A">
            <w:pPr>
              <w:pStyle w:val="Standard"/>
              <w:spacing w:after="0" w:line="242" w:lineRule="auto"/>
              <w:rPr>
                <w:rFonts w:hint="eastAsia"/>
              </w:rPr>
            </w:pPr>
            <w:r w:rsidRPr="00AA069C">
              <w:rPr>
                <w:sz w:val="20"/>
                <w:szCs w:val="20"/>
              </w:rPr>
              <w:t>Банк</w:t>
            </w:r>
            <w:r w:rsidR="00C85C3B" w:rsidRPr="00AA069C">
              <w:rPr>
                <w:sz w:val="20"/>
                <w:szCs w:val="20"/>
              </w:rPr>
              <w:t xml:space="preserve"> ОКЦ №1 </w:t>
            </w:r>
            <w:r w:rsidRPr="00AA069C">
              <w:rPr>
                <w:sz w:val="20"/>
                <w:szCs w:val="20"/>
              </w:rPr>
              <w:t xml:space="preserve"> ГУ Банка России по ЦФО</w:t>
            </w:r>
          </w:p>
          <w:p w:rsidR="00BC611B" w:rsidRPr="00AA069C" w:rsidRDefault="001F4C2A">
            <w:pPr>
              <w:pStyle w:val="Standard"/>
              <w:spacing w:after="0" w:line="242" w:lineRule="auto"/>
              <w:rPr>
                <w:rFonts w:hint="eastAsia"/>
                <w:sz w:val="20"/>
                <w:szCs w:val="20"/>
              </w:rPr>
            </w:pPr>
            <w:r w:rsidRPr="00AA069C">
              <w:rPr>
                <w:sz w:val="20"/>
                <w:szCs w:val="20"/>
              </w:rPr>
              <w:t>БИК 044525000</w:t>
            </w:r>
          </w:p>
        </w:tc>
      </w:tr>
      <w:tr w:rsidR="00BC611B" w:rsidRPr="00AA069C">
        <w:trPr>
          <w:trHeight w:val="272"/>
        </w:trPr>
        <w:tc>
          <w:tcPr>
            <w:tcW w:w="5078"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rsidP="009B34B3">
            <w:pPr>
              <w:pStyle w:val="Standard"/>
              <w:spacing w:after="0" w:line="242" w:lineRule="auto"/>
              <w:rPr>
                <w:rFonts w:hint="eastAsia"/>
                <w:sz w:val="20"/>
                <w:szCs w:val="20"/>
              </w:rPr>
            </w:pPr>
            <w:r w:rsidRPr="00AA069C">
              <w:rPr>
                <w:rFonts w:cs="PragmaticaCTT"/>
                <w:bCs/>
                <w:sz w:val="20"/>
                <w:szCs w:val="20"/>
                <w:u w:val="single"/>
              </w:rPr>
              <w:t>Получатель:</w:t>
            </w:r>
            <w:r w:rsidRPr="00AA069C">
              <w:rPr>
                <w:rFonts w:cs="PragmaticaCTT"/>
                <w:bCs/>
                <w:sz w:val="20"/>
                <w:szCs w:val="20"/>
              </w:rPr>
              <w:t xml:space="preserve"> </w:t>
            </w:r>
            <w:r w:rsidR="009B34B3" w:rsidRPr="00AA069C">
              <w:rPr>
                <w:rFonts w:cs="PragmaticaCTT"/>
                <w:bCs/>
                <w:sz w:val="20"/>
                <w:szCs w:val="20"/>
              </w:rPr>
              <w:t>____________________</w:t>
            </w:r>
          </w:p>
        </w:tc>
        <w:tc>
          <w:tcPr>
            <w:tcW w:w="5126"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pPr>
              <w:pStyle w:val="Standard"/>
              <w:spacing w:after="0" w:line="242" w:lineRule="auto"/>
              <w:rPr>
                <w:rFonts w:hint="eastAsia"/>
                <w:sz w:val="20"/>
                <w:szCs w:val="20"/>
              </w:rPr>
            </w:pPr>
            <w:r w:rsidRPr="00AA069C">
              <w:rPr>
                <w:rFonts w:cs="PragmaticaCTT"/>
                <w:bCs/>
                <w:sz w:val="20"/>
                <w:szCs w:val="20"/>
                <w:u w:val="single"/>
              </w:rPr>
              <w:t>Получатель:</w:t>
            </w:r>
            <w:r w:rsidRPr="00AA069C">
              <w:rPr>
                <w:rFonts w:cs="PragmaticaCTT"/>
                <w:bCs/>
                <w:sz w:val="20"/>
                <w:szCs w:val="20"/>
              </w:rPr>
              <w:t xml:space="preserve"> ИВНД И НФ РАН</w:t>
            </w:r>
          </w:p>
        </w:tc>
      </w:tr>
      <w:tr w:rsidR="00BC611B" w:rsidRPr="00AA069C">
        <w:trPr>
          <w:trHeight w:val="250"/>
        </w:trPr>
        <w:tc>
          <w:tcPr>
            <w:tcW w:w="5078"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rsidP="009B34B3">
            <w:pPr>
              <w:pStyle w:val="Standard"/>
              <w:spacing w:after="0" w:line="242" w:lineRule="auto"/>
              <w:rPr>
                <w:rFonts w:hint="eastAsia"/>
                <w:sz w:val="20"/>
                <w:szCs w:val="20"/>
              </w:rPr>
            </w:pPr>
            <w:r w:rsidRPr="00AA069C">
              <w:rPr>
                <w:rFonts w:cs="PragmaticaCTT"/>
                <w:bCs/>
                <w:sz w:val="20"/>
                <w:szCs w:val="20"/>
              </w:rPr>
              <w:t xml:space="preserve">Тел.: </w:t>
            </w:r>
            <w:r w:rsidR="009B34B3" w:rsidRPr="00AA069C">
              <w:rPr>
                <w:rFonts w:cs="PragmaticaCTT"/>
                <w:bCs/>
                <w:sz w:val="20"/>
                <w:szCs w:val="20"/>
              </w:rPr>
              <w:t>_________________________</w:t>
            </w:r>
          </w:p>
        </w:tc>
        <w:tc>
          <w:tcPr>
            <w:tcW w:w="5126"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pPr>
              <w:pStyle w:val="Standard"/>
              <w:spacing w:after="0" w:line="242" w:lineRule="auto"/>
              <w:rPr>
                <w:rFonts w:hint="eastAsia"/>
                <w:sz w:val="20"/>
                <w:szCs w:val="20"/>
              </w:rPr>
            </w:pPr>
            <w:r w:rsidRPr="00AA069C">
              <w:rPr>
                <w:sz w:val="20"/>
                <w:szCs w:val="20"/>
              </w:rPr>
              <w:t xml:space="preserve">Тел.: (495) 789-38-52 </w:t>
            </w:r>
          </w:p>
        </w:tc>
      </w:tr>
      <w:tr w:rsidR="00BC611B" w:rsidRPr="00AA069C">
        <w:trPr>
          <w:trHeight w:val="227"/>
        </w:trPr>
        <w:tc>
          <w:tcPr>
            <w:tcW w:w="5078"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rsidP="009B34B3">
            <w:pPr>
              <w:pStyle w:val="Standard"/>
              <w:spacing w:after="0" w:line="242" w:lineRule="auto"/>
              <w:rPr>
                <w:rFonts w:hint="eastAsia"/>
                <w:sz w:val="20"/>
                <w:szCs w:val="20"/>
              </w:rPr>
            </w:pPr>
            <w:r w:rsidRPr="00AA069C">
              <w:rPr>
                <w:sz w:val="20"/>
                <w:szCs w:val="20"/>
              </w:rPr>
              <w:t>Эл</w:t>
            </w:r>
            <w:proofErr w:type="gramStart"/>
            <w:r w:rsidRPr="00AA069C">
              <w:rPr>
                <w:sz w:val="20"/>
                <w:szCs w:val="20"/>
              </w:rPr>
              <w:t>.</w:t>
            </w:r>
            <w:proofErr w:type="gramEnd"/>
            <w:r w:rsidRPr="00AA069C">
              <w:rPr>
                <w:sz w:val="20"/>
                <w:szCs w:val="20"/>
              </w:rPr>
              <w:t xml:space="preserve"> </w:t>
            </w:r>
            <w:proofErr w:type="gramStart"/>
            <w:r w:rsidRPr="00AA069C">
              <w:rPr>
                <w:sz w:val="20"/>
                <w:szCs w:val="20"/>
              </w:rPr>
              <w:t>а</w:t>
            </w:r>
            <w:proofErr w:type="gramEnd"/>
            <w:r w:rsidRPr="00AA069C">
              <w:rPr>
                <w:sz w:val="20"/>
                <w:szCs w:val="20"/>
              </w:rPr>
              <w:t xml:space="preserve">дрес: </w:t>
            </w:r>
            <w:r w:rsidR="009B34B3" w:rsidRPr="00AA069C">
              <w:rPr>
                <w:sz w:val="20"/>
                <w:szCs w:val="20"/>
              </w:rPr>
              <w:t>________</w:t>
            </w:r>
            <w:r w:rsidRPr="00AA069C">
              <w:rPr>
                <w:sz w:val="20"/>
                <w:szCs w:val="20"/>
              </w:rPr>
              <w:t>@</w:t>
            </w:r>
            <w:r w:rsidR="009B34B3" w:rsidRPr="00AA069C">
              <w:rPr>
                <w:sz w:val="20"/>
                <w:szCs w:val="20"/>
              </w:rPr>
              <w:t>_________________</w:t>
            </w:r>
            <w:r w:rsidRPr="00AA069C">
              <w:rPr>
                <w:sz w:val="20"/>
                <w:szCs w:val="20"/>
              </w:rPr>
              <w:t xml:space="preserve">  </w:t>
            </w:r>
          </w:p>
        </w:tc>
        <w:tc>
          <w:tcPr>
            <w:tcW w:w="5126"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1F4C2A">
            <w:pPr>
              <w:pStyle w:val="Standard"/>
              <w:spacing w:after="0" w:line="242" w:lineRule="auto"/>
              <w:rPr>
                <w:rFonts w:hint="eastAsia"/>
                <w:sz w:val="20"/>
                <w:szCs w:val="20"/>
              </w:rPr>
            </w:pPr>
            <w:r w:rsidRPr="00AA069C">
              <w:rPr>
                <w:sz w:val="20"/>
                <w:szCs w:val="20"/>
              </w:rPr>
              <w:t>Эл</w:t>
            </w:r>
            <w:proofErr w:type="gramStart"/>
            <w:r w:rsidRPr="00AA069C">
              <w:rPr>
                <w:sz w:val="20"/>
                <w:szCs w:val="20"/>
              </w:rPr>
              <w:t>.</w:t>
            </w:r>
            <w:proofErr w:type="gramEnd"/>
            <w:r w:rsidRPr="00AA069C">
              <w:rPr>
                <w:sz w:val="20"/>
                <w:szCs w:val="20"/>
              </w:rPr>
              <w:t xml:space="preserve"> </w:t>
            </w:r>
            <w:proofErr w:type="gramStart"/>
            <w:r w:rsidRPr="00AA069C">
              <w:rPr>
                <w:sz w:val="20"/>
                <w:szCs w:val="20"/>
              </w:rPr>
              <w:t>а</w:t>
            </w:r>
            <w:proofErr w:type="gramEnd"/>
            <w:r w:rsidRPr="00AA069C">
              <w:rPr>
                <w:sz w:val="20"/>
                <w:szCs w:val="20"/>
              </w:rPr>
              <w:t>дрес:  admin@ihna.ru</w:t>
            </w:r>
          </w:p>
        </w:tc>
      </w:tr>
      <w:tr w:rsidR="00BC611B" w:rsidRPr="00AA069C">
        <w:trPr>
          <w:trHeight w:val="781"/>
        </w:trPr>
        <w:tc>
          <w:tcPr>
            <w:tcW w:w="5078"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BC611B">
            <w:pPr>
              <w:pStyle w:val="Standard"/>
              <w:spacing w:after="0" w:line="242" w:lineRule="auto"/>
              <w:rPr>
                <w:rFonts w:hint="eastAsia"/>
                <w:sz w:val="20"/>
                <w:szCs w:val="20"/>
              </w:rPr>
            </w:pPr>
          </w:p>
          <w:p w:rsidR="00BC611B" w:rsidRPr="00AA069C" w:rsidRDefault="00BC611B">
            <w:pPr>
              <w:pStyle w:val="Standard"/>
              <w:spacing w:after="0" w:line="242" w:lineRule="auto"/>
              <w:rPr>
                <w:rFonts w:hint="eastAsia"/>
                <w:sz w:val="20"/>
                <w:szCs w:val="20"/>
              </w:rPr>
            </w:pPr>
          </w:p>
          <w:p w:rsidR="00BC611B" w:rsidRPr="00AA069C" w:rsidRDefault="001F4C2A">
            <w:pPr>
              <w:pStyle w:val="Standard"/>
              <w:spacing w:after="0" w:line="242" w:lineRule="auto"/>
              <w:rPr>
                <w:rFonts w:hint="eastAsia"/>
                <w:sz w:val="20"/>
                <w:szCs w:val="20"/>
              </w:rPr>
            </w:pPr>
            <w:r w:rsidRPr="00AA069C">
              <w:rPr>
                <w:sz w:val="20"/>
                <w:szCs w:val="20"/>
              </w:rPr>
              <w:t>___________________/ _________________________ /</w:t>
            </w:r>
          </w:p>
          <w:p w:rsidR="00BC611B" w:rsidRPr="00AA069C" w:rsidRDefault="001F4C2A">
            <w:pPr>
              <w:pStyle w:val="Standard"/>
              <w:spacing w:after="0" w:line="242" w:lineRule="auto"/>
              <w:rPr>
                <w:rFonts w:hint="eastAsia"/>
                <w:sz w:val="20"/>
                <w:szCs w:val="20"/>
              </w:rPr>
            </w:pPr>
            <w:r w:rsidRPr="00AA069C">
              <w:rPr>
                <w:sz w:val="20"/>
                <w:szCs w:val="20"/>
              </w:rPr>
              <w:t>М.П.</w:t>
            </w:r>
          </w:p>
        </w:tc>
        <w:tc>
          <w:tcPr>
            <w:tcW w:w="5126" w:type="dxa"/>
            <w:tcBorders>
              <w:top w:val="none" w:sz="4" w:space="0" w:color="000000"/>
              <w:left w:val="none" w:sz="4" w:space="0" w:color="000000"/>
              <w:bottom w:val="none" w:sz="4" w:space="0" w:color="000000"/>
              <w:right w:val="none" w:sz="4" w:space="0" w:color="000000"/>
            </w:tcBorders>
            <w:noWrap/>
            <w:tcMar>
              <w:top w:w="28" w:type="dxa"/>
              <w:left w:w="28" w:type="dxa"/>
              <w:bottom w:w="28" w:type="dxa"/>
              <w:right w:w="28" w:type="dxa"/>
            </w:tcMar>
          </w:tcPr>
          <w:p w:rsidR="00BC611B" w:rsidRPr="00AA069C" w:rsidRDefault="00BC611B">
            <w:pPr>
              <w:pStyle w:val="Standard"/>
              <w:spacing w:after="0" w:line="242" w:lineRule="auto"/>
              <w:rPr>
                <w:rFonts w:hint="eastAsia"/>
                <w:sz w:val="20"/>
                <w:szCs w:val="20"/>
              </w:rPr>
            </w:pPr>
          </w:p>
          <w:p w:rsidR="00BC611B" w:rsidRPr="00AA069C" w:rsidRDefault="00BC611B">
            <w:pPr>
              <w:pStyle w:val="Standard"/>
              <w:spacing w:after="0" w:line="242" w:lineRule="auto"/>
              <w:rPr>
                <w:rFonts w:hint="eastAsia"/>
                <w:sz w:val="20"/>
                <w:szCs w:val="20"/>
              </w:rPr>
            </w:pPr>
          </w:p>
          <w:p w:rsidR="00BC611B" w:rsidRPr="00AA069C" w:rsidRDefault="001F4C2A">
            <w:pPr>
              <w:pStyle w:val="Standard"/>
              <w:spacing w:after="0" w:line="242" w:lineRule="auto"/>
              <w:rPr>
                <w:rFonts w:hint="eastAsia"/>
                <w:sz w:val="20"/>
                <w:szCs w:val="20"/>
              </w:rPr>
            </w:pPr>
            <w:r w:rsidRPr="00AA069C">
              <w:rPr>
                <w:sz w:val="20"/>
                <w:szCs w:val="20"/>
              </w:rPr>
              <w:t>_____________________/ _________________ /</w:t>
            </w:r>
          </w:p>
          <w:p w:rsidR="00BC611B" w:rsidRPr="00AA069C" w:rsidRDefault="001F4C2A">
            <w:pPr>
              <w:pStyle w:val="Standard"/>
              <w:spacing w:after="0" w:line="242" w:lineRule="auto"/>
              <w:rPr>
                <w:rFonts w:hint="eastAsia"/>
                <w:sz w:val="20"/>
                <w:szCs w:val="20"/>
              </w:rPr>
            </w:pPr>
            <w:r w:rsidRPr="00AA069C">
              <w:rPr>
                <w:sz w:val="20"/>
                <w:szCs w:val="20"/>
              </w:rPr>
              <w:t>М.П.</w:t>
            </w:r>
          </w:p>
        </w:tc>
      </w:tr>
    </w:tbl>
    <w:p w:rsidR="00CA4BF6" w:rsidRPr="00AA069C" w:rsidRDefault="00CA4BF6">
      <w:pPr>
        <w:widowControl/>
        <w:rPr>
          <w:szCs w:val="20"/>
        </w:rPr>
      </w:pPr>
      <w:r w:rsidRPr="00AA069C">
        <w:rPr>
          <w:szCs w:val="20"/>
        </w:rPr>
        <w:br w:type="page"/>
      </w:r>
    </w:p>
    <w:p w:rsidR="00BC611B" w:rsidRPr="00AA069C" w:rsidRDefault="00BC611B">
      <w:pPr>
        <w:spacing w:line="242" w:lineRule="auto"/>
        <w:rPr>
          <w:szCs w:val="20"/>
        </w:rPr>
      </w:pPr>
    </w:p>
    <w:p w:rsidR="00BC611B" w:rsidRPr="00AA069C" w:rsidRDefault="001F4C2A">
      <w:pPr>
        <w:pStyle w:val="Standard"/>
        <w:spacing w:after="0" w:line="242" w:lineRule="auto"/>
        <w:jc w:val="right"/>
        <w:rPr>
          <w:rFonts w:cs="PragmaticaCTT" w:hint="eastAsia"/>
          <w:spacing w:val="-2"/>
          <w:sz w:val="20"/>
          <w:szCs w:val="20"/>
        </w:rPr>
      </w:pPr>
      <w:r w:rsidRPr="00AA069C">
        <w:rPr>
          <w:rFonts w:eastAsia="PragmaticaCTT" w:cs="PragmaticaCTT"/>
          <w:sz w:val="20"/>
          <w:szCs w:val="20"/>
        </w:rPr>
        <w:t xml:space="preserve">Приложение к </w:t>
      </w:r>
      <w:r w:rsidR="00811186" w:rsidRPr="00AA069C">
        <w:rPr>
          <w:rFonts w:eastAsia="PragmaticaCTT" w:cs="PragmaticaCTT"/>
          <w:sz w:val="20"/>
          <w:szCs w:val="20"/>
        </w:rPr>
        <w:t>Контракт</w:t>
      </w:r>
      <w:r w:rsidRPr="00AA069C">
        <w:rPr>
          <w:rFonts w:eastAsia="PragmaticaCTT" w:cs="PragmaticaCTT"/>
          <w:sz w:val="20"/>
          <w:szCs w:val="20"/>
        </w:rPr>
        <w:t>у</w:t>
      </w:r>
      <w:r w:rsidRPr="00AA069C">
        <w:rPr>
          <w:rFonts w:eastAsia="PragmaticaCTT" w:cs="PragmaticaCTT"/>
          <w:color w:val="1436E0"/>
          <w:sz w:val="20"/>
          <w:szCs w:val="20"/>
        </w:rPr>
        <w:t xml:space="preserve"> № </w:t>
      </w:r>
      <w:r w:rsidR="009B34B3" w:rsidRPr="00AA069C">
        <w:rPr>
          <w:rFonts w:eastAsia="PragmaticaCTT" w:cs="PragmaticaCTT"/>
          <w:color w:val="1436E0"/>
          <w:spacing w:val="-2"/>
          <w:sz w:val="20"/>
          <w:szCs w:val="20"/>
        </w:rPr>
        <w:t>______________</w:t>
      </w:r>
      <w:r w:rsidRPr="00AA069C">
        <w:rPr>
          <w:rFonts w:eastAsia="PragmaticaCTT" w:cs="PragmaticaCTT"/>
          <w:color w:val="1436E0"/>
          <w:spacing w:val="-2"/>
          <w:sz w:val="20"/>
          <w:szCs w:val="20"/>
        </w:rPr>
        <w:t xml:space="preserve"> от __.08.2026</w:t>
      </w:r>
    </w:p>
    <w:p w:rsidR="00BC611B" w:rsidRPr="00AA069C" w:rsidRDefault="00BC611B">
      <w:pPr>
        <w:pStyle w:val="Standard"/>
        <w:spacing w:after="0" w:line="242" w:lineRule="auto"/>
        <w:rPr>
          <w:rFonts w:cs="PragmaticaCTT" w:hint="eastAsia"/>
          <w:sz w:val="20"/>
          <w:szCs w:val="20"/>
        </w:rPr>
      </w:pPr>
    </w:p>
    <w:p w:rsidR="00BC611B" w:rsidRPr="00AA069C" w:rsidRDefault="001F4C2A">
      <w:pPr>
        <w:pStyle w:val="Standard"/>
        <w:spacing w:after="0" w:line="242" w:lineRule="auto"/>
        <w:jc w:val="center"/>
        <w:rPr>
          <w:rFonts w:cs="PragmaticaCTT" w:hint="eastAsia"/>
          <w:color w:val="000000"/>
          <w:spacing w:val="-2"/>
        </w:rPr>
      </w:pPr>
      <w:r w:rsidRPr="00AA069C">
        <w:rPr>
          <w:rFonts w:eastAsia="PragmaticaCTT" w:cs="PragmaticaCTT"/>
          <w:b/>
          <w:bCs/>
        </w:rPr>
        <w:t xml:space="preserve">СПЕЦИФИКАЦИЯ № </w:t>
      </w:r>
      <w:r w:rsidR="009B34B3" w:rsidRPr="00AA069C">
        <w:rPr>
          <w:rFonts w:eastAsia="PragmaticaCTT" w:cs="PragmaticaCTT"/>
          <w:b/>
          <w:bCs/>
          <w:spacing w:val="-2"/>
        </w:rPr>
        <w:t>_______________</w:t>
      </w:r>
    </w:p>
    <w:tbl>
      <w:tblPr>
        <w:tblW w:w="10079" w:type="dxa"/>
        <w:tblInd w:w="-9" w:type="dxa"/>
        <w:tblLayout w:type="fixed"/>
        <w:tblLook w:val="04A0"/>
      </w:tblPr>
      <w:tblGrid>
        <w:gridCol w:w="4860"/>
        <w:gridCol w:w="5219"/>
      </w:tblGrid>
      <w:tr w:rsidR="00BC611B" w:rsidRPr="00AA069C">
        <w:trPr>
          <w:trHeight w:val="270"/>
        </w:trPr>
        <w:tc>
          <w:tcPr>
            <w:tcW w:w="4860"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BC611B" w:rsidRPr="00AA069C" w:rsidRDefault="001F4C2A">
            <w:pPr>
              <w:spacing w:line="242" w:lineRule="auto"/>
              <w:rPr>
                <w:rFonts w:ascii="PragmaticaCTT" w:hAnsi="PragmaticaCTT" w:cs="PragmaticaCTT"/>
                <w:color w:val="1436E0"/>
                <w:szCs w:val="20"/>
              </w:rPr>
            </w:pPr>
            <w:r w:rsidRPr="00AA069C">
              <w:rPr>
                <w:rFonts w:ascii="PragmaticaCTT" w:eastAsia="PragmaticaCTT" w:hAnsi="PragmaticaCTT" w:cs="PragmaticaCTT"/>
                <w:color w:val="1436E0"/>
                <w:szCs w:val="20"/>
              </w:rPr>
              <w:t>__ августа 2026 г.</w:t>
            </w:r>
          </w:p>
        </w:tc>
        <w:tc>
          <w:tcPr>
            <w:tcW w:w="5220"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BC611B" w:rsidRPr="00AA069C" w:rsidRDefault="001F4C2A">
            <w:pPr>
              <w:pStyle w:val="Standard"/>
              <w:spacing w:after="0" w:line="242" w:lineRule="auto"/>
              <w:jc w:val="right"/>
              <w:rPr>
                <w:rFonts w:cs="PragmaticaCTT" w:hint="eastAsia"/>
                <w:sz w:val="20"/>
                <w:szCs w:val="20"/>
              </w:rPr>
            </w:pPr>
            <w:r w:rsidRPr="00AA069C">
              <w:rPr>
                <w:rFonts w:eastAsia="PragmaticaCTT" w:cs="PragmaticaCTT"/>
                <w:sz w:val="20"/>
                <w:szCs w:val="20"/>
              </w:rPr>
              <w:t>г. Москва</w:t>
            </w:r>
          </w:p>
        </w:tc>
      </w:tr>
    </w:tbl>
    <w:p w:rsidR="00BC611B" w:rsidRPr="00AA069C" w:rsidRDefault="00BC611B">
      <w:pPr>
        <w:pStyle w:val="Standard"/>
        <w:spacing w:after="0" w:line="242" w:lineRule="auto"/>
        <w:jc w:val="both"/>
        <w:rPr>
          <w:rFonts w:cs="PragmaticaCTT" w:hint="eastAsia"/>
          <w:sz w:val="20"/>
          <w:szCs w:val="20"/>
        </w:rPr>
      </w:pPr>
    </w:p>
    <w:p w:rsidR="00BC611B" w:rsidRPr="00AA069C" w:rsidRDefault="001F4C2A">
      <w:pPr>
        <w:pStyle w:val="Standard"/>
        <w:numPr>
          <w:ilvl w:val="0"/>
          <w:numId w:val="5"/>
        </w:numPr>
        <w:spacing w:after="0" w:line="242" w:lineRule="auto"/>
        <w:jc w:val="both"/>
        <w:rPr>
          <w:rFonts w:cs="PragmaticaCTT" w:hint="eastAsia"/>
          <w:color w:val="000000" w:themeColor="text1"/>
          <w:sz w:val="20"/>
          <w:szCs w:val="20"/>
        </w:rPr>
      </w:pPr>
      <w:r w:rsidRPr="00AA069C">
        <w:rPr>
          <w:rFonts w:eastAsia="PragmaticaCTT" w:cs="PragmaticaCTT"/>
          <w:color w:val="000000" w:themeColor="text1"/>
          <w:sz w:val="20"/>
          <w:szCs w:val="20"/>
        </w:rPr>
        <w:t xml:space="preserve"> Лицензиату предоставляется неисключительная лицензия на использование базы данных </w:t>
      </w:r>
      <w:r w:rsidRPr="00AA069C">
        <w:rPr>
          <w:rFonts w:eastAsia="PragmaticaCTT" w:cs="PragmaticaCTT"/>
          <w:b/>
          <w:bCs/>
          <w:color w:val="000000" w:themeColor="text1"/>
          <w:sz w:val="20"/>
          <w:szCs w:val="20"/>
        </w:rPr>
        <w:t>Электронный периодический справочник «Система ГАРАНТ» в объеме комплектов</w:t>
      </w:r>
    </w:p>
    <w:p w:rsidR="00BC611B" w:rsidRPr="00AA069C" w:rsidRDefault="001F4C2A">
      <w:pPr>
        <w:pStyle w:val="Standard"/>
        <w:numPr>
          <w:ilvl w:val="0"/>
          <w:numId w:val="9"/>
        </w:numPr>
        <w:spacing w:after="0" w:line="242" w:lineRule="auto"/>
        <w:jc w:val="both"/>
        <w:rPr>
          <w:rFonts w:cs="PragmaticaCTT" w:hint="eastAsia"/>
          <w:color w:val="1436E0"/>
          <w:spacing w:val="-2"/>
          <w:sz w:val="20"/>
          <w:szCs w:val="20"/>
        </w:rPr>
      </w:pPr>
      <w:r w:rsidRPr="00AA069C">
        <w:rPr>
          <w:rFonts w:eastAsia="PragmaticaCTT" w:cs="PragmaticaCTT"/>
          <w:color w:val="1436E0"/>
          <w:spacing w:val="-2"/>
          <w:sz w:val="20"/>
          <w:szCs w:val="20"/>
        </w:rPr>
        <w:t>ГАРАНТ</w:t>
      </w:r>
      <w:r w:rsidRPr="00AA069C">
        <w:rPr>
          <w:rFonts w:eastAsia="PragmaticaCTT" w:cs="PragmaticaCTT"/>
          <w:color w:val="1436E0"/>
          <w:spacing w:val="-2"/>
          <w:sz w:val="20"/>
          <w:szCs w:val="20"/>
          <w:lang w:val="en-US"/>
        </w:rPr>
        <w:t>-</w:t>
      </w:r>
      <w:r w:rsidRPr="00AA069C">
        <w:rPr>
          <w:rFonts w:eastAsia="PragmaticaCTT" w:cs="PragmaticaCTT"/>
          <w:color w:val="1436E0"/>
          <w:spacing w:val="-2"/>
          <w:sz w:val="20"/>
          <w:szCs w:val="20"/>
        </w:rPr>
        <w:t>Главный бухгалтер госсектора,</w:t>
      </w:r>
    </w:p>
    <w:p w:rsidR="00BC611B" w:rsidRPr="00AA069C" w:rsidRDefault="001F4C2A">
      <w:pPr>
        <w:pStyle w:val="Standard"/>
        <w:numPr>
          <w:ilvl w:val="0"/>
          <w:numId w:val="9"/>
        </w:numPr>
        <w:spacing w:after="0" w:line="242" w:lineRule="auto"/>
        <w:jc w:val="both"/>
        <w:rPr>
          <w:rFonts w:cs="PragmaticaCTT" w:hint="eastAsia"/>
          <w:color w:val="1436E0"/>
          <w:spacing w:val="-2"/>
          <w:sz w:val="20"/>
          <w:szCs w:val="20"/>
        </w:rPr>
      </w:pPr>
      <w:r w:rsidRPr="00AA069C">
        <w:rPr>
          <w:rFonts w:eastAsia="PragmaticaCTT" w:cs="PragmaticaCTT"/>
          <w:color w:val="1436E0"/>
          <w:spacing w:val="-2"/>
          <w:sz w:val="20"/>
          <w:szCs w:val="20"/>
        </w:rPr>
        <w:t>ГАРАНТ-Классик.</w:t>
      </w:r>
    </w:p>
    <w:p w:rsidR="00BC611B" w:rsidRPr="00AA069C" w:rsidRDefault="001F4C2A">
      <w:pPr>
        <w:pStyle w:val="Standard"/>
        <w:numPr>
          <w:ilvl w:val="1"/>
          <w:numId w:val="5"/>
        </w:numPr>
        <w:spacing w:after="0" w:line="242" w:lineRule="auto"/>
        <w:jc w:val="both"/>
        <w:rPr>
          <w:rFonts w:cs="PragmaticaCTT" w:hint="eastAsia"/>
          <w:sz w:val="20"/>
          <w:szCs w:val="20"/>
        </w:rPr>
      </w:pPr>
      <w:r w:rsidRPr="00AA069C">
        <w:rPr>
          <w:rFonts w:eastAsia="PragmaticaCTT" w:cs="PragmaticaCTT"/>
          <w:color w:val="000000" w:themeColor="text1"/>
          <w:spacing w:val="-2"/>
          <w:sz w:val="20"/>
          <w:szCs w:val="20"/>
          <w:lang w:bidi="ar-SA"/>
        </w:rPr>
        <w:t xml:space="preserve">Комплект дополняется пакетом </w:t>
      </w:r>
      <w:proofErr w:type="spellStart"/>
      <w:r w:rsidRPr="00AA069C">
        <w:rPr>
          <w:rFonts w:eastAsia="PragmaticaCTT" w:cs="PragmaticaCTT"/>
          <w:color w:val="1436E0"/>
          <w:spacing w:val="-2"/>
          <w:sz w:val="20"/>
          <w:szCs w:val="20"/>
          <w:lang w:bidi="ar-SA"/>
        </w:rPr>
        <w:t>LegalTech</w:t>
      </w:r>
      <w:proofErr w:type="spellEnd"/>
      <w:r w:rsidRPr="00AA069C">
        <w:rPr>
          <w:rFonts w:eastAsia="PragmaticaCTT" w:cs="PragmaticaCTT"/>
          <w:color w:val="1436E0"/>
          <w:spacing w:val="-2"/>
          <w:sz w:val="20"/>
          <w:szCs w:val="20"/>
          <w:lang w:bidi="ar-SA"/>
        </w:rPr>
        <w:t xml:space="preserve">. Средний </w:t>
      </w:r>
      <w:proofErr w:type="gramStart"/>
      <w:r w:rsidRPr="00AA069C">
        <w:rPr>
          <w:rFonts w:eastAsia="PragmaticaCTT" w:cs="PragmaticaCTT"/>
          <w:color w:val="1436E0"/>
          <w:spacing w:val="-2"/>
          <w:sz w:val="20"/>
          <w:szCs w:val="20"/>
          <w:lang w:bidi="ar-SA"/>
        </w:rPr>
        <w:t>пакет</w:t>
      </w:r>
      <w:proofErr w:type="gramEnd"/>
      <w:r w:rsidRPr="00AA069C">
        <w:rPr>
          <w:rFonts w:eastAsia="PragmaticaCTT" w:cs="PragmaticaCTT"/>
          <w:color w:val="1436E0"/>
          <w:spacing w:val="-2"/>
          <w:sz w:val="20"/>
          <w:szCs w:val="20"/>
          <w:lang w:bidi="ar-SA"/>
        </w:rPr>
        <w:t xml:space="preserve"> </w:t>
      </w:r>
      <w:r w:rsidRPr="00AA069C">
        <w:rPr>
          <w:rFonts w:eastAsia="PragmaticaCTT" w:cs="PragmaticaCTT"/>
          <w:spacing w:val="-2"/>
          <w:sz w:val="20"/>
          <w:szCs w:val="20"/>
          <w:lang w:bidi="ar-SA"/>
        </w:rPr>
        <w:t>включающий в себя дополнительные возможности Базы данных и Программные продукты.</w:t>
      </w:r>
    </w:p>
    <w:p w:rsidR="00BC611B" w:rsidRPr="00AA069C" w:rsidRDefault="001F4C2A">
      <w:pPr>
        <w:pStyle w:val="Standard"/>
        <w:numPr>
          <w:ilvl w:val="1"/>
          <w:numId w:val="5"/>
        </w:numPr>
        <w:spacing w:after="0" w:line="242" w:lineRule="auto"/>
        <w:jc w:val="both"/>
        <w:rPr>
          <w:rFonts w:cs="PragmaticaCTT" w:hint="eastAsia"/>
          <w:color w:val="1436E0"/>
          <w:spacing w:val="-2"/>
          <w:sz w:val="20"/>
          <w:szCs w:val="20"/>
        </w:rPr>
      </w:pPr>
      <w:r w:rsidRPr="00AA069C">
        <w:rPr>
          <w:rFonts w:eastAsia="PragmaticaCTT" w:cs="PragmaticaCTT"/>
          <w:color w:val="000000" w:themeColor="text1"/>
          <w:spacing w:val="-2"/>
          <w:sz w:val="20"/>
          <w:szCs w:val="20"/>
          <w:lang w:bidi="ar-SA"/>
        </w:rPr>
        <w:t>Комплект дополняется информационным блоком</w:t>
      </w:r>
      <w:r w:rsidRPr="00AA069C">
        <w:rPr>
          <w:rFonts w:eastAsia="PragmaticaCTT" w:cs="PragmaticaCTT"/>
          <w:color w:val="1436E0"/>
          <w:spacing w:val="-2"/>
          <w:sz w:val="20"/>
          <w:szCs w:val="20"/>
          <w:lang w:bidi="ar-SA"/>
        </w:rPr>
        <w:t xml:space="preserve"> «База знаний службы Правового консалтинга. Советы экспертов».</w:t>
      </w:r>
    </w:p>
    <w:p w:rsidR="00BC611B" w:rsidRPr="00AA069C" w:rsidRDefault="00BC611B">
      <w:pPr>
        <w:pStyle w:val="Standard"/>
        <w:spacing w:after="0" w:line="242" w:lineRule="auto"/>
        <w:jc w:val="both"/>
        <w:rPr>
          <w:rFonts w:cs="PragmaticaCTT" w:hint="eastAsia"/>
          <w:color w:val="808080"/>
          <w:sz w:val="20"/>
          <w:szCs w:val="20"/>
        </w:rPr>
      </w:pPr>
    </w:p>
    <w:p w:rsidR="00BC611B" w:rsidRPr="00AA069C" w:rsidRDefault="001F4C2A">
      <w:pPr>
        <w:pStyle w:val="Standard"/>
        <w:numPr>
          <w:ilvl w:val="0"/>
          <w:numId w:val="5"/>
        </w:numPr>
        <w:spacing w:after="0" w:line="242" w:lineRule="auto"/>
        <w:jc w:val="both"/>
        <w:rPr>
          <w:rFonts w:cs="PragmaticaCTT" w:hint="eastAsia"/>
          <w:b/>
          <w:bCs/>
          <w:sz w:val="20"/>
          <w:szCs w:val="20"/>
        </w:rPr>
      </w:pPr>
      <w:r w:rsidRPr="00AA069C">
        <w:rPr>
          <w:rFonts w:eastAsia="PragmaticaCTT" w:cs="PragmaticaCTT"/>
          <w:b/>
          <w:bCs/>
          <w:sz w:val="20"/>
          <w:szCs w:val="20"/>
        </w:rPr>
        <w:t xml:space="preserve"> Информационные блоки, включаемые в базу данных комплект</w:t>
      </w:r>
      <w:proofErr w:type="gramStart"/>
      <w:r w:rsidRPr="00AA069C">
        <w:rPr>
          <w:rFonts w:eastAsia="PragmaticaCTT" w:cs="PragmaticaCTT"/>
          <w:b/>
          <w:bCs/>
          <w:sz w:val="20"/>
          <w:szCs w:val="20"/>
        </w:rPr>
        <w:t>а(</w:t>
      </w:r>
      <w:proofErr w:type="spellStart"/>
      <w:proofErr w:type="gramEnd"/>
      <w:r w:rsidRPr="00AA069C">
        <w:rPr>
          <w:rFonts w:eastAsia="PragmaticaCTT" w:cs="PragmaticaCTT"/>
          <w:b/>
          <w:bCs/>
          <w:sz w:val="20"/>
          <w:szCs w:val="20"/>
        </w:rPr>
        <w:t>ов</w:t>
      </w:r>
      <w:proofErr w:type="spellEnd"/>
      <w:r w:rsidRPr="00AA069C">
        <w:rPr>
          <w:rFonts w:eastAsia="PragmaticaCTT" w:cs="PragmaticaCTT"/>
          <w:b/>
          <w:bCs/>
          <w:sz w:val="20"/>
          <w:szCs w:val="20"/>
        </w:rPr>
        <w:t>)</w:t>
      </w:r>
    </w:p>
    <w:p w:rsidR="00BC611B" w:rsidRPr="00AA069C" w:rsidRDefault="001F4C2A">
      <w:pPr>
        <w:pStyle w:val="Standard"/>
        <w:numPr>
          <w:ilvl w:val="1"/>
          <w:numId w:val="5"/>
        </w:numPr>
        <w:spacing w:after="0" w:line="242" w:lineRule="auto"/>
        <w:jc w:val="both"/>
        <w:rPr>
          <w:rFonts w:cs="PragmaticaCTT" w:hint="eastAsia"/>
          <w:color w:val="1436E0"/>
          <w:sz w:val="20"/>
          <w:szCs w:val="20"/>
          <w:u w:val="single"/>
        </w:rPr>
      </w:pPr>
      <w:r w:rsidRPr="00AA069C">
        <w:rPr>
          <w:rFonts w:eastAsia="PragmaticaCTT" w:cs="PragmaticaCTT"/>
          <w:sz w:val="20"/>
          <w:szCs w:val="20"/>
          <w:u w:val="single"/>
        </w:rPr>
        <w:t xml:space="preserve">Информационные блоки комплекта </w:t>
      </w:r>
      <w:r w:rsidRPr="00AA069C">
        <w:rPr>
          <w:rFonts w:eastAsia="PragmaticaCTT" w:cs="PragmaticaCTT"/>
          <w:color w:val="1436E0"/>
          <w:sz w:val="20"/>
          <w:szCs w:val="20"/>
          <w:u w:val="single"/>
        </w:rPr>
        <w:t>ГАРАНТ-Главный бухгалтер госсектора:</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Большая библиотека бухгалтера и кадрового работника</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Большая библиотека юриста</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Отраслевое законодательство России</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Практика высших судебных органов</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Решения Федеральной антимонопольной службы и территориальных органов</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ab/>
        <w:t>Энциклопедия решений. Налоги и взносы</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ab/>
        <w:t xml:space="preserve">Энциклопедия решений. </w:t>
      </w:r>
      <w:proofErr w:type="spellStart"/>
      <w:r w:rsidRPr="00AA069C">
        <w:rPr>
          <w:rFonts w:eastAsia="PragmaticaCTT" w:cs="PragmaticaCTT"/>
          <w:color w:val="1436E0"/>
          <w:spacing w:val="-2"/>
          <w:sz w:val="20"/>
          <w:szCs w:val="20"/>
        </w:rPr>
        <w:t>Госзакупки</w:t>
      </w:r>
      <w:proofErr w:type="spellEnd"/>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ab/>
        <w:t xml:space="preserve">Энциклопедия решений. Госсектор: учет, отчетность, </w:t>
      </w:r>
      <w:proofErr w:type="spellStart"/>
      <w:r w:rsidRPr="00AA069C">
        <w:rPr>
          <w:rFonts w:eastAsia="PragmaticaCTT" w:cs="PragmaticaCTT"/>
          <w:color w:val="1436E0"/>
          <w:spacing w:val="-2"/>
          <w:sz w:val="20"/>
          <w:szCs w:val="20"/>
        </w:rPr>
        <w:t>финконтроль</w:t>
      </w:r>
      <w:proofErr w:type="spellEnd"/>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ab/>
        <w:t>Энциклопедия решений. Договоры и иные сделки</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ab/>
        <w:t>Энциклопедия решений. Проверки организаций и предпринимателей</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Энциклопедия решений. Трудовые отношения. Кадры</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Законодательство России</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Энциклопедия. Законодательство в схемах</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Энциклопедия. Формы правовых документов</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Энциклопедия судебной практики. Правовые позиции судов</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Законодательство города Москвы</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spacing w:val="-2"/>
          <w:sz w:val="20"/>
          <w:szCs w:val="20"/>
        </w:rPr>
      </w:pPr>
      <w:proofErr w:type="spellStart"/>
      <w:r w:rsidRPr="00AA069C">
        <w:rPr>
          <w:rFonts w:eastAsia="PragmaticaCTT" w:cs="PragmaticaCTT"/>
          <w:color w:val="1436E0"/>
          <w:spacing w:val="-2"/>
          <w:sz w:val="20"/>
          <w:szCs w:val="20"/>
          <w:lang w:bidi="ru-RU"/>
        </w:rPr>
        <w:t>Онлайн-архив</w:t>
      </w:r>
      <w:proofErr w:type="spellEnd"/>
      <w:r w:rsidRPr="00AA069C">
        <w:rPr>
          <w:rFonts w:eastAsia="PragmaticaCTT" w:cs="PragmaticaCTT"/>
          <w:color w:val="1436E0"/>
          <w:spacing w:val="-2"/>
          <w:sz w:val="20"/>
          <w:szCs w:val="20"/>
          <w:lang w:bidi="ru-RU"/>
        </w:rPr>
        <w:t xml:space="preserve"> муниципальных актов </w:t>
      </w:r>
      <w:proofErr w:type="gramStart"/>
      <w:r w:rsidRPr="00AA069C">
        <w:rPr>
          <w:rFonts w:eastAsia="PragmaticaCTT" w:cs="PragmaticaCTT"/>
          <w:color w:val="1436E0"/>
          <w:spacing w:val="-2"/>
          <w:sz w:val="20"/>
          <w:szCs w:val="20"/>
          <w:lang w:bidi="ru-RU"/>
        </w:rPr>
        <w:t>г</w:t>
      </w:r>
      <w:proofErr w:type="gramEnd"/>
      <w:r w:rsidRPr="00AA069C">
        <w:rPr>
          <w:rFonts w:eastAsia="PragmaticaCTT" w:cs="PragmaticaCTT"/>
          <w:color w:val="1436E0"/>
          <w:spacing w:val="-2"/>
          <w:sz w:val="20"/>
          <w:szCs w:val="20"/>
          <w:lang w:bidi="ru-RU"/>
        </w:rPr>
        <w:t>. Москвы</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 xml:space="preserve">Архивы </w:t>
      </w:r>
      <w:proofErr w:type="spellStart"/>
      <w:r w:rsidRPr="00AA069C">
        <w:rPr>
          <w:rFonts w:eastAsia="PragmaticaCTT" w:cs="PragmaticaCTT"/>
          <w:color w:val="1436E0"/>
          <w:spacing w:val="-2"/>
          <w:sz w:val="20"/>
          <w:szCs w:val="20"/>
        </w:rPr>
        <w:t>ГАРАНТа</w:t>
      </w:r>
      <w:proofErr w:type="spellEnd"/>
      <w:r w:rsidRPr="00AA069C">
        <w:rPr>
          <w:rFonts w:eastAsia="PragmaticaCTT" w:cs="PragmaticaCTT"/>
          <w:color w:val="1436E0"/>
          <w:spacing w:val="-2"/>
          <w:sz w:val="20"/>
          <w:szCs w:val="20"/>
        </w:rPr>
        <w:t>. Россия</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База знаний службы Правового консалтинга</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Библиотека научных публикаций</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Большая домашняя правовая энциклопедия</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r w:rsidRPr="00AA069C">
        <w:rPr>
          <w:rFonts w:eastAsia="PragmaticaCTT" w:cs="PragmaticaCTT"/>
          <w:color w:val="1436E0"/>
          <w:spacing w:val="-2"/>
          <w:sz w:val="20"/>
          <w:szCs w:val="20"/>
        </w:rPr>
        <w:t>ГАРАНТ Консалтинг: нормативные акты и судебная практика</w:t>
      </w:r>
    </w:p>
    <w:p w:rsidR="00BC611B" w:rsidRPr="00AA069C" w:rsidRDefault="001F4C2A">
      <w:pPr>
        <w:pStyle w:val="Standard"/>
        <w:numPr>
          <w:ilvl w:val="0"/>
          <w:numId w:val="6"/>
        </w:numPr>
        <w:tabs>
          <w:tab w:val="left" w:pos="709"/>
          <w:tab w:val="left" w:pos="3260"/>
        </w:tabs>
        <w:spacing w:after="0" w:line="242" w:lineRule="auto"/>
        <w:rPr>
          <w:rFonts w:eastAsia="PragmaticaCTT" w:cs="PragmaticaCTT"/>
          <w:color w:val="1436E0"/>
        </w:rPr>
      </w:pPr>
      <w:proofErr w:type="spellStart"/>
      <w:r w:rsidRPr="00AA069C">
        <w:rPr>
          <w:rFonts w:eastAsia="PragmaticaCTT" w:cs="PragmaticaCTT"/>
          <w:color w:val="1436E0"/>
          <w:spacing w:val="-2"/>
          <w:sz w:val="20"/>
          <w:szCs w:val="20"/>
        </w:rPr>
        <w:t>Прайм</w:t>
      </w:r>
      <w:proofErr w:type="spellEnd"/>
      <w:r w:rsidRPr="00AA069C">
        <w:rPr>
          <w:rFonts w:eastAsia="PragmaticaCTT" w:cs="PragmaticaCTT"/>
          <w:color w:val="1436E0"/>
          <w:spacing w:val="-2"/>
          <w:sz w:val="20"/>
          <w:szCs w:val="20"/>
        </w:rPr>
        <w:t>: Законодательство, проекты законов и судебная практика</w:t>
      </w:r>
    </w:p>
    <w:p w:rsidR="00BC611B" w:rsidRPr="00AA069C" w:rsidRDefault="001F4C2A">
      <w:pPr>
        <w:pStyle w:val="Standard"/>
        <w:numPr>
          <w:ilvl w:val="0"/>
          <w:numId w:val="6"/>
        </w:numPr>
        <w:tabs>
          <w:tab w:val="left" w:pos="709"/>
          <w:tab w:val="left" w:pos="3260"/>
        </w:tabs>
        <w:spacing w:after="0" w:line="242" w:lineRule="auto"/>
        <w:rPr>
          <w:rFonts w:cs="PragmaticaCTT" w:hint="eastAsia"/>
          <w:color w:val="1436E0"/>
          <w:spacing w:val="-2"/>
          <w:sz w:val="20"/>
          <w:szCs w:val="20"/>
        </w:rPr>
      </w:pPr>
      <w:r w:rsidRPr="00AA069C">
        <w:rPr>
          <w:rFonts w:cs="PragmaticaCTT"/>
          <w:color w:val="1436E0"/>
          <w:spacing w:val="-2"/>
          <w:sz w:val="20"/>
          <w:szCs w:val="20"/>
        </w:rPr>
        <w:t>Судебная практика: приложение к консультационным блокам</w:t>
      </w:r>
    </w:p>
    <w:p w:rsidR="00BC611B" w:rsidRPr="00AA069C" w:rsidRDefault="001F4C2A">
      <w:pPr>
        <w:pStyle w:val="Standard"/>
        <w:numPr>
          <w:ilvl w:val="1"/>
          <w:numId w:val="5"/>
        </w:numPr>
        <w:shd w:val="clear" w:color="auto" w:fill="auto"/>
        <w:spacing w:after="0" w:line="242" w:lineRule="auto"/>
        <w:jc w:val="both"/>
        <w:rPr>
          <w:rFonts w:cs="PragmaticaCTT" w:hint="eastAsia"/>
          <w:color w:val="1436E0"/>
          <w:spacing w:val="-2"/>
          <w:sz w:val="20"/>
          <w:szCs w:val="20"/>
        </w:rPr>
      </w:pPr>
      <w:r w:rsidRPr="00AA069C">
        <w:rPr>
          <w:rFonts w:eastAsia="PragmaticaCTT" w:cs="PragmaticaCTT"/>
          <w:color w:val="000000" w:themeColor="text1"/>
          <w:spacing w:val="-2"/>
          <w:sz w:val="20"/>
          <w:szCs w:val="20"/>
          <w:u w:val="single"/>
        </w:rPr>
        <w:t xml:space="preserve">Информационные блоки комплекта </w:t>
      </w:r>
      <w:r w:rsidRPr="00AA069C">
        <w:rPr>
          <w:rFonts w:eastAsia="PragmaticaCTT" w:cs="PragmaticaCTT"/>
          <w:color w:val="1436E0"/>
          <w:spacing w:val="-2"/>
          <w:sz w:val="20"/>
          <w:szCs w:val="20"/>
          <w:u w:val="single"/>
        </w:rPr>
        <w:t>ГАРАНТ-Классик</w:t>
      </w:r>
      <w:r w:rsidRPr="00AA069C">
        <w:rPr>
          <w:rFonts w:eastAsia="PragmaticaCTT" w:cs="PragmaticaCTT"/>
          <w:color w:val="1436E0"/>
          <w:spacing w:val="-2"/>
          <w:sz w:val="20"/>
          <w:szCs w:val="20"/>
        </w:rPr>
        <w:t>:</w:t>
      </w:r>
    </w:p>
    <w:p w:rsidR="00BC611B" w:rsidRPr="00AA069C" w:rsidRDefault="001F4C2A">
      <w:pPr>
        <w:pStyle w:val="Standard"/>
        <w:numPr>
          <w:ilvl w:val="0"/>
          <w:numId w:val="7"/>
        </w:numPr>
        <w:shd w:val="clear" w:color="auto" w:fill="auto"/>
        <w:spacing w:after="0" w:line="242" w:lineRule="auto"/>
        <w:jc w:val="both"/>
        <w:rPr>
          <w:rFonts w:cs="PragmaticaCTT" w:hint="eastAsia"/>
          <w:color w:val="1436E0"/>
          <w:spacing w:val="-2"/>
          <w:sz w:val="20"/>
          <w:szCs w:val="20"/>
        </w:rPr>
      </w:pPr>
      <w:r w:rsidRPr="00AA069C">
        <w:rPr>
          <w:rFonts w:eastAsia="PragmaticaCTT" w:cs="PragmaticaCTT"/>
          <w:color w:val="1436E0"/>
          <w:spacing w:val="-2"/>
          <w:sz w:val="20"/>
          <w:szCs w:val="20"/>
        </w:rPr>
        <w:t>Справочник по техническому регулированию и стандартизации</w:t>
      </w:r>
    </w:p>
    <w:p w:rsidR="00BC611B" w:rsidRPr="00AA069C" w:rsidRDefault="001F4C2A">
      <w:pPr>
        <w:pStyle w:val="Standard"/>
        <w:shd w:val="clear" w:color="auto" w:fill="auto"/>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Предоставление удаленного доступа осуществляется в соответствии с Правилами предоставления удаленного доступа к Базе данных через информационно-телекоммуникационную сеть Интернет, размещаемыми в электронном виде в сети Интернет по адресу</w:t>
      </w:r>
      <w:proofErr w:type="gramStart"/>
      <w:r w:rsidRPr="00AA069C">
        <w:rPr>
          <w:rFonts w:eastAsia="PragmaticaCTT" w:cs="PragmaticaCTT"/>
          <w:color w:val="000000" w:themeColor="text1"/>
          <w:spacing w:val="-2"/>
          <w:sz w:val="20"/>
          <w:szCs w:val="20"/>
        </w:rPr>
        <w:t xml:space="preserve"> </w:t>
      </w:r>
      <w:r w:rsidR="009B34B3" w:rsidRPr="00AA069C">
        <w:rPr>
          <w:rFonts w:eastAsia="PragmaticaCTT" w:cs="PragmaticaCTT"/>
          <w:color w:val="000000" w:themeColor="text1"/>
          <w:spacing w:val="-2"/>
          <w:sz w:val="20"/>
          <w:szCs w:val="20"/>
        </w:rPr>
        <w:t>)</w:t>
      </w:r>
      <w:proofErr w:type="gramEnd"/>
      <w:r w:rsidR="009B34B3" w:rsidRPr="00AA069C">
        <w:rPr>
          <w:rFonts w:eastAsia="PragmaticaCTT" w:cs="PragmaticaCTT"/>
          <w:color w:val="000000" w:themeColor="text1"/>
          <w:spacing w:val="-2"/>
          <w:sz w:val="20"/>
          <w:szCs w:val="20"/>
        </w:rPr>
        <w:t>___________________________________________</w:t>
      </w:r>
    </w:p>
    <w:p w:rsidR="00BC611B" w:rsidRPr="00AA069C" w:rsidRDefault="00BC611B">
      <w:pPr>
        <w:pStyle w:val="Standard"/>
        <w:shd w:val="clear" w:color="auto" w:fill="auto"/>
        <w:spacing w:after="0" w:line="242" w:lineRule="auto"/>
        <w:jc w:val="both"/>
        <w:rPr>
          <w:rFonts w:cs="PragmaticaCTT" w:hint="eastAsia"/>
          <w:color w:val="000000" w:themeColor="text1"/>
          <w:spacing w:val="-2"/>
          <w:sz w:val="20"/>
          <w:szCs w:val="20"/>
        </w:rPr>
      </w:pPr>
    </w:p>
    <w:p w:rsidR="00BC611B" w:rsidRPr="00AA069C" w:rsidRDefault="001F4C2A">
      <w:pPr>
        <w:pStyle w:val="Standard"/>
        <w:numPr>
          <w:ilvl w:val="0"/>
          <w:numId w:val="5"/>
        </w:numPr>
        <w:shd w:val="clear" w:color="auto" w:fill="auto"/>
        <w:spacing w:after="0" w:line="242" w:lineRule="auto"/>
        <w:jc w:val="both"/>
        <w:rPr>
          <w:rFonts w:cs="PragmaticaCTT" w:hint="eastAsia"/>
          <w:b/>
          <w:bCs/>
          <w:color w:val="000000" w:themeColor="text1"/>
          <w:spacing w:val="-2"/>
          <w:sz w:val="20"/>
          <w:szCs w:val="20"/>
        </w:rPr>
      </w:pPr>
      <w:r w:rsidRPr="00AA069C">
        <w:rPr>
          <w:rFonts w:eastAsia="PragmaticaCTT" w:cs="PragmaticaCTT"/>
          <w:b/>
          <w:bCs/>
          <w:color w:val="000000" w:themeColor="text1"/>
          <w:spacing w:val="-2"/>
          <w:sz w:val="20"/>
          <w:szCs w:val="20"/>
        </w:rPr>
        <w:t xml:space="preserve"> Дополнительные возможности Базы данных и Программные </w:t>
      </w:r>
      <w:proofErr w:type="gramStart"/>
      <w:r w:rsidRPr="00AA069C">
        <w:rPr>
          <w:rFonts w:eastAsia="PragmaticaCTT" w:cs="PragmaticaCTT"/>
          <w:b/>
          <w:bCs/>
          <w:color w:val="000000" w:themeColor="text1"/>
          <w:spacing w:val="-2"/>
          <w:sz w:val="20"/>
          <w:szCs w:val="20"/>
        </w:rPr>
        <w:t>продукты</w:t>
      </w:r>
      <w:proofErr w:type="gramEnd"/>
      <w:r w:rsidRPr="00AA069C">
        <w:rPr>
          <w:rFonts w:eastAsia="PragmaticaCTT" w:cs="PragmaticaCTT"/>
          <w:b/>
          <w:bCs/>
          <w:color w:val="000000" w:themeColor="text1"/>
          <w:spacing w:val="-2"/>
          <w:sz w:val="20"/>
          <w:szCs w:val="20"/>
        </w:rPr>
        <w:t xml:space="preserve"> </w:t>
      </w:r>
      <w:r w:rsidRPr="00AA069C">
        <w:rPr>
          <w:rFonts w:eastAsia="PragmaticaCTT" w:cs="PragmaticaCTT"/>
          <w:b/>
          <w:bCs/>
          <w:sz w:val="20"/>
          <w:szCs w:val="20"/>
        </w:rPr>
        <w:t>включаемые</w:t>
      </w:r>
      <w:r w:rsidRPr="00AA069C">
        <w:rPr>
          <w:rFonts w:eastAsia="PragmaticaCTT" w:cs="PragmaticaCTT"/>
          <w:b/>
          <w:bCs/>
          <w:color w:val="000000" w:themeColor="text1"/>
          <w:spacing w:val="-2"/>
          <w:sz w:val="20"/>
          <w:szCs w:val="20"/>
        </w:rPr>
        <w:t xml:space="preserve"> в пакет ГАРАНТ </w:t>
      </w:r>
      <w:proofErr w:type="spellStart"/>
      <w:r w:rsidRPr="00AA069C">
        <w:rPr>
          <w:rFonts w:eastAsia="PragmaticaCTT" w:cs="PragmaticaCTT"/>
          <w:b/>
          <w:bCs/>
          <w:color w:val="000000" w:themeColor="text1"/>
          <w:spacing w:val="-2"/>
          <w:sz w:val="20"/>
          <w:szCs w:val="20"/>
        </w:rPr>
        <w:t>LegalTech</w:t>
      </w:r>
      <w:proofErr w:type="spellEnd"/>
    </w:p>
    <w:p w:rsidR="00BC611B" w:rsidRPr="00AA069C" w:rsidRDefault="001F4C2A">
      <w:pPr>
        <w:pStyle w:val="Standard"/>
        <w:numPr>
          <w:ilvl w:val="0"/>
          <w:numId w:val="8"/>
        </w:numPr>
        <w:shd w:val="clear" w:color="auto" w:fill="auto"/>
        <w:spacing w:after="0" w:line="242" w:lineRule="auto"/>
        <w:jc w:val="both"/>
        <w:rPr>
          <w:rFonts w:cs="PragmaticaCTT" w:hint="eastAsia"/>
          <w:color w:val="1436E0"/>
          <w:sz w:val="20"/>
          <w:szCs w:val="20"/>
        </w:rPr>
      </w:pPr>
      <w:r w:rsidRPr="00AA069C">
        <w:rPr>
          <w:rFonts w:eastAsia="PragmaticaCTT" w:cs="PragmaticaCTT"/>
          <w:color w:val="1436E0"/>
          <w:spacing w:val="-2"/>
          <w:sz w:val="20"/>
          <w:szCs w:val="20"/>
        </w:rPr>
        <w:t>Интернет Семинары</w:t>
      </w:r>
    </w:p>
    <w:p w:rsidR="00BC611B" w:rsidRPr="00AA069C" w:rsidRDefault="001F4C2A">
      <w:pPr>
        <w:pStyle w:val="Standard"/>
        <w:numPr>
          <w:ilvl w:val="0"/>
          <w:numId w:val="8"/>
        </w:numPr>
        <w:shd w:val="clear" w:color="auto" w:fill="auto"/>
        <w:spacing w:after="0" w:line="242" w:lineRule="auto"/>
        <w:jc w:val="both"/>
        <w:rPr>
          <w:rFonts w:cs="PragmaticaCTT" w:hint="eastAsia"/>
          <w:color w:val="1436E0"/>
          <w:sz w:val="20"/>
          <w:szCs w:val="20"/>
        </w:rPr>
      </w:pPr>
      <w:r w:rsidRPr="00AA069C">
        <w:rPr>
          <w:rFonts w:eastAsia="PragmaticaCTT" w:cs="PragmaticaCTT"/>
          <w:color w:val="1436E0"/>
          <w:spacing w:val="-2"/>
          <w:sz w:val="20"/>
          <w:szCs w:val="20"/>
        </w:rPr>
        <w:t>Конструктор правовых документов</w:t>
      </w:r>
    </w:p>
    <w:p w:rsidR="00BC611B" w:rsidRPr="00AA069C" w:rsidRDefault="001F4C2A">
      <w:pPr>
        <w:pStyle w:val="Standard"/>
        <w:numPr>
          <w:ilvl w:val="0"/>
          <w:numId w:val="8"/>
        </w:numPr>
        <w:shd w:val="clear" w:color="auto" w:fill="auto"/>
        <w:spacing w:after="0" w:line="242" w:lineRule="auto"/>
        <w:jc w:val="both"/>
        <w:rPr>
          <w:rFonts w:cs="PragmaticaCTT" w:hint="eastAsia"/>
          <w:color w:val="1436E0"/>
          <w:sz w:val="20"/>
          <w:szCs w:val="20"/>
        </w:rPr>
      </w:pPr>
      <w:r w:rsidRPr="00AA069C">
        <w:rPr>
          <w:rFonts w:eastAsia="PragmaticaCTT" w:cs="PragmaticaCTT"/>
          <w:color w:val="1436E0"/>
          <w:spacing w:val="-2"/>
          <w:sz w:val="20"/>
          <w:szCs w:val="20"/>
        </w:rPr>
        <w:t>Экспресс Проверка контрагентов</w:t>
      </w:r>
    </w:p>
    <w:p w:rsidR="00BC611B" w:rsidRPr="00AA069C" w:rsidRDefault="001F4C2A">
      <w:pPr>
        <w:pStyle w:val="Standard"/>
        <w:numPr>
          <w:ilvl w:val="0"/>
          <w:numId w:val="8"/>
        </w:numPr>
        <w:shd w:val="clear" w:color="auto" w:fill="auto"/>
        <w:spacing w:after="0" w:line="242" w:lineRule="auto"/>
        <w:jc w:val="both"/>
        <w:rPr>
          <w:rFonts w:cs="PragmaticaCTT" w:hint="eastAsia"/>
          <w:color w:val="1436E0"/>
          <w:sz w:val="20"/>
          <w:szCs w:val="20"/>
        </w:rPr>
      </w:pPr>
      <w:r w:rsidRPr="00AA069C">
        <w:rPr>
          <w:rFonts w:eastAsia="PragmaticaCTT" w:cs="PragmaticaCTT"/>
          <w:color w:val="1436E0"/>
          <w:spacing w:val="-2"/>
          <w:sz w:val="20"/>
          <w:szCs w:val="20"/>
        </w:rPr>
        <w:t>Гарант Искра</w:t>
      </w:r>
    </w:p>
    <w:p w:rsidR="00BC611B" w:rsidRPr="00AA069C" w:rsidRDefault="001F4C2A">
      <w:pPr>
        <w:pStyle w:val="Standard"/>
        <w:shd w:val="clear" w:color="auto" w:fill="auto"/>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 xml:space="preserve">Предоставление удаленного доступа осуществляется в соответствии с Правилами использования </w:t>
      </w:r>
      <w:proofErr w:type="spellStart"/>
      <w:r w:rsidRPr="00AA069C">
        <w:rPr>
          <w:rFonts w:eastAsia="PragmaticaCTT" w:cs="PragmaticaCTT"/>
          <w:color w:val="000000" w:themeColor="text1"/>
          <w:spacing w:val="-2"/>
          <w:sz w:val="20"/>
          <w:szCs w:val="20"/>
        </w:rPr>
        <w:t>LegalTech</w:t>
      </w:r>
      <w:proofErr w:type="spellEnd"/>
      <w:r w:rsidRPr="00AA069C">
        <w:rPr>
          <w:rFonts w:eastAsia="PragmaticaCTT" w:cs="PragmaticaCTT"/>
          <w:color w:val="000000" w:themeColor="text1"/>
          <w:spacing w:val="-2"/>
          <w:sz w:val="20"/>
          <w:szCs w:val="20"/>
        </w:rPr>
        <w:t xml:space="preserve"> и дополнительных Программных продуктов, размещаемыми в информационно-телекоммуникационной сети Интернет по адресу </w:t>
      </w:r>
      <w:hyperlink r:id="rId7" w:tooltip="http://www.garant.ru/mobileonline/legaltech/rules/" w:history="1">
        <w:r w:rsidR="009B34B3" w:rsidRPr="00AA069C">
          <w:rPr>
            <w:rStyle w:val="afa"/>
            <w:rFonts w:eastAsia="PragmaticaCTT" w:cs="PragmaticaCTT"/>
            <w:color w:val="000000" w:themeColor="text1"/>
            <w:spacing w:val="-2"/>
            <w:sz w:val="20"/>
            <w:szCs w:val="20"/>
          </w:rPr>
          <w:t>___________________________________________</w:t>
        </w:r>
      </w:hyperlink>
    </w:p>
    <w:p w:rsidR="00BC611B" w:rsidRPr="00AA069C" w:rsidRDefault="00BC611B">
      <w:pPr>
        <w:pStyle w:val="Standard"/>
        <w:shd w:val="clear" w:color="auto" w:fill="auto"/>
        <w:spacing w:after="0" w:line="242" w:lineRule="auto"/>
        <w:jc w:val="both"/>
        <w:rPr>
          <w:rFonts w:cs="PragmaticaCTT"/>
          <w:color w:val="000000" w:themeColor="text1"/>
          <w:spacing w:val="-2"/>
          <w:sz w:val="20"/>
          <w:szCs w:val="20"/>
        </w:rPr>
      </w:pPr>
    </w:p>
    <w:p w:rsidR="009B34B3" w:rsidRPr="00AA069C" w:rsidRDefault="009B34B3">
      <w:pPr>
        <w:pStyle w:val="Standard"/>
        <w:shd w:val="clear" w:color="auto" w:fill="auto"/>
        <w:spacing w:after="0" w:line="242" w:lineRule="auto"/>
        <w:jc w:val="both"/>
        <w:rPr>
          <w:rFonts w:cs="PragmaticaCTT"/>
          <w:color w:val="000000" w:themeColor="text1"/>
          <w:spacing w:val="-2"/>
          <w:sz w:val="20"/>
          <w:szCs w:val="20"/>
        </w:rPr>
      </w:pPr>
    </w:p>
    <w:p w:rsidR="00BC611B" w:rsidRPr="00AA069C" w:rsidRDefault="001F4C2A">
      <w:pPr>
        <w:pStyle w:val="Standard"/>
        <w:numPr>
          <w:ilvl w:val="0"/>
          <w:numId w:val="5"/>
        </w:numPr>
        <w:spacing w:after="0" w:line="242" w:lineRule="auto"/>
        <w:jc w:val="both"/>
        <w:rPr>
          <w:rFonts w:cs="PragmaticaCTT" w:hint="eastAsia"/>
          <w:b/>
          <w:bCs/>
          <w:spacing w:val="-2"/>
          <w:sz w:val="20"/>
          <w:szCs w:val="20"/>
        </w:rPr>
      </w:pPr>
      <w:r w:rsidRPr="00AA069C">
        <w:rPr>
          <w:rFonts w:eastAsia="PragmaticaCTT" w:cs="PragmaticaCTT"/>
          <w:b/>
          <w:bCs/>
          <w:spacing w:val="-2"/>
          <w:sz w:val="20"/>
          <w:szCs w:val="20"/>
        </w:rPr>
        <w:t xml:space="preserve"> Вид предоставления доступа</w:t>
      </w:r>
    </w:p>
    <w:p w:rsidR="00BC611B" w:rsidRPr="00AA069C" w:rsidRDefault="001F4C2A">
      <w:pPr>
        <w:pStyle w:val="Standard"/>
        <w:numPr>
          <w:ilvl w:val="0"/>
          <w:numId w:val="10"/>
        </w:numPr>
        <w:spacing w:after="0" w:line="242" w:lineRule="auto"/>
        <w:jc w:val="both"/>
        <w:rPr>
          <w:rFonts w:cs="PragmaticaCTT" w:hint="eastAsia"/>
          <w:color w:val="1436E0"/>
          <w:sz w:val="20"/>
          <w:szCs w:val="20"/>
        </w:rPr>
      </w:pPr>
      <w:proofErr w:type="gramStart"/>
      <w:r w:rsidRPr="00AA069C">
        <w:rPr>
          <w:rFonts w:eastAsia="PragmaticaCTT" w:cs="PragmaticaCTT"/>
          <w:color w:val="1436E0"/>
          <w:spacing w:val="-2"/>
          <w:sz w:val="20"/>
          <w:szCs w:val="20"/>
        </w:rPr>
        <w:t>Многопользовательская</w:t>
      </w:r>
      <w:proofErr w:type="gramEnd"/>
      <w:r w:rsidRPr="00AA069C">
        <w:rPr>
          <w:rFonts w:eastAsia="PragmaticaCTT" w:cs="PragmaticaCTT"/>
          <w:color w:val="1436E0"/>
          <w:spacing w:val="-2"/>
          <w:sz w:val="20"/>
          <w:szCs w:val="20"/>
        </w:rPr>
        <w:t xml:space="preserve"> Интернет-версия 5од</w:t>
      </w:r>
    </w:p>
    <w:p w:rsidR="00BC611B" w:rsidRPr="00AA069C" w:rsidRDefault="001F4C2A">
      <w:pPr>
        <w:pStyle w:val="Standard"/>
        <w:spacing w:after="0" w:line="242" w:lineRule="auto"/>
        <w:ind w:left="720"/>
        <w:jc w:val="both"/>
        <w:rPr>
          <w:rFonts w:cs="PragmaticaCTT" w:hint="eastAsia"/>
          <w:spacing w:val="-2"/>
          <w:sz w:val="20"/>
          <w:szCs w:val="20"/>
        </w:rPr>
      </w:pPr>
      <w:r w:rsidRPr="00AA069C">
        <w:rPr>
          <w:rFonts w:eastAsia="PragmaticaCTT" w:cs="PragmaticaCTT"/>
          <w:spacing w:val="-2"/>
          <w:sz w:val="20"/>
          <w:szCs w:val="20"/>
        </w:rPr>
        <w:t>Для получения удаленного доступа  к Базе данных через информационно-телекоммуникационную сеть Интернет  Лицензиар  предоставляет Лицензиату в электронном виде на адрес электронной почты, указанный Лицензиатом  в настоящей Спецификации, информацию об административной учетной записи, с помощью которой Лицензиатом  заводятся логины и пароли пользователей.  Администрирование логинов и паролей  осуществляется Лицензиатом  самостоятельно.</w:t>
      </w:r>
    </w:p>
    <w:p w:rsidR="00BC611B" w:rsidRPr="00AA069C" w:rsidRDefault="001F4C2A">
      <w:pPr>
        <w:pStyle w:val="Standard"/>
        <w:numPr>
          <w:ilvl w:val="1"/>
          <w:numId w:val="5"/>
        </w:numPr>
        <w:spacing w:after="0" w:line="242" w:lineRule="auto"/>
        <w:jc w:val="both"/>
        <w:rPr>
          <w:rFonts w:cs="PragmaticaCTT" w:hint="eastAsia"/>
          <w:spacing w:val="-2"/>
          <w:sz w:val="20"/>
          <w:szCs w:val="20"/>
        </w:rPr>
      </w:pPr>
      <w:r w:rsidRPr="00AA069C">
        <w:rPr>
          <w:rFonts w:eastAsia="PragmaticaCTT" w:cs="PragmaticaCTT"/>
          <w:spacing w:val="-2"/>
          <w:sz w:val="20"/>
          <w:szCs w:val="20"/>
        </w:rPr>
        <w:t>Если в течение 5 (пяти) дней с даты подписания Сторонами настоящей Спецификации Лицензиат не получил пароль, то Лицензиат не позднее шестого дня с даты подписания Сторонами настоящей Спецификации обязан в письменной форме сообщить Лицензиару  об отсутствии парол</w:t>
      </w:r>
      <w:proofErr w:type="gramStart"/>
      <w:r w:rsidRPr="00AA069C">
        <w:rPr>
          <w:rFonts w:eastAsia="PragmaticaCTT" w:cs="PragmaticaCTT"/>
          <w:spacing w:val="-2"/>
          <w:sz w:val="20"/>
          <w:szCs w:val="20"/>
        </w:rPr>
        <w:t>я(</w:t>
      </w:r>
      <w:proofErr w:type="gramEnd"/>
      <w:r w:rsidRPr="00AA069C">
        <w:rPr>
          <w:rFonts w:eastAsia="PragmaticaCTT" w:cs="PragmaticaCTT"/>
          <w:spacing w:val="-2"/>
          <w:sz w:val="20"/>
          <w:szCs w:val="20"/>
        </w:rPr>
        <w:t>ей).</w:t>
      </w:r>
    </w:p>
    <w:p w:rsidR="00BC611B" w:rsidRPr="00AA069C" w:rsidRDefault="001F4C2A">
      <w:pPr>
        <w:pStyle w:val="Standard"/>
        <w:numPr>
          <w:ilvl w:val="1"/>
          <w:numId w:val="5"/>
        </w:numPr>
        <w:spacing w:after="0" w:line="242" w:lineRule="auto"/>
        <w:jc w:val="both"/>
        <w:rPr>
          <w:rFonts w:cs="PragmaticaCTT" w:hint="eastAsia"/>
          <w:spacing w:val="-2"/>
          <w:sz w:val="20"/>
          <w:szCs w:val="20"/>
        </w:rPr>
      </w:pPr>
      <w:r w:rsidRPr="00AA069C">
        <w:rPr>
          <w:rFonts w:eastAsia="PragmaticaCTT" w:cs="PragmaticaCTT"/>
          <w:spacing w:val="-2"/>
          <w:sz w:val="20"/>
          <w:szCs w:val="20"/>
        </w:rPr>
        <w:t xml:space="preserve">Доступ считается предоставленным </w:t>
      </w:r>
      <w:proofErr w:type="gramStart"/>
      <w:r w:rsidRPr="00AA069C">
        <w:rPr>
          <w:rFonts w:eastAsia="PragmaticaCTT" w:cs="PragmaticaCTT"/>
          <w:spacing w:val="-2"/>
          <w:sz w:val="20"/>
          <w:szCs w:val="20"/>
        </w:rPr>
        <w:t>с даты направления</w:t>
      </w:r>
      <w:proofErr w:type="gramEnd"/>
      <w:r w:rsidRPr="00AA069C">
        <w:rPr>
          <w:rFonts w:eastAsia="PragmaticaCTT" w:cs="PragmaticaCTT"/>
          <w:spacing w:val="-2"/>
          <w:sz w:val="20"/>
          <w:szCs w:val="20"/>
        </w:rPr>
        <w:t xml:space="preserve"> Лицензиаром Лицензиату пароля в электронном виде на адрес электронной почты, указанный Лицензиатом в настоящей Спецификации.</w:t>
      </w:r>
    </w:p>
    <w:p w:rsidR="00BC611B" w:rsidRPr="00AA069C" w:rsidRDefault="001F4C2A">
      <w:pPr>
        <w:pStyle w:val="Standard"/>
        <w:numPr>
          <w:ilvl w:val="1"/>
          <w:numId w:val="5"/>
        </w:numPr>
        <w:spacing w:after="0" w:line="242" w:lineRule="auto"/>
        <w:jc w:val="both"/>
        <w:rPr>
          <w:rFonts w:cs="PragmaticaCTT" w:hint="eastAsia"/>
          <w:spacing w:val="-2"/>
          <w:sz w:val="20"/>
          <w:szCs w:val="20"/>
        </w:rPr>
      </w:pPr>
      <w:r w:rsidRPr="00AA069C">
        <w:rPr>
          <w:rFonts w:eastAsia="PragmaticaCTT" w:cs="PragmaticaCTT"/>
          <w:spacing w:val="-2"/>
          <w:sz w:val="20"/>
          <w:szCs w:val="20"/>
        </w:rPr>
        <w:t>Количество логинов устанавливается в настоящей Спецификации.</w:t>
      </w:r>
    </w:p>
    <w:p w:rsidR="00BC611B" w:rsidRPr="00AA069C" w:rsidRDefault="001F4C2A">
      <w:pPr>
        <w:pStyle w:val="Standard"/>
        <w:spacing w:after="0" w:line="242" w:lineRule="auto"/>
        <w:ind w:left="227"/>
        <w:jc w:val="both"/>
        <w:rPr>
          <w:rFonts w:cs="PragmaticaCTT" w:hint="eastAsia"/>
          <w:sz w:val="10"/>
          <w:szCs w:val="10"/>
        </w:rPr>
      </w:pPr>
      <w:r w:rsidRPr="00AA069C">
        <w:rPr>
          <w:rFonts w:eastAsia="PragmaticaCTT" w:cs="PragmaticaCTT"/>
          <w:b/>
          <w:spacing w:val="-2"/>
          <w:sz w:val="20"/>
          <w:szCs w:val="20"/>
        </w:rPr>
        <w:t xml:space="preserve"> </w:t>
      </w:r>
    </w:p>
    <w:p w:rsidR="00BC611B" w:rsidRPr="00AA069C" w:rsidRDefault="001F4C2A">
      <w:pPr>
        <w:pStyle w:val="Standard"/>
        <w:numPr>
          <w:ilvl w:val="0"/>
          <w:numId w:val="5"/>
        </w:numPr>
        <w:spacing w:after="0" w:line="242" w:lineRule="auto"/>
        <w:jc w:val="both"/>
        <w:rPr>
          <w:rFonts w:cs="PragmaticaCTT" w:hint="eastAsia"/>
          <w:sz w:val="20"/>
          <w:szCs w:val="20"/>
        </w:rPr>
      </w:pPr>
      <w:r w:rsidRPr="00AA069C">
        <w:rPr>
          <w:rFonts w:eastAsia="PragmaticaCTT" w:cs="PragmaticaCTT"/>
          <w:b/>
          <w:spacing w:val="-2"/>
          <w:sz w:val="20"/>
          <w:szCs w:val="20"/>
        </w:rPr>
        <w:t xml:space="preserve"> </w:t>
      </w:r>
      <w:r w:rsidRPr="00AA069C">
        <w:rPr>
          <w:rFonts w:eastAsia="PragmaticaCTT" w:cs="PragmaticaCTT"/>
          <w:b/>
          <w:bCs/>
          <w:spacing w:val="-2"/>
          <w:sz w:val="20"/>
          <w:szCs w:val="20"/>
        </w:rPr>
        <w:t>Количество логинов</w:t>
      </w:r>
    </w:p>
    <w:p w:rsidR="00BC611B" w:rsidRPr="00AA069C" w:rsidRDefault="001F4C2A">
      <w:pPr>
        <w:pStyle w:val="Standard"/>
        <w:numPr>
          <w:ilvl w:val="0"/>
          <w:numId w:val="11"/>
        </w:numPr>
        <w:spacing w:after="0" w:line="242" w:lineRule="auto"/>
        <w:jc w:val="both"/>
        <w:rPr>
          <w:rFonts w:cs="PragmaticaCTT" w:hint="eastAsia"/>
          <w:color w:val="1436E0"/>
          <w:sz w:val="20"/>
          <w:szCs w:val="20"/>
        </w:rPr>
      </w:pPr>
      <w:r w:rsidRPr="00AA069C">
        <w:rPr>
          <w:rFonts w:eastAsia="PragmaticaCTT" w:cs="PragmaticaCTT"/>
          <w:color w:val="1436E0"/>
          <w:spacing w:val="-2"/>
          <w:sz w:val="20"/>
          <w:szCs w:val="20"/>
        </w:rPr>
        <w:t>50 логинов с возможностью одновременного доступа 5 (пяти)  пользователей</w:t>
      </w:r>
    </w:p>
    <w:p w:rsidR="00BC611B" w:rsidRPr="00AA069C" w:rsidRDefault="001F4C2A">
      <w:pPr>
        <w:pStyle w:val="Standard"/>
        <w:numPr>
          <w:ilvl w:val="0"/>
          <w:numId w:val="5"/>
        </w:numPr>
        <w:spacing w:after="0" w:line="242" w:lineRule="auto"/>
        <w:jc w:val="both"/>
        <w:rPr>
          <w:rFonts w:cs="PragmaticaCTT" w:hint="eastAsia"/>
          <w:color w:val="000000" w:themeColor="text1"/>
          <w:sz w:val="20"/>
          <w:szCs w:val="20"/>
        </w:rPr>
      </w:pPr>
      <w:r w:rsidRPr="00AA069C">
        <w:rPr>
          <w:rFonts w:eastAsia="PragmaticaCTT" w:cs="PragmaticaCTT"/>
          <w:b/>
          <w:bCs/>
          <w:color w:val="000000" w:themeColor="text1"/>
          <w:spacing w:val="-2"/>
          <w:sz w:val="20"/>
          <w:szCs w:val="20"/>
        </w:rPr>
        <w:t xml:space="preserve"> Количество и срок лицензии</w:t>
      </w:r>
    </w:p>
    <w:p w:rsidR="00BC611B" w:rsidRPr="00AA069C" w:rsidRDefault="001F4C2A">
      <w:pPr>
        <w:pStyle w:val="Standard"/>
        <w:numPr>
          <w:ilvl w:val="0"/>
          <w:numId w:val="12"/>
        </w:numPr>
        <w:spacing w:after="0" w:line="242" w:lineRule="auto"/>
        <w:jc w:val="both"/>
        <w:rPr>
          <w:rFonts w:cs="PragmaticaCTT" w:hint="eastAsia"/>
          <w:sz w:val="20"/>
          <w:szCs w:val="20"/>
        </w:rPr>
      </w:pPr>
      <w:r w:rsidRPr="00AA069C">
        <w:rPr>
          <w:rFonts w:eastAsia="PragmaticaCTT" w:cs="PragmaticaCTT"/>
          <w:color w:val="000000" w:themeColor="text1"/>
          <w:spacing w:val="-2"/>
          <w:sz w:val="20"/>
          <w:szCs w:val="20"/>
        </w:rPr>
        <w:t xml:space="preserve">Количество лицензий </w:t>
      </w:r>
      <w:r w:rsidRPr="00AA069C">
        <w:rPr>
          <w:rFonts w:eastAsia="PragmaticaCTT" w:cs="PragmaticaCTT"/>
          <w:color w:val="1436E0"/>
          <w:spacing w:val="-2"/>
          <w:sz w:val="20"/>
          <w:szCs w:val="20"/>
        </w:rPr>
        <w:t>- 1.</w:t>
      </w:r>
    </w:p>
    <w:p w:rsidR="00BC611B" w:rsidRPr="00AA069C" w:rsidRDefault="001F4C2A">
      <w:pPr>
        <w:pStyle w:val="Standard"/>
        <w:numPr>
          <w:ilvl w:val="0"/>
          <w:numId w:val="12"/>
        </w:numPr>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 xml:space="preserve">Срок действия каждой лицензии - </w:t>
      </w:r>
      <w:r w:rsidRPr="00AA069C">
        <w:rPr>
          <w:rFonts w:eastAsia="PragmaticaCTT" w:cs="PragmaticaCTT"/>
          <w:color w:val="1436E0"/>
          <w:spacing w:val="-2"/>
          <w:sz w:val="20"/>
          <w:szCs w:val="20"/>
        </w:rPr>
        <w:t>12 месяцев.</w:t>
      </w:r>
    </w:p>
    <w:tbl>
      <w:tblPr>
        <w:tblStyle w:val="a4"/>
        <w:tblW w:w="0" w:type="auto"/>
        <w:tblInd w:w="425" w:type="dxa"/>
        <w:tblLayout w:type="fixed"/>
        <w:tblLook w:val="04A0"/>
      </w:tblPr>
      <w:tblGrid>
        <w:gridCol w:w="567"/>
        <w:gridCol w:w="9212"/>
      </w:tblGrid>
      <w:tr w:rsidR="00BC611B" w:rsidRPr="00AA069C">
        <w:tc>
          <w:tcPr>
            <w:tcW w:w="567" w:type="dxa"/>
            <w:noWrap/>
          </w:tcPr>
          <w:p w:rsidR="00BC611B" w:rsidRPr="00AA069C" w:rsidRDefault="001F4C2A">
            <w:pPr>
              <w:pStyle w:val="Standard"/>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8</w:t>
            </w:r>
          </w:p>
        </w:tc>
        <w:tc>
          <w:tcPr>
            <w:tcW w:w="9212" w:type="dxa"/>
            <w:noWrap/>
          </w:tcPr>
          <w:p w:rsidR="00BC611B" w:rsidRPr="00AA069C" w:rsidRDefault="001F4C2A">
            <w:pPr>
              <w:pStyle w:val="Standard"/>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Право использования Базы данных ЭПС «Система ГАРАНТ» с 9 августа 2026 года по 8 августа 2027</w:t>
            </w:r>
          </w:p>
        </w:tc>
      </w:tr>
    </w:tbl>
    <w:p w:rsidR="00BC611B" w:rsidRPr="00AA069C" w:rsidRDefault="001F4C2A">
      <w:pPr>
        <w:pStyle w:val="Standard"/>
        <w:numPr>
          <w:ilvl w:val="1"/>
          <w:numId w:val="5"/>
        </w:numPr>
        <w:spacing w:after="0" w:line="242" w:lineRule="auto"/>
        <w:jc w:val="both"/>
        <w:rPr>
          <w:rFonts w:eastAsia="PragmaticaCTT" w:cs="PragmaticaCTT"/>
          <w:color w:val="000000" w:themeColor="text1"/>
          <w:spacing w:val="-2"/>
          <w:sz w:val="20"/>
          <w:szCs w:val="20"/>
        </w:rPr>
      </w:pPr>
      <w:r w:rsidRPr="00AA069C">
        <w:rPr>
          <w:rFonts w:eastAsia="PragmaticaCTT" w:cs="PragmaticaCTT"/>
          <w:color w:val="000000" w:themeColor="text1"/>
          <w:spacing w:val="-2"/>
          <w:sz w:val="20"/>
          <w:szCs w:val="20"/>
        </w:rPr>
        <w:t>Лицензия предоставляется</w:t>
      </w:r>
      <w:r w:rsidRPr="00AA069C">
        <w:rPr>
          <w:rFonts w:eastAsia="PragmaticaCTT" w:cs="PragmaticaCTT"/>
          <w:color w:val="1436E0"/>
          <w:spacing w:val="-2"/>
          <w:sz w:val="20"/>
          <w:szCs w:val="20"/>
        </w:rPr>
        <w:t xml:space="preserve"> 9 августа 2026 года. </w:t>
      </w:r>
    </w:p>
    <w:p w:rsidR="00BC611B" w:rsidRPr="00AA069C" w:rsidRDefault="001F4C2A">
      <w:pPr>
        <w:pStyle w:val="Standard"/>
        <w:numPr>
          <w:ilvl w:val="1"/>
          <w:numId w:val="5"/>
        </w:numPr>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Каждая последующая лицензия предоставляется после истечения срока действия предыдущей лицензии.</w:t>
      </w:r>
    </w:p>
    <w:p w:rsidR="00BC611B" w:rsidRPr="00AA069C" w:rsidRDefault="001F4C2A">
      <w:pPr>
        <w:pStyle w:val="Standard"/>
        <w:numPr>
          <w:ilvl w:val="1"/>
          <w:numId w:val="5"/>
        </w:numPr>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Лицензия предоставляется на каждый полный и неполный календарный месяц.</w:t>
      </w:r>
    </w:p>
    <w:p w:rsidR="00BC611B" w:rsidRPr="00AA069C" w:rsidRDefault="001F4C2A">
      <w:pPr>
        <w:pStyle w:val="Standard"/>
        <w:numPr>
          <w:ilvl w:val="1"/>
          <w:numId w:val="5"/>
        </w:numPr>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 xml:space="preserve">При истечении срока действия последней предоставленной лицензии настоящая Спецификация прекращает действие и </w:t>
      </w:r>
      <w:proofErr w:type="gramStart"/>
      <w:r w:rsidRPr="00AA069C">
        <w:rPr>
          <w:rFonts w:eastAsia="PragmaticaCTT" w:cs="PragmaticaCTT"/>
          <w:color w:val="000000" w:themeColor="text1"/>
          <w:spacing w:val="-2"/>
          <w:sz w:val="20"/>
          <w:szCs w:val="20"/>
        </w:rPr>
        <w:t>для</w:t>
      </w:r>
      <w:proofErr w:type="gramEnd"/>
      <w:r w:rsidRPr="00AA069C">
        <w:rPr>
          <w:rFonts w:eastAsia="PragmaticaCTT" w:cs="PragmaticaCTT"/>
          <w:color w:val="000000" w:themeColor="text1"/>
          <w:spacing w:val="-2"/>
          <w:sz w:val="20"/>
          <w:szCs w:val="20"/>
        </w:rPr>
        <w:t xml:space="preserve"> </w:t>
      </w:r>
      <w:proofErr w:type="gramStart"/>
      <w:r w:rsidRPr="00AA069C">
        <w:rPr>
          <w:rFonts w:eastAsia="PragmaticaCTT" w:cs="PragmaticaCTT"/>
          <w:color w:val="000000" w:themeColor="text1"/>
          <w:spacing w:val="-2"/>
          <w:sz w:val="20"/>
          <w:szCs w:val="20"/>
        </w:rPr>
        <w:t>предоставлении</w:t>
      </w:r>
      <w:proofErr w:type="gramEnd"/>
      <w:r w:rsidRPr="00AA069C">
        <w:rPr>
          <w:rFonts w:eastAsia="PragmaticaCTT" w:cs="PragmaticaCTT"/>
          <w:color w:val="000000" w:themeColor="text1"/>
          <w:spacing w:val="-2"/>
          <w:sz w:val="20"/>
          <w:szCs w:val="20"/>
        </w:rPr>
        <w:t xml:space="preserve"> лицензии на новый срок составляется новая Спецификация.</w:t>
      </w:r>
    </w:p>
    <w:p w:rsidR="00BC611B" w:rsidRPr="00AA069C" w:rsidRDefault="00BC611B">
      <w:pPr>
        <w:pStyle w:val="Standard"/>
        <w:spacing w:after="0" w:line="242" w:lineRule="auto"/>
        <w:ind w:left="227"/>
        <w:jc w:val="both"/>
        <w:rPr>
          <w:rFonts w:cs="PragmaticaCTT" w:hint="eastAsia"/>
          <w:color w:val="000000" w:themeColor="text1"/>
          <w:sz w:val="10"/>
          <w:szCs w:val="10"/>
        </w:rPr>
      </w:pPr>
    </w:p>
    <w:p w:rsidR="00BC611B" w:rsidRPr="00AA069C" w:rsidRDefault="001F4C2A">
      <w:pPr>
        <w:pStyle w:val="Standard"/>
        <w:numPr>
          <w:ilvl w:val="0"/>
          <w:numId w:val="5"/>
        </w:numPr>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 xml:space="preserve">  </w:t>
      </w:r>
      <w:r w:rsidRPr="00AA069C">
        <w:rPr>
          <w:rFonts w:eastAsia="PragmaticaCTT" w:cs="PragmaticaCTT"/>
          <w:b/>
          <w:bCs/>
          <w:color w:val="000000" w:themeColor="text1"/>
          <w:spacing w:val="-2"/>
          <w:sz w:val="20"/>
          <w:szCs w:val="20"/>
        </w:rPr>
        <w:t>Адре</w:t>
      </w:r>
      <w:proofErr w:type="gramStart"/>
      <w:r w:rsidRPr="00AA069C">
        <w:rPr>
          <w:rFonts w:eastAsia="PragmaticaCTT" w:cs="PragmaticaCTT"/>
          <w:b/>
          <w:bCs/>
          <w:color w:val="000000" w:themeColor="text1"/>
          <w:spacing w:val="-2"/>
          <w:sz w:val="20"/>
          <w:szCs w:val="20"/>
        </w:rPr>
        <w:t>с(</w:t>
      </w:r>
      <w:proofErr w:type="gramEnd"/>
      <w:r w:rsidRPr="00AA069C">
        <w:rPr>
          <w:rFonts w:eastAsia="PragmaticaCTT" w:cs="PragmaticaCTT"/>
          <w:b/>
          <w:bCs/>
          <w:color w:val="000000" w:themeColor="text1"/>
          <w:spacing w:val="-2"/>
          <w:sz w:val="20"/>
          <w:szCs w:val="20"/>
        </w:rPr>
        <w:t>а) электронной почты</w:t>
      </w:r>
    </w:p>
    <w:p w:rsidR="00BC611B" w:rsidRPr="00AA069C" w:rsidRDefault="001F4C2A">
      <w:pPr>
        <w:pStyle w:val="Standard"/>
        <w:numPr>
          <w:ilvl w:val="0"/>
          <w:numId w:val="13"/>
        </w:numPr>
        <w:spacing w:after="0" w:line="242" w:lineRule="auto"/>
        <w:jc w:val="both"/>
        <w:rPr>
          <w:rFonts w:cs="PragmaticaCTT" w:hint="eastAsia"/>
          <w:color w:val="1436E0"/>
          <w:sz w:val="20"/>
          <w:szCs w:val="20"/>
        </w:rPr>
      </w:pPr>
      <w:r w:rsidRPr="00AA069C">
        <w:rPr>
          <w:rFonts w:eastAsia="PragmaticaCTT" w:cs="PragmaticaCTT"/>
          <w:color w:val="1436E0"/>
          <w:spacing w:val="-2"/>
          <w:sz w:val="20"/>
          <w:szCs w:val="20"/>
          <w:lang w:val="en-US"/>
        </w:rPr>
        <w:t>zakupki@ihna.ru</w:t>
      </w:r>
    </w:p>
    <w:p w:rsidR="00BC611B" w:rsidRPr="00AA069C" w:rsidRDefault="001F4C2A">
      <w:pPr>
        <w:pStyle w:val="Standard"/>
        <w:numPr>
          <w:ilvl w:val="1"/>
          <w:numId w:val="5"/>
        </w:numPr>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Адрес электронной почты Лицензиата, на который Лицензиар присылает соответствующий пароль или информацию об административной учетной записи, с помощью которой Лицензиатом заводятся логины и пароли пользователей.</w:t>
      </w:r>
    </w:p>
    <w:p w:rsidR="00BC611B" w:rsidRPr="00AA069C" w:rsidRDefault="001F4C2A">
      <w:pPr>
        <w:pStyle w:val="Standard"/>
        <w:numPr>
          <w:ilvl w:val="1"/>
          <w:numId w:val="5"/>
        </w:numPr>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 xml:space="preserve">Указанный адрес электронной почты Лицензиата используется в течение всего срока действия лицензии. </w:t>
      </w:r>
    </w:p>
    <w:p w:rsidR="00BC611B" w:rsidRPr="00AA069C" w:rsidRDefault="001F4C2A">
      <w:pPr>
        <w:pStyle w:val="Standard"/>
        <w:numPr>
          <w:ilvl w:val="1"/>
          <w:numId w:val="5"/>
        </w:numPr>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 xml:space="preserve">При смене адреса электронной почты Лицензиата Стороны подписывают Дополнительное соглашение об изложении настоящего пункта </w:t>
      </w:r>
      <w:r w:rsidRPr="00AA069C">
        <w:rPr>
          <w:rFonts w:eastAsia="PragmaticaCTT" w:cs="PragmaticaCTT"/>
          <w:spacing w:val="-2"/>
          <w:sz w:val="20"/>
          <w:szCs w:val="20"/>
        </w:rPr>
        <w:t>Спецификации</w:t>
      </w:r>
      <w:r w:rsidRPr="00AA069C">
        <w:rPr>
          <w:rFonts w:eastAsia="PragmaticaCTT" w:cs="PragmaticaCTT"/>
          <w:color w:val="000000" w:themeColor="text1"/>
          <w:spacing w:val="-2"/>
          <w:sz w:val="20"/>
          <w:szCs w:val="20"/>
        </w:rPr>
        <w:t xml:space="preserve"> в новой редакции.</w:t>
      </w:r>
    </w:p>
    <w:p w:rsidR="00BC611B" w:rsidRPr="00AA069C" w:rsidRDefault="001F4C2A">
      <w:pPr>
        <w:pStyle w:val="Standard"/>
        <w:spacing w:after="0" w:line="242" w:lineRule="auto"/>
        <w:ind w:left="227"/>
        <w:jc w:val="both"/>
        <w:rPr>
          <w:rFonts w:cs="PragmaticaCTT" w:hint="eastAsia"/>
          <w:color w:val="000000" w:themeColor="text1"/>
          <w:spacing w:val="-2"/>
          <w:sz w:val="10"/>
          <w:szCs w:val="10"/>
        </w:rPr>
      </w:pPr>
      <w:r w:rsidRPr="00AA069C">
        <w:rPr>
          <w:rFonts w:eastAsia="PragmaticaCTT" w:cs="PragmaticaCTT"/>
          <w:color w:val="000000" w:themeColor="text1"/>
          <w:spacing w:val="-2"/>
          <w:sz w:val="20"/>
          <w:szCs w:val="20"/>
        </w:rPr>
        <w:t xml:space="preserve">  </w:t>
      </w:r>
    </w:p>
    <w:p w:rsidR="00BC611B" w:rsidRPr="00AA069C" w:rsidRDefault="001F4C2A">
      <w:pPr>
        <w:pStyle w:val="Standard"/>
        <w:numPr>
          <w:ilvl w:val="0"/>
          <w:numId w:val="5"/>
        </w:numPr>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 xml:space="preserve"> </w:t>
      </w:r>
      <w:r w:rsidRPr="00AA069C">
        <w:rPr>
          <w:rFonts w:eastAsia="PragmaticaCTT" w:cs="PragmaticaCTT"/>
          <w:b/>
          <w:bCs/>
          <w:color w:val="000000" w:themeColor="text1"/>
          <w:spacing w:val="-2"/>
          <w:sz w:val="20"/>
          <w:szCs w:val="20"/>
        </w:rPr>
        <w:t>Лицензионное вознаграждение и порядок оплаты</w:t>
      </w:r>
    </w:p>
    <w:p w:rsidR="00BC611B" w:rsidRPr="00AA069C" w:rsidRDefault="001F4C2A">
      <w:pPr>
        <w:pStyle w:val="Standard"/>
        <w:numPr>
          <w:ilvl w:val="1"/>
          <w:numId w:val="5"/>
        </w:numPr>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 xml:space="preserve">Лицензионное вознаграждение за предоставление каждой лицензии в объеме комплектов указанных в настоящей </w:t>
      </w:r>
      <w:r w:rsidRPr="00AA069C">
        <w:rPr>
          <w:rFonts w:eastAsia="PragmaticaCTT" w:cs="PragmaticaCTT"/>
          <w:spacing w:val="-2"/>
          <w:sz w:val="20"/>
          <w:szCs w:val="20"/>
        </w:rPr>
        <w:t>Спецификации</w:t>
      </w:r>
      <w:r w:rsidRPr="00AA069C">
        <w:rPr>
          <w:rFonts w:eastAsia="PragmaticaCTT" w:cs="PragmaticaCTT"/>
          <w:color w:val="000000" w:themeColor="text1"/>
          <w:spacing w:val="-2"/>
          <w:sz w:val="20"/>
          <w:szCs w:val="20"/>
        </w:rPr>
        <w:t xml:space="preserve"> устанавливается в размере</w:t>
      </w:r>
      <w:r w:rsidRPr="00AA069C">
        <w:rPr>
          <w:rFonts w:eastAsia="PragmaticaCTT" w:cs="PragmaticaCTT"/>
          <w:color w:val="1436E0"/>
          <w:spacing w:val="-2"/>
          <w:sz w:val="20"/>
          <w:szCs w:val="20"/>
        </w:rPr>
        <w:t xml:space="preserve"> </w:t>
      </w:r>
      <w:r w:rsidR="009B34B3" w:rsidRPr="00AA069C">
        <w:rPr>
          <w:rFonts w:eastAsia="PragmaticaCTT" w:cs="PragmaticaCTT"/>
          <w:color w:val="1436E0"/>
          <w:spacing w:val="-2"/>
          <w:sz w:val="20"/>
          <w:szCs w:val="20"/>
        </w:rPr>
        <w:t>____________________________</w:t>
      </w:r>
      <w:r w:rsidRPr="00AA069C">
        <w:rPr>
          <w:rFonts w:eastAsia="PragmaticaCTT" w:cs="PragmaticaCTT"/>
          <w:color w:val="1436E0"/>
          <w:spacing w:val="-2"/>
          <w:sz w:val="20"/>
          <w:szCs w:val="20"/>
        </w:rPr>
        <w:t xml:space="preserve">, </w:t>
      </w:r>
      <w:r w:rsidRPr="00AA069C">
        <w:rPr>
          <w:rFonts w:eastAsia="PragmaticaCTT" w:cs="PragmaticaCTT"/>
          <w:color w:val="000000" w:themeColor="text1"/>
          <w:spacing w:val="-2"/>
          <w:sz w:val="20"/>
          <w:szCs w:val="20"/>
        </w:rPr>
        <w:t>НДС не облагается на основании пп.26 п.2 ст.149 НК РФ.</w:t>
      </w:r>
    </w:p>
    <w:p w:rsidR="00BC611B" w:rsidRPr="00AA069C" w:rsidRDefault="001F4C2A">
      <w:pPr>
        <w:pStyle w:val="Standard"/>
        <w:numPr>
          <w:ilvl w:val="1"/>
          <w:numId w:val="5"/>
        </w:numPr>
        <w:spacing w:after="0" w:line="242" w:lineRule="auto"/>
        <w:jc w:val="both"/>
        <w:rPr>
          <w:rFonts w:cs="PragmaticaCTT" w:hint="eastAsia"/>
          <w:color w:val="1436E0"/>
          <w:spacing w:val="-2"/>
          <w:sz w:val="20"/>
          <w:szCs w:val="20"/>
        </w:rPr>
      </w:pPr>
      <w:r w:rsidRPr="00AA069C">
        <w:rPr>
          <w:rFonts w:eastAsia="PragmaticaCTT" w:cs="PragmaticaCTT"/>
          <w:color w:val="000000" w:themeColor="text1"/>
          <w:spacing w:val="-2"/>
          <w:sz w:val="20"/>
          <w:szCs w:val="20"/>
        </w:rPr>
        <w:t>Порядок оплаты лицензионного вознаграждения:</w:t>
      </w:r>
    </w:p>
    <w:p w:rsidR="00FA3C40" w:rsidRPr="00AA069C" w:rsidRDefault="001F4C2A">
      <w:pPr>
        <w:pStyle w:val="Standard"/>
        <w:numPr>
          <w:ilvl w:val="0"/>
          <w:numId w:val="14"/>
        </w:numPr>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 xml:space="preserve">Лицензиат перечисляет Лицензиару лицензионное вознаграждение за предоставляемую  лицензию не позднее </w:t>
      </w:r>
      <w:r w:rsidRPr="00AA069C">
        <w:rPr>
          <w:rFonts w:eastAsia="PragmaticaCTT" w:cs="PragmaticaCTT"/>
          <w:color w:val="1436E0"/>
          <w:spacing w:val="-2"/>
          <w:sz w:val="20"/>
          <w:szCs w:val="20"/>
        </w:rPr>
        <w:t>7 (семи)</w:t>
      </w:r>
      <w:r w:rsidR="00FA3C40" w:rsidRPr="00AA069C">
        <w:rPr>
          <w:rFonts w:eastAsia="PragmaticaCTT" w:cs="PragmaticaCTT"/>
          <w:color w:val="1436E0"/>
          <w:spacing w:val="-2"/>
          <w:sz w:val="20"/>
          <w:szCs w:val="20"/>
        </w:rPr>
        <w:t xml:space="preserve"> рабочих </w:t>
      </w:r>
      <w:r w:rsidRPr="00AA069C">
        <w:rPr>
          <w:rFonts w:eastAsia="PragmaticaCTT" w:cs="PragmaticaCTT"/>
          <w:color w:val="1436E0"/>
          <w:spacing w:val="-2"/>
          <w:sz w:val="20"/>
          <w:szCs w:val="20"/>
        </w:rPr>
        <w:t>дней</w:t>
      </w:r>
      <w:r w:rsidRPr="00AA069C">
        <w:rPr>
          <w:rFonts w:eastAsia="PragmaticaCTT" w:cs="PragmaticaCTT"/>
          <w:color w:val="000000" w:themeColor="text1"/>
          <w:spacing w:val="-2"/>
          <w:sz w:val="20"/>
          <w:szCs w:val="20"/>
        </w:rPr>
        <w:t xml:space="preserve"> </w:t>
      </w:r>
      <w:proofErr w:type="gramStart"/>
      <w:r w:rsidRPr="00AA069C">
        <w:rPr>
          <w:rFonts w:eastAsia="PragmaticaCTT" w:cs="PragmaticaCTT"/>
          <w:color w:val="000000" w:themeColor="text1"/>
          <w:spacing w:val="-2"/>
          <w:sz w:val="20"/>
          <w:szCs w:val="20"/>
        </w:rPr>
        <w:t xml:space="preserve">с даты </w:t>
      </w:r>
      <w:r w:rsidR="00FA3C40" w:rsidRPr="00AA069C">
        <w:rPr>
          <w:rFonts w:eastAsia="PragmaticaCTT" w:cs="PragmaticaCTT"/>
          <w:color w:val="000000" w:themeColor="text1"/>
          <w:spacing w:val="-2"/>
          <w:sz w:val="20"/>
          <w:szCs w:val="20"/>
        </w:rPr>
        <w:t>подписания</w:t>
      </w:r>
      <w:proofErr w:type="gramEnd"/>
      <w:r w:rsidR="00FA3C40" w:rsidRPr="00AA069C">
        <w:rPr>
          <w:rFonts w:eastAsia="PragmaticaCTT" w:cs="PragmaticaCTT"/>
          <w:color w:val="000000" w:themeColor="text1"/>
          <w:spacing w:val="-2"/>
          <w:sz w:val="20"/>
          <w:szCs w:val="20"/>
        </w:rPr>
        <w:t xml:space="preserve"> Заказчиком Акта приема-передачи по форме 0510452 без замечаний. </w:t>
      </w:r>
    </w:p>
    <w:p w:rsidR="00BC611B" w:rsidRPr="00AA069C" w:rsidRDefault="001F4C2A">
      <w:pPr>
        <w:pStyle w:val="Standard"/>
        <w:numPr>
          <w:ilvl w:val="1"/>
          <w:numId w:val="5"/>
        </w:numPr>
        <w:spacing w:after="0" w:line="242" w:lineRule="auto"/>
        <w:jc w:val="both"/>
        <w:rPr>
          <w:rFonts w:cs="PragmaticaCTT" w:hint="eastAsia"/>
          <w:color w:val="000000" w:themeColor="text1"/>
          <w:spacing w:val="-2"/>
          <w:sz w:val="20"/>
          <w:szCs w:val="20"/>
        </w:rPr>
      </w:pPr>
      <w:r w:rsidRPr="00AA069C">
        <w:rPr>
          <w:rFonts w:eastAsia="PragmaticaCTT" w:cs="PragmaticaCTT"/>
          <w:color w:val="000000" w:themeColor="text1"/>
          <w:spacing w:val="-2"/>
          <w:sz w:val="20"/>
          <w:szCs w:val="20"/>
        </w:rPr>
        <w:t>Обязательство по оплате лицензионного вознаграждения считается исполненным Лицензиатом  с даты списания денежных сре</w:t>
      </w:r>
      <w:proofErr w:type="gramStart"/>
      <w:r w:rsidRPr="00AA069C">
        <w:rPr>
          <w:rFonts w:eastAsia="PragmaticaCTT" w:cs="PragmaticaCTT"/>
          <w:color w:val="000000" w:themeColor="text1"/>
          <w:spacing w:val="-2"/>
          <w:sz w:val="20"/>
          <w:szCs w:val="20"/>
        </w:rPr>
        <w:t>дств с к</w:t>
      </w:r>
      <w:proofErr w:type="gramEnd"/>
      <w:r w:rsidRPr="00AA069C">
        <w:rPr>
          <w:rFonts w:eastAsia="PragmaticaCTT" w:cs="PragmaticaCTT"/>
          <w:color w:val="000000" w:themeColor="text1"/>
          <w:spacing w:val="-2"/>
          <w:sz w:val="20"/>
          <w:szCs w:val="20"/>
        </w:rPr>
        <w:t>орреспондентского счета банка Лицензиата.</w:t>
      </w:r>
    </w:p>
    <w:p w:rsidR="00BC611B" w:rsidRPr="00AA069C" w:rsidRDefault="00BC611B">
      <w:pPr>
        <w:pStyle w:val="Standard"/>
        <w:spacing w:after="0" w:line="242" w:lineRule="auto"/>
        <w:ind w:left="227"/>
        <w:jc w:val="both"/>
        <w:rPr>
          <w:rFonts w:cs="PragmaticaCTT" w:hint="eastAsia"/>
          <w:color w:val="000000" w:themeColor="text1"/>
          <w:sz w:val="10"/>
          <w:szCs w:val="10"/>
        </w:rPr>
      </w:pPr>
    </w:p>
    <w:p w:rsidR="00BC611B" w:rsidRPr="00AA069C" w:rsidRDefault="001F4C2A">
      <w:pPr>
        <w:pStyle w:val="Standard"/>
        <w:numPr>
          <w:ilvl w:val="0"/>
          <w:numId w:val="5"/>
        </w:numPr>
        <w:spacing w:after="0" w:line="242" w:lineRule="auto"/>
        <w:jc w:val="both"/>
        <w:rPr>
          <w:rFonts w:cs="PragmaticaCTT" w:hint="eastAsia"/>
          <w:b/>
          <w:bCs/>
          <w:color w:val="000000" w:themeColor="text1"/>
          <w:sz w:val="20"/>
          <w:szCs w:val="20"/>
        </w:rPr>
      </w:pPr>
      <w:r w:rsidRPr="00AA069C">
        <w:rPr>
          <w:rFonts w:eastAsia="PragmaticaCTT" w:cs="PragmaticaCTT"/>
          <w:b/>
          <w:bCs/>
          <w:color w:val="000000" w:themeColor="text1"/>
          <w:sz w:val="20"/>
          <w:szCs w:val="20"/>
        </w:rPr>
        <w:t xml:space="preserve"> Почтовый адрес и контактные лица Сторон</w:t>
      </w:r>
    </w:p>
    <w:p w:rsidR="00BC611B" w:rsidRPr="00AA069C" w:rsidRDefault="001F4C2A">
      <w:pPr>
        <w:pStyle w:val="Standard"/>
        <w:numPr>
          <w:ilvl w:val="1"/>
          <w:numId w:val="5"/>
        </w:numPr>
        <w:spacing w:after="0" w:line="242" w:lineRule="auto"/>
        <w:jc w:val="both"/>
        <w:rPr>
          <w:rFonts w:cs="PragmaticaCTT" w:hint="eastAsia"/>
          <w:color w:val="000000" w:themeColor="text1"/>
          <w:sz w:val="20"/>
          <w:szCs w:val="20"/>
        </w:rPr>
      </w:pPr>
      <w:r w:rsidRPr="00AA069C">
        <w:rPr>
          <w:rFonts w:eastAsia="PragmaticaCTT" w:cs="PragmaticaCTT"/>
          <w:color w:val="000000" w:themeColor="text1"/>
          <w:sz w:val="20"/>
          <w:szCs w:val="20"/>
        </w:rPr>
        <w:t>Почтовый адрес для корреспонденции и бумажных документов на случай невозможности или  временной трудности обмениваться документами в электронном формате:</w:t>
      </w:r>
    </w:p>
    <w:p w:rsidR="00BC611B" w:rsidRPr="00AA069C" w:rsidRDefault="001F4C2A">
      <w:pPr>
        <w:pStyle w:val="Standard"/>
        <w:numPr>
          <w:ilvl w:val="0"/>
          <w:numId w:val="15"/>
        </w:numPr>
        <w:spacing w:after="0" w:line="242" w:lineRule="auto"/>
        <w:jc w:val="both"/>
        <w:rPr>
          <w:rFonts w:cs="PragmaticaCTT" w:hint="eastAsia"/>
          <w:color w:val="000000" w:themeColor="text1"/>
          <w:spacing w:val="-2"/>
          <w:sz w:val="20"/>
          <w:szCs w:val="20"/>
        </w:rPr>
      </w:pPr>
      <w:r w:rsidRPr="00AA069C">
        <w:rPr>
          <w:rFonts w:eastAsia="PragmaticaCTT" w:cs="PragmaticaCTT"/>
          <w:bCs/>
          <w:color w:val="000000" w:themeColor="text1"/>
          <w:sz w:val="20"/>
          <w:szCs w:val="20"/>
        </w:rPr>
        <w:t xml:space="preserve">Лицензиара: </w:t>
      </w:r>
      <w:r w:rsidR="009B34B3" w:rsidRPr="00AA069C">
        <w:rPr>
          <w:rFonts w:eastAsia="PragmaticaCTT" w:cs="PragmaticaCTT"/>
          <w:color w:val="000000" w:themeColor="text1"/>
          <w:spacing w:val="-2"/>
          <w:sz w:val="20"/>
          <w:szCs w:val="20"/>
        </w:rPr>
        <w:t>______________________________________________________________________________________</w:t>
      </w:r>
      <w:r w:rsidRPr="00AA069C">
        <w:rPr>
          <w:rFonts w:eastAsia="PragmaticaCTT" w:cs="PragmaticaCTT"/>
          <w:color w:val="000000" w:themeColor="text1"/>
          <w:spacing w:val="-2"/>
          <w:sz w:val="20"/>
          <w:szCs w:val="20"/>
        </w:rPr>
        <w:t>,</w:t>
      </w:r>
    </w:p>
    <w:p w:rsidR="00BC611B" w:rsidRPr="00AA069C" w:rsidRDefault="001F4C2A">
      <w:pPr>
        <w:pStyle w:val="Standard"/>
        <w:numPr>
          <w:ilvl w:val="0"/>
          <w:numId w:val="15"/>
        </w:numPr>
        <w:spacing w:after="0" w:line="242" w:lineRule="auto"/>
        <w:jc w:val="both"/>
        <w:rPr>
          <w:rFonts w:cs="PragmaticaCTT" w:hint="eastAsia"/>
          <w:sz w:val="20"/>
          <w:szCs w:val="20"/>
        </w:rPr>
      </w:pPr>
      <w:proofErr w:type="spellStart"/>
      <w:r w:rsidRPr="00AA069C">
        <w:rPr>
          <w:rFonts w:eastAsia="PragmaticaCTT" w:cs="PragmaticaCTT"/>
          <w:color w:val="1436E0"/>
          <w:spacing w:val="-2"/>
          <w:sz w:val="20"/>
          <w:szCs w:val="20"/>
        </w:rPr>
        <w:t>Лицензианта</w:t>
      </w:r>
      <w:proofErr w:type="spellEnd"/>
      <w:r w:rsidRPr="00AA069C">
        <w:rPr>
          <w:rFonts w:eastAsia="PragmaticaCTT" w:cs="PragmaticaCTT"/>
          <w:color w:val="1436E0"/>
          <w:spacing w:val="-2"/>
          <w:sz w:val="20"/>
          <w:szCs w:val="20"/>
        </w:rPr>
        <w:t xml:space="preserve">: </w:t>
      </w:r>
      <w:r w:rsidR="009B34B3" w:rsidRPr="00AA069C">
        <w:rPr>
          <w:rFonts w:eastAsia="PragmaticaCTT" w:cs="PragmaticaCTT"/>
          <w:color w:val="1436E0"/>
          <w:spacing w:val="-2"/>
          <w:sz w:val="20"/>
          <w:szCs w:val="20"/>
        </w:rPr>
        <w:t>_____________________________________________________________________________________</w:t>
      </w:r>
    </w:p>
    <w:p w:rsidR="00BC611B" w:rsidRPr="00AA069C" w:rsidRDefault="001F4C2A">
      <w:pPr>
        <w:pStyle w:val="Standard"/>
        <w:numPr>
          <w:ilvl w:val="1"/>
          <w:numId w:val="5"/>
        </w:numPr>
        <w:spacing w:after="0" w:line="242" w:lineRule="auto"/>
        <w:jc w:val="both"/>
        <w:rPr>
          <w:rFonts w:cs="PragmaticaCTT" w:hint="eastAsia"/>
          <w:sz w:val="20"/>
          <w:szCs w:val="20"/>
        </w:rPr>
      </w:pPr>
      <w:r w:rsidRPr="00AA069C">
        <w:rPr>
          <w:rFonts w:eastAsia="PragmaticaCTT" w:cs="PragmaticaCTT"/>
          <w:sz w:val="20"/>
          <w:szCs w:val="20"/>
        </w:rPr>
        <w:t>Контактные лица Сторон:</w:t>
      </w:r>
    </w:p>
    <w:p w:rsidR="00BC611B" w:rsidRPr="00AA069C" w:rsidRDefault="001F4C2A">
      <w:pPr>
        <w:pStyle w:val="Standard"/>
        <w:numPr>
          <w:ilvl w:val="0"/>
          <w:numId w:val="16"/>
        </w:numPr>
        <w:spacing w:after="0" w:line="242" w:lineRule="auto"/>
        <w:jc w:val="both"/>
        <w:rPr>
          <w:rFonts w:cs="PragmaticaCTT" w:hint="eastAsia"/>
          <w:color w:val="000000" w:themeColor="text1"/>
          <w:sz w:val="20"/>
          <w:szCs w:val="20"/>
        </w:rPr>
      </w:pPr>
      <w:r w:rsidRPr="00AA069C">
        <w:rPr>
          <w:rFonts w:eastAsia="PragmaticaCTT" w:cs="PragmaticaCTT"/>
          <w:color w:val="000000" w:themeColor="text1"/>
          <w:sz w:val="20"/>
          <w:szCs w:val="20"/>
        </w:rPr>
        <w:t xml:space="preserve">Лицензиар: </w:t>
      </w:r>
      <w:r w:rsidR="009B34B3" w:rsidRPr="00AA069C">
        <w:rPr>
          <w:rFonts w:eastAsia="PragmaticaCTT" w:cs="PragmaticaCTT"/>
          <w:color w:val="1436E0"/>
          <w:sz w:val="20"/>
          <w:szCs w:val="20"/>
        </w:rPr>
        <w:t>________________</w:t>
      </w:r>
      <w:r w:rsidRPr="00AA069C">
        <w:rPr>
          <w:rFonts w:eastAsia="PragmaticaCTT" w:cs="PragmaticaCTT"/>
          <w:color w:val="1436E0"/>
          <w:sz w:val="20"/>
          <w:szCs w:val="20"/>
        </w:rPr>
        <w:t>,</w:t>
      </w:r>
      <w:r w:rsidRPr="00AA069C">
        <w:rPr>
          <w:rFonts w:eastAsia="PragmaticaCTT" w:cs="PragmaticaCTT"/>
          <w:color w:val="000000" w:themeColor="text1"/>
          <w:sz w:val="20"/>
          <w:szCs w:val="20"/>
        </w:rPr>
        <w:t xml:space="preserve"> тел.: </w:t>
      </w:r>
      <w:r w:rsidR="009B34B3" w:rsidRPr="00AA069C">
        <w:rPr>
          <w:rFonts w:eastAsia="PragmaticaCTT" w:cs="PragmaticaCTT"/>
          <w:color w:val="000000" w:themeColor="text1"/>
          <w:sz w:val="20"/>
          <w:szCs w:val="20"/>
        </w:rPr>
        <w:t>_________________</w:t>
      </w:r>
      <w:r w:rsidRPr="00AA069C">
        <w:rPr>
          <w:rFonts w:eastAsia="PragmaticaCTT" w:cs="PragmaticaCTT"/>
          <w:color w:val="000000" w:themeColor="text1"/>
          <w:sz w:val="20"/>
          <w:szCs w:val="20"/>
        </w:rPr>
        <w:t xml:space="preserve">, </w:t>
      </w:r>
      <w:r w:rsidR="009B34B3" w:rsidRPr="00AA069C">
        <w:rPr>
          <w:rFonts w:eastAsia="PragmaticaCTT" w:cs="PragmaticaCTT"/>
          <w:color w:val="000000" w:themeColor="text1"/>
          <w:sz w:val="20"/>
          <w:szCs w:val="20"/>
        </w:rPr>
        <w:t>__________________________</w:t>
      </w:r>
    </w:p>
    <w:p w:rsidR="00BC611B" w:rsidRPr="00AA069C" w:rsidRDefault="001F4C2A">
      <w:pPr>
        <w:pStyle w:val="Standard"/>
        <w:numPr>
          <w:ilvl w:val="0"/>
          <w:numId w:val="16"/>
        </w:numPr>
        <w:spacing w:after="0" w:line="242" w:lineRule="auto"/>
        <w:jc w:val="both"/>
        <w:rPr>
          <w:rFonts w:cs="PragmaticaCTT" w:hint="eastAsia"/>
          <w:color w:val="000000" w:themeColor="text1"/>
          <w:sz w:val="20"/>
          <w:szCs w:val="20"/>
        </w:rPr>
      </w:pPr>
      <w:proofErr w:type="spellStart"/>
      <w:r w:rsidRPr="00AA069C">
        <w:rPr>
          <w:rFonts w:eastAsia="PragmaticaCTT" w:cs="PragmaticaCTT"/>
          <w:color w:val="000000" w:themeColor="text1"/>
          <w:sz w:val="20"/>
          <w:szCs w:val="20"/>
        </w:rPr>
        <w:t>Лицензиант</w:t>
      </w:r>
      <w:proofErr w:type="spellEnd"/>
      <w:r w:rsidRPr="00AA069C">
        <w:rPr>
          <w:rFonts w:eastAsia="PragmaticaCTT" w:cs="PragmaticaCTT"/>
          <w:color w:val="000000" w:themeColor="text1"/>
          <w:sz w:val="20"/>
          <w:szCs w:val="20"/>
        </w:rPr>
        <w:t xml:space="preserve">: </w:t>
      </w:r>
      <w:proofErr w:type="spellStart"/>
      <w:r w:rsidRPr="00AA069C">
        <w:rPr>
          <w:rFonts w:eastAsia="PragmaticaCTT" w:cs="PragmaticaCTT"/>
          <w:color w:val="1436E0"/>
          <w:sz w:val="20"/>
          <w:szCs w:val="20"/>
        </w:rPr>
        <w:t>Крешихина</w:t>
      </w:r>
      <w:proofErr w:type="spellEnd"/>
      <w:r w:rsidRPr="00AA069C">
        <w:rPr>
          <w:rFonts w:eastAsia="PragmaticaCTT" w:cs="PragmaticaCTT"/>
          <w:color w:val="1436E0"/>
          <w:sz w:val="20"/>
          <w:szCs w:val="20"/>
        </w:rPr>
        <w:t xml:space="preserve"> Ольга Вадимовна</w:t>
      </w:r>
      <w:r w:rsidRPr="00AA069C">
        <w:rPr>
          <w:rFonts w:eastAsia="PragmaticaCTT" w:cs="PragmaticaCTT"/>
          <w:color w:val="000000" w:themeColor="text1"/>
          <w:sz w:val="20"/>
          <w:szCs w:val="20"/>
        </w:rPr>
        <w:t>, тел.: +7 495 334-42-41, zakupki@ihna.ru</w:t>
      </w:r>
    </w:p>
    <w:p w:rsidR="00BC611B" w:rsidRPr="00AA069C" w:rsidRDefault="00BC611B">
      <w:pPr>
        <w:pStyle w:val="Standard"/>
        <w:spacing w:after="0" w:line="242" w:lineRule="auto"/>
        <w:ind w:left="227"/>
        <w:jc w:val="both"/>
        <w:rPr>
          <w:rFonts w:cs="PragmaticaCTT" w:hint="eastAsia"/>
          <w:color w:val="000000"/>
          <w:sz w:val="10"/>
          <w:szCs w:val="10"/>
        </w:rPr>
      </w:pPr>
    </w:p>
    <w:p w:rsidR="00BC611B" w:rsidRPr="00AA069C" w:rsidRDefault="001F4C2A">
      <w:pPr>
        <w:pStyle w:val="Standard"/>
        <w:numPr>
          <w:ilvl w:val="0"/>
          <w:numId w:val="5"/>
        </w:numPr>
        <w:spacing w:after="0" w:line="242" w:lineRule="auto"/>
        <w:jc w:val="both"/>
        <w:rPr>
          <w:rFonts w:cs="PragmaticaCTT" w:hint="eastAsia"/>
          <w:b/>
          <w:bCs/>
          <w:color w:val="000000" w:themeColor="text1"/>
          <w:sz w:val="20"/>
          <w:szCs w:val="20"/>
        </w:rPr>
      </w:pPr>
      <w:r w:rsidRPr="00AA069C">
        <w:rPr>
          <w:rFonts w:eastAsia="PragmaticaCTT" w:cs="PragmaticaCTT"/>
          <w:b/>
          <w:bCs/>
          <w:color w:val="000000" w:themeColor="text1"/>
          <w:sz w:val="20"/>
          <w:szCs w:val="20"/>
        </w:rPr>
        <w:t xml:space="preserve"> Подписи Сторон</w:t>
      </w:r>
    </w:p>
    <w:tbl>
      <w:tblPr>
        <w:tblW w:w="10078" w:type="dxa"/>
        <w:tblInd w:w="-142" w:type="dxa"/>
        <w:tblLayout w:type="fixed"/>
        <w:tblLook w:val="04A0"/>
      </w:tblPr>
      <w:tblGrid>
        <w:gridCol w:w="4961"/>
        <w:gridCol w:w="5117"/>
      </w:tblGrid>
      <w:tr w:rsidR="00BC611B" w:rsidRPr="00AA069C">
        <w:trPr>
          <w:trHeight w:val="290"/>
        </w:trPr>
        <w:tc>
          <w:tcPr>
            <w:tcW w:w="4961"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BC611B" w:rsidRPr="00AA069C" w:rsidRDefault="00BC611B">
            <w:pPr>
              <w:pStyle w:val="Standard"/>
              <w:spacing w:after="0" w:line="242" w:lineRule="auto"/>
              <w:rPr>
                <w:rFonts w:cs="PragmaticaCTT" w:hint="eastAsia"/>
                <w:color w:val="000000" w:themeColor="text1"/>
                <w:sz w:val="20"/>
                <w:szCs w:val="20"/>
              </w:rPr>
            </w:pPr>
          </w:p>
          <w:p w:rsidR="00BC611B" w:rsidRPr="00AA069C" w:rsidRDefault="001F4C2A">
            <w:pPr>
              <w:pStyle w:val="Standard"/>
              <w:spacing w:after="0" w:line="242" w:lineRule="auto"/>
              <w:rPr>
                <w:rFonts w:cs="PragmaticaCTT" w:hint="eastAsia"/>
                <w:color w:val="000000" w:themeColor="text1"/>
                <w:sz w:val="20"/>
                <w:szCs w:val="20"/>
              </w:rPr>
            </w:pPr>
            <w:r w:rsidRPr="00AA069C">
              <w:rPr>
                <w:rFonts w:eastAsia="PragmaticaCTT" w:cs="PragmaticaCTT"/>
                <w:color w:val="000000" w:themeColor="text1"/>
                <w:sz w:val="20"/>
                <w:szCs w:val="20"/>
              </w:rPr>
              <w:t>От Лицензиара:</w:t>
            </w:r>
          </w:p>
        </w:tc>
        <w:tc>
          <w:tcPr>
            <w:tcW w:w="5117"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BC611B" w:rsidRPr="00AA069C" w:rsidRDefault="00BC611B">
            <w:pPr>
              <w:pStyle w:val="Standard"/>
              <w:spacing w:after="0" w:line="242" w:lineRule="auto"/>
              <w:rPr>
                <w:rFonts w:cs="PragmaticaCTT" w:hint="eastAsia"/>
                <w:color w:val="000000" w:themeColor="text1"/>
                <w:sz w:val="20"/>
                <w:szCs w:val="20"/>
              </w:rPr>
            </w:pPr>
          </w:p>
          <w:p w:rsidR="00BC611B" w:rsidRPr="00AA069C" w:rsidRDefault="001F4C2A">
            <w:pPr>
              <w:pStyle w:val="Standard"/>
              <w:spacing w:after="0" w:line="242" w:lineRule="auto"/>
              <w:rPr>
                <w:rFonts w:cs="PragmaticaCTT" w:hint="eastAsia"/>
                <w:color w:val="000000" w:themeColor="text1"/>
                <w:sz w:val="20"/>
                <w:szCs w:val="20"/>
              </w:rPr>
            </w:pPr>
            <w:r w:rsidRPr="00AA069C">
              <w:rPr>
                <w:rFonts w:eastAsia="PragmaticaCTT" w:cs="PragmaticaCTT"/>
                <w:color w:val="000000" w:themeColor="text1"/>
                <w:sz w:val="20"/>
                <w:szCs w:val="20"/>
              </w:rPr>
              <w:t xml:space="preserve">От </w:t>
            </w:r>
            <w:proofErr w:type="spellStart"/>
            <w:r w:rsidRPr="00AA069C">
              <w:rPr>
                <w:rFonts w:eastAsia="PragmaticaCTT" w:cs="PragmaticaCTT"/>
                <w:color w:val="000000" w:themeColor="text1"/>
                <w:sz w:val="20"/>
                <w:szCs w:val="20"/>
              </w:rPr>
              <w:t>Лицензианта</w:t>
            </w:r>
            <w:proofErr w:type="spellEnd"/>
            <w:r w:rsidRPr="00AA069C">
              <w:rPr>
                <w:rFonts w:eastAsia="PragmaticaCTT" w:cs="PragmaticaCTT"/>
                <w:color w:val="000000" w:themeColor="text1"/>
                <w:sz w:val="20"/>
                <w:szCs w:val="20"/>
              </w:rPr>
              <w:t xml:space="preserve">: </w:t>
            </w:r>
          </w:p>
        </w:tc>
      </w:tr>
      <w:tr w:rsidR="00BC611B" w:rsidRPr="00AA069C">
        <w:trPr>
          <w:trHeight w:val="379"/>
        </w:trPr>
        <w:tc>
          <w:tcPr>
            <w:tcW w:w="4961"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BC611B" w:rsidRPr="00AA069C" w:rsidRDefault="009B34B3" w:rsidP="009B34B3">
            <w:pPr>
              <w:pStyle w:val="Standard"/>
              <w:spacing w:after="0" w:line="242" w:lineRule="auto"/>
              <w:rPr>
                <w:rFonts w:cs="PragmaticaCTT" w:hint="eastAsia"/>
                <w:color w:val="000000" w:themeColor="text1"/>
                <w:sz w:val="20"/>
                <w:szCs w:val="20"/>
              </w:rPr>
            </w:pPr>
            <w:r w:rsidRPr="00AA069C">
              <w:rPr>
                <w:rFonts w:eastAsia="PragmaticaCTT" w:cs="PragmaticaCTT"/>
                <w:color w:val="000000" w:themeColor="text1"/>
                <w:sz w:val="20"/>
                <w:szCs w:val="20"/>
              </w:rPr>
              <w:t>______________________________________</w:t>
            </w:r>
          </w:p>
        </w:tc>
        <w:tc>
          <w:tcPr>
            <w:tcW w:w="5117"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BC611B" w:rsidRPr="00AA069C" w:rsidRDefault="001F4C2A">
            <w:pPr>
              <w:pStyle w:val="Textbody"/>
              <w:spacing w:after="0" w:line="242" w:lineRule="auto"/>
              <w:jc w:val="left"/>
              <w:rPr>
                <w:color w:val="000000" w:themeColor="text1"/>
                <w:sz w:val="20"/>
                <w:szCs w:val="20"/>
              </w:rPr>
            </w:pPr>
            <w:r w:rsidRPr="00AA069C">
              <w:rPr>
                <w:rFonts w:eastAsia="PragmaticaCTT"/>
                <w:color w:val="000000" w:themeColor="text1"/>
                <w:sz w:val="20"/>
                <w:szCs w:val="20"/>
              </w:rPr>
              <w:t>ИВНД И НФ РАН</w:t>
            </w:r>
          </w:p>
          <w:p w:rsidR="00BC611B" w:rsidRPr="00AA069C" w:rsidRDefault="00BC611B">
            <w:pPr>
              <w:pStyle w:val="Standard"/>
              <w:spacing w:after="0" w:line="242" w:lineRule="auto"/>
              <w:rPr>
                <w:rFonts w:cs="PragmaticaCTT" w:hint="eastAsia"/>
                <w:color w:val="000000" w:themeColor="text1"/>
                <w:sz w:val="20"/>
                <w:szCs w:val="20"/>
              </w:rPr>
            </w:pPr>
          </w:p>
        </w:tc>
      </w:tr>
      <w:tr w:rsidR="00BC611B" w:rsidRPr="00AA069C">
        <w:trPr>
          <w:trHeight w:val="591"/>
        </w:trPr>
        <w:tc>
          <w:tcPr>
            <w:tcW w:w="4961"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BC611B" w:rsidRPr="00AA069C" w:rsidRDefault="00BC611B">
            <w:pPr>
              <w:pStyle w:val="Standard"/>
              <w:spacing w:after="0" w:line="242" w:lineRule="auto"/>
              <w:rPr>
                <w:rFonts w:cs="PragmaticaCTT" w:hint="eastAsia"/>
                <w:color w:val="000000" w:themeColor="text1"/>
                <w:sz w:val="20"/>
                <w:szCs w:val="20"/>
              </w:rPr>
            </w:pPr>
          </w:p>
          <w:p w:rsidR="00BC611B" w:rsidRPr="00AA069C" w:rsidRDefault="001F4C2A">
            <w:pPr>
              <w:pStyle w:val="Standard"/>
              <w:spacing w:after="0" w:line="242" w:lineRule="auto"/>
              <w:rPr>
                <w:rFonts w:cs="PragmaticaCTT" w:hint="eastAsia"/>
                <w:color w:val="000000" w:themeColor="text1"/>
                <w:sz w:val="20"/>
                <w:szCs w:val="20"/>
              </w:rPr>
            </w:pPr>
            <w:r w:rsidRPr="00AA069C">
              <w:rPr>
                <w:rFonts w:eastAsia="PragmaticaCTT" w:cs="PragmaticaCTT"/>
                <w:color w:val="000000" w:themeColor="text1"/>
                <w:sz w:val="20"/>
                <w:szCs w:val="20"/>
              </w:rPr>
              <w:t>_______________________/_________________/</w:t>
            </w:r>
          </w:p>
        </w:tc>
        <w:tc>
          <w:tcPr>
            <w:tcW w:w="5117"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BC611B" w:rsidRPr="00AA069C" w:rsidRDefault="00BC611B">
            <w:pPr>
              <w:pStyle w:val="Standard"/>
              <w:spacing w:after="0" w:line="242" w:lineRule="auto"/>
              <w:rPr>
                <w:rFonts w:cs="PragmaticaCTT" w:hint="eastAsia"/>
                <w:color w:val="000000" w:themeColor="text1"/>
                <w:sz w:val="20"/>
                <w:szCs w:val="20"/>
              </w:rPr>
            </w:pPr>
          </w:p>
          <w:p w:rsidR="00BC611B" w:rsidRPr="00AA069C" w:rsidRDefault="001F4C2A">
            <w:pPr>
              <w:pStyle w:val="Standard"/>
              <w:spacing w:after="0" w:line="242" w:lineRule="auto"/>
              <w:rPr>
                <w:rFonts w:cs="PragmaticaCTT" w:hint="eastAsia"/>
                <w:color w:val="000000" w:themeColor="text1"/>
                <w:sz w:val="20"/>
                <w:szCs w:val="20"/>
              </w:rPr>
            </w:pPr>
            <w:r w:rsidRPr="00AA069C">
              <w:rPr>
                <w:rFonts w:eastAsia="PragmaticaCTT" w:cs="PragmaticaCTT"/>
                <w:color w:val="000000" w:themeColor="text1"/>
                <w:sz w:val="20"/>
                <w:szCs w:val="20"/>
              </w:rPr>
              <w:t>_______________________/_________________/</w:t>
            </w:r>
          </w:p>
        </w:tc>
      </w:tr>
      <w:tr w:rsidR="00BC611B">
        <w:trPr>
          <w:trHeight w:val="325"/>
        </w:trPr>
        <w:tc>
          <w:tcPr>
            <w:tcW w:w="4961"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BC611B" w:rsidRPr="00AA069C" w:rsidRDefault="001F4C2A">
            <w:pPr>
              <w:pStyle w:val="Standard"/>
              <w:spacing w:after="0" w:line="242" w:lineRule="auto"/>
              <w:rPr>
                <w:rFonts w:cs="PragmaticaCTT" w:hint="eastAsia"/>
                <w:color w:val="000000" w:themeColor="text1"/>
                <w:sz w:val="20"/>
                <w:szCs w:val="20"/>
              </w:rPr>
            </w:pPr>
            <w:r w:rsidRPr="00AA069C">
              <w:rPr>
                <w:rFonts w:eastAsia="PragmaticaCTT" w:cs="PragmaticaCTT"/>
                <w:color w:val="000000" w:themeColor="text1"/>
                <w:sz w:val="20"/>
                <w:szCs w:val="20"/>
              </w:rPr>
              <w:t>М.П.</w:t>
            </w:r>
          </w:p>
        </w:tc>
        <w:tc>
          <w:tcPr>
            <w:tcW w:w="5117" w:type="dxa"/>
            <w:tcBorders>
              <w:top w:val="none" w:sz="4" w:space="0" w:color="000000"/>
              <w:left w:val="none" w:sz="4" w:space="0" w:color="000000"/>
              <w:bottom w:val="none" w:sz="4" w:space="0" w:color="000000"/>
              <w:right w:val="none" w:sz="4" w:space="0" w:color="000000"/>
            </w:tcBorders>
            <w:noWrap/>
            <w:tcMar>
              <w:top w:w="0" w:type="dxa"/>
              <w:left w:w="108" w:type="dxa"/>
              <w:bottom w:w="0" w:type="dxa"/>
              <w:right w:w="108" w:type="dxa"/>
            </w:tcMar>
          </w:tcPr>
          <w:p w:rsidR="00BC611B" w:rsidRDefault="001F4C2A">
            <w:pPr>
              <w:pStyle w:val="Standard"/>
              <w:spacing w:after="0" w:line="242" w:lineRule="auto"/>
              <w:rPr>
                <w:rFonts w:cs="PragmaticaCTT" w:hint="eastAsia"/>
                <w:color w:val="000000" w:themeColor="text1"/>
                <w:sz w:val="20"/>
                <w:szCs w:val="20"/>
              </w:rPr>
            </w:pPr>
            <w:r w:rsidRPr="00AA069C">
              <w:rPr>
                <w:rFonts w:eastAsia="PragmaticaCTT" w:cs="PragmaticaCTT"/>
                <w:color w:val="000000" w:themeColor="text1"/>
                <w:sz w:val="20"/>
                <w:szCs w:val="20"/>
              </w:rPr>
              <w:t>М.П.</w:t>
            </w:r>
          </w:p>
        </w:tc>
      </w:tr>
    </w:tbl>
    <w:p w:rsidR="00BC611B" w:rsidRDefault="00BC611B">
      <w:pPr>
        <w:spacing w:line="242" w:lineRule="auto"/>
        <w:rPr>
          <w:szCs w:val="20"/>
        </w:rPr>
      </w:pPr>
    </w:p>
    <w:sectPr w:rsidR="00BC611B" w:rsidSect="009B34B3">
      <w:footerReference w:type="default" r:id="rId8"/>
      <w:pgSz w:w="11905" w:h="16837"/>
      <w:pgMar w:top="1440" w:right="680" w:bottom="1276" w:left="851" w:header="567"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33A" w:rsidRDefault="00AB533A">
      <w:r>
        <w:separator/>
      </w:r>
    </w:p>
  </w:endnote>
  <w:endnote w:type="continuationSeparator" w:id="1">
    <w:p w:rsidR="00AB533A" w:rsidRDefault="00AB53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StarSymbol">
    <w:charset w:val="00"/>
    <w:family w:val="auto"/>
    <w:pitch w:val="default"/>
    <w:sig w:usb0="00000000" w:usb1="00000000" w:usb2="00000000" w:usb3="00000000" w:csb0="00000000" w:csb1="00000000"/>
  </w:font>
  <w:font w:name="Arial">
    <w:altName w:val="Times New Roman"/>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PragmaticaCTT">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33A" w:rsidRDefault="00AB533A">
    <w:pPr>
      <w:pStyle w:val="aff2"/>
      <w:jc w:val="right"/>
    </w:pPr>
    <w:r>
      <w:rPr>
        <w:sz w:val="16"/>
        <w:szCs w:val="19"/>
      </w:rPr>
      <w:fldChar w:fldCharType="begin"/>
    </w:r>
    <w:r>
      <w:rPr>
        <w:sz w:val="16"/>
        <w:szCs w:val="19"/>
      </w:rPr>
      <w:instrText xml:space="preserve"> PAGE </w:instrText>
    </w:r>
    <w:r>
      <w:rPr>
        <w:sz w:val="16"/>
        <w:szCs w:val="19"/>
      </w:rPr>
      <w:fldChar w:fldCharType="separate"/>
    </w:r>
    <w:r w:rsidR="00A53649">
      <w:rPr>
        <w:noProof/>
        <w:sz w:val="16"/>
        <w:szCs w:val="19"/>
      </w:rPr>
      <w:t>1</w:t>
    </w:r>
    <w:r>
      <w:rPr>
        <w:sz w:val="16"/>
        <w:szCs w:val="19"/>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33A" w:rsidRDefault="00AB533A">
      <w:r>
        <w:separator/>
      </w:r>
    </w:p>
  </w:footnote>
  <w:footnote w:type="continuationSeparator" w:id="1">
    <w:p w:rsidR="00AB533A" w:rsidRDefault="00AB53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6CED"/>
    <w:multiLevelType w:val="multilevel"/>
    <w:tmpl w:val="2BFCDF7E"/>
    <w:lvl w:ilvl="0">
      <w:start w:val="1"/>
      <w:numFmt w:val="decimal"/>
      <w:pStyle w:val="1"/>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1">
    <w:nsid w:val="08316958"/>
    <w:multiLevelType w:val="multilevel"/>
    <w:tmpl w:val="6AC207EC"/>
    <w:lvl w:ilvl="0">
      <w:start w:val="1"/>
      <w:numFmt w:val="decimal"/>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2">
    <w:nsid w:val="21CA6D75"/>
    <w:multiLevelType w:val="multilevel"/>
    <w:tmpl w:val="F3BC2B8C"/>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
    <w:nsid w:val="2B9769E7"/>
    <w:multiLevelType w:val="multilevel"/>
    <w:tmpl w:val="2F2E618C"/>
    <w:lvl w:ilvl="0">
      <w:start w:val="1"/>
      <w:numFmt w:val="bullet"/>
      <w:lvlText w:val="§"/>
      <w:lvlJc w:val="left"/>
      <w:pPr>
        <w:ind w:left="709" w:hanging="360"/>
      </w:pPr>
      <w:rPr>
        <w:rFonts w:ascii="Wingdings" w:eastAsia="Wingdings" w:hAnsi="Wingdings" w:cs="Wingdings"/>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4">
    <w:nsid w:val="2F726FD4"/>
    <w:multiLevelType w:val="multilevel"/>
    <w:tmpl w:val="CA56ECDE"/>
    <w:lvl w:ilvl="0">
      <w:start w:val="1"/>
      <w:numFmt w:val="decimal"/>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5">
    <w:nsid w:val="31E436CC"/>
    <w:multiLevelType w:val="multilevel"/>
    <w:tmpl w:val="D04ED8BE"/>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6">
    <w:nsid w:val="3338340F"/>
    <w:multiLevelType w:val="multilevel"/>
    <w:tmpl w:val="CC6A7CCE"/>
    <w:lvl w:ilvl="0">
      <w:start w:val="1"/>
      <w:numFmt w:val="bullet"/>
      <w:lvlText w:val="§"/>
      <w:lvlJc w:val="left"/>
      <w:pPr>
        <w:ind w:left="709" w:hanging="360"/>
      </w:pPr>
      <w:rPr>
        <w:rFonts w:ascii="Wingdings" w:eastAsia="Wingdings" w:hAnsi="Wingdings" w:cs="Wingdings"/>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7">
    <w:nsid w:val="3A5B7718"/>
    <w:multiLevelType w:val="multilevel"/>
    <w:tmpl w:val="2B4ECCC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cs="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cs="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cs="Courier New"/>
      </w:rPr>
    </w:lvl>
    <w:lvl w:ilvl="8">
      <w:start w:val="1"/>
      <w:numFmt w:val="bullet"/>
      <w:lvlText w:val=""/>
      <w:lvlJc w:val="left"/>
      <w:pPr>
        <w:ind w:left="7189" w:hanging="360"/>
      </w:pPr>
      <w:rPr>
        <w:rFonts w:ascii="Wingdings" w:hAnsi="Wingdings"/>
      </w:rPr>
    </w:lvl>
  </w:abstractNum>
  <w:abstractNum w:abstractNumId="8">
    <w:nsid w:val="412D0DDB"/>
    <w:multiLevelType w:val="multilevel"/>
    <w:tmpl w:val="96CA5E0E"/>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9">
    <w:nsid w:val="44400DD0"/>
    <w:multiLevelType w:val="multilevel"/>
    <w:tmpl w:val="0EECDEEE"/>
    <w:lvl w:ilvl="0">
      <w:start w:val="1"/>
      <w:numFmt w:val="bullet"/>
      <w:lvlText w:val="§"/>
      <w:lvlJc w:val="left"/>
      <w:pPr>
        <w:ind w:left="709" w:hanging="360"/>
      </w:pPr>
      <w:rPr>
        <w:rFonts w:ascii="Wingdings" w:eastAsia="Wingdings" w:hAnsi="Wingdings" w:cs="Wingdings"/>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0">
    <w:nsid w:val="4ACF249A"/>
    <w:multiLevelType w:val="multilevel"/>
    <w:tmpl w:val="C61A6ACE"/>
    <w:lvl w:ilvl="0">
      <w:start w:val="1"/>
      <w:numFmt w:val="bullet"/>
      <w:lvlText w:val="§"/>
      <w:lvlJc w:val="left"/>
      <w:pPr>
        <w:ind w:left="720" w:hanging="360"/>
      </w:pPr>
      <w:rPr>
        <w:rFonts w:ascii="Wingdings" w:eastAsia="Wingdings" w:hAnsi="Wingdings" w:cs="Wingdings"/>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1">
    <w:nsid w:val="4DEF0768"/>
    <w:multiLevelType w:val="multilevel"/>
    <w:tmpl w:val="81702FBE"/>
    <w:lvl w:ilvl="0">
      <w:start w:val="1"/>
      <w:numFmt w:val="decimal"/>
      <w:suff w:val="nothing"/>
      <w:lvlText w:val=" %1."/>
      <w:lvlJc w:val="left"/>
      <w:pPr>
        <w:ind w:left="227" w:hanging="227"/>
      </w:pPr>
      <w:rPr>
        <w:b/>
      </w:rPr>
    </w:lvl>
    <w:lvl w:ilvl="1">
      <w:start w:val="1"/>
      <w:numFmt w:val="decimal"/>
      <w:suff w:val="space"/>
      <w:lvlText w:val=" %1.%2."/>
      <w:lvlJc w:val="left"/>
      <w:pPr>
        <w:ind w:left="454" w:hanging="454"/>
      </w:pPr>
      <w:rPr>
        <w:b w:val="0"/>
        <w:color w:val="auto"/>
      </w:rPr>
    </w:lvl>
    <w:lvl w:ilvl="2">
      <w:start w:val="1"/>
      <w:numFmt w:val="russianLower"/>
      <w:suff w:val="space"/>
      <w:lvlText w:val=" %3)"/>
      <w:lvlJc w:val="left"/>
      <w:pPr>
        <w:ind w:left="680" w:hanging="226"/>
      </w:pPr>
    </w:lvl>
    <w:lvl w:ilvl="3">
      <w:start w:val="1"/>
      <w:numFmt w:val="bullet"/>
      <w:lvlText w:val="• "/>
      <w:lvlJc w:val="left"/>
      <w:pPr>
        <w:ind w:left="1800" w:hanging="360"/>
      </w:pPr>
      <w:rPr>
        <w:rFonts w:ascii="StarSymbol" w:eastAsia="StarSymbol" w:hAnsi="StarSymbol" w:cs="StarSymbol"/>
      </w:rPr>
    </w:lvl>
    <w:lvl w:ilvl="4">
      <w:start w:val="1"/>
      <w:numFmt w:val="bullet"/>
      <w:lvlText w:val="• "/>
      <w:lvlJc w:val="left"/>
      <w:pPr>
        <w:ind w:left="2160" w:hanging="360"/>
      </w:pPr>
      <w:rPr>
        <w:rFonts w:ascii="StarSymbol" w:eastAsia="StarSymbol" w:hAnsi="StarSymbol" w:cs="StarSymbol"/>
      </w:rPr>
    </w:lvl>
    <w:lvl w:ilvl="5">
      <w:start w:val="1"/>
      <w:numFmt w:val="bullet"/>
      <w:lvlText w:val="• "/>
      <w:lvlJc w:val="left"/>
      <w:pPr>
        <w:ind w:left="2520" w:hanging="360"/>
      </w:pPr>
      <w:rPr>
        <w:rFonts w:ascii="StarSymbol" w:eastAsia="StarSymbol" w:hAnsi="StarSymbol" w:cs="StarSymbol"/>
      </w:rPr>
    </w:lvl>
    <w:lvl w:ilvl="6">
      <w:start w:val="1"/>
      <w:numFmt w:val="bullet"/>
      <w:lvlText w:val="• "/>
      <w:lvlJc w:val="left"/>
      <w:pPr>
        <w:ind w:left="2880" w:hanging="360"/>
      </w:pPr>
      <w:rPr>
        <w:rFonts w:ascii="StarSymbol" w:eastAsia="StarSymbol" w:hAnsi="StarSymbol" w:cs="StarSymbol"/>
      </w:rPr>
    </w:lvl>
    <w:lvl w:ilvl="7">
      <w:start w:val="1"/>
      <w:numFmt w:val="bullet"/>
      <w:lvlText w:val="• "/>
      <w:lvlJc w:val="left"/>
      <w:pPr>
        <w:ind w:left="3240" w:hanging="360"/>
      </w:pPr>
      <w:rPr>
        <w:rFonts w:ascii="StarSymbol" w:eastAsia="StarSymbol" w:hAnsi="StarSymbol" w:cs="StarSymbol"/>
      </w:rPr>
    </w:lvl>
    <w:lvl w:ilvl="8">
      <w:start w:val="1"/>
      <w:numFmt w:val="bullet"/>
      <w:lvlText w:val="• "/>
      <w:lvlJc w:val="left"/>
      <w:pPr>
        <w:ind w:left="3600" w:hanging="360"/>
      </w:pPr>
      <w:rPr>
        <w:rFonts w:ascii="StarSymbol" w:eastAsia="StarSymbol" w:hAnsi="StarSymbol" w:cs="StarSymbol"/>
      </w:rPr>
    </w:lvl>
  </w:abstractNum>
  <w:abstractNum w:abstractNumId="12">
    <w:nsid w:val="50911C38"/>
    <w:multiLevelType w:val="multilevel"/>
    <w:tmpl w:val="A4CA8086"/>
    <w:lvl w:ilvl="0">
      <w:start w:val="1"/>
      <w:numFmt w:val="bullet"/>
      <w:lvlText w:val="§"/>
      <w:lvlJc w:val="left"/>
      <w:pPr>
        <w:ind w:left="720" w:hanging="360"/>
      </w:pPr>
      <w:rPr>
        <w:rFonts w:ascii="Wingdings" w:eastAsia="Wingdings" w:hAnsi="Wingdings" w:cs="Wingdings"/>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3">
    <w:nsid w:val="592C41EE"/>
    <w:multiLevelType w:val="multilevel"/>
    <w:tmpl w:val="24E2735E"/>
    <w:lvl w:ilvl="0">
      <w:start w:val="1"/>
      <w:numFmt w:val="bullet"/>
      <w:lvlText w:val="§"/>
      <w:lvlJc w:val="left"/>
      <w:pPr>
        <w:ind w:left="720" w:hanging="360"/>
      </w:pPr>
      <w:rPr>
        <w:rFonts w:ascii="Wingdings" w:eastAsia="Wingdings" w:hAnsi="Wingdings" w:cs="Wingdings"/>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4">
    <w:nsid w:val="6591269B"/>
    <w:multiLevelType w:val="multilevel"/>
    <w:tmpl w:val="894CD31C"/>
    <w:lvl w:ilvl="0">
      <w:start w:val="1"/>
      <w:numFmt w:val="bullet"/>
      <w:lvlText w:val="§"/>
      <w:lvlJc w:val="left"/>
      <w:pPr>
        <w:ind w:left="709" w:hanging="360"/>
      </w:pPr>
      <w:rPr>
        <w:rFonts w:ascii="Wingdings" w:eastAsia="Wingdings" w:hAnsi="Wingdings" w:cs="Wingdings"/>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5">
    <w:nsid w:val="73111AEF"/>
    <w:multiLevelType w:val="multilevel"/>
    <w:tmpl w:val="0D364158"/>
    <w:lvl w:ilvl="0">
      <w:start w:val="1"/>
      <w:numFmt w:val="bullet"/>
      <w:lvlText w:val="§"/>
      <w:lvlJc w:val="left"/>
      <w:pPr>
        <w:ind w:left="720" w:hanging="360"/>
      </w:pPr>
      <w:rPr>
        <w:rFonts w:ascii="Wingdings" w:eastAsia="Wingdings" w:hAnsi="Wingdings" w:cs="Wingdings"/>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6">
    <w:nsid w:val="79311717"/>
    <w:multiLevelType w:val="multilevel"/>
    <w:tmpl w:val="150CD2C6"/>
    <w:lvl w:ilvl="0">
      <w:start w:val="1"/>
      <w:numFmt w:val="bullet"/>
      <w:lvlText w:val="§"/>
      <w:lvlJc w:val="left"/>
      <w:pPr>
        <w:ind w:left="720" w:hanging="360"/>
      </w:pPr>
      <w:rPr>
        <w:rFonts w:ascii="Wingdings" w:eastAsia="Wingdings" w:hAnsi="Wingdings" w:cs="Wingdings"/>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7">
    <w:nsid w:val="7CB325B9"/>
    <w:multiLevelType w:val="multilevel"/>
    <w:tmpl w:val="EB2EF7D8"/>
    <w:lvl w:ilvl="0">
      <w:start w:val="1"/>
      <w:numFmt w:val="bullet"/>
      <w:lvlText w:val="§"/>
      <w:lvlJc w:val="left"/>
      <w:pPr>
        <w:ind w:left="720" w:hanging="360"/>
      </w:pPr>
      <w:rPr>
        <w:rFonts w:ascii="Wingdings" w:eastAsia="Wingdings" w:hAnsi="Wingdings" w:cs="Wingdings"/>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0"/>
  </w:num>
  <w:num w:numId="2">
    <w:abstractNumId w:val="7"/>
  </w:num>
  <w:num w:numId="3">
    <w:abstractNumId w:val="1"/>
  </w:num>
  <w:num w:numId="4">
    <w:abstractNumId w:val="4"/>
  </w:num>
  <w:num w:numId="5">
    <w:abstractNumId w:val="11"/>
  </w:num>
  <w:num w:numId="6">
    <w:abstractNumId w:val="16"/>
  </w:num>
  <w:num w:numId="7">
    <w:abstractNumId w:val="9"/>
  </w:num>
  <w:num w:numId="8">
    <w:abstractNumId w:val="14"/>
  </w:num>
  <w:num w:numId="9">
    <w:abstractNumId w:val="3"/>
  </w:num>
  <w:num w:numId="10">
    <w:abstractNumId w:val="12"/>
  </w:num>
  <w:num w:numId="11">
    <w:abstractNumId w:val="17"/>
  </w:num>
  <w:num w:numId="12">
    <w:abstractNumId w:val="13"/>
  </w:num>
  <w:num w:numId="13">
    <w:abstractNumId w:val="6"/>
  </w:num>
  <w:num w:numId="14">
    <w:abstractNumId w:val="5"/>
  </w:num>
  <w:num w:numId="15">
    <w:abstractNumId w:val="8"/>
  </w:num>
  <w:num w:numId="16">
    <w:abstractNumId w:val="10"/>
  </w:num>
  <w:num w:numId="17">
    <w:abstractNumId w:val="15"/>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displayBackgroundShape/>
  <w:proofState w:spelling="clean" w:grammar="clean"/>
  <w:defaultTabStop w:val="709"/>
  <w:characterSpacingControl w:val="doNotCompress"/>
  <w:savePreviewPicture/>
  <w:hdrShapeDefaults>
    <o:shapedefaults v:ext="edit" spidmax="2050"/>
  </w:hdrShapeDefaults>
  <w:footnotePr>
    <w:footnote w:id="0"/>
    <w:footnote w:id="1"/>
  </w:footnotePr>
  <w:endnotePr>
    <w:endnote w:id="0"/>
    <w:endnote w:id="1"/>
  </w:endnotePr>
  <w:compat>
    <w:balanceSingleByteDoubleByteWidth/>
    <w:ulTrailSpace/>
    <w:doNotExpandShiftReturn/>
  </w:compat>
  <w:rsids>
    <w:rsidRoot w:val="00BC611B"/>
    <w:rsid w:val="00072235"/>
    <w:rsid w:val="001F4C2A"/>
    <w:rsid w:val="00236B16"/>
    <w:rsid w:val="00394B27"/>
    <w:rsid w:val="007C216C"/>
    <w:rsid w:val="00811186"/>
    <w:rsid w:val="00824C6D"/>
    <w:rsid w:val="009139B9"/>
    <w:rsid w:val="00967127"/>
    <w:rsid w:val="009B34B3"/>
    <w:rsid w:val="00A53649"/>
    <w:rsid w:val="00AA069C"/>
    <w:rsid w:val="00AB533A"/>
    <w:rsid w:val="00BC611B"/>
    <w:rsid w:val="00C85C3B"/>
    <w:rsid w:val="00CA4BF6"/>
    <w:rsid w:val="00EF018B"/>
    <w:rsid w:val="00F452AD"/>
    <w:rsid w:val="00FA3C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11B"/>
    <w:pPr>
      <w:widowControl w:val="0"/>
    </w:pPr>
    <w:rPr>
      <w:rFonts w:ascii="Arial" w:eastAsia="Lucida Sans Unicode" w:hAnsi="Arial"/>
      <w:szCs w:val="24"/>
      <w:lang w:eastAsia="en-US"/>
    </w:rPr>
  </w:style>
  <w:style w:type="paragraph" w:styleId="1">
    <w:name w:val="heading 1"/>
    <w:basedOn w:val="a"/>
    <w:next w:val="a"/>
    <w:qFormat/>
    <w:rsid w:val="00BC611B"/>
    <w:pPr>
      <w:keepNext/>
      <w:numPr>
        <w:numId w:val="1"/>
      </w:numPr>
      <w:tabs>
        <w:tab w:val="left" w:pos="1680"/>
        <w:tab w:val="left" w:pos="3360"/>
        <w:tab w:val="left" w:pos="3840"/>
        <w:tab w:val="left" w:pos="4560"/>
        <w:tab w:val="left" w:pos="5280"/>
        <w:tab w:val="left" w:pos="6000"/>
        <w:tab w:val="left" w:pos="6720"/>
        <w:tab w:val="left" w:pos="7440"/>
        <w:tab w:val="left" w:pos="8160"/>
        <w:tab w:val="left" w:pos="8880"/>
        <w:tab w:val="left" w:pos="9600"/>
        <w:tab w:val="left" w:pos="10320"/>
        <w:tab w:val="left" w:pos="11040"/>
      </w:tabs>
      <w:jc w:val="center"/>
      <w:outlineLvl w:val="0"/>
    </w:pPr>
    <w:rPr>
      <w:b/>
      <w:spacing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C611B"/>
    <w:rPr>
      <w:color w:val="666666"/>
    </w:rPr>
  </w:style>
  <w:style w:type="paragraph" w:styleId="10">
    <w:name w:val="toc 1"/>
    <w:basedOn w:val="a"/>
    <w:next w:val="a"/>
    <w:uiPriority w:val="39"/>
    <w:unhideWhenUsed/>
    <w:rsid w:val="00BC611B"/>
    <w:pPr>
      <w:spacing w:after="100"/>
    </w:pPr>
  </w:style>
  <w:style w:type="paragraph" w:styleId="2">
    <w:name w:val="toc 2"/>
    <w:basedOn w:val="a"/>
    <w:next w:val="a"/>
    <w:uiPriority w:val="39"/>
    <w:unhideWhenUsed/>
    <w:rsid w:val="00BC611B"/>
    <w:pPr>
      <w:spacing w:after="100"/>
      <w:ind w:left="220"/>
    </w:pPr>
  </w:style>
  <w:style w:type="paragraph" w:styleId="3">
    <w:name w:val="toc 3"/>
    <w:basedOn w:val="a"/>
    <w:next w:val="a"/>
    <w:uiPriority w:val="39"/>
    <w:unhideWhenUsed/>
    <w:rsid w:val="00BC611B"/>
    <w:pPr>
      <w:spacing w:after="100"/>
      <w:ind w:left="440"/>
    </w:pPr>
  </w:style>
  <w:style w:type="paragraph" w:styleId="4">
    <w:name w:val="toc 4"/>
    <w:basedOn w:val="a"/>
    <w:next w:val="a"/>
    <w:uiPriority w:val="39"/>
    <w:unhideWhenUsed/>
    <w:rsid w:val="00BC611B"/>
    <w:pPr>
      <w:spacing w:after="100"/>
      <w:ind w:left="660"/>
    </w:pPr>
  </w:style>
  <w:style w:type="paragraph" w:styleId="5">
    <w:name w:val="toc 5"/>
    <w:basedOn w:val="a"/>
    <w:next w:val="a"/>
    <w:uiPriority w:val="39"/>
    <w:unhideWhenUsed/>
    <w:rsid w:val="00BC611B"/>
    <w:pPr>
      <w:spacing w:after="100"/>
      <w:ind w:left="880"/>
    </w:pPr>
  </w:style>
  <w:style w:type="paragraph" w:styleId="6">
    <w:name w:val="toc 6"/>
    <w:basedOn w:val="a"/>
    <w:next w:val="a"/>
    <w:uiPriority w:val="39"/>
    <w:unhideWhenUsed/>
    <w:rsid w:val="00BC611B"/>
    <w:pPr>
      <w:spacing w:after="100"/>
      <w:ind w:left="1100"/>
    </w:pPr>
  </w:style>
  <w:style w:type="paragraph" w:styleId="7">
    <w:name w:val="toc 7"/>
    <w:basedOn w:val="a"/>
    <w:next w:val="a"/>
    <w:uiPriority w:val="39"/>
    <w:unhideWhenUsed/>
    <w:rsid w:val="00BC611B"/>
    <w:pPr>
      <w:spacing w:after="100"/>
      <w:ind w:left="1320"/>
    </w:pPr>
  </w:style>
  <w:style w:type="paragraph" w:styleId="8">
    <w:name w:val="toc 8"/>
    <w:basedOn w:val="a"/>
    <w:next w:val="a"/>
    <w:uiPriority w:val="39"/>
    <w:unhideWhenUsed/>
    <w:rsid w:val="00BC611B"/>
    <w:pPr>
      <w:spacing w:after="100"/>
      <w:ind w:left="1540"/>
    </w:pPr>
  </w:style>
  <w:style w:type="paragraph" w:styleId="9">
    <w:name w:val="toc 9"/>
    <w:basedOn w:val="a"/>
    <w:next w:val="a"/>
    <w:uiPriority w:val="39"/>
    <w:unhideWhenUsed/>
    <w:rsid w:val="00BC611B"/>
    <w:pPr>
      <w:spacing w:after="100"/>
      <w:ind w:left="1760"/>
    </w:pPr>
  </w:style>
  <w:style w:type="table" w:styleId="a4">
    <w:name w:val="Table Grid"/>
    <w:basedOn w:val="a1"/>
    <w:uiPriority w:val="59"/>
    <w:rsid w:val="00BC611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BC611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BC611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BC611B"/>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BC611B"/>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BC611B"/>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BC611B"/>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BC611B"/>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C611B"/>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BC611B"/>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BC611B"/>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BC611B"/>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BC611B"/>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BC611B"/>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BC611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BC611B"/>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BC611B"/>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BC611B"/>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BC611B"/>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BC611B"/>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BC611B"/>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BC611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BC611B"/>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BC611B"/>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BC611B"/>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BC611B"/>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BC611B"/>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BC611B"/>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BC611B"/>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BC611B"/>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BC611B"/>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BC611B"/>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BC611B"/>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BC611B"/>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BC611B"/>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BC611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BC611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BC611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BC611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BC611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BC611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BC611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BC611B"/>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C611B"/>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BC611B"/>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BC611B"/>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BC611B"/>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BC611B"/>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BC611B"/>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BC611B"/>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C611B"/>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BC611B"/>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BC611B"/>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BC611B"/>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BC611B"/>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BC611B"/>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BC611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BC611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BC611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BC611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BC611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BC611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BC611B"/>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BC611B"/>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BC611B"/>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BC611B"/>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BC611B"/>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BC611B"/>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BC611B"/>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BC611B"/>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BC611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C611B"/>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BC611B"/>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BC611B"/>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BC611B"/>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BC611B"/>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BC611B"/>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BC611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BC611B"/>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BC611B"/>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BC611B"/>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BC611B"/>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BC611B"/>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BC611B"/>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BC611B"/>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BC611B"/>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BC611B"/>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BC611B"/>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BC611B"/>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BC611B"/>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BC611B"/>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BC611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C611B"/>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BC611B"/>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BC611B"/>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BC611B"/>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BC611B"/>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BC611B"/>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BC611B"/>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C611B"/>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BC611B"/>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BC611B"/>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BC611B"/>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BC611B"/>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BC611B"/>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BC61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BC61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BC61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BC61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BC61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BC61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BC61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BC611B"/>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BC611B"/>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BC611B"/>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BC611B"/>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BC611B"/>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BC611B"/>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BC611B"/>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BC611B"/>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C611B"/>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BC611B"/>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BC611B"/>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BC611B"/>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BC611B"/>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BC611B"/>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Heading1">
    <w:name w:val="Heading 1"/>
    <w:basedOn w:val="a"/>
    <w:next w:val="a"/>
    <w:link w:val="Heading1Char"/>
    <w:uiPriority w:val="9"/>
    <w:qFormat/>
    <w:rsid w:val="00BC611B"/>
    <w:pPr>
      <w:keepNext/>
      <w:keepLines/>
      <w:spacing w:before="360" w:after="80"/>
      <w:outlineLvl w:val="0"/>
    </w:pPr>
    <w:rPr>
      <w:rFonts w:eastAsia="Arial" w:cs="Arial"/>
      <w:color w:val="365F91" w:themeColor="accent1" w:themeShade="BF"/>
      <w:sz w:val="40"/>
      <w:szCs w:val="40"/>
    </w:rPr>
  </w:style>
  <w:style w:type="paragraph" w:customStyle="1" w:styleId="Heading2">
    <w:name w:val="Heading 2"/>
    <w:basedOn w:val="a"/>
    <w:next w:val="a"/>
    <w:link w:val="Heading2Char"/>
    <w:uiPriority w:val="9"/>
    <w:unhideWhenUsed/>
    <w:qFormat/>
    <w:rsid w:val="00BC611B"/>
    <w:pPr>
      <w:keepNext/>
      <w:keepLines/>
      <w:spacing w:before="160" w:after="80"/>
      <w:outlineLvl w:val="1"/>
    </w:pPr>
    <w:rPr>
      <w:rFonts w:eastAsia="Arial" w:cs="Arial"/>
      <w:color w:val="365F91" w:themeColor="accent1" w:themeShade="BF"/>
      <w:sz w:val="32"/>
      <w:szCs w:val="32"/>
    </w:rPr>
  </w:style>
  <w:style w:type="paragraph" w:customStyle="1" w:styleId="Heading3">
    <w:name w:val="Heading 3"/>
    <w:basedOn w:val="a"/>
    <w:next w:val="a"/>
    <w:link w:val="Heading3Char"/>
    <w:uiPriority w:val="9"/>
    <w:unhideWhenUsed/>
    <w:qFormat/>
    <w:rsid w:val="00BC611B"/>
    <w:pPr>
      <w:keepNext/>
      <w:keepLines/>
      <w:spacing w:before="160" w:after="80"/>
      <w:outlineLvl w:val="2"/>
    </w:pPr>
    <w:rPr>
      <w:rFonts w:eastAsia="Arial" w:cs="Arial"/>
      <w:color w:val="365F91" w:themeColor="accent1" w:themeShade="BF"/>
      <w:sz w:val="28"/>
      <w:szCs w:val="28"/>
    </w:rPr>
  </w:style>
  <w:style w:type="paragraph" w:customStyle="1" w:styleId="Heading4">
    <w:name w:val="Heading 4"/>
    <w:basedOn w:val="a"/>
    <w:next w:val="a"/>
    <w:link w:val="Heading4Char"/>
    <w:uiPriority w:val="9"/>
    <w:unhideWhenUsed/>
    <w:qFormat/>
    <w:rsid w:val="00BC611B"/>
    <w:pPr>
      <w:keepNext/>
      <w:keepLines/>
      <w:spacing w:before="80" w:after="40"/>
      <w:outlineLvl w:val="3"/>
    </w:pPr>
    <w:rPr>
      <w:rFonts w:eastAsia="Arial" w:cs="Arial"/>
      <w:i/>
      <w:iCs/>
      <w:color w:val="365F91" w:themeColor="accent1" w:themeShade="BF"/>
    </w:rPr>
  </w:style>
  <w:style w:type="paragraph" w:customStyle="1" w:styleId="Heading5">
    <w:name w:val="Heading 5"/>
    <w:basedOn w:val="a"/>
    <w:next w:val="a"/>
    <w:link w:val="Heading5Char"/>
    <w:uiPriority w:val="9"/>
    <w:unhideWhenUsed/>
    <w:qFormat/>
    <w:rsid w:val="00BC611B"/>
    <w:pPr>
      <w:keepNext/>
      <w:keepLines/>
      <w:spacing w:before="80" w:after="40"/>
      <w:outlineLvl w:val="4"/>
    </w:pPr>
    <w:rPr>
      <w:rFonts w:eastAsia="Arial" w:cs="Arial"/>
      <w:color w:val="365F91" w:themeColor="accent1" w:themeShade="BF"/>
    </w:rPr>
  </w:style>
  <w:style w:type="paragraph" w:customStyle="1" w:styleId="Heading6">
    <w:name w:val="Heading 6"/>
    <w:basedOn w:val="a"/>
    <w:next w:val="a"/>
    <w:link w:val="Heading6Char"/>
    <w:uiPriority w:val="9"/>
    <w:unhideWhenUsed/>
    <w:qFormat/>
    <w:rsid w:val="00BC611B"/>
    <w:pPr>
      <w:keepNext/>
      <w:keepLines/>
      <w:spacing w:before="40"/>
      <w:outlineLvl w:val="5"/>
    </w:pPr>
    <w:rPr>
      <w:rFonts w:eastAsia="Arial" w:cs="Arial"/>
      <w:i/>
      <w:iCs/>
      <w:color w:val="595959" w:themeColor="text1" w:themeTint="A6"/>
    </w:rPr>
  </w:style>
  <w:style w:type="paragraph" w:customStyle="1" w:styleId="Heading7">
    <w:name w:val="Heading 7"/>
    <w:basedOn w:val="a"/>
    <w:next w:val="a"/>
    <w:link w:val="Heading7Char"/>
    <w:uiPriority w:val="9"/>
    <w:unhideWhenUsed/>
    <w:qFormat/>
    <w:rsid w:val="00BC611B"/>
    <w:pPr>
      <w:keepNext/>
      <w:keepLines/>
      <w:spacing w:before="40"/>
      <w:outlineLvl w:val="6"/>
    </w:pPr>
    <w:rPr>
      <w:rFonts w:eastAsia="Arial" w:cs="Arial"/>
      <w:color w:val="595959" w:themeColor="text1" w:themeTint="A6"/>
    </w:rPr>
  </w:style>
  <w:style w:type="paragraph" w:customStyle="1" w:styleId="Heading8">
    <w:name w:val="Heading 8"/>
    <w:basedOn w:val="a"/>
    <w:next w:val="a"/>
    <w:link w:val="Heading8Char"/>
    <w:uiPriority w:val="9"/>
    <w:unhideWhenUsed/>
    <w:qFormat/>
    <w:rsid w:val="00BC611B"/>
    <w:pPr>
      <w:keepNext/>
      <w:keepLines/>
      <w:outlineLvl w:val="7"/>
    </w:pPr>
    <w:rPr>
      <w:rFonts w:eastAsia="Arial" w:cs="Arial"/>
      <w:i/>
      <w:iCs/>
      <w:color w:val="272727" w:themeColor="text1" w:themeTint="D8"/>
    </w:rPr>
  </w:style>
  <w:style w:type="paragraph" w:customStyle="1" w:styleId="Heading9">
    <w:name w:val="Heading 9"/>
    <w:basedOn w:val="a"/>
    <w:next w:val="a"/>
    <w:link w:val="Heading9Char"/>
    <w:uiPriority w:val="9"/>
    <w:unhideWhenUsed/>
    <w:qFormat/>
    <w:rsid w:val="00BC611B"/>
    <w:pPr>
      <w:keepNext/>
      <w:keepLines/>
      <w:outlineLvl w:val="8"/>
    </w:pPr>
    <w:rPr>
      <w:rFonts w:eastAsia="Arial" w:cs="Arial"/>
      <w:i/>
      <w:iCs/>
      <w:color w:val="272727" w:themeColor="text1" w:themeTint="D8"/>
    </w:rPr>
  </w:style>
  <w:style w:type="character" w:customStyle="1" w:styleId="Heading1Char">
    <w:name w:val="Heading 1 Char"/>
    <w:basedOn w:val="a0"/>
    <w:link w:val="Heading1"/>
    <w:uiPriority w:val="9"/>
    <w:rsid w:val="00BC611B"/>
    <w:rPr>
      <w:rFonts w:ascii="Arial" w:eastAsia="Arial" w:hAnsi="Arial" w:cs="Arial"/>
      <w:color w:val="365F91" w:themeColor="accent1" w:themeShade="BF"/>
      <w:sz w:val="40"/>
      <w:szCs w:val="40"/>
    </w:rPr>
  </w:style>
  <w:style w:type="character" w:customStyle="1" w:styleId="Heading2Char">
    <w:name w:val="Heading 2 Char"/>
    <w:basedOn w:val="a0"/>
    <w:link w:val="Heading2"/>
    <w:uiPriority w:val="9"/>
    <w:rsid w:val="00BC611B"/>
    <w:rPr>
      <w:rFonts w:ascii="Arial" w:eastAsia="Arial" w:hAnsi="Arial" w:cs="Arial"/>
      <w:color w:val="365F91" w:themeColor="accent1" w:themeShade="BF"/>
      <w:sz w:val="32"/>
      <w:szCs w:val="32"/>
    </w:rPr>
  </w:style>
  <w:style w:type="character" w:customStyle="1" w:styleId="Heading3Char">
    <w:name w:val="Heading 3 Char"/>
    <w:basedOn w:val="a0"/>
    <w:link w:val="Heading3"/>
    <w:uiPriority w:val="9"/>
    <w:rsid w:val="00BC611B"/>
    <w:rPr>
      <w:rFonts w:ascii="Arial" w:eastAsia="Arial" w:hAnsi="Arial" w:cs="Arial"/>
      <w:color w:val="365F91" w:themeColor="accent1" w:themeShade="BF"/>
      <w:sz w:val="28"/>
      <w:szCs w:val="28"/>
    </w:rPr>
  </w:style>
  <w:style w:type="character" w:customStyle="1" w:styleId="Heading4Char">
    <w:name w:val="Heading 4 Char"/>
    <w:basedOn w:val="a0"/>
    <w:link w:val="Heading4"/>
    <w:uiPriority w:val="9"/>
    <w:rsid w:val="00BC611B"/>
    <w:rPr>
      <w:rFonts w:ascii="Arial" w:eastAsia="Arial" w:hAnsi="Arial" w:cs="Arial"/>
      <w:i/>
      <w:iCs/>
      <w:color w:val="365F91" w:themeColor="accent1" w:themeShade="BF"/>
    </w:rPr>
  </w:style>
  <w:style w:type="character" w:customStyle="1" w:styleId="Heading5Char">
    <w:name w:val="Heading 5 Char"/>
    <w:basedOn w:val="a0"/>
    <w:link w:val="Heading5"/>
    <w:uiPriority w:val="9"/>
    <w:rsid w:val="00BC611B"/>
    <w:rPr>
      <w:rFonts w:ascii="Arial" w:eastAsia="Arial" w:hAnsi="Arial" w:cs="Arial"/>
      <w:color w:val="365F91" w:themeColor="accent1" w:themeShade="BF"/>
    </w:rPr>
  </w:style>
  <w:style w:type="character" w:customStyle="1" w:styleId="Heading6Char">
    <w:name w:val="Heading 6 Char"/>
    <w:basedOn w:val="a0"/>
    <w:link w:val="Heading6"/>
    <w:uiPriority w:val="9"/>
    <w:rsid w:val="00BC611B"/>
    <w:rPr>
      <w:rFonts w:ascii="Arial" w:eastAsia="Arial" w:hAnsi="Arial" w:cs="Arial"/>
      <w:i/>
      <w:iCs/>
      <w:color w:val="595959" w:themeColor="text1" w:themeTint="A6"/>
    </w:rPr>
  </w:style>
  <w:style w:type="character" w:customStyle="1" w:styleId="Heading7Char">
    <w:name w:val="Heading 7 Char"/>
    <w:basedOn w:val="a0"/>
    <w:link w:val="Heading7"/>
    <w:uiPriority w:val="9"/>
    <w:rsid w:val="00BC611B"/>
    <w:rPr>
      <w:rFonts w:ascii="Arial" w:eastAsia="Arial" w:hAnsi="Arial" w:cs="Arial"/>
      <w:color w:val="595959" w:themeColor="text1" w:themeTint="A6"/>
    </w:rPr>
  </w:style>
  <w:style w:type="character" w:customStyle="1" w:styleId="Heading8Char">
    <w:name w:val="Heading 8 Char"/>
    <w:basedOn w:val="a0"/>
    <w:link w:val="Heading8"/>
    <w:uiPriority w:val="9"/>
    <w:rsid w:val="00BC611B"/>
    <w:rPr>
      <w:rFonts w:ascii="Arial" w:eastAsia="Arial" w:hAnsi="Arial" w:cs="Arial"/>
      <w:i/>
      <w:iCs/>
      <w:color w:val="272727" w:themeColor="text1" w:themeTint="D8"/>
    </w:rPr>
  </w:style>
  <w:style w:type="character" w:customStyle="1" w:styleId="Heading9Char">
    <w:name w:val="Heading 9 Char"/>
    <w:basedOn w:val="a0"/>
    <w:link w:val="Heading9"/>
    <w:uiPriority w:val="9"/>
    <w:rsid w:val="00BC611B"/>
    <w:rPr>
      <w:rFonts w:ascii="Arial" w:eastAsia="Arial" w:hAnsi="Arial" w:cs="Arial"/>
      <w:i/>
      <w:iCs/>
      <w:color w:val="272727" w:themeColor="text1" w:themeTint="D8"/>
    </w:rPr>
  </w:style>
  <w:style w:type="paragraph" w:styleId="a5">
    <w:name w:val="Title"/>
    <w:basedOn w:val="a"/>
    <w:next w:val="a6"/>
    <w:link w:val="a7"/>
    <w:qFormat/>
    <w:rsid w:val="00BC611B"/>
  </w:style>
  <w:style w:type="character" w:customStyle="1" w:styleId="a7">
    <w:name w:val="Название Знак"/>
    <w:basedOn w:val="a0"/>
    <w:link w:val="a5"/>
    <w:uiPriority w:val="10"/>
    <w:rsid w:val="00BC611B"/>
    <w:rPr>
      <w:rFonts w:ascii="Arial" w:eastAsia="Arial" w:hAnsi="Arial" w:cs="Arial"/>
      <w:spacing w:val="-10"/>
      <w:sz w:val="56"/>
      <w:szCs w:val="56"/>
    </w:rPr>
  </w:style>
  <w:style w:type="paragraph" w:styleId="a6">
    <w:name w:val="Subtitle"/>
    <w:basedOn w:val="a"/>
    <w:next w:val="a"/>
    <w:link w:val="a8"/>
    <w:qFormat/>
    <w:rsid w:val="00BC611B"/>
    <w:pPr>
      <w:jc w:val="center"/>
    </w:pPr>
    <w:rPr>
      <w:i/>
      <w:iCs/>
      <w:sz w:val="28"/>
      <w:szCs w:val="28"/>
    </w:rPr>
  </w:style>
  <w:style w:type="character" w:customStyle="1" w:styleId="a8">
    <w:name w:val="Подзаголовок Знак"/>
    <w:basedOn w:val="a0"/>
    <w:link w:val="a6"/>
    <w:uiPriority w:val="11"/>
    <w:rsid w:val="00BC611B"/>
    <w:rPr>
      <w:color w:val="595959" w:themeColor="text1" w:themeTint="A6"/>
      <w:spacing w:val="15"/>
      <w:sz w:val="28"/>
      <w:szCs w:val="28"/>
    </w:rPr>
  </w:style>
  <w:style w:type="paragraph" w:styleId="20">
    <w:name w:val="Quote"/>
    <w:basedOn w:val="a"/>
    <w:next w:val="a"/>
    <w:link w:val="21"/>
    <w:uiPriority w:val="29"/>
    <w:qFormat/>
    <w:rsid w:val="00BC611B"/>
    <w:pPr>
      <w:spacing w:before="160"/>
      <w:jc w:val="center"/>
    </w:pPr>
    <w:rPr>
      <w:i/>
      <w:iCs/>
      <w:color w:val="404040" w:themeColor="text1" w:themeTint="BF"/>
    </w:rPr>
  </w:style>
  <w:style w:type="character" w:customStyle="1" w:styleId="21">
    <w:name w:val="Цитата 2 Знак"/>
    <w:basedOn w:val="a0"/>
    <w:link w:val="20"/>
    <w:uiPriority w:val="29"/>
    <w:rsid w:val="00BC611B"/>
    <w:rPr>
      <w:i/>
      <w:iCs/>
      <w:color w:val="404040" w:themeColor="text1" w:themeTint="BF"/>
    </w:rPr>
  </w:style>
  <w:style w:type="paragraph" w:styleId="a9">
    <w:name w:val="List Paragraph"/>
    <w:basedOn w:val="a"/>
    <w:uiPriority w:val="34"/>
    <w:qFormat/>
    <w:rsid w:val="00BC611B"/>
    <w:pPr>
      <w:ind w:left="720"/>
      <w:contextualSpacing/>
    </w:pPr>
  </w:style>
  <w:style w:type="character" w:styleId="aa">
    <w:name w:val="Intense Emphasis"/>
    <w:basedOn w:val="a0"/>
    <w:uiPriority w:val="21"/>
    <w:qFormat/>
    <w:rsid w:val="00BC611B"/>
    <w:rPr>
      <w:i/>
      <w:iCs/>
      <w:color w:val="365F91" w:themeColor="accent1" w:themeShade="BF"/>
    </w:rPr>
  </w:style>
  <w:style w:type="paragraph" w:styleId="ab">
    <w:name w:val="Intense Quote"/>
    <w:basedOn w:val="a"/>
    <w:next w:val="a"/>
    <w:link w:val="ac"/>
    <w:uiPriority w:val="30"/>
    <w:qFormat/>
    <w:rsid w:val="00BC611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Выделенная цитата Знак"/>
    <w:basedOn w:val="a0"/>
    <w:link w:val="ab"/>
    <w:uiPriority w:val="30"/>
    <w:rsid w:val="00BC611B"/>
    <w:rPr>
      <w:i/>
      <w:iCs/>
      <w:color w:val="365F91" w:themeColor="accent1" w:themeShade="BF"/>
    </w:rPr>
  </w:style>
  <w:style w:type="character" w:styleId="ad">
    <w:name w:val="Intense Reference"/>
    <w:basedOn w:val="a0"/>
    <w:uiPriority w:val="32"/>
    <w:qFormat/>
    <w:rsid w:val="00BC611B"/>
    <w:rPr>
      <w:b/>
      <w:bCs/>
      <w:smallCaps/>
      <w:color w:val="365F91" w:themeColor="accent1" w:themeShade="BF"/>
      <w:spacing w:val="5"/>
    </w:rPr>
  </w:style>
  <w:style w:type="paragraph" w:styleId="ae">
    <w:name w:val="No Spacing"/>
    <w:basedOn w:val="a"/>
    <w:uiPriority w:val="1"/>
    <w:qFormat/>
    <w:rsid w:val="00BC611B"/>
  </w:style>
  <w:style w:type="character" w:styleId="af">
    <w:name w:val="Subtle Emphasis"/>
    <w:basedOn w:val="a0"/>
    <w:uiPriority w:val="19"/>
    <w:qFormat/>
    <w:rsid w:val="00BC611B"/>
    <w:rPr>
      <w:i/>
      <w:iCs/>
      <w:color w:val="404040" w:themeColor="text1" w:themeTint="BF"/>
    </w:rPr>
  </w:style>
  <w:style w:type="character" w:styleId="af0">
    <w:name w:val="Emphasis"/>
    <w:basedOn w:val="a0"/>
    <w:uiPriority w:val="20"/>
    <w:qFormat/>
    <w:rsid w:val="00BC611B"/>
    <w:rPr>
      <w:i/>
      <w:iCs/>
    </w:rPr>
  </w:style>
  <w:style w:type="character" w:styleId="af1">
    <w:name w:val="Strong"/>
    <w:qFormat/>
    <w:rsid w:val="00BC611B"/>
    <w:rPr>
      <w:b/>
    </w:rPr>
  </w:style>
  <w:style w:type="character" w:styleId="af2">
    <w:name w:val="Subtle Reference"/>
    <w:basedOn w:val="a0"/>
    <w:uiPriority w:val="31"/>
    <w:qFormat/>
    <w:rsid w:val="00BC611B"/>
    <w:rPr>
      <w:smallCaps/>
      <w:color w:val="5A5A5A" w:themeColor="text1" w:themeTint="A5"/>
    </w:rPr>
  </w:style>
  <w:style w:type="character" w:styleId="af3">
    <w:name w:val="Book Title"/>
    <w:basedOn w:val="a0"/>
    <w:uiPriority w:val="33"/>
    <w:qFormat/>
    <w:rsid w:val="00BC611B"/>
    <w:rPr>
      <w:b/>
      <w:bCs/>
      <w:i/>
      <w:iCs/>
      <w:spacing w:val="5"/>
    </w:rPr>
  </w:style>
  <w:style w:type="paragraph" w:customStyle="1" w:styleId="Header">
    <w:name w:val="Header"/>
    <w:basedOn w:val="a"/>
    <w:link w:val="HeaderChar"/>
    <w:uiPriority w:val="99"/>
    <w:unhideWhenUsed/>
    <w:rsid w:val="00BC611B"/>
    <w:pPr>
      <w:tabs>
        <w:tab w:val="center" w:pos="4844"/>
        <w:tab w:val="right" w:pos="9689"/>
      </w:tabs>
    </w:pPr>
  </w:style>
  <w:style w:type="character" w:customStyle="1" w:styleId="HeaderChar">
    <w:name w:val="Header Char"/>
    <w:basedOn w:val="a0"/>
    <w:link w:val="Header"/>
    <w:uiPriority w:val="99"/>
    <w:rsid w:val="00BC611B"/>
  </w:style>
  <w:style w:type="paragraph" w:customStyle="1" w:styleId="Footer">
    <w:name w:val="Footer"/>
    <w:basedOn w:val="a"/>
    <w:link w:val="FooterChar"/>
    <w:uiPriority w:val="99"/>
    <w:unhideWhenUsed/>
    <w:rsid w:val="00BC611B"/>
    <w:pPr>
      <w:tabs>
        <w:tab w:val="center" w:pos="4844"/>
        <w:tab w:val="right" w:pos="9689"/>
      </w:tabs>
    </w:pPr>
  </w:style>
  <w:style w:type="character" w:customStyle="1" w:styleId="FooterChar">
    <w:name w:val="Footer Char"/>
    <w:basedOn w:val="a0"/>
    <w:link w:val="Footer"/>
    <w:uiPriority w:val="99"/>
    <w:rsid w:val="00BC611B"/>
  </w:style>
  <w:style w:type="paragraph" w:customStyle="1" w:styleId="Caption">
    <w:name w:val="Caption"/>
    <w:basedOn w:val="a"/>
    <w:next w:val="a"/>
    <w:uiPriority w:val="35"/>
    <w:unhideWhenUsed/>
    <w:qFormat/>
    <w:rsid w:val="00BC611B"/>
    <w:pPr>
      <w:spacing w:after="200"/>
    </w:pPr>
    <w:rPr>
      <w:i/>
      <w:iCs/>
      <w:color w:val="1F497D" w:themeColor="text2"/>
      <w:sz w:val="18"/>
      <w:szCs w:val="18"/>
    </w:rPr>
  </w:style>
  <w:style w:type="paragraph" w:styleId="af4">
    <w:name w:val="footnote text"/>
    <w:basedOn w:val="a"/>
    <w:link w:val="af5"/>
    <w:uiPriority w:val="99"/>
    <w:semiHidden/>
    <w:unhideWhenUsed/>
    <w:rsid w:val="00BC611B"/>
    <w:rPr>
      <w:szCs w:val="20"/>
    </w:rPr>
  </w:style>
  <w:style w:type="character" w:customStyle="1" w:styleId="af5">
    <w:name w:val="Текст сноски Знак"/>
    <w:basedOn w:val="a0"/>
    <w:link w:val="af4"/>
    <w:uiPriority w:val="99"/>
    <w:semiHidden/>
    <w:rsid w:val="00BC611B"/>
    <w:rPr>
      <w:sz w:val="20"/>
      <w:szCs w:val="20"/>
    </w:rPr>
  </w:style>
  <w:style w:type="character" w:styleId="af6">
    <w:name w:val="footnote reference"/>
    <w:basedOn w:val="a0"/>
    <w:uiPriority w:val="99"/>
    <w:semiHidden/>
    <w:unhideWhenUsed/>
    <w:rsid w:val="00BC611B"/>
    <w:rPr>
      <w:vertAlign w:val="superscript"/>
    </w:rPr>
  </w:style>
  <w:style w:type="paragraph" w:styleId="af7">
    <w:name w:val="endnote text"/>
    <w:basedOn w:val="a"/>
    <w:link w:val="af8"/>
    <w:uiPriority w:val="99"/>
    <w:semiHidden/>
    <w:unhideWhenUsed/>
    <w:rsid w:val="00BC611B"/>
    <w:rPr>
      <w:szCs w:val="20"/>
    </w:rPr>
  </w:style>
  <w:style w:type="character" w:customStyle="1" w:styleId="af8">
    <w:name w:val="Текст концевой сноски Знак"/>
    <w:basedOn w:val="a0"/>
    <w:link w:val="af7"/>
    <w:uiPriority w:val="99"/>
    <w:semiHidden/>
    <w:rsid w:val="00BC611B"/>
    <w:rPr>
      <w:sz w:val="20"/>
      <w:szCs w:val="20"/>
    </w:rPr>
  </w:style>
  <w:style w:type="character" w:styleId="af9">
    <w:name w:val="endnote reference"/>
    <w:basedOn w:val="a0"/>
    <w:uiPriority w:val="99"/>
    <w:semiHidden/>
    <w:unhideWhenUsed/>
    <w:rsid w:val="00BC611B"/>
    <w:rPr>
      <w:vertAlign w:val="superscript"/>
    </w:rPr>
  </w:style>
  <w:style w:type="character" w:styleId="afa">
    <w:name w:val="Hyperlink"/>
    <w:basedOn w:val="a0"/>
    <w:uiPriority w:val="99"/>
    <w:unhideWhenUsed/>
    <w:rsid w:val="00BC611B"/>
    <w:rPr>
      <w:color w:val="0000FF" w:themeColor="hyperlink"/>
      <w:u w:val="single"/>
    </w:rPr>
  </w:style>
  <w:style w:type="character" w:styleId="afb">
    <w:name w:val="FollowedHyperlink"/>
    <w:basedOn w:val="a0"/>
    <w:uiPriority w:val="99"/>
    <w:semiHidden/>
    <w:unhideWhenUsed/>
    <w:rsid w:val="00BC611B"/>
    <w:rPr>
      <w:color w:val="800080" w:themeColor="followedHyperlink"/>
      <w:u w:val="single"/>
    </w:rPr>
  </w:style>
  <w:style w:type="paragraph" w:styleId="afc">
    <w:name w:val="TOC Heading"/>
    <w:uiPriority w:val="39"/>
    <w:unhideWhenUsed/>
    <w:rsid w:val="00BC611B"/>
  </w:style>
  <w:style w:type="paragraph" w:styleId="afd">
    <w:name w:val="table of figures"/>
    <w:basedOn w:val="a"/>
    <w:next w:val="a"/>
    <w:uiPriority w:val="99"/>
    <w:unhideWhenUsed/>
    <w:rsid w:val="00BC611B"/>
  </w:style>
  <w:style w:type="character" w:customStyle="1" w:styleId="Absatz-Standardschriftart">
    <w:name w:val="Absatz-Standardschriftart"/>
    <w:rsid w:val="00BC611B"/>
  </w:style>
  <w:style w:type="character" w:customStyle="1" w:styleId="WW-Absatz-Standardschriftart">
    <w:name w:val="WW-Absatz-Standardschriftart"/>
    <w:rsid w:val="00BC611B"/>
  </w:style>
  <w:style w:type="character" w:customStyle="1" w:styleId="WW-Absatz-Standardschriftart1">
    <w:name w:val="WW-Absatz-Standardschriftart1"/>
    <w:rsid w:val="00BC611B"/>
  </w:style>
  <w:style w:type="character" w:customStyle="1" w:styleId="WW-Absatz-Standardschriftart11">
    <w:name w:val="WW-Absatz-Standardschriftart11"/>
    <w:rsid w:val="00BC611B"/>
  </w:style>
  <w:style w:type="character" w:customStyle="1" w:styleId="WW-Absatz-Standardschriftart111">
    <w:name w:val="WW-Absatz-Standardschriftart111"/>
    <w:rsid w:val="00BC611B"/>
  </w:style>
  <w:style w:type="character" w:customStyle="1" w:styleId="WW-Absatz-Standardschriftart1111">
    <w:name w:val="WW-Absatz-Standardschriftart1111"/>
    <w:rsid w:val="00BC611B"/>
  </w:style>
  <w:style w:type="character" w:customStyle="1" w:styleId="WW-Absatz-Standardschriftart11111">
    <w:name w:val="WW-Absatz-Standardschriftart11111"/>
    <w:rsid w:val="00BC611B"/>
  </w:style>
  <w:style w:type="character" w:customStyle="1" w:styleId="WW-Absatz-Standardschriftart111111">
    <w:name w:val="WW-Absatz-Standardschriftart111111"/>
    <w:rsid w:val="00BC611B"/>
  </w:style>
  <w:style w:type="character" w:customStyle="1" w:styleId="WW-Absatz-Standardschriftart1111111">
    <w:name w:val="WW-Absatz-Standardschriftart1111111"/>
    <w:rsid w:val="00BC611B"/>
  </w:style>
  <w:style w:type="character" w:customStyle="1" w:styleId="WW-Absatz-Standardschriftart11111111">
    <w:name w:val="WW-Absatz-Standardschriftart11111111"/>
    <w:rsid w:val="00BC611B"/>
  </w:style>
  <w:style w:type="character" w:customStyle="1" w:styleId="WW-Absatz-Standardschriftart111111111">
    <w:name w:val="WW-Absatz-Standardschriftart111111111"/>
    <w:rsid w:val="00BC611B"/>
  </w:style>
  <w:style w:type="character" w:customStyle="1" w:styleId="WW-Absatz-Standardschriftart1111111111">
    <w:name w:val="WW-Absatz-Standardschriftart1111111111"/>
    <w:rsid w:val="00BC611B"/>
  </w:style>
  <w:style w:type="character" w:customStyle="1" w:styleId="WW-Absatz-Standardschriftart11111111111">
    <w:name w:val="WW-Absatz-Standardschriftart11111111111"/>
    <w:rsid w:val="00BC611B"/>
  </w:style>
  <w:style w:type="character" w:customStyle="1" w:styleId="WW-Absatz-Standardschriftart111111111111">
    <w:name w:val="WW-Absatz-Standardschriftart111111111111"/>
    <w:rsid w:val="00BC611B"/>
  </w:style>
  <w:style w:type="character" w:customStyle="1" w:styleId="WW-Absatz-Standardschriftart1111111111111">
    <w:name w:val="WW-Absatz-Standardschriftart1111111111111"/>
    <w:rsid w:val="00BC611B"/>
  </w:style>
  <w:style w:type="character" w:customStyle="1" w:styleId="WW-Absatz-Standardschriftart11111111111111">
    <w:name w:val="WW-Absatz-Standardschriftart11111111111111"/>
    <w:rsid w:val="00BC611B"/>
  </w:style>
  <w:style w:type="character" w:customStyle="1" w:styleId="WW-Absatz-Standardschriftart111111111111111">
    <w:name w:val="WW-Absatz-Standardschriftart111111111111111"/>
    <w:rsid w:val="00BC611B"/>
  </w:style>
  <w:style w:type="character" w:customStyle="1" w:styleId="WW-Absatz-Standardschriftart1111111111111111">
    <w:name w:val="WW-Absatz-Standardschriftart1111111111111111"/>
    <w:rsid w:val="00BC611B"/>
  </w:style>
  <w:style w:type="character" w:customStyle="1" w:styleId="WW-Absatz-Standardschriftart11111111111111111">
    <w:name w:val="WW-Absatz-Standardschriftart11111111111111111"/>
    <w:rsid w:val="00BC611B"/>
  </w:style>
  <w:style w:type="character" w:customStyle="1" w:styleId="WW-Absatz-Standardschriftart111111111111111111">
    <w:name w:val="WW-Absatz-Standardschriftart111111111111111111"/>
    <w:rsid w:val="00BC611B"/>
  </w:style>
  <w:style w:type="character" w:customStyle="1" w:styleId="WW-Absatz-Standardschriftart1111111111111111111">
    <w:name w:val="WW-Absatz-Standardschriftart1111111111111111111"/>
    <w:rsid w:val="00BC611B"/>
  </w:style>
  <w:style w:type="character" w:customStyle="1" w:styleId="WW-">
    <w:name w:val="WW-Основной шрифт абзаца"/>
    <w:rsid w:val="00BC611B"/>
  </w:style>
  <w:style w:type="paragraph" w:customStyle="1" w:styleId="afe">
    <w:name w:val="Заголовок"/>
    <w:basedOn w:val="a"/>
    <w:next w:val="aff"/>
    <w:rsid w:val="00BC611B"/>
    <w:pPr>
      <w:keepNext/>
      <w:spacing w:before="240" w:after="120"/>
    </w:pPr>
    <w:rPr>
      <w:rFonts w:eastAsia="MS Mincho" w:cs="Tahoma"/>
      <w:sz w:val="28"/>
      <w:szCs w:val="28"/>
    </w:rPr>
  </w:style>
  <w:style w:type="paragraph" w:styleId="aff">
    <w:name w:val="Body Text"/>
    <w:basedOn w:val="a"/>
    <w:rsid w:val="00BC611B"/>
    <w:pPr>
      <w:spacing w:after="120"/>
    </w:pPr>
  </w:style>
  <w:style w:type="paragraph" w:styleId="aff0">
    <w:name w:val="List"/>
    <w:basedOn w:val="aff"/>
    <w:rsid w:val="00BC611B"/>
    <w:rPr>
      <w:rFonts w:cs="Tahoma"/>
    </w:rPr>
  </w:style>
  <w:style w:type="paragraph" w:customStyle="1" w:styleId="11">
    <w:name w:val="Название1"/>
    <w:basedOn w:val="a"/>
    <w:rsid w:val="00BC611B"/>
    <w:pPr>
      <w:suppressLineNumbers/>
      <w:spacing w:before="120" w:after="120"/>
    </w:pPr>
    <w:rPr>
      <w:rFonts w:cs="Tahoma"/>
      <w:i/>
      <w:iCs/>
    </w:rPr>
  </w:style>
  <w:style w:type="paragraph" w:customStyle="1" w:styleId="12">
    <w:name w:val="Указатель1"/>
    <w:basedOn w:val="a"/>
    <w:rsid w:val="00BC611B"/>
    <w:pPr>
      <w:suppressLineNumbers/>
    </w:pPr>
    <w:rPr>
      <w:rFonts w:cs="Tahoma"/>
    </w:rPr>
  </w:style>
  <w:style w:type="paragraph" w:styleId="aff1">
    <w:name w:val="header"/>
    <w:basedOn w:val="a"/>
    <w:rsid w:val="00BC611B"/>
    <w:pPr>
      <w:tabs>
        <w:tab w:val="center" w:pos="4153"/>
        <w:tab w:val="right" w:pos="8306"/>
      </w:tabs>
    </w:pPr>
  </w:style>
  <w:style w:type="paragraph" w:styleId="aff2">
    <w:name w:val="footer"/>
    <w:basedOn w:val="a"/>
    <w:rsid w:val="00BC611B"/>
    <w:pPr>
      <w:tabs>
        <w:tab w:val="center" w:pos="4153"/>
        <w:tab w:val="right" w:pos="8306"/>
      </w:tabs>
    </w:pPr>
  </w:style>
  <w:style w:type="paragraph" w:customStyle="1" w:styleId="Normal1">
    <w:name w:val="Normal1"/>
    <w:rsid w:val="00BC611B"/>
    <w:rPr>
      <w:rFonts w:eastAsia="Arial"/>
      <w:lang w:val="en-US" w:eastAsia="ar-SA"/>
    </w:rPr>
  </w:style>
  <w:style w:type="paragraph" w:styleId="aff3">
    <w:name w:val="Body Text Indent"/>
    <w:basedOn w:val="a"/>
    <w:rsid w:val="00BC61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pPr>
    <w:rPr>
      <w:spacing w:val="-2"/>
    </w:rPr>
  </w:style>
  <w:style w:type="paragraph" w:customStyle="1" w:styleId="13">
    <w:name w:val="Текст примечания1"/>
    <w:basedOn w:val="a"/>
    <w:rsid w:val="00BC611B"/>
  </w:style>
  <w:style w:type="paragraph" w:customStyle="1" w:styleId="aff4">
    <w:name w:val="Содержимое таблицы"/>
    <w:basedOn w:val="a"/>
    <w:rsid w:val="00BC611B"/>
    <w:pPr>
      <w:suppressLineNumbers/>
    </w:pPr>
  </w:style>
  <w:style w:type="paragraph" w:customStyle="1" w:styleId="aff5">
    <w:name w:val="Заголовок таблицы"/>
    <w:basedOn w:val="aff4"/>
    <w:rsid w:val="00BC611B"/>
    <w:pPr>
      <w:jc w:val="center"/>
    </w:pPr>
    <w:rPr>
      <w:b/>
      <w:bCs/>
    </w:rPr>
  </w:style>
  <w:style w:type="paragraph" w:styleId="aff6">
    <w:name w:val="Balloon Text"/>
    <w:basedOn w:val="a"/>
    <w:link w:val="aff7"/>
    <w:uiPriority w:val="99"/>
    <w:semiHidden/>
    <w:unhideWhenUsed/>
    <w:rsid w:val="00BC611B"/>
    <w:rPr>
      <w:rFonts w:ascii="Tahoma" w:hAnsi="Tahoma"/>
      <w:sz w:val="16"/>
      <w:szCs w:val="16"/>
      <w:lang w:val="en-US"/>
    </w:rPr>
  </w:style>
  <w:style w:type="character" w:customStyle="1" w:styleId="aff7">
    <w:name w:val="Текст выноски Знак"/>
    <w:link w:val="aff6"/>
    <w:uiPriority w:val="99"/>
    <w:semiHidden/>
    <w:rsid w:val="00BC611B"/>
    <w:rPr>
      <w:rFonts w:ascii="Tahoma" w:eastAsia="Lucida Sans Unicode" w:hAnsi="Tahoma" w:cs="Tahoma"/>
      <w:sz w:val="16"/>
      <w:szCs w:val="16"/>
      <w:lang w:eastAsia="en-US"/>
    </w:rPr>
  </w:style>
  <w:style w:type="character" w:styleId="aff8">
    <w:name w:val="annotation reference"/>
    <w:uiPriority w:val="99"/>
    <w:semiHidden/>
    <w:unhideWhenUsed/>
    <w:rsid w:val="00BC611B"/>
    <w:rPr>
      <w:sz w:val="16"/>
      <w:szCs w:val="16"/>
    </w:rPr>
  </w:style>
  <w:style w:type="paragraph" w:styleId="aff9">
    <w:name w:val="annotation text"/>
    <w:basedOn w:val="a"/>
    <w:link w:val="affa"/>
    <w:uiPriority w:val="99"/>
    <w:semiHidden/>
    <w:unhideWhenUsed/>
    <w:rsid w:val="00BC611B"/>
    <w:rPr>
      <w:szCs w:val="20"/>
      <w:lang w:val="en-US"/>
    </w:rPr>
  </w:style>
  <w:style w:type="character" w:customStyle="1" w:styleId="affa">
    <w:name w:val="Текст примечания Знак"/>
    <w:link w:val="aff9"/>
    <w:uiPriority w:val="99"/>
    <w:semiHidden/>
    <w:rsid w:val="00BC611B"/>
    <w:rPr>
      <w:rFonts w:ascii="Arial" w:eastAsia="Lucida Sans Unicode" w:hAnsi="Arial"/>
      <w:lang w:eastAsia="en-US"/>
    </w:rPr>
  </w:style>
  <w:style w:type="paragraph" w:styleId="affb">
    <w:name w:val="annotation subject"/>
    <w:basedOn w:val="aff9"/>
    <w:next w:val="aff9"/>
    <w:link w:val="affc"/>
    <w:uiPriority w:val="99"/>
    <w:semiHidden/>
    <w:unhideWhenUsed/>
    <w:rsid w:val="00BC611B"/>
    <w:rPr>
      <w:b/>
      <w:bCs/>
    </w:rPr>
  </w:style>
  <w:style w:type="character" w:customStyle="1" w:styleId="affc">
    <w:name w:val="Тема примечания Знак"/>
    <w:link w:val="affb"/>
    <w:uiPriority w:val="99"/>
    <w:semiHidden/>
    <w:rsid w:val="00BC611B"/>
    <w:rPr>
      <w:rFonts w:ascii="Arial" w:eastAsia="Lucida Sans Unicode" w:hAnsi="Arial"/>
      <w:b/>
      <w:bCs/>
      <w:lang w:eastAsia="en-US"/>
    </w:rPr>
  </w:style>
  <w:style w:type="paragraph" w:customStyle="1" w:styleId="Standard">
    <w:name w:val="Standard"/>
    <w:rsid w:val="00BC611B"/>
    <w:pPr>
      <w:pBdr>
        <w:top w:val="none" w:sz="4" w:space="0" w:color="000000"/>
        <w:left w:val="none" w:sz="4" w:space="0" w:color="000000"/>
        <w:bottom w:val="none" w:sz="4" w:space="0" w:color="000000"/>
        <w:right w:val="none" w:sz="4" w:space="0" w:color="000000"/>
        <w:between w:val="none" w:sz="4" w:space="0" w:color="000000"/>
      </w:pBdr>
      <w:shd w:val="nil"/>
      <w:spacing w:after="200" w:line="276" w:lineRule="auto"/>
    </w:pPr>
    <w:rPr>
      <w:rFonts w:ascii="PragmaticaCTT" w:eastAsia="SimSun" w:hAnsi="PragmaticaCTT" w:cs="Mangal"/>
      <w:sz w:val="24"/>
      <w:szCs w:val="24"/>
      <w:lang w:bidi="hi-IN"/>
    </w:rPr>
  </w:style>
  <w:style w:type="paragraph" w:customStyle="1" w:styleId="Textbody">
    <w:name w:val="Text body"/>
    <w:qFormat/>
    <w:rsid w:val="00BC611B"/>
    <w:pPr>
      <w:pBdr>
        <w:top w:val="none" w:sz="4" w:space="0" w:color="000000"/>
        <w:left w:val="none" w:sz="4" w:space="0" w:color="000000"/>
        <w:bottom w:val="none" w:sz="4" w:space="0" w:color="000000"/>
        <w:right w:val="none" w:sz="4" w:space="0" w:color="000000"/>
        <w:between w:val="none" w:sz="4" w:space="0" w:color="000000"/>
      </w:pBdr>
      <w:shd w:val="nil"/>
      <w:spacing w:after="200" w:line="276" w:lineRule="auto"/>
      <w:jc w:val="center"/>
    </w:pPr>
    <w:rPr>
      <w:rFonts w:ascii="PragmaticaCTT" w:hAnsi="PragmaticaCTT" w:cs="PragmaticaCTT"/>
      <w:sz w:val="28"/>
      <w:szCs w:val="24"/>
    </w:rPr>
  </w:style>
  <w:style w:type="paragraph" w:customStyle="1" w:styleId="Textbodyindent">
    <w:name w:val="Text body indent"/>
    <w:basedOn w:val="Standard"/>
    <w:qFormat/>
    <w:rsid w:val="00FA3C4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566"/>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 w:val="left" w:pos="9359"/>
      </w:tabs>
      <w:ind w:firstLine="709"/>
      <w:jc w:val="both"/>
    </w:pPr>
    <w:rPr>
      <w:rFonts w:ascii="Arial" w:eastAsia="Lucida Sans Unicode" w:hAnsi="Arial" w:cs="Arial"/>
      <w:spacing w:val="-2"/>
      <w:sz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arant.ru/mobileonline/legaltech/ru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8</Pages>
  <Words>4787</Words>
  <Characters>27288</Characters>
  <Application>Microsoft Office Word</Application>
  <DocSecurity>0</DocSecurity>
  <Lines>227</Lines>
  <Paragraphs>64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ЛИЦЕНЗИОННЫЙ КОНТРАКТ № Л1-001-001146</vt:lpstr>
    </vt:vector>
  </TitlesOfParts>
  <Company>Garant-Service</Company>
  <LinksUpToDate>false</LinksUpToDate>
  <CharactersWithSpaces>32011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乩歫椠䱡畳椀㸲㻸ꔿ㌋䬮ꍰ䞮誀圇짗꾬钒붤鏊꣊㥊揤鞁</dc:creator>
  <cp:lastModifiedBy>1</cp:lastModifiedBy>
  <cp:revision>5</cp:revision>
  <dcterms:created xsi:type="dcterms:W3CDTF">2026-08-05T08:33:00Z</dcterms:created>
  <dcterms:modified xsi:type="dcterms:W3CDTF">2026-08-05T09:47:00Z</dcterms:modified>
  <cp:version>917504</cp:version>
</cp:coreProperties>
</file>