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557C3" w14:textId="77777777" w:rsidR="009C74D7" w:rsidRPr="00611676" w:rsidRDefault="009C74D7" w:rsidP="00895B22">
      <w:pPr>
        <w:spacing w:before="240" w:after="0" w:line="360" w:lineRule="auto"/>
        <w:rPr>
          <w:rFonts w:ascii="Times New Roman" w:hAnsi="Times New Roman"/>
          <w:b/>
          <w:bCs/>
          <w:sz w:val="16"/>
          <w:szCs w:val="16"/>
        </w:rPr>
      </w:pPr>
    </w:p>
    <w:p w14:paraId="01C4BCBE" w14:textId="77777777" w:rsidR="00895B22" w:rsidRDefault="00895B22" w:rsidP="00895B22">
      <w:pPr>
        <w:spacing w:after="0" w:line="240" w:lineRule="atLeast"/>
        <w:jc w:val="center"/>
        <w:rPr>
          <w:rFonts w:ascii="Times New Roman" w:hAnsi="Times New Roman"/>
          <w:b/>
          <w:bCs/>
        </w:rPr>
      </w:pPr>
      <w:r w:rsidRPr="00D80C5C">
        <w:rPr>
          <w:rFonts w:ascii="Times New Roman" w:hAnsi="Times New Roman"/>
          <w:b/>
          <w:bCs/>
        </w:rPr>
        <w:t>ОПИСАНИЕ ОБЪ</w:t>
      </w:r>
      <w:r w:rsidR="005B41A6" w:rsidRPr="00D80C5C">
        <w:rPr>
          <w:rFonts w:ascii="Times New Roman" w:hAnsi="Times New Roman"/>
          <w:b/>
          <w:bCs/>
        </w:rPr>
        <w:t xml:space="preserve">ЕКТА ЗАКУПКИ </w:t>
      </w:r>
    </w:p>
    <w:p w14:paraId="738983E3" w14:textId="77777777" w:rsidR="00D80C5C" w:rsidRDefault="00D80C5C" w:rsidP="00895B22">
      <w:pPr>
        <w:spacing w:after="0" w:line="240" w:lineRule="atLeast"/>
        <w:jc w:val="center"/>
        <w:rPr>
          <w:rFonts w:ascii="Times New Roman" w:hAnsi="Times New Roman"/>
          <w:b/>
          <w:bCs/>
        </w:rPr>
      </w:pPr>
    </w:p>
    <w:p w14:paraId="7D958483" w14:textId="77777777" w:rsidR="00D80C5C" w:rsidRDefault="00D80C5C" w:rsidP="00895B22">
      <w:pPr>
        <w:spacing w:after="0" w:line="240" w:lineRule="atLeast"/>
        <w:jc w:val="center"/>
        <w:rPr>
          <w:rFonts w:ascii="Times New Roman" w:hAnsi="Times New Roman"/>
          <w:b/>
          <w:bCs/>
        </w:rPr>
      </w:pPr>
      <w:r w:rsidRPr="00D80C5C">
        <w:rPr>
          <w:rFonts w:ascii="Times New Roman" w:hAnsi="Times New Roman"/>
          <w:b/>
          <w:bCs/>
        </w:rPr>
        <w:t>Приобретение маркированных конвертов для нужд филиала ФБУ «Рослесозащита» – «ЦЗЛ Пензенской области»</w:t>
      </w:r>
    </w:p>
    <w:p w14:paraId="6C099FD5" w14:textId="77777777" w:rsidR="00D80C5C" w:rsidRPr="00D80C5C" w:rsidRDefault="00D80C5C" w:rsidP="00895B22">
      <w:pPr>
        <w:spacing w:after="0" w:line="240" w:lineRule="atLeast"/>
        <w:jc w:val="center"/>
        <w:rPr>
          <w:rFonts w:ascii="Times New Roman" w:hAnsi="Times New Roman"/>
          <w:b/>
          <w:bCs/>
        </w:rPr>
      </w:pPr>
    </w:p>
    <w:p w14:paraId="48458D2A" w14:textId="77777777" w:rsidR="00895B22" w:rsidRPr="00D80C5C" w:rsidRDefault="00895B22" w:rsidP="00895B22">
      <w:pPr>
        <w:spacing w:after="0" w:line="240" w:lineRule="atLeast"/>
        <w:jc w:val="center"/>
        <w:rPr>
          <w:rFonts w:ascii="Times New Roman" w:hAnsi="Times New Roman"/>
          <w:b/>
          <w:bCs/>
        </w:rPr>
      </w:pPr>
      <w:r w:rsidRPr="00D80C5C">
        <w:rPr>
          <w:rFonts w:ascii="Times New Roman" w:hAnsi="Times New Roman"/>
          <w:b/>
          <w:bCs/>
        </w:rPr>
        <w:t xml:space="preserve">ИКЗ: </w:t>
      </w:r>
      <w:r w:rsidR="00D80C5C" w:rsidRPr="00D80C5C">
        <w:rPr>
          <w:rFonts w:ascii="Times New Roman" w:hAnsi="Times New Roman"/>
          <w:b/>
          <w:bCs/>
        </w:rPr>
        <w:t>261772715631750380100100291580000000</w:t>
      </w:r>
    </w:p>
    <w:p w14:paraId="2F45558E" w14:textId="77777777" w:rsidR="00895B22" w:rsidRPr="00611676" w:rsidRDefault="00895B22" w:rsidP="00895B22">
      <w:pPr>
        <w:spacing w:after="0" w:line="240" w:lineRule="atLeast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9"/>
        <w:gridCol w:w="2693"/>
        <w:gridCol w:w="2693"/>
      </w:tblGrid>
      <w:tr w:rsidR="005E78BA" w:rsidRPr="00611676" w14:paraId="25CCF715" w14:textId="77777777" w:rsidTr="005E78BA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1F00580" w14:textId="77777777" w:rsidR="005E78BA" w:rsidRPr="00611676" w:rsidRDefault="005E78BA" w:rsidP="00AE213F">
            <w:pPr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sz w:val="16"/>
                <w:szCs w:val="16"/>
              </w:rPr>
              <w:t>№ п/п</w:t>
            </w:r>
          </w:p>
        </w:tc>
        <w:tc>
          <w:tcPr>
            <w:tcW w:w="1560" w:type="dxa"/>
          </w:tcPr>
          <w:p w14:paraId="400FBBF8" w14:textId="77777777" w:rsidR="005E78BA" w:rsidRPr="00611676" w:rsidRDefault="005E78BA" w:rsidP="00AE213F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Наименование товара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AAE2F9" w14:textId="77777777" w:rsidR="005E78BA" w:rsidRPr="00611676" w:rsidRDefault="005E78BA" w:rsidP="00AE213F">
            <w:pPr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2693" w:type="dxa"/>
            <w:vAlign w:val="center"/>
          </w:tcPr>
          <w:p w14:paraId="54D2480B" w14:textId="77777777" w:rsidR="005E78BA" w:rsidRPr="00611676" w:rsidRDefault="005E78BA" w:rsidP="00AE213F">
            <w:pPr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sz w:val="16"/>
                <w:szCs w:val="16"/>
              </w:rPr>
              <w:t>Значение характеристики</w:t>
            </w:r>
          </w:p>
        </w:tc>
        <w:tc>
          <w:tcPr>
            <w:tcW w:w="2693" w:type="dxa"/>
          </w:tcPr>
          <w:p w14:paraId="2222A2D1" w14:textId="77777777" w:rsidR="005E78BA" w:rsidRPr="00611676" w:rsidRDefault="005E78BA" w:rsidP="00AE213F">
            <w:pPr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sz w:val="16"/>
                <w:szCs w:val="16"/>
              </w:rPr>
              <w:t>Ед. изм. характеристики</w:t>
            </w:r>
          </w:p>
        </w:tc>
      </w:tr>
      <w:tr w:rsidR="005E78BA" w:rsidRPr="00611676" w14:paraId="490A5C38" w14:textId="77777777" w:rsidTr="005E78BA">
        <w:trPr>
          <w:trHeight w:val="3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32F9B39" w14:textId="77777777" w:rsidR="005E78BA" w:rsidRPr="00611676" w:rsidRDefault="005E78BA" w:rsidP="000336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62B533" w14:textId="77777777" w:rsidR="005E78BA" w:rsidRPr="00611676" w:rsidRDefault="005E78BA" w:rsidP="000336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29CE10B0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62FB63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5301CC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478BA1C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88BD8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DCD451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C9F833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438F05" w14:textId="77777777" w:rsidR="005E78BA" w:rsidRPr="00611676" w:rsidRDefault="005E78BA" w:rsidP="0003366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14:paraId="5DD2B27E" w14:textId="77777777" w:rsidR="005E78BA" w:rsidRPr="00611676" w:rsidRDefault="005E78BA" w:rsidP="00895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vertAlign w:val="superscript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Конверт почтовый бумажный</w:t>
            </w:r>
            <w:r w:rsidR="00611676" w:rsidRPr="00611676">
              <w:rPr>
                <w:rFonts w:ascii="Times New Roman" w:hAnsi="Times New Roman"/>
                <w:bCs/>
                <w:color w:val="000000"/>
                <w:sz w:val="16"/>
                <w:szCs w:val="16"/>
                <w:vertAlign w:val="superscript"/>
              </w:rPr>
              <w:t>**</w:t>
            </w:r>
          </w:p>
          <w:p w14:paraId="77167964" w14:textId="77777777" w:rsidR="005E78BA" w:rsidRPr="00611676" w:rsidRDefault="005E78BA" w:rsidP="00033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43BE791" w14:textId="77777777" w:rsidR="005E78BA" w:rsidRPr="00611676" w:rsidRDefault="005E78BA" w:rsidP="00DE0171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Длина</w:t>
            </w:r>
          </w:p>
        </w:tc>
        <w:tc>
          <w:tcPr>
            <w:tcW w:w="2693" w:type="dxa"/>
            <w:vAlign w:val="center"/>
          </w:tcPr>
          <w:p w14:paraId="792F716D" w14:textId="77777777" w:rsidR="005E78BA" w:rsidRPr="00611676" w:rsidRDefault="005E78BA" w:rsidP="00DE0171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≥ 220  и  &lt; 230</w:t>
            </w:r>
          </w:p>
        </w:tc>
        <w:tc>
          <w:tcPr>
            <w:tcW w:w="2693" w:type="dxa"/>
          </w:tcPr>
          <w:p w14:paraId="2C1F54F1" w14:textId="77777777" w:rsidR="005E78BA" w:rsidRPr="00611676" w:rsidRDefault="005E78BA" w:rsidP="00AD15B9">
            <w:pPr>
              <w:spacing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Миллиметр</w:t>
            </w:r>
          </w:p>
        </w:tc>
      </w:tr>
      <w:tr w:rsidR="005E78BA" w:rsidRPr="00611676" w14:paraId="1B58F4A1" w14:textId="77777777" w:rsidTr="005E78BA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14:paraId="2D80B2CD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D582FE0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B317033" w14:textId="77777777" w:rsidR="005E78BA" w:rsidRPr="00611676" w:rsidRDefault="005E78BA" w:rsidP="00DE0171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Высота</w:t>
            </w:r>
          </w:p>
        </w:tc>
        <w:tc>
          <w:tcPr>
            <w:tcW w:w="2693" w:type="dxa"/>
            <w:vAlign w:val="center"/>
          </w:tcPr>
          <w:p w14:paraId="32AA4DD6" w14:textId="77777777" w:rsidR="005E78BA" w:rsidRPr="00611676" w:rsidRDefault="005E78BA" w:rsidP="00DE0171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≥ 110  и  &lt; 114</w:t>
            </w:r>
          </w:p>
        </w:tc>
        <w:tc>
          <w:tcPr>
            <w:tcW w:w="2693" w:type="dxa"/>
          </w:tcPr>
          <w:p w14:paraId="4A78E794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Миллиметр</w:t>
            </w:r>
          </w:p>
        </w:tc>
      </w:tr>
      <w:tr w:rsidR="005E78BA" w:rsidRPr="00611676" w14:paraId="265DAD4C" w14:textId="77777777" w:rsidTr="005E78BA">
        <w:trPr>
          <w:trHeight w:val="429"/>
        </w:trPr>
        <w:tc>
          <w:tcPr>
            <w:tcW w:w="567" w:type="dxa"/>
            <w:vMerge/>
            <w:shd w:val="clear" w:color="auto" w:fill="auto"/>
            <w:vAlign w:val="center"/>
          </w:tcPr>
          <w:p w14:paraId="3EAD927D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3D9A29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F40861A" w14:textId="77777777" w:rsidR="005E78BA" w:rsidRPr="00611676" w:rsidRDefault="005E78BA" w:rsidP="00DE0171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Наличие окна</w:t>
            </w:r>
          </w:p>
        </w:tc>
        <w:tc>
          <w:tcPr>
            <w:tcW w:w="2693" w:type="dxa"/>
            <w:vAlign w:val="center"/>
          </w:tcPr>
          <w:p w14:paraId="19657335" w14:textId="77777777" w:rsidR="005E78BA" w:rsidRPr="00611676" w:rsidRDefault="005E78BA" w:rsidP="00DE0171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2693" w:type="dxa"/>
          </w:tcPr>
          <w:p w14:paraId="6401711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6B355B35" w14:textId="77777777" w:rsidTr="005E78BA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14:paraId="72CDF9D3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2F5FCDA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1F211F0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Тип заклеивания</w:t>
            </w:r>
          </w:p>
        </w:tc>
        <w:tc>
          <w:tcPr>
            <w:tcW w:w="2693" w:type="dxa"/>
            <w:vAlign w:val="center"/>
          </w:tcPr>
          <w:p w14:paraId="0EA6D665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 клеем</w:t>
            </w:r>
          </w:p>
        </w:tc>
        <w:tc>
          <w:tcPr>
            <w:tcW w:w="2693" w:type="dxa"/>
          </w:tcPr>
          <w:p w14:paraId="317B88A1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688387B5" w14:textId="77777777" w:rsidTr="005E78BA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14:paraId="78F8EE78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0E1794B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4F6E3EC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Форма клапана</w:t>
            </w:r>
          </w:p>
        </w:tc>
        <w:tc>
          <w:tcPr>
            <w:tcW w:w="2693" w:type="dxa"/>
            <w:vAlign w:val="center"/>
          </w:tcPr>
          <w:p w14:paraId="6E92BEFB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Прямой</w:t>
            </w:r>
          </w:p>
        </w:tc>
        <w:tc>
          <w:tcPr>
            <w:tcW w:w="2693" w:type="dxa"/>
          </w:tcPr>
          <w:p w14:paraId="0EB59E38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63B20624" w14:textId="77777777" w:rsidTr="005E78BA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14:paraId="18FA21E5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EF2FA53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A7A1B77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2693" w:type="dxa"/>
            <w:vAlign w:val="center"/>
          </w:tcPr>
          <w:p w14:paraId="197C91DA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Белый</w:t>
            </w:r>
          </w:p>
        </w:tc>
        <w:tc>
          <w:tcPr>
            <w:tcW w:w="2693" w:type="dxa"/>
          </w:tcPr>
          <w:p w14:paraId="5AF42811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2F386695" w14:textId="77777777" w:rsidTr="005E78BA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14:paraId="3FA2777B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6CE92C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4DE2E2F8" w14:textId="77777777" w:rsidR="005E78BA" w:rsidRPr="00611676" w:rsidRDefault="005E78BA" w:rsidP="0003366A">
            <w:pPr>
              <w:spacing w:before="120" w:after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Дополнительные характеристики*:</w:t>
            </w:r>
          </w:p>
        </w:tc>
        <w:tc>
          <w:tcPr>
            <w:tcW w:w="2693" w:type="dxa"/>
          </w:tcPr>
          <w:p w14:paraId="142A20C8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51BB77FB" w14:textId="77777777" w:rsidTr="005E78BA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14:paraId="21C43860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FB370F8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201DFD8" w14:textId="77777777" w:rsidR="005E78BA" w:rsidRPr="00611676" w:rsidRDefault="005E78BA" w:rsidP="0003366A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Вид конверта </w:t>
            </w:r>
          </w:p>
        </w:tc>
        <w:tc>
          <w:tcPr>
            <w:tcW w:w="2693" w:type="dxa"/>
            <w:vAlign w:val="center"/>
          </w:tcPr>
          <w:p w14:paraId="3CF51DC9" w14:textId="77777777" w:rsidR="005E78BA" w:rsidRPr="00611676" w:rsidRDefault="005E78BA" w:rsidP="00FE3953">
            <w:pPr>
              <w:spacing w:before="120"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Маркированный конверт с литерой «А»</w:t>
            </w:r>
          </w:p>
        </w:tc>
        <w:tc>
          <w:tcPr>
            <w:tcW w:w="2693" w:type="dxa"/>
          </w:tcPr>
          <w:p w14:paraId="22848A54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5ECD0CC3" w14:textId="77777777" w:rsidTr="005E78BA">
        <w:trPr>
          <w:trHeight w:val="354"/>
        </w:trPr>
        <w:tc>
          <w:tcPr>
            <w:tcW w:w="567" w:type="dxa"/>
            <w:vMerge/>
            <w:shd w:val="clear" w:color="auto" w:fill="auto"/>
            <w:vAlign w:val="center"/>
          </w:tcPr>
          <w:p w14:paraId="1FF6AC41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53B0BC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540E801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</w:rPr>
              <w:t>На лицевой стороне конверта наличие рамок для написания почтовых индексов с соответствующими словами подсказками: «Индекс мета назначения», «Индекс места отправления»</w:t>
            </w:r>
          </w:p>
        </w:tc>
        <w:tc>
          <w:tcPr>
            <w:tcW w:w="2693" w:type="dxa"/>
            <w:vAlign w:val="center"/>
          </w:tcPr>
          <w:p w14:paraId="3611461B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693" w:type="dxa"/>
          </w:tcPr>
          <w:p w14:paraId="4FBB482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315584D4" w14:textId="77777777" w:rsidTr="005E78BA">
        <w:trPr>
          <w:trHeight w:val="353"/>
        </w:trPr>
        <w:tc>
          <w:tcPr>
            <w:tcW w:w="567" w:type="dxa"/>
            <w:vMerge/>
            <w:shd w:val="clear" w:color="auto" w:fill="auto"/>
            <w:vAlign w:val="center"/>
          </w:tcPr>
          <w:p w14:paraId="7B6F7EE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F659ED1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88AABD6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</w:rPr>
              <w:t>На лицевой стороне конверта наличие слов подсказка «От кого», «Откуда» в адресной зоне отправителя</w:t>
            </w:r>
          </w:p>
        </w:tc>
        <w:tc>
          <w:tcPr>
            <w:tcW w:w="2693" w:type="dxa"/>
            <w:vAlign w:val="center"/>
          </w:tcPr>
          <w:p w14:paraId="7AEF30F1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693" w:type="dxa"/>
          </w:tcPr>
          <w:p w14:paraId="453585A9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280B29B3" w14:textId="77777777" w:rsidTr="005E78BA">
        <w:trPr>
          <w:trHeight w:val="353"/>
        </w:trPr>
        <w:tc>
          <w:tcPr>
            <w:tcW w:w="567" w:type="dxa"/>
            <w:vMerge/>
            <w:shd w:val="clear" w:color="auto" w:fill="auto"/>
            <w:vAlign w:val="center"/>
          </w:tcPr>
          <w:p w14:paraId="38D58A17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31F5C5C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527249E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</w:rPr>
              <w:t>На лицевой стороне конверта наличие слов подсказка «Кому», «Куда» в адресной зоне адресата</w:t>
            </w:r>
          </w:p>
        </w:tc>
        <w:tc>
          <w:tcPr>
            <w:tcW w:w="2693" w:type="dxa"/>
            <w:vAlign w:val="center"/>
          </w:tcPr>
          <w:p w14:paraId="19B48A28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693" w:type="dxa"/>
          </w:tcPr>
          <w:p w14:paraId="3E24E252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8BA" w:rsidRPr="00611676" w14:paraId="241433E2" w14:textId="77777777" w:rsidTr="005E78BA">
        <w:trPr>
          <w:trHeight w:val="353"/>
        </w:trPr>
        <w:tc>
          <w:tcPr>
            <w:tcW w:w="567" w:type="dxa"/>
            <w:vMerge/>
            <w:shd w:val="clear" w:color="auto" w:fill="auto"/>
            <w:vAlign w:val="center"/>
          </w:tcPr>
          <w:p w14:paraId="4F4B7D8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E1CC65F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0F2E1CF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sz w:val="16"/>
                <w:szCs w:val="16"/>
              </w:rPr>
              <w:t>На внешней стороне закрывающего клапана должен быть нанесен образец цифр почтового индекса для заполнения кодового штампа</w:t>
            </w:r>
          </w:p>
        </w:tc>
        <w:tc>
          <w:tcPr>
            <w:tcW w:w="2693" w:type="dxa"/>
            <w:vAlign w:val="center"/>
          </w:tcPr>
          <w:p w14:paraId="10CD9DFD" w14:textId="77777777" w:rsidR="005E78BA" w:rsidRPr="00611676" w:rsidRDefault="005E78BA" w:rsidP="0003366A">
            <w:pPr>
              <w:spacing w:after="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1167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693" w:type="dxa"/>
          </w:tcPr>
          <w:p w14:paraId="3B32B9F1" w14:textId="77777777" w:rsidR="005E78BA" w:rsidRPr="00611676" w:rsidRDefault="005E78BA" w:rsidP="00AE21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6173D11" w14:textId="77777777" w:rsidR="001C4125" w:rsidRPr="00611676" w:rsidRDefault="00C263A7" w:rsidP="00C263A7">
      <w:pPr>
        <w:autoSpaceDE w:val="0"/>
        <w:autoSpaceDN w:val="0"/>
        <w:adjustRightInd w:val="0"/>
        <w:spacing w:before="240" w:after="120"/>
        <w:ind w:hanging="142"/>
        <w:jc w:val="both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611676">
        <w:rPr>
          <w:rFonts w:ascii="Times New Roman" w:hAnsi="Times New Roman"/>
          <w:color w:val="000000"/>
          <w:sz w:val="16"/>
          <w:szCs w:val="16"/>
        </w:rPr>
        <w:t>*Характеристики товара, содержащиеся в используемых позициях КТРУ, не позволяют в достаточной степени детализировать объекты закупки. Дополнительные характеристики добавлены в описание объекта закупки с целью приобретения товара, соответствующего потребности Заказчика.</w:t>
      </w:r>
    </w:p>
    <w:p w14:paraId="348E9875" w14:textId="77777777" w:rsidR="00C263A7" w:rsidRPr="00611676" w:rsidRDefault="00611676" w:rsidP="00AD15B9">
      <w:pPr>
        <w:autoSpaceDE w:val="0"/>
        <w:autoSpaceDN w:val="0"/>
        <w:adjustRightInd w:val="0"/>
        <w:spacing w:before="240" w:after="120"/>
        <w:ind w:hanging="142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611676">
        <w:rPr>
          <w:rFonts w:ascii="Times New Roman" w:hAnsi="Times New Roman"/>
          <w:bCs/>
          <w:i/>
          <w:color w:val="000000"/>
          <w:sz w:val="16"/>
          <w:szCs w:val="16"/>
        </w:rPr>
        <w:t>**</w:t>
      </w:r>
      <w:r w:rsidRPr="00611676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1676">
        <w:rPr>
          <w:rFonts w:ascii="Times New Roman" w:hAnsi="Times New Roman"/>
          <w:bCs/>
          <w:iCs/>
          <w:color w:val="000000"/>
          <w:sz w:val="16"/>
          <w:szCs w:val="16"/>
        </w:rPr>
        <w:t>Согласно статье 29 Федерального закона  от 17.07.1999 № 176-ФЗ «О почтовой связи» запрещается реализация государственных знаков почтовой оплаты ниже их номинальной стоимости (за исключением продажи государственных знаков почтовой оплаты организациям почтовой связи, оказывающим в соответствии с условиями выданных им лицензий универсальные услуги почтовой связи).</w:t>
      </w:r>
    </w:p>
    <w:p w14:paraId="5D7B8DD4" w14:textId="77777777" w:rsidR="001C4125" w:rsidRPr="00611676" w:rsidRDefault="001C4125" w:rsidP="00AD15B9">
      <w:pPr>
        <w:autoSpaceDE w:val="0"/>
        <w:autoSpaceDN w:val="0"/>
        <w:adjustRightInd w:val="0"/>
        <w:spacing w:before="240" w:after="120"/>
        <w:ind w:hanging="142"/>
        <w:rPr>
          <w:rFonts w:ascii="Times New Roman" w:hAnsi="Times New Roman"/>
          <w:bCs/>
          <w:i/>
          <w:color w:val="000000"/>
          <w:sz w:val="16"/>
          <w:szCs w:val="16"/>
        </w:rPr>
      </w:pPr>
    </w:p>
    <w:p w14:paraId="67FCE93C" w14:textId="77777777" w:rsidR="001C4125" w:rsidRPr="00611676" w:rsidRDefault="001C4125" w:rsidP="00AD15B9">
      <w:pPr>
        <w:autoSpaceDE w:val="0"/>
        <w:autoSpaceDN w:val="0"/>
        <w:adjustRightInd w:val="0"/>
        <w:spacing w:before="240" w:after="120"/>
        <w:ind w:hanging="142"/>
        <w:rPr>
          <w:rFonts w:ascii="Times New Roman" w:hAnsi="Times New Roman"/>
          <w:bCs/>
          <w:i/>
          <w:color w:val="000000"/>
          <w:sz w:val="16"/>
          <w:szCs w:val="16"/>
        </w:rPr>
      </w:pPr>
    </w:p>
    <w:p w14:paraId="6C8CA039" w14:textId="77777777" w:rsidR="001C4125" w:rsidRPr="00611676" w:rsidRDefault="001C4125" w:rsidP="00AD15B9">
      <w:pPr>
        <w:autoSpaceDE w:val="0"/>
        <w:autoSpaceDN w:val="0"/>
        <w:adjustRightInd w:val="0"/>
        <w:spacing w:before="240" w:after="120"/>
        <w:ind w:hanging="142"/>
        <w:rPr>
          <w:rFonts w:ascii="Times New Roman" w:hAnsi="Times New Roman"/>
          <w:bCs/>
          <w:i/>
          <w:color w:val="000000"/>
          <w:sz w:val="16"/>
          <w:szCs w:val="16"/>
        </w:rPr>
      </w:pPr>
    </w:p>
    <w:p w14:paraId="69EBAD74" w14:textId="77777777" w:rsidR="00530705" w:rsidRPr="00611676" w:rsidRDefault="00530705" w:rsidP="005E78BA">
      <w:pPr>
        <w:autoSpaceDE w:val="0"/>
        <w:autoSpaceDN w:val="0"/>
        <w:adjustRightInd w:val="0"/>
        <w:spacing w:after="0"/>
        <w:ind w:right="140"/>
        <w:jc w:val="both"/>
        <w:rPr>
          <w:rFonts w:ascii="Times New Roman" w:hAnsi="Times New Roman"/>
          <w:bCs/>
          <w:i/>
          <w:color w:val="000000"/>
          <w:sz w:val="16"/>
          <w:szCs w:val="16"/>
        </w:rPr>
      </w:pPr>
    </w:p>
    <w:sectPr w:rsidR="00530705" w:rsidRPr="00611676" w:rsidSect="0089231E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A6"/>
    <w:rsid w:val="00007966"/>
    <w:rsid w:val="00012C6F"/>
    <w:rsid w:val="00032EC2"/>
    <w:rsid w:val="0003366A"/>
    <w:rsid w:val="00055242"/>
    <w:rsid w:val="000A2863"/>
    <w:rsid w:val="000A3D34"/>
    <w:rsid w:val="000B4651"/>
    <w:rsid w:val="000B4656"/>
    <w:rsid w:val="00124044"/>
    <w:rsid w:val="001543F8"/>
    <w:rsid w:val="001720FF"/>
    <w:rsid w:val="00196295"/>
    <w:rsid w:val="001B02F2"/>
    <w:rsid w:val="001C4125"/>
    <w:rsid w:val="001D6ABE"/>
    <w:rsid w:val="001F70C5"/>
    <w:rsid w:val="0022505A"/>
    <w:rsid w:val="0024603D"/>
    <w:rsid w:val="002B5F2B"/>
    <w:rsid w:val="002E657E"/>
    <w:rsid w:val="0032637B"/>
    <w:rsid w:val="00375124"/>
    <w:rsid w:val="00432CEF"/>
    <w:rsid w:val="00483BFD"/>
    <w:rsid w:val="004974C5"/>
    <w:rsid w:val="004B3987"/>
    <w:rsid w:val="00527993"/>
    <w:rsid w:val="00530705"/>
    <w:rsid w:val="005A6C79"/>
    <w:rsid w:val="005B41A6"/>
    <w:rsid w:val="005E78BA"/>
    <w:rsid w:val="0060288A"/>
    <w:rsid w:val="00611676"/>
    <w:rsid w:val="0062675A"/>
    <w:rsid w:val="006914CD"/>
    <w:rsid w:val="006C5BEF"/>
    <w:rsid w:val="006E08A0"/>
    <w:rsid w:val="006E1005"/>
    <w:rsid w:val="007142A6"/>
    <w:rsid w:val="0071674E"/>
    <w:rsid w:val="00740834"/>
    <w:rsid w:val="007722B7"/>
    <w:rsid w:val="00795D46"/>
    <w:rsid w:val="007D3434"/>
    <w:rsid w:val="00800E4E"/>
    <w:rsid w:val="00801AD7"/>
    <w:rsid w:val="0081561C"/>
    <w:rsid w:val="00820255"/>
    <w:rsid w:val="00853465"/>
    <w:rsid w:val="00872038"/>
    <w:rsid w:val="0089231E"/>
    <w:rsid w:val="00895B22"/>
    <w:rsid w:val="008A2CF6"/>
    <w:rsid w:val="00912735"/>
    <w:rsid w:val="00916233"/>
    <w:rsid w:val="0095099A"/>
    <w:rsid w:val="0095509A"/>
    <w:rsid w:val="00976EBD"/>
    <w:rsid w:val="00992297"/>
    <w:rsid w:val="009C413C"/>
    <w:rsid w:val="009C74D7"/>
    <w:rsid w:val="009D4A30"/>
    <w:rsid w:val="00A11487"/>
    <w:rsid w:val="00A74426"/>
    <w:rsid w:val="00AD15B9"/>
    <w:rsid w:val="00AE213F"/>
    <w:rsid w:val="00B00ED9"/>
    <w:rsid w:val="00B130E6"/>
    <w:rsid w:val="00B63523"/>
    <w:rsid w:val="00BC029F"/>
    <w:rsid w:val="00C142C9"/>
    <w:rsid w:val="00C263A7"/>
    <w:rsid w:val="00C34D32"/>
    <w:rsid w:val="00C8631A"/>
    <w:rsid w:val="00CA38DA"/>
    <w:rsid w:val="00D30C72"/>
    <w:rsid w:val="00D80C5C"/>
    <w:rsid w:val="00DA7943"/>
    <w:rsid w:val="00DE0171"/>
    <w:rsid w:val="00E570F7"/>
    <w:rsid w:val="00E60159"/>
    <w:rsid w:val="00E9544D"/>
    <w:rsid w:val="00EE4E4A"/>
    <w:rsid w:val="00F22441"/>
    <w:rsid w:val="00F226AA"/>
    <w:rsid w:val="00F24A8D"/>
    <w:rsid w:val="00F74E21"/>
    <w:rsid w:val="00F90CDD"/>
    <w:rsid w:val="00F9631A"/>
    <w:rsid w:val="00FD0515"/>
    <w:rsid w:val="00FE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3FB2F8"/>
  <w15:chartTrackingRefBased/>
  <w15:docId w15:val="{E93C60F6-5048-4229-8A8C-0E0AB31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D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90C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Сяксяев Анатолий Иванович</dc:creator>
  <cp:keywords/>
  <cp:lastModifiedBy>Дарья</cp:lastModifiedBy>
  <cp:revision>2</cp:revision>
  <cp:lastPrinted>2026-06-26T05:13:00Z</cp:lastPrinted>
  <dcterms:created xsi:type="dcterms:W3CDTF">2026-07-28T08:16:00Z</dcterms:created>
  <dcterms:modified xsi:type="dcterms:W3CDTF">2026-07-28T08:16:00Z</dcterms:modified>
</cp:coreProperties>
</file>