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7C" w:rsidRDefault="00A41DC1">
      <w:pPr>
        <w:pStyle w:val="af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ДОГОВОР № ________</w:t>
      </w:r>
    </w:p>
    <w:p w:rsidR="000F407C" w:rsidRDefault="00A41DC1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оказания услуг</w:t>
      </w:r>
    </w:p>
    <w:p w:rsidR="000F407C" w:rsidRDefault="000F407C">
      <w:pPr>
        <w:jc w:val="center"/>
        <w:rPr>
          <w:rFonts w:cs="Times New Roman"/>
          <w:b/>
          <w:bCs/>
          <w:sz w:val="22"/>
          <w:szCs w:val="22"/>
        </w:rPr>
      </w:pPr>
    </w:p>
    <w:p w:rsidR="000F407C" w:rsidRDefault="00A41DC1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г. Заречный                                                                                     </w:t>
      </w:r>
      <w:r>
        <w:rPr>
          <w:rFonts w:cs="Times New Roman"/>
          <w:b/>
          <w:bCs/>
          <w:sz w:val="22"/>
          <w:szCs w:val="22"/>
        </w:rPr>
        <w:tab/>
        <w:t xml:space="preserve">                               «____</w:t>
      </w:r>
      <w:r>
        <w:rPr>
          <w:rFonts w:cs="Times New Roman"/>
          <w:b/>
          <w:bCs/>
          <w:sz w:val="22"/>
          <w:szCs w:val="22"/>
        </w:rPr>
        <w:t xml:space="preserve"> » ___</w:t>
      </w:r>
      <w:r>
        <w:rPr>
          <w:rFonts w:cs="Times New Roman"/>
          <w:b/>
          <w:bCs/>
          <w:sz w:val="22"/>
          <w:szCs w:val="22"/>
        </w:rPr>
        <w:t>2026 г.</w:t>
      </w:r>
    </w:p>
    <w:p w:rsidR="000F407C" w:rsidRDefault="000F407C">
      <w:pPr>
        <w:jc w:val="center"/>
        <w:rPr>
          <w:rFonts w:cs="Times New Roman"/>
          <w:b/>
          <w:bCs/>
          <w:sz w:val="22"/>
          <w:szCs w:val="22"/>
        </w:rPr>
      </w:pPr>
    </w:p>
    <w:p w:rsidR="000F407C" w:rsidRDefault="00A41DC1">
      <w:pPr>
        <w:spacing w:after="200"/>
        <w:ind w:firstLine="567"/>
        <w:rPr>
          <w:rFonts w:cs="Times New Roman"/>
          <w:b/>
          <w:bCs/>
          <w:sz w:val="22"/>
          <w:szCs w:val="22"/>
          <w:lang w:eastAsia="ar-SA"/>
        </w:rPr>
      </w:pPr>
      <w:proofErr w:type="gramStart"/>
      <w:r>
        <w:rPr>
          <w:rFonts w:cs="Times New Roman"/>
          <w:b/>
          <w:sz w:val="22"/>
          <w:szCs w:val="22"/>
        </w:rPr>
        <w:t>__________</w:t>
      </w:r>
      <w:r>
        <w:rPr>
          <w:rFonts w:cs="Times New Roman"/>
          <w:sz w:val="22"/>
          <w:szCs w:val="22"/>
        </w:rPr>
        <w:t xml:space="preserve"> именуемое в дальнейшем </w:t>
      </w:r>
      <w:r>
        <w:rPr>
          <w:rFonts w:cs="Times New Roman"/>
          <w:b/>
          <w:sz w:val="22"/>
          <w:szCs w:val="22"/>
        </w:rPr>
        <w:t>«Исполнитель»</w:t>
      </w:r>
      <w:r>
        <w:rPr>
          <w:rFonts w:cs="Times New Roman"/>
          <w:sz w:val="22"/>
          <w:szCs w:val="22"/>
        </w:rPr>
        <w:t>, в лице ________</w:t>
      </w:r>
      <w:r>
        <w:rPr>
          <w:rFonts w:cs="Times New Roman"/>
          <w:sz w:val="22"/>
          <w:szCs w:val="22"/>
        </w:rPr>
        <w:t xml:space="preserve">, действующего на основании Устава, с одной стороны, и </w:t>
      </w:r>
      <w:r>
        <w:rPr>
          <w:rFonts w:cs="Times New Roman"/>
          <w:sz w:val="22"/>
          <w:szCs w:val="22"/>
        </w:rPr>
        <w:br/>
      </w:r>
      <w:r w:rsidRPr="00A41DC1">
        <w:rPr>
          <w:rFonts w:cs="Times New Roman"/>
          <w:sz w:val="22"/>
          <w:szCs w:val="22"/>
        </w:rPr>
        <w:t xml:space="preserve">Федеральное государственное бюджетное учреждение здравоохранения  «Медико-санитарная часть № 59 Федерального медико-биологического агентства», именуемое в дальнейшем "Заказчик", в лице заместителя начальника по медицинской части </w:t>
      </w:r>
      <w:proofErr w:type="spellStart"/>
      <w:r w:rsidRPr="00A41DC1">
        <w:rPr>
          <w:rFonts w:cs="Times New Roman"/>
          <w:sz w:val="22"/>
          <w:szCs w:val="22"/>
        </w:rPr>
        <w:t>Полилова</w:t>
      </w:r>
      <w:proofErr w:type="spellEnd"/>
      <w:r w:rsidRPr="00A41DC1">
        <w:rPr>
          <w:rFonts w:cs="Times New Roman"/>
          <w:sz w:val="22"/>
          <w:szCs w:val="22"/>
        </w:rPr>
        <w:t xml:space="preserve"> С.К., действующего на основании Устава и приказа № 219к от 13.05.2026г.,  руководствуясь пунктом 4 части 1 статьи 93 Федерального закона от 05.04.2013</w:t>
      </w:r>
      <w:proofErr w:type="gramEnd"/>
      <w:r w:rsidRPr="00A41DC1">
        <w:rPr>
          <w:rFonts w:cs="Times New Roman"/>
          <w:sz w:val="22"/>
          <w:szCs w:val="22"/>
        </w:rPr>
        <w:t>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0F407C" w:rsidRDefault="00A41DC1">
      <w:pPr>
        <w:ind w:firstLine="567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br/>
        <w:t>1. Предмет договора</w:t>
      </w:r>
    </w:p>
    <w:p w:rsidR="000F407C" w:rsidRPr="00A41DC1" w:rsidRDefault="00A41DC1" w:rsidP="00A41DC1">
      <w:pPr>
        <w:pStyle w:val="af6"/>
        <w:numPr>
          <w:ilvl w:val="1"/>
          <w:numId w:val="1"/>
        </w:numPr>
        <w:jc w:val="both"/>
        <w:rPr>
          <w:rFonts w:cs="Times New Roman"/>
          <w:sz w:val="22"/>
          <w:szCs w:val="22"/>
        </w:rPr>
      </w:pPr>
      <w:r w:rsidRPr="00A41DC1">
        <w:rPr>
          <w:rFonts w:cs="Times New Roman"/>
          <w:sz w:val="22"/>
          <w:szCs w:val="22"/>
        </w:rPr>
        <w:t>Исполнитель обязуется по заданию Заказчика оказать услуги по размещению рекламных и (или) информационных материалов Заказчика в газете «Заречье сегодня» (дале</w:t>
      </w:r>
      <w:r w:rsidRPr="00A41DC1">
        <w:rPr>
          <w:rFonts w:cs="Times New Roman"/>
          <w:sz w:val="22"/>
          <w:szCs w:val="22"/>
        </w:rPr>
        <w:t>е «Издание») в объеме и на условиях, предусмотренных настоящим Договором, а Заказчик обязуется оплатить эти услуги согласно п.3 настоящего Договора.</w:t>
      </w:r>
    </w:p>
    <w:p w:rsidR="00A41DC1" w:rsidRPr="00A41DC1" w:rsidRDefault="00A41DC1" w:rsidP="00A41DC1">
      <w:pPr>
        <w:pStyle w:val="af6"/>
        <w:ind w:left="151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ИКЗ___</w:t>
      </w:r>
    </w:p>
    <w:p w:rsidR="000F407C" w:rsidRDefault="00A41DC1">
      <w:pPr>
        <w:ind w:firstLine="567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2. Права и обязанности сторон</w:t>
      </w:r>
    </w:p>
    <w:p w:rsidR="000F407C" w:rsidRDefault="00A41DC1">
      <w:pPr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2.1. Заказчик обязуется:</w:t>
      </w:r>
    </w:p>
    <w:p w:rsidR="000F407C" w:rsidRDefault="00A41DC1">
      <w:pPr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2.1.1. Направить Исполнителю Заказ на размещение ре</w:t>
      </w:r>
      <w:r>
        <w:rPr>
          <w:rFonts w:cs="Times New Roman"/>
          <w:sz w:val="22"/>
          <w:szCs w:val="22"/>
        </w:rPr>
        <w:t xml:space="preserve">кламных и (или) информационных материалов в газете «Заречье сегодня» с учетом положений </w:t>
      </w:r>
      <w:hyperlink w:anchor="Par13">
        <w:r>
          <w:rPr>
            <w:rStyle w:val="Hyperlink0"/>
            <w:rFonts w:cs="Times New Roman"/>
            <w:sz w:val="22"/>
            <w:szCs w:val="22"/>
          </w:rPr>
          <w:t>пп. 2.3.1</w:t>
        </w:r>
      </w:hyperlink>
      <w:r>
        <w:rPr>
          <w:rStyle w:val="Hyperlink0"/>
          <w:rFonts w:cs="Times New Roman"/>
          <w:sz w:val="22"/>
          <w:szCs w:val="22"/>
        </w:rPr>
        <w:t xml:space="preserve"> настоящего Договора за 7 (семь) рабочих дней до момента подписания номера Издания в печать. Заказ направляется на электронную почту </w:t>
      </w:r>
      <w:hyperlink r:id="rId5">
        <w:r>
          <w:rPr>
            <w:rFonts w:cs="Times New Roman"/>
            <w:sz w:val="22"/>
            <w:szCs w:val="22"/>
          </w:rPr>
          <w:t>reklamatrkz@mail.ru</w:t>
        </w:r>
      </w:hyperlink>
      <w:r>
        <w:rPr>
          <w:rFonts w:cs="Times New Roman"/>
          <w:sz w:val="22"/>
          <w:szCs w:val="22"/>
        </w:rPr>
        <w:t xml:space="preserve"> с указанием объема размещения, периода и иной информации. </w:t>
      </w:r>
    </w:p>
    <w:p w:rsidR="000F407C" w:rsidRDefault="00A41DC1">
      <w:pPr>
        <w:ind w:firstLine="540"/>
        <w:jc w:val="both"/>
        <w:rPr>
          <w:rFonts w:cs="Times New Roman"/>
          <w:sz w:val="22"/>
          <w:szCs w:val="22"/>
        </w:rPr>
      </w:pPr>
      <w:bookmarkStart w:id="0" w:name="Par3"/>
      <w:bookmarkEnd w:id="0"/>
      <w:r>
        <w:rPr>
          <w:rStyle w:val="Hyperlink0"/>
          <w:rFonts w:cs="Times New Roman"/>
          <w:sz w:val="22"/>
          <w:szCs w:val="22"/>
        </w:rPr>
        <w:t>2.1.2. Предоставить информацию, необходимую для изготовления оригинал-макета рекламного и (или) информационного материала, за 3 (три)</w:t>
      </w:r>
      <w:r>
        <w:rPr>
          <w:rStyle w:val="Hyperlink0"/>
          <w:rFonts w:cs="Times New Roman"/>
          <w:sz w:val="22"/>
          <w:szCs w:val="22"/>
        </w:rPr>
        <w:t xml:space="preserve"> рабочих дня до подписания в печать номера Издания.</w:t>
      </w:r>
    </w:p>
    <w:p w:rsidR="000F407C" w:rsidRDefault="00A41DC1">
      <w:pPr>
        <w:ind w:firstLine="540"/>
        <w:jc w:val="both"/>
        <w:rPr>
          <w:rStyle w:val="a3"/>
          <w:rFonts w:cs="Times New Roman"/>
          <w:color w:val="FF0000"/>
          <w:sz w:val="22"/>
          <w:szCs w:val="22"/>
          <w:u w:color="FF0000"/>
        </w:rPr>
      </w:pPr>
      <w:r>
        <w:rPr>
          <w:rStyle w:val="Hyperlink0"/>
          <w:rFonts w:cs="Times New Roman"/>
          <w:sz w:val="22"/>
          <w:szCs w:val="22"/>
        </w:rPr>
        <w:t>2.1.3. Утвердить оригинал-макет рекламного и (или) информационного материала не позднее, чем за 2 (два) рабочих дня до момента подписания номера Издания в печать</w:t>
      </w:r>
      <w:r>
        <w:rPr>
          <w:rStyle w:val="a3"/>
          <w:rFonts w:cs="Times New Roman"/>
          <w:color w:val="FF0000"/>
          <w:sz w:val="22"/>
          <w:szCs w:val="22"/>
          <w:u w:color="FF0000"/>
        </w:rPr>
        <w:t>.</w:t>
      </w:r>
    </w:p>
    <w:p w:rsidR="000F407C" w:rsidRDefault="00A41DC1">
      <w:pPr>
        <w:ind w:firstLine="540"/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2.1.4. Оплатить услуги Исполнителя в соот</w:t>
      </w:r>
      <w:r>
        <w:rPr>
          <w:rStyle w:val="Hyperlink0"/>
          <w:rFonts w:cs="Times New Roman"/>
          <w:sz w:val="22"/>
          <w:szCs w:val="22"/>
        </w:rPr>
        <w:t xml:space="preserve">ветствии с </w:t>
      </w:r>
      <w:hyperlink w:anchor="Par25">
        <w:r>
          <w:rPr>
            <w:rStyle w:val="Hyperlink0"/>
            <w:rFonts w:cs="Times New Roman"/>
            <w:sz w:val="22"/>
            <w:szCs w:val="22"/>
          </w:rPr>
          <w:t>п.3</w:t>
        </w:r>
      </w:hyperlink>
      <w:r>
        <w:rPr>
          <w:rStyle w:val="Hyperlink0"/>
          <w:rFonts w:cs="Times New Roman"/>
          <w:sz w:val="22"/>
          <w:szCs w:val="22"/>
        </w:rPr>
        <w:t xml:space="preserve"> настоящего Договора.</w:t>
      </w:r>
    </w:p>
    <w:p w:rsidR="000F407C" w:rsidRDefault="00A41DC1">
      <w:pPr>
        <w:ind w:firstLine="540"/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2.1.5. Информировать Исполнителя в письменной форме, либо посредством электронной связи об изменениях сроков и (или) объема размещения рекламных и (или) информационных материалов в Издании не по</w:t>
      </w:r>
      <w:r>
        <w:rPr>
          <w:rStyle w:val="Hyperlink0"/>
          <w:rFonts w:cs="Times New Roman"/>
          <w:sz w:val="22"/>
          <w:szCs w:val="22"/>
        </w:rPr>
        <w:t xml:space="preserve">зднее, чем за 3 (три) рабочих дня до выхода в свет Издания с запланированными рекламными и (или) информационными материалами. </w:t>
      </w:r>
    </w:p>
    <w:p w:rsidR="000F407C" w:rsidRDefault="00A41DC1">
      <w:pPr>
        <w:ind w:firstLine="540"/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2.1.6. Заказчик подтверждает, что информация, предоставленная Исполнителю, не является недобросовестной и недостоверной.</w:t>
      </w:r>
    </w:p>
    <w:p w:rsidR="000F407C" w:rsidRDefault="00A41DC1">
      <w:pPr>
        <w:ind w:firstLine="540"/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2.3. Исп</w:t>
      </w:r>
      <w:r>
        <w:rPr>
          <w:rStyle w:val="Hyperlink0"/>
          <w:rFonts w:cs="Times New Roman"/>
          <w:sz w:val="22"/>
          <w:szCs w:val="22"/>
        </w:rPr>
        <w:t>олнитель обязуется:</w:t>
      </w:r>
    </w:p>
    <w:p w:rsidR="000F407C" w:rsidRDefault="00A41DC1">
      <w:pPr>
        <w:ind w:firstLine="540"/>
        <w:jc w:val="both"/>
        <w:rPr>
          <w:rFonts w:cs="Times New Roman"/>
          <w:sz w:val="22"/>
          <w:szCs w:val="22"/>
        </w:rPr>
      </w:pPr>
      <w:bookmarkStart w:id="1" w:name="Par13"/>
      <w:bookmarkEnd w:id="1"/>
      <w:r>
        <w:rPr>
          <w:rStyle w:val="Hyperlink0"/>
          <w:rFonts w:cs="Times New Roman"/>
          <w:sz w:val="22"/>
          <w:szCs w:val="22"/>
        </w:rPr>
        <w:t>2.3.1. Предоставить Заказчику площади для размещения рекламных и (или) информационных материалов  в газете «Заречье сегодня».</w:t>
      </w:r>
    </w:p>
    <w:p w:rsidR="000F407C" w:rsidRDefault="00A41DC1">
      <w:pPr>
        <w:ind w:firstLine="540"/>
        <w:jc w:val="both"/>
        <w:rPr>
          <w:rFonts w:cs="Times New Roman"/>
          <w:sz w:val="22"/>
          <w:szCs w:val="22"/>
        </w:rPr>
      </w:pPr>
      <w:bookmarkStart w:id="2" w:name="Par15"/>
      <w:bookmarkEnd w:id="2"/>
      <w:r>
        <w:rPr>
          <w:rStyle w:val="Hyperlink0"/>
          <w:rFonts w:cs="Times New Roman"/>
          <w:sz w:val="22"/>
          <w:szCs w:val="22"/>
        </w:rPr>
        <w:t>2.3.2. Знакомить Заказчика по его требованию с ходом работ по изготовлению рекламных и (или) информационных ма</w:t>
      </w:r>
      <w:r>
        <w:rPr>
          <w:rStyle w:val="Hyperlink0"/>
          <w:rFonts w:cs="Times New Roman"/>
          <w:sz w:val="22"/>
          <w:szCs w:val="22"/>
        </w:rPr>
        <w:t>териалов.</w:t>
      </w:r>
    </w:p>
    <w:p w:rsidR="000F407C" w:rsidRDefault="00A41DC1">
      <w:pPr>
        <w:ind w:firstLine="540"/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2.3.3. Сопровождать рекламу Заказчика пометкой "Реклама" или пометкой "На правах рекламы".</w:t>
      </w:r>
    </w:p>
    <w:p w:rsidR="000F407C" w:rsidRDefault="00A41DC1">
      <w:pPr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 xml:space="preserve">     2.3.4. Исполнитель не несет ответственности за достоверность и правильность рекламных и (или) информационных материалов, предоставленных Заказчиком.</w:t>
      </w:r>
    </w:p>
    <w:p w:rsidR="000F407C" w:rsidRDefault="00A41DC1">
      <w:pPr>
        <w:ind w:firstLine="540"/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2</w:t>
      </w:r>
      <w:r>
        <w:rPr>
          <w:rStyle w:val="Hyperlink0"/>
          <w:rFonts w:cs="Times New Roman"/>
          <w:sz w:val="22"/>
          <w:szCs w:val="22"/>
        </w:rPr>
        <w:t>.4. Заказчик имеет право:</w:t>
      </w:r>
    </w:p>
    <w:p w:rsidR="000F407C" w:rsidRDefault="00A41DC1">
      <w:pPr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 xml:space="preserve">          2.4.1. Контролировать ход работ по изготовлению рекламных и (или) информационных материалов.</w:t>
      </w:r>
    </w:p>
    <w:p w:rsidR="000F407C" w:rsidRDefault="00A41DC1">
      <w:pPr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 xml:space="preserve">          2.4.2. Назначить Исполнителю разумный срок для устранения выявленных недостатков.</w:t>
      </w:r>
    </w:p>
    <w:p w:rsidR="000F407C" w:rsidRDefault="00A41DC1">
      <w:pPr>
        <w:ind w:firstLine="540"/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2.5. Исполнитель имеет право:</w:t>
      </w:r>
    </w:p>
    <w:p w:rsidR="000F407C" w:rsidRDefault="00A41DC1">
      <w:pPr>
        <w:ind w:firstLine="540"/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2.5.1. Использовать для публикации последний оригинал-макет, утвержденный Заказчиком, в случае если Заказчик не предоставит новый или не сообщит письменно, либо посредством электронной связи об изменениях существующего оригинал-макета в пределах установлен</w:t>
      </w:r>
      <w:r>
        <w:rPr>
          <w:rStyle w:val="Hyperlink0"/>
          <w:rFonts w:cs="Times New Roman"/>
          <w:sz w:val="22"/>
          <w:szCs w:val="22"/>
        </w:rPr>
        <w:t xml:space="preserve">ного в </w:t>
      </w:r>
      <w:hyperlink w:anchor="Par3">
        <w:proofErr w:type="spellStart"/>
        <w:r>
          <w:rPr>
            <w:rStyle w:val="Hyperlink0"/>
            <w:rFonts w:cs="Times New Roman"/>
            <w:sz w:val="22"/>
            <w:szCs w:val="22"/>
          </w:rPr>
          <w:t>пп</w:t>
        </w:r>
        <w:proofErr w:type="spellEnd"/>
        <w:r>
          <w:rPr>
            <w:rStyle w:val="Hyperlink0"/>
            <w:rFonts w:cs="Times New Roman"/>
            <w:sz w:val="22"/>
            <w:szCs w:val="22"/>
          </w:rPr>
          <w:t>. 2.1.3</w:t>
        </w:r>
      </w:hyperlink>
      <w:r>
        <w:rPr>
          <w:rStyle w:val="Hyperlink0"/>
          <w:rFonts w:cs="Times New Roman"/>
          <w:sz w:val="22"/>
          <w:szCs w:val="22"/>
        </w:rPr>
        <w:t xml:space="preserve"> настоящего Договора срока.</w:t>
      </w:r>
    </w:p>
    <w:p w:rsidR="000F407C" w:rsidRDefault="00A41DC1">
      <w:pPr>
        <w:ind w:firstLine="540"/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2.5.2. Самостоятельно решать вопросы распространения Издания.</w:t>
      </w:r>
    </w:p>
    <w:p w:rsidR="000F407C" w:rsidRDefault="00A41DC1">
      <w:pPr>
        <w:ind w:firstLine="540"/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2.5.3. Приостановить размещение или не размещать рекламные и (или) информационные материалы Заказчика в случае неисполнения и</w:t>
      </w:r>
      <w:r>
        <w:rPr>
          <w:rStyle w:val="Hyperlink0"/>
          <w:rFonts w:cs="Times New Roman"/>
          <w:sz w:val="22"/>
          <w:szCs w:val="22"/>
        </w:rPr>
        <w:t>ли ненадлежащего исполнения обязательств, принятых Заказчиком по настоящему Договору.</w:t>
      </w:r>
    </w:p>
    <w:p w:rsidR="000F407C" w:rsidRDefault="00A41DC1">
      <w:pPr>
        <w:ind w:firstLine="540"/>
        <w:jc w:val="both"/>
        <w:rPr>
          <w:rStyle w:val="Hyperlink0"/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2.5.4. Отказать в публикации рекламных и (или) информационных материалов Заказчика на страницах Издания, если в нем содержится информация, противоречащая действующему зак</w:t>
      </w:r>
      <w:r>
        <w:rPr>
          <w:rStyle w:val="Hyperlink0"/>
          <w:rFonts w:cs="Times New Roman"/>
          <w:sz w:val="22"/>
          <w:szCs w:val="22"/>
        </w:rPr>
        <w:t>онодательству или интересам Издания.</w:t>
      </w:r>
      <w:bookmarkStart w:id="3" w:name="Par25"/>
      <w:bookmarkEnd w:id="3"/>
    </w:p>
    <w:p w:rsidR="000F407C" w:rsidRDefault="000F407C">
      <w:pPr>
        <w:ind w:firstLine="540"/>
        <w:jc w:val="both"/>
        <w:rPr>
          <w:rStyle w:val="a3"/>
          <w:rFonts w:cs="Times New Roman"/>
          <w:sz w:val="22"/>
          <w:szCs w:val="22"/>
        </w:rPr>
      </w:pPr>
    </w:p>
    <w:p w:rsidR="000F407C" w:rsidRDefault="00A41DC1">
      <w:pPr>
        <w:ind w:firstLine="567"/>
        <w:jc w:val="center"/>
        <w:rPr>
          <w:rStyle w:val="a3"/>
          <w:rFonts w:cs="Times New Roman"/>
          <w:b/>
          <w:bCs/>
          <w:sz w:val="22"/>
          <w:szCs w:val="22"/>
        </w:rPr>
      </w:pPr>
      <w:r>
        <w:rPr>
          <w:rStyle w:val="a3"/>
          <w:rFonts w:cs="Times New Roman"/>
          <w:b/>
          <w:bCs/>
          <w:sz w:val="22"/>
          <w:szCs w:val="22"/>
        </w:rPr>
        <w:lastRenderedPageBreak/>
        <w:br/>
      </w:r>
    </w:p>
    <w:p w:rsidR="000F407C" w:rsidRDefault="00A41DC1">
      <w:pPr>
        <w:ind w:firstLine="567"/>
        <w:jc w:val="center"/>
        <w:rPr>
          <w:rStyle w:val="a3"/>
          <w:rFonts w:cs="Times New Roman"/>
          <w:b/>
          <w:bCs/>
          <w:sz w:val="22"/>
          <w:szCs w:val="22"/>
        </w:rPr>
      </w:pPr>
      <w:r>
        <w:rPr>
          <w:rStyle w:val="a3"/>
          <w:rFonts w:cs="Times New Roman"/>
          <w:b/>
          <w:bCs/>
          <w:sz w:val="22"/>
          <w:szCs w:val="22"/>
        </w:rPr>
        <w:t>3. Стоимость услуг и порядок расчетов</w:t>
      </w:r>
    </w:p>
    <w:p w:rsidR="000F407C" w:rsidRDefault="00A41DC1">
      <w:pPr>
        <w:ind w:firstLine="539"/>
        <w:jc w:val="both"/>
        <w:rPr>
          <w:rFonts w:cs="Times New Roman"/>
          <w:sz w:val="22"/>
          <w:szCs w:val="22"/>
        </w:rPr>
      </w:pPr>
      <w:r>
        <w:rPr>
          <w:rStyle w:val="a3"/>
          <w:rFonts w:cs="Times New Roman"/>
          <w:bCs/>
          <w:sz w:val="22"/>
          <w:szCs w:val="22"/>
        </w:rPr>
        <w:t>3.1.</w:t>
      </w:r>
      <w:bookmarkStart w:id="4" w:name="Par27"/>
      <w:bookmarkEnd w:id="4"/>
      <w:r>
        <w:rPr>
          <w:rStyle w:val="a3"/>
          <w:rFonts w:cs="Times New Roman"/>
          <w:bCs/>
          <w:sz w:val="22"/>
          <w:szCs w:val="22"/>
        </w:rPr>
        <w:t xml:space="preserve"> </w:t>
      </w:r>
      <w:r>
        <w:rPr>
          <w:rStyle w:val="Hyperlink0"/>
          <w:rFonts w:cs="Times New Roman"/>
          <w:sz w:val="22"/>
          <w:szCs w:val="22"/>
        </w:rPr>
        <w:t xml:space="preserve">Стоимость оказываемых Исполнителем услуг определяется в зависимости от объема и количества публикаций согласно Приложению 1 к настоящему Договору. </w:t>
      </w:r>
      <w:r>
        <w:rPr>
          <w:rStyle w:val="4"/>
          <w:rFonts w:cs="Times New Roman"/>
          <w:sz w:val="22"/>
          <w:szCs w:val="22"/>
        </w:rPr>
        <w:t xml:space="preserve">В стоимость услуг </w:t>
      </w:r>
      <w:r>
        <w:rPr>
          <w:rStyle w:val="4"/>
          <w:rFonts w:cs="Times New Roman"/>
          <w:sz w:val="22"/>
          <w:szCs w:val="22"/>
        </w:rPr>
        <w:t>включается НДС 5%.</w:t>
      </w:r>
    </w:p>
    <w:p w:rsidR="000F407C" w:rsidRDefault="00A41DC1">
      <w:pPr>
        <w:ind w:firstLine="567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 xml:space="preserve">3.2. Оплата производится Заказчиком путем </w:t>
      </w:r>
      <w:r>
        <w:rPr>
          <w:rStyle w:val="Hyperlink0"/>
          <w:rFonts w:cs="Times New Roman"/>
          <w:sz w:val="22"/>
          <w:szCs w:val="22"/>
        </w:rPr>
        <w:t>перечисления</w:t>
      </w:r>
      <w:r>
        <w:rPr>
          <w:rStyle w:val="Hyperlink0"/>
          <w:rFonts w:cs="Times New Roman"/>
          <w:sz w:val="22"/>
          <w:szCs w:val="22"/>
        </w:rPr>
        <w:t xml:space="preserve"> денежных средств на расчетный счет Исполнителя в течение 10 рабочих</w:t>
      </w:r>
      <w:r>
        <w:rPr>
          <w:rStyle w:val="Hyperlink0"/>
          <w:rFonts w:cs="Times New Roman"/>
          <w:sz w:val="22"/>
          <w:szCs w:val="22"/>
        </w:rPr>
        <w:t xml:space="preserve"> дней с момента подписания Заказчиком акта оказанных услуг</w:t>
      </w:r>
      <w:r>
        <w:rPr>
          <w:rStyle w:val="Hyperlink0"/>
          <w:rFonts w:cs="Times New Roman"/>
          <w:sz w:val="22"/>
          <w:szCs w:val="22"/>
        </w:rPr>
        <w:t>.</w:t>
      </w:r>
    </w:p>
    <w:p w:rsidR="000F407C" w:rsidRDefault="00A41DC1">
      <w:pPr>
        <w:ind w:firstLine="539"/>
        <w:jc w:val="both"/>
        <w:rPr>
          <w:rStyle w:val="Hyperlink0"/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3.3. Днем</w:t>
      </w:r>
      <w:r>
        <w:rPr>
          <w:rStyle w:val="Hyperlink0"/>
          <w:rFonts w:cs="Times New Roman"/>
          <w:sz w:val="22"/>
          <w:szCs w:val="22"/>
        </w:rPr>
        <w:t xml:space="preserve"> оплаты считается дата зачисления денежных средств на расчетный счет Исполнителя.</w:t>
      </w:r>
    </w:p>
    <w:p w:rsidR="000F407C" w:rsidRDefault="000F407C">
      <w:pPr>
        <w:ind w:firstLine="539"/>
        <w:jc w:val="both"/>
        <w:rPr>
          <w:rFonts w:cs="Times New Roman"/>
          <w:sz w:val="22"/>
          <w:szCs w:val="22"/>
        </w:rPr>
      </w:pPr>
    </w:p>
    <w:p w:rsidR="000F407C" w:rsidRDefault="00A41DC1">
      <w:pPr>
        <w:ind w:firstLine="567"/>
        <w:jc w:val="center"/>
        <w:rPr>
          <w:rFonts w:cs="Times New Roman"/>
          <w:b/>
          <w:bCs/>
          <w:sz w:val="22"/>
          <w:szCs w:val="22"/>
        </w:rPr>
      </w:pPr>
      <w:r>
        <w:rPr>
          <w:rStyle w:val="a3"/>
          <w:rFonts w:cs="Times New Roman"/>
          <w:b/>
          <w:bCs/>
          <w:sz w:val="22"/>
          <w:szCs w:val="22"/>
        </w:rPr>
        <w:t>4. Срок действия Договора</w:t>
      </w:r>
    </w:p>
    <w:p w:rsidR="000F407C" w:rsidRDefault="00A41DC1">
      <w:pPr>
        <w:ind w:firstLine="539"/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4.1. Настоящий Договор вступает в силу с момента его подписания уполномоченными представителями обеих Сторон и действует до 30.12.2026г. или полног</w:t>
      </w:r>
      <w:r>
        <w:rPr>
          <w:rStyle w:val="Hyperlink0"/>
          <w:rFonts w:cs="Times New Roman"/>
          <w:sz w:val="22"/>
          <w:szCs w:val="22"/>
        </w:rPr>
        <w:t>о исполнения Сторонами своих обязательств по нему.</w:t>
      </w:r>
    </w:p>
    <w:p w:rsidR="000F407C" w:rsidRDefault="00A41DC1">
      <w:pPr>
        <w:ind w:firstLine="539"/>
        <w:jc w:val="both"/>
        <w:rPr>
          <w:rStyle w:val="Hyperlink0"/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 xml:space="preserve">4.2. Обязательства Сторон по настоящему Договору признаются выполненными в полном объеме и надлежащим образом с момента подписания уполномоченными представителями обеих Сторон универсального передаточного </w:t>
      </w:r>
      <w:r>
        <w:rPr>
          <w:rStyle w:val="Hyperlink0"/>
          <w:rFonts w:cs="Times New Roman"/>
          <w:sz w:val="22"/>
          <w:szCs w:val="22"/>
        </w:rPr>
        <w:t>документа (УПД).</w:t>
      </w:r>
    </w:p>
    <w:p w:rsidR="000F407C" w:rsidRDefault="00A41DC1">
      <w:pPr>
        <w:ind w:firstLine="567"/>
        <w:jc w:val="center"/>
        <w:rPr>
          <w:rStyle w:val="a3"/>
          <w:rFonts w:cs="Times New Roman"/>
          <w:b/>
          <w:bCs/>
          <w:sz w:val="22"/>
          <w:szCs w:val="22"/>
        </w:rPr>
      </w:pPr>
      <w:r>
        <w:rPr>
          <w:rStyle w:val="a3"/>
          <w:rFonts w:cs="Times New Roman"/>
          <w:b/>
          <w:bCs/>
          <w:sz w:val="22"/>
          <w:szCs w:val="22"/>
        </w:rPr>
        <w:t>5. Ответственность Сторон</w:t>
      </w:r>
    </w:p>
    <w:p w:rsidR="000F407C" w:rsidRDefault="00A41DC1">
      <w:pPr>
        <w:ind w:firstLine="539"/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5.1. За неисполнение или ненадлежащее исполнение своих обязатель</w:t>
      </w:r>
      <w:proofErr w:type="gramStart"/>
      <w:r>
        <w:rPr>
          <w:rStyle w:val="Hyperlink0"/>
          <w:rFonts w:cs="Times New Roman"/>
          <w:sz w:val="22"/>
          <w:szCs w:val="22"/>
        </w:rPr>
        <w:t>ств Ст</w:t>
      </w:r>
      <w:proofErr w:type="gramEnd"/>
      <w:r>
        <w:rPr>
          <w:rStyle w:val="Hyperlink0"/>
          <w:rFonts w:cs="Times New Roman"/>
          <w:sz w:val="22"/>
          <w:szCs w:val="22"/>
        </w:rPr>
        <w:t>ороны несут ответственность согласно действующему законодательству Российской Федерации.</w:t>
      </w:r>
    </w:p>
    <w:p w:rsidR="000F407C" w:rsidRDefault="00A41DC1">
      <w:pPr>
        <w:ind w:firstLine="539"/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 xml:space="preserve">5.2. Заказчик принимает на себя ответственность перед </w:t>
      </w:r>
      <w:r>
        <w:rPr>
          <w:rStyle w:val="Hyperlink0"/>
          <w:rFonts w:cs="Times New Roman"/>
          <w:sz w:val="22"/>
          <w:szCs w:val="22"/>
        </w:rPr>
        <w:t>третьими лицами по претензиям к содержанию и форме своих рекламных и (или) информационных материалов, товаров и услуг, а также по использованию в них знаков, маркировок, наименований и др.</w:t>
      </w:r>
    </w:p>
    <w:p w:rsidR="000F407C" w:rsidRDefault="00A41DC1">
      <w:pPr>
        <w:ind w:firstLine="539"/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5.3. Заказчик несет полную ответственность за точность, правильност</w:t>
      </w:r>
      <w:r>
        <w:rPr>
          <w:rStyle w:val="Hyperlink0"/>
          <w:rFonts w:cs="Times New Roman"/>
          <w:sz w:val="22"/>
          <w:szCs w:val="22"/>
        </w:rPr>
        <w:t>ь и достоверность размещаемой в его рекламных и (или) информационных материалах информации в соответствии с действующим законодательством Российской Федерации.</w:t>
      </w:r>
    </w:p>
    <w:p w:rsidR="000F407C" w:rsidRDefault="00A41DC1">
      <w:pPr>
        <w:ind w:firstLine="539"/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5.4. Заказчик гарантирует возмещение ущерба Исполнителю, возникающего в случае претензий третьих</w:t>
      </w:r>
      <w:r>
        <w:rPr>
          <w:rStyle w:val="Hyperlink0"/>
          <w:rFonts w:cs="Times New Roman"/>
          <w:sz w:val="22"/>
          <w:szCs w:val="22"/>
        </w:rPr>
        <w:t xml:space="preserve"> лиц в связи с размещаемым материалом.</w:t>
      </w:r>
    </w:p>
    <w:p w:rsidR="000F407C" w:rsidRDefault="00A41DC1">
      <w:pPr>
        <w:ind w:firstLine="539"/>
        <w:jc w:val="both"/>
        <w:rPr>
          <w:rStyle w:val="Hyperlink0"/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5.5. Стороны не несут ответственности за неисполнение или ненадлежащее исполнение своих обязательств по данному Договору, если неисполнение явилось следствием обстоятельств непреодолимой силы, возникших после заключен</w:t>
      </w:r>
      <w:r>
        <w:rPr>
          <w:rStyle w:val="Hyperlink0"/>
          <w:rFonts w:cs="Times New Roman"/>
          <w:sz w:val="22"/>
          <w:szCs w:val="22"/>
        </w:rPr>
        <w:t xml:space="preserve">ия настоящего Договора, которые Стороны не могли ни предвидеть, ни предотвратить разумными мерами. </w:t>
      </w:r>
    </w:p>
    <w:p w:rsidR="000F407C" w:rsidRDefault="000F407C">
      <w:pPr>
        <w:ind w:firstLine="539"/>
        <w:jc w:val="both"/>
        <w:rPr>
          <w:rFonts w:cs="Times New Roman"/>
          <w:sz w:val="22"/>
          <w:szCs w:val="22"/>
        </w:rPr>
      </w:pPr>
    </w:p>
    <w:p w:rsidR="000F407C" w:rsidRDefault="00A41DC1">
      <w:pPr>
        <w:ind w:firstLine="567"/>
        <w:jc w:val="center"/>
        <w:rPr>
          <w:rStyle w:val="a3"/>
          <w:rFonts w:cs="Times New Roman"/>
          <w:b/>
          <w:bCs/>
          <w:sz w:val="22"/>
          <w:szCs w:val="22"/>
        </w:rPr>
      </w:pPr>
      <w:r>
        <w:rPr>
          <w:rStyle w:val="a3"/>
          <w:rFonts w:cs="Times New Roman"/>
          <w:b/>
          <w:bCs/>
          <w:sz w:val="22"/>
          <w:szCs w:val="22"/>
        </w:rPr>
        <w:t>6. Заключительные положения</w:t>
      </w:r>
    </w:p>
    <w:p w:rsidR="000F407C" w:rsidRDefault="00A41DC1">
      <w:pPr>
        <w:ind w:firstLine="539"/>
        <w:jc w:val="both"/>
        <w:rPr>
          <w:rFonts w:cs="Times New Roman"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 xml:space="preserve">6.1. Все возникающие в период действия настоящего Договора разногласия решаются путем переговоров Сторон, а при </w:t>
      </w:r>
      <w:proofErr w:type="spellStart"/>
      <w:r>
        <w:rPr>
          <w:rStyle w:val="Hyperlink0"/>
          <w:rFonts w:cs="Times New Roman"/>
          <w:sz w:val="22"/>
          <w:szCs w:val="22"/>
        </w:rPr>
        <w:t>недостижении</w:t>
      </w:r>
      <w:proofErr w:type="spellEnd"/>
      <w:r>
        <w:rPr>
          <w:rStyle w:val="Hyperlink0"/>
          <w:rFonts w:cs="Times New Roman"/>
          <w:sz w:val="22"/>
          <w:szCs w:val="22"/>
        </w:rPr>
        <w:t xml:space="preserve"> со</w:t>
      </w:r>
      <w:r>
        <w:rPr>
          <w:rStyle w:val="Hyperlink0"/>
          <w:rFonts w:cs="Times New Roman"/>
          <w:sz w:val="22"/>
          <w:szCs w:val="22"/>
        </w:rPr>
        <w:t>глашения передаются на рассмотрение в арбитражный суд по месту нахождения Исполнителя.</w:t>
      </w:r>
    </w:p>
    <w:p w:rsidR="000F407C" w:rsidRDefault="00A41DC1">
      <w:pPr>
        <w:ind w:firstLine="539"/>
        <w:jc w:val="both"/>
        <w:rPr>
          <w:rStyle w:val="a3"/>
          <w:rFonts w:cs="Times New Roman"/>
          <w:b/>
          <w:bCs/>
          <w:sz w:val="22"/>
          <w:szCs w:val="22"/>
        </w:rPr>
      </w:pPr>
      <w:r>
        <w:rPr>
          <w:rStyle w:val="Hyperlink0"/>
          <w:rFonts w:cs="Times New Roman"/>
          <w:sz w:val="22"/>
          <w:szCs w:val="22"/>
        </w:rPr>
        <w:t>6.2. Настоящий Договор составлен в двух экземплярах, имеющих одинаковую юридическую силу, по одному для каждой из Сторон.</w:t>
      </w:r>
    </w:p>
    <w:p w:rsidR="000F407C" w:rsidRDefault="00A41DC1">
      <w:pPr>
        <w:ind w:firstLine="567"/>
        <w:jc w:val="center"/>
        <w:rPr>
          <w:rStyle w:val="a3"/>
          <w:rFonts w:cs="Times New Roman"/>
          <w:b/>
          <w:bCs/>
          <w:caps/>
          <w:sz w:val="22"/>
          <w:szCs w:val="22"/>
        </w:rPr>
      </w:pPr>
      <w:r>
        <w:rPr>
          <w:rStyle w:val="a3"/>
          <w:rFonts w:cs="Times New Roman"/>
          <w:b/>
          <w:bCs/>
          <w:sz w:val="22"/>
          <w:szCs w:val="22"/>
        </w:rPr>
        <w:t>7.  Юридические адреса и реквизиты сторон</w:t>
      </w:r>
    </w:p>
    <w:p w:rsidR="000F407C" w:rsidRDefault="000F407C">
      <w:pPr>
        <w:rPr>
          <w:rFonts w:cs="Times New Roman"/>
          <w:sz w:val="22"/>
          <w:szCs w:val="22"/>
        </w:rPr>
      </w:pPr>
    </w:p>
    <w:p w:rsidR="000F407C" w:rsidRDefault="000F407C">
      <w:pPr>
        <w:rPr>
          <w:rFonts w:cs="Times New Roman"/>
          <w:sz w:val="22"/>
          <w:szCs w:val="22"/>
        </w:rPr>
      </w:pPr>
    </w:p>
    <w:tbl>
      <w:tblPr>
        <w:tblW w:w="10425" w:type="dxa"/>
        <w:tblInd w:w="-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65"/>
        <w:gridCol w:w="5160"/>
      </w:tblGrid>
      <w:tr w:rsidR="000F407C">
        <w:trPr>
          <w:trHeight w:val="5043"/>
        </w:trPr>
        <w:tc>
          <w:tcPr>
            <w:tcW w:w="5264" w:type="dxa"/>
            <w:shd w:val="clear" w:color="auto" w:fill="auto"/>
          </w:tcPr>
          <w:p w:rsidR="000F407C" w:rsidRDefault="00A41DC1">
            <w:pPr>
              <w:pStyle w:val="a7"/>
              <w:widowControl w:val="0"/>
              <w:snapToGrid w:val="0"/>
              <w:jc w:val="left"/>
              <w:rPr>
                <w:sz w:val="22"/>
                <w:szCs w:val="22"/>
              </w:rPr>
            </w:pPr>
            <w:r>
              <w:rPr>
                <w:rStyle w:val="3"/>
                <w:b/>
                <w:sz w:val="22"/>
                <w:szCs w:val="22"/>
              </w:rPr>
              <w:t>ИСПОЛНИТЕЛЬ:</w:t>
            </w:r>
          </w:p>
          <w:p w:rsidR="00A41DC1" w:rsidRDefault="00A41DC1">
            <w:pPr>
              <w:widowControl w:val="0"/>
              <w:rPr>
                <w:rFonts w:cs="Times New Roman"/>
                <w:sz w:val="22"/>
                <w:szCs w:val="22"/>
              </w:rPr>
            </w:pPr>
          </w:p>
          <w:p w:rsidR="00A41DC1" w:rsidRDefault="00A41DC1">
            <w:pPr>
              <w:widowControl w:val="0"/>
              <w:rPr>
                <w:rFonts w:cs="Times New Roman"/>
                <w:sz w:val="22"/>
                <w:szCs w:val="22"/>
              </w:rPr>
            </w:pPr>
          </w:p>
          <w:p w:rsidR="00A41DC1" w:rsidRDefault="00A41DC1">
            <w:pPr>
              <w:widowControl w:val="0"/>
              <w:rPr>
                <w:rFonts w:cs="Times New Roman"/>
                <w:sz w:val="22"/>
                <w:szCs w:val="22"/>
              </w:rPr>
            </w:pPr>
          </w:p>
          <w:p w:rsidR="00A41DC1" w:rsidRDefault="00A41DC1">
            <w:pPr>
              <w:widowControl w:val="0"/>
              <w:rPr>
                <w:rFonts w:cs="Times New Roman"/>
                <w:sz w:val="22"/>
                <w:szCs w:val="22"/>
              </w:rPr>
            </w:pPr>
          </w:p>
          <w:p w:rsidR="00A41DC1" w:rsidRDefault="00A41DC1">
            <w:pPr>
              <w:widowControl w:val="0"/>
              <w:rPr>
                <w:rFonts w:cs="Times New Roman"/>
                <w:sz w:val="22"/>
                <w:szCs w:val="22"/>
              </w:rPr>
            </w:pPr>
          </w:p>
          <w:p w:rsidR="00A41DC1" w:rsidRDefault="00A41DC1">
            <w:pPr>
              <w:widowControl w:val="0"/>
              <w:rPr>
                <w:rFonts w:cs="Times New Roman"/>
                <w:sz w:val="22"/>
                <w:szCs w:val="22"/>
              </w:rPr>
            </w:pPr>
          </w:p>
          <w:p w:rsidR="00A41DC1" w:rsidRDefault="00A41DC1">
            <w:pPr>
              <w:widowControl w:val="0"/>
              <w:rPr>
                <w:rFonts w:cs="Times New Roman"/>
                <w:sz w:val="22"/>
                <w:szCs w:val="22"/>
              </w:rPr>
            </w:pPr>
          </w:p>
          <w:p w:rsidR="00A41DC1" w:rsidRDefault="00A41DC1">
            <w:pPr>
              <w:widowControl w:val="0"/>
              <w:rPr>
                <w:rFonts w:cs="Times New Roman"/>
                <w:sz w:val="22"/>
                <w:szCs w:val="22"/>
              </w:rPr>
            </w:pPr>
          </w:p>
          <w:p w:rsidR="00A41DC1" w:rsidRDefault="00A41DC1">
            <w:pPr>
              <w:widowControl w:val="0"/>
              <w:rPr>
                <w:rFonts w:cs="Times New Roman"/>
                <w:sz w:val="22"/>
                <w:szCs w:val="22"/>
              </w:rPr>
            </w:pPr>
          </w:p>
          <w:p w:rsidR="00A41DC1" w:rsidRDefault="00A41DC1">
            <w:pPr>
              <w:widowControl w:val="0"/>
              <w:rPr>
                <w:rFonts w:cs="Times New Roman"/>
                <w:sz w:val="22"/>
                <w:szCs w:val="22"/>
              </w:rPr>
            </w:pPr>
          </w:p>
          <w:p w:rsidR="00A41DC1" w:rsidRDefault="00A41DC1">
            <w:pPr>
              <w:widowControl w:val="0"/>
              <w:rPr>
                <w:rFonts w:cs="Times New Roman"/>
                <w:sz w:val="22"/>
                <w:szCs w:val="22"/>
              </w:rPr>
            </w:pPr>
          </w:p>
          <w:p w:rsidR="00A41DC1" w:rsidRDefault="00A41DC1">
            <w:pPr>
              <w:widowControl w:val="0"/>
              <w:rPr>
                <w:rFonts w:cs="Times New Roman"/>
                <w:sz w:val="22"/>
                <w:szCs w:val="22"/>
              </w:rPr>
            </w:pPr>
          </w:p>
          <w:p w:rsidR="00A41DC1" w:rsidRDefault="00A41DC1">
            <w:pPr>
              <w:widowControl w:val="0"/>
              <w:rPr>
                <w:rFonts w:cs="Times New Roman"/>
                <w:sz w:val="22"/>
                <w:szCs w:val="22"/>
              </w:rPr>
            </w:pPr>
          </w:p>
          <w:p w:rsidR="00A41DC1" w:rsidRDefault="00A41DC1">
            <w:pPr>
              <w:widowControl w:val="0"/>
              <w:rPr>
                <w:rFonts w:cs="Times New Roman"/>
                <w:sz w:val="22"/>
                <w:szCs w:val="22"/>
              </w:rPr>
            </w:pPr>
          </w:p>
          <w:p w:rsidR="00A41DC1" w:rsidRDefault="00A41DC1">
            <w:pPr>
              <w:widowControl w:val="0"/>
              <w:rPr>
                <w:rFonts w:cs="Times New Roman"/>
                <w:sz w:val="22"/>
                <w:szCs w:val="22"/>
              </w:rPr>
            </w:pPr>
          </w:p>
          <w:p w:rsidR="000F407C" w:rsidRDefault="00A41DC1">
            <w:pPr>
              <w:widowControl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br/>
            </w:r>
          </w:p>
          <w:p w:rsidR="000F407C" w:rsidRDefault="000F407C">
            <w:pPr>
              <w:widowControl w:val="0"/>
              <w:rPr>
                <w:rFonts w:cs="Times New Roman"/>
                <w:sz w:val="22"/>
                <w:szCs w:val="22"/>
              </w:rPr>
            </w:pPr>
          </w:p>
          <w:p w:rsidR="000F407C" w:rsidRDefault="00A41DC1">
            <w:pPr>
              <w:pStyle w:val="a7"/>
              <w:widowControl w:val="0"/>
              <w:rPr>
                <w:sz w:val="22"/>
                <w:szCs w:val="22"/>
              </w:rPr>
            </w:pPr>
            <w:r>
              <w:rPr>
                <w:rStyle w:val="3"/>
                <w:bCs/>
                <w:sz w:val="22"/>
                <w:szCs w:val="22"/>
                <w:u w:val="single"/>
              </w:rPr>
              <w:t xml:space="preserve">                                                </w:t>
            </w:r>
            <w:r>
              <w:rPr>
                <w:rStyle w:val="3"/>
                <w:sz w:val="22"/>
                <w:szCs w:val="22"/>
              </w:rPr>
              <w:t xml:space="preserve"> </w:t>
            </w:r>
          </w:p>
          <w:p w:rsidR="000F407C" w:rsidRDefault="00A41DC1">
            <w:pPr>
              <w:widowControl w:val="0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5160" w:type="dxa"/>
            <w:shd w:val="clear" w:color="auto" w:fill="auto"/>
          </w:tcPr>
          <w:p w:rsidR="000F407C" w:rsidRDefault="00A41DC1">
            <w:pPr>
              <w:widowControl w:val="0"/>
              <w:shd w:val="clear" w:color="auto" w:fill="FFFFFF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ЗАКАЗЧИК:</w:t>
            </w:r>
          </w:p>
          <w:p w:rsidR="000F407C" w:rsidRDefault="000F407C">
            <w:pPr>
              <w:pStyle w:val="af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sz w:val="25"/>
                <w:szCs w:val="25"/>
              </w:rPr>
            </w:pPr>
          </w:p>
          <w:p w:rsidR="000F407C" w:rsidRDefault="000F407C">
            <w:pPr>
              <w:pStyle w:val="af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sz w:val="25"/>
                <w:szCs w:val="25"/>
              </w:rPr>
            </w:pPr>
          </w:p>
          <w:p w:rsidR="000F407C" w:rsidRDefault="000F407C">
            <w:pPr>
              <w:pStyle w:val="af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sz w:val="25"/>
                <w:szCs w:val="25"/>
              </w:rPr>
            </w:pPr>
          </w:p>
          <w:p w:rsidR="000F407C" w:rsidRDefault="000F407C">
            <w:pPr>
              <w:pStyle w:val="af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sz w:val="25"/>
                <w:szCs w:val="25"/>
              </w:rPr>
            </w:pPr>
          </w:p>
          <w:p w:rsidR="000F407C" w:rsidRDefault="000F407C">
            <w:pPr>
              <w:pStyle w:val="af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sz w:val="25"/>
                <w:szCs w:val="25"/>
              </w:rPr>
            </w:pPr>
          </w:p>
          <w:p w:rsidR="000F407C" w:rsidRDefault="000F407C">
            <w:pPr>
              <w:pStyle w:val="af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sz w:val="25"/>
                <w:szCs w:val="25"/>
              </w:rPr>
            </w:pPr>
          </w:p>
          <w:p w:rsidR="000F407C" w:rsidRDefault="000F407C">
            <w:pPr>
              <w:pStyle w:val="af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sz w:val="25"/>
                <w:szCs w:val="25"/>
              </w:rPr>
            </w:pPr>
          </w:p>
          <w:p w:rsidR="000F407C" w:rsidRDefault="000F407C">
            <w:pPr>
              <w:pStyle w:val="af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sz w:val="25"/>
                <w:szCs w:val="25"/>
              </w:rPr>
            </w:pPr>
          </w:p>
          <w:p w:rsidR="000F407C" w:rsidRDefault="000F407C">
            <w:pPr>
              <w:pStyle w:val="af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sz w:val="25"/>
                <w:szCs w:val="25"/>
              </w:rPr>
            </w:pPr>
          </w:p>
          <w:p w:rsidR="000F407C" w:rsidRDefault="000F407C">
            <w:pPr>
              <w:pStyle w:val="af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sz w:val="25"/>
                <w:szCs w:val="25"/>
              </w:rPr>
            </w:pPr>
          </w:p>
          <w:p w:rsidR="000F407C" w:rsidRDefault="000F407C">
            <w:pPr>
              <w:pStyle w:val="af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sz w:val="25"/>
                <w:szCs w:val="25"/>
              </w:rPr>
            </w:pPr>
          </w:p>
          <w:p w:rsidR="000F407C" w:rsidRDefault="000F407C">
            <w:pPr>
              <w:pStyle w:val="af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sz w:val="25"/>
                <w:szCs w:val="25"/>
              </w:rPr>
            </w:pPr>
          </w:p>
          <w:p w:rsidR="000F407C" w:rsidRDefault="00A41DC1">
            <w:pPr>
              <w:pStyle w:val="af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sz w:val="25"/>
                <w:szCs w:val="25"/>
              </w:rPr>
            </w:pPr>
            <w:r>
              <w:rPr>
                <w:rFonts w:eastAsia="Lucida Sans Unicode"/>
                <w:color w:val="0070F0"/>
                <w:sz w:val="22"/>
                <w:szCs w:val="22"/>
                <w:u w:val="single"/>
              </w:rPr>
              <w:br/>
            </w:r>
          </w:p>
          <w:p w:rsidR="000F407C" w:rsidRDefault="00A41DC1">
            <w:pPr>
              <w:widowControl w:val="0"/>
              <w:spacing w:after="120"/>
              <w:rPr>
                <w:rFonts w:eastAsia="Lucida Sans Unicode" w:cs="Times New Roman"/>
                <w:sz w:val="22"/>
                <w:szCs w:val="22"/>
              </w:rPr>
            </w:pPr>
            <w:r>
              <w:rPr>
                <w:rFonts w:eastAsia="Lucida Sans Unicode" w:cs="Times New Roman"/>
                <w:sz w:val="22"/>
                <w:szCs w:val="22"/>
              </w:rPr>
              <w:br/>
            </w:r>
          </w:p>
          <w:p w:rsidR="000F407C" w:rsidRDefault="00A41DC1">
            <w:pPr>
              <w:widowControl w:val="0"/>
              <w:spacing w:after="120"/>
              <w:jc w:val="both"/>
              <w:rPr>
                <w:rFonts w:eastAsia="Lucida Sans Unicode" w:cs="Times New Roman"/>
                <w:sz w:val="22"/>
                <w:szCs w:val="22"/>
              </w:rPr>
            </w:pPr>
            <w:r>
              <w:rPr>
                <w:rFonts w:eastAsia="Lucida Sans Unicode" w:cs="Times New Roman"/>
                <w:sz w:val="22"/>
                <w:szCs w:val="22"/>
              </w:rPr>
              <w:t>______________________</w:t>
            </w:r>
          </w:p>
          <w:p w:rsidR="000F407C" w:rsidRDefault="00A41DC1">
            <w:pPr>
              <w:pStyle w:val="a7"/>
              <w:widowControl w:val="0"/>
              <w:tabs>
                <w:tab w:val="left" w:pos="0"/>
              </w:tabs>
              <w:snapToGrid w:val="0"/>
              <w:jc w:val="left"/>
              <w:rPr>
                <w:rFonts w:eastAsia="Lucida Sans Unicode"/>
                <w:b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М.П.</w:t>
            </w:r>
            <w:r>
              <w:rPr>
                <w:rFonts w:eastAsia="Lucida Sans Unicode"/>
                <w:sz w:val="22"/>
                <w:szCs w:val="22"/>
              </w:rPr>
              <w:br/>
            </w:r>
          </w:p>
        </w:tc>
      </w:tr>
    </w:tbl>
    <w:p w:rsidR="000F407C" w:rsidRDefault="000F407C">
      <w:pPr>
        <w:spacing w:line="100" w:lineRule="atLeast"/>
        <w:jc w:val="right"/>
        <w:rPr>
          <w:rFonts w:cs="Times New Roman"/>
          <w:sz w:val="24"/>
          <w:szCs w:val="24"/>
        </w:rPr>
      </w:pPr>
    </w:p>
    <w:p w:rsidR="000F407C" w:rsidRDefault="000F407C">
      <w:pPr>
        <w:spacing w:line="100" w:lineRule="atLeast"/>
        <w:jc w:val="right"/>
        <w:rPr>
          <w:rFonts w:cs="Times New Roman"/>
          <w:sz w:val="24"/>
          <w:szCs w:val="24"/>
        </w:rPr>
      </w:pPr>
    </w:p>
    <w:p w:rsidR="000F407C" w:rsidRDefault="000F407C">
      <w:pPr>
        <w:spacing w:line="100" w:lineRule="atLeast"/>
        <w:jc w:val="right"/>
        <w:rPr>
          <w:rFonts w:cs="Times New Roman"/>
          <w:sz w:val="24"/>
          <w:szCs w:val="24"/>
        </w:rPr>
      </w:pPr>
    </w:p>
    <w:p w:rsidR="000F407C" w:rsidRDefault="000F407C">
      <w:pPr>
        <w:spacing w:line="100" w:lineRule="atLeast"/>
        <w:jc w:val="right"/>
        <w:rPr>
          <w:rFonts w:cs="Times New Roman"/>
          <w:sz w:val="24"/>
          <w:szCs w:val="24"/>
        </w:rPr>
      </w:pPr>
    </w:p>
    <w:p w:rsidR="000F407C" w:rsidRDefault="00A41DC1">
      <w:pPr>
        <w:spacing w:line="100" w:lineRule="atLeast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 №1 к договору № 50</w:t>
      </w:r>
    </w:p>
    <w:p w:rsidR="000F407C" w:rsidRDefault="00A41DC1">
      <w:pPr>
        <w:spacing w:line="100" w:lineRule="atLeast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26.05.2026г.</w:t>
      </w:r>
    </w:p>
    <w:p w:rsidR="000F407C" w:rsidRDefault="00A41DC1">
      <w:pPr>
        <w:spacing w:line="100" w:lineRule="atLeast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Тарифы на услуги по размещению рекламных и (или) информационных материалов в газете «Заречье сего</w:t>
      </w:r>
      <w:r>
        <w:rPr>
          <w:rFonts w:cs="Times New Roman"/>
          <w:sz w:val="24"/>
          <w:szCs w:val="24"/>
        </w:rPr>
        <w:t>дня», оказываемые ОАО ТРК «Заречный»</w:t>
      </w:r>
    </w:p>
    <w:tbl>
      <w:tblPr>
        <w:tblW w:w="10489" w:type="dxa"/>
        <w:tblInd w:w="109" w:type="dxa"/>
        <w:tblLayout w:type="fixed"/>
        <w:tblLook w:val="0000"/>
      </w:tblPr>
      <w:tblGrid>
        <w:gridCol w:w="4968"/>
        <w:gridCol w:w="1307"/>
        <w:gridCol w:w="2108"/>
        <w:gridCol w:w="2106"/>
      </w:tblGrid>
      <w:tr w:rsidR="000F407C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7C" w:rsidRDefault="00A41DC1">
            <w:pPr>
              <w:widowControl w:val="0"/>
              <w:spacing w:before="48" w:after="48" w:line="100" w:lineRule="atLeast"/>
              <w:ind w:left="-249" w:firstLine="249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Цена без НДС                   (руб.)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НДС 5%</w:t>
            </w:r>
          </w:p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Всего с </w:t>
            </w:r>
            <w:r>
              <w:rPr>
                <w:rFonts w:eastAsia="Times New Roman" w:cs="Arial"/>
                <w:b/>
                <w:bCs/>
                <w:sz w:val="22"/>
                <w:szCs w:val="22"/>
              </w:rPr>
              <w:t>НДС  (руб.)</w:t>
            </w:r>
          </w:p>
        </w:tc>
      </w:tr>
      <w:tr w:rsidR="000F407C"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Базовая стоимость размещения материалов:</w:t>
            </w:r>
          </w:p>
        </w:tc>
      </w:tr>
      <w:tr w:rsidR="000F407C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  <w:vertAlign w:val="superscript"/>
              </w:rPr>
            </w:pPr>
          </w:p>
          <w:p w:rsidR="000F407C" w:rsidRDefault="00A41DC1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модуль</w:t>
            </w:r>
            <w:proofErr w:type="gramStart"/>
            <w:r>
              <w:rPr>
                <w:rFonts w:cs="Times New Roman"/>
                <w:sz w:val="22"/>
                <w:szCs w:val="22"/>
              </w:rPr>
              <w:t xml:space="preserve"> А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(А1, А2, А3, А4) (размер 4,0 </w:t>
            </w:r>
            <w:proofErr w:type="spellStart"/>
            <w:r>
              <w:rPr>
                <w:rFonts w:cs="Times New Roman"/>
                <w:sz w:val="22"/>
                <w:szCs w:val="22"/>
              </w:rPr>
              <w:t>х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6,0 см)</w:t>
            </w:r>
          </w:p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571,43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28,57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600,00</w:t>
            </w:r>
          </w:p>
        </w:tc>
      </w:tr>
      <w:tr w:rsidR="000F407C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</w:rPr>
            </w:pPr>
          </w:p>
          <w:p w:rsidR="000F407C" w:rsidRDefault="00A41DC1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модуль</w:t>
            </w:r>
            <w:proofErr w:type="gramStart"/>
            <w:r>
              <w:rPr>
                <w:rFonts w:cs="Times New Roman"/>
                <w:sz w:val="22"/>
                <w:szCs w:val="22"/>
              </w:rPr>
              <w:t xml:space="preserve"> В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(В1, В2)</w:t>
            </w:r>
          </w:p>
          <w:p w:rsidR="000F407C" w:rsidRDefault="00A41DC1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(размер 5,6 </w:t>
            </w:r>
            <w:proofErr w:type="spellStart"/>
            <w:r>
              <w:rPr>
                <w:rFonts w:cs="Times New Roman"/>
                <w:sz w:val="22"/>
                <w:szCs w:val="22"/>
              </w:rPr>
              <w:t>х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6,0 см)</w:t>
            </w:r>
          </w:p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809,52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tabs>
                <w:tab w:val="left" w:pos="825"/>
                <w:tab w:val="center" w:pos="1238"/>
              </w:tabs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40,48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tabs>
                <w:tab w:val="left" w:pos="825"/>
                <w:tab w:val="center" w:pos="1238"/>
              </w:tabs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850,00</w:t>
            </w:r>
          </w:p>
        </w:tc>
      </w:tr>
      <w:tr w:rsidR="000F407C"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</w:rPr>
            </w:pPr>
          </w:p>
          <w:p w:rsidR="000F407C" w:rsidRDefault="00A41DC1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модуль</w:t>
            </w:r>
            <w:proofErr w:type="gramStart"/>
            <w:r>
              <w:rPr>
                <w:rFonts w:cs="Times New Roman"/>
                <w:sz w:val="22"/>
                <w:szCs w:val="22"/>
              </w:rPr>
              <w:t xml:space="preserve"> С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(С1, С2)</w:t>
            </w:r>
          </w:p>
          <w:p w:rsidR="000F407C" w:rsidRDefault="00A41DC1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(размер 5,6 </w:t>
            </w:r>
            <w:proofErr w:type="spellStart"/>
            <w:r>
              <w:rPr>
                <w:rFonts w:cs="Times New Roman"/>
                <w:sz w:val="22"/>
                <w:szCs w:val="22"/>
              </w:rPr>
              <w:t>х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12,6 см)</w:t>
            </w:r>
          </w:p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1714,29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85,71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1800,00</w:t>
            </w:r>
          </w:p>
        </w:tc>
      </w:tr>
      <w:tr w:rsidR="000F407C"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</w:rPr>
            </w:pPr>
          </w:p>
          <w:p w:rsidR="000F407C" w:rsidRDefault="00A41DC1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модуль </w:t>
            </w:r>
            <w:r>
              <w:rPr>
                <w:rFonts w:cs="Times New Roman"/>
                <w:sz w:val="22"/>
                <w:szCs w:val="22"/>
                <w:lang w:val="en-US"/>
              </w:rPr>
              <w:t>D</w:t>
            </w:r>
            <w:r>
              <w:rPr>
                <w:rFonts w:cs="Times New Roman"/>
                <w:sz w:val="22"/>
                <w:szCs w:val="22"/>
              </w:rPr>
              <w:t xml:space="preserve"> (</w:t>
            </w:r>
            <w:r>
              <w:rPr>
                <w:rFonts w:cs="Times New Roman"/>
                <w:sz w:val="22"/>
                <w:szCs w:val="22"/>
                <w:lang w:val="en-US"/>
              </w:rPr>
              <w:t>D</w:t>
            </w:r>
            <w:r>
              <w:rPr>
                <w:rFonts w:cs="Times New Roman"/>
                <w:sz w:val="22"/>
                <w:szCs w:val="22"/>
              </w:rPr>
              <w:t xml:space="preserve">1, </w:t>
            </w:r>
            <w:r>
              <w:rPr>
                <w:rFonts w:cs="Times New Roman"/>
                <w:sz w:val="22"/>
                <w:szCs w:val="22"/>
                <w:lang w:val="en-US"/>
              </w:rPr>
              <w:t>D</w:t>
            </w:r>
            <w:r>
              <w:rPr>
                <w:rFonts w:cs="Times New Roman"/>
                <w:sz w:val="22"/>
                <w:szCs w:val="22"/>
              </w:rPr>
              <w:t>2)</w:t>
            </w:r>
          </w:p>
          <w:p w:rsidR="000F407C" w:rsidRDefault="00A41DC1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(размер 8,5 </w:t>
            </w:r>
            <w:proofErr w:type="spellStart"/>
            <w:r>
              <w:rPr>
                <w:rFonts w:cs="Times New Roman"/>
                <w:sz w:val="22"/>
                <w:szCs w:val="22"/>
              </w:rPr>
              <w:t>х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12,6 см)</w:t>
            </w:r>
          </w:p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2666,67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133,33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2800,00</w:t>
            </w:r>
          </w:p>
        </w:tc>
      </w:tr>
      <w:tr w:rsidR="000F407C"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  <w:vertAlign w:val="superscript"/>
              </w:rPr>
            </w:pPr>
          </w:p>
          <w:p w:rsidR="000F407C" w:rsidRDefault="00A41DC1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модуль </w:t>
            </w: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 xml:space="preserve"> (</w:t>
            </w: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 xml:space="preserve">1 - размер 8,6 </w:t>
            </w:r>
            <w:proofErr w:type="spellStart"/>
            <w:r>
              <w:rPr>
                <w:rFonts w:cs="Times New Roman"/>
                <w:sz w:val="22"/>
                <w:szCs w:val="22"/>
              </w:rPr>
              <w:t>х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6,0 см) (</w:t>
            </w: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 xml:space="preserve">2 - размер 4,1 </w:t>
            </w:r>
            <w:proofErr w:type="spellStart"/>
            <w:r>
              <w:rPr>
                <w:rFonts w:cs="Times New Roman"/>
                <w:sz w:val="22"/>
                <w:szCs w:val="22"/>
              </w:rPr>
              <w:t>х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12,6 см)</w:t>
            </w:r>
          </w:p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1238,10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61,90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1300,00</w:t>
            </w:r>
          </w:p>
        </w:tc>
      </w:tr>
      <w:tr w:rsidR="000F407C"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  <w:vertAlign w:val="superscript"/>
              </w:rPr>
            </w:pPr>
          </w:p>
          <w:p w:rsidR="000F407C" w:rsidRDefault="00A41DC1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модуль </w:t>
            </w:r>
            <w:r>
              <w:rPr>
                <w:rFonts w:cs="Times New Roman"/>
                <w:sz w:val="22"/>
                <w:szCs w:val="22"/>
                <w:lang w:val="en-US"/>
              </w:rPr>
              <w:t>F</w:t>
            </w:r>
            <w:r>
              <w:rPr>
                <w:rFonts w:cs="Times New Roman"/>
                <w:sz w:val="22"/>
                <w:szCs w:val="22"/>
              </w:rPr>
              <w:t xml:space="preserve">1(размер 11,5 </w:t>
            </w:r>
            <w:proofErr w:type="spellStart"/>
            <w:r>
              <w:rPr>
                <w:rFonts w:cs="Times New Roman"/>
                <w:sz w:val="22"/>
                <w:szCs w:val="22"/>
              </w:rPr>
              <w:t>х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6,0 см)</w:t>
            </w:r>
          </w:p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1714,29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85,71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1800,00</w:t>
            </w:r>
          </w:p>
        </w:tc>
      </w:tr>
      <w:tr w:rsidR="000F407C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  <w:vertAlign w:val="superscript"/>
              </w:rPr>
            </w:pPr>
          </w:p>
          <w:p w:rsidR="000F407C" w:rsidRDefault="00A41DC1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модуль </w:t>
            </w:r>
            <w:r>
              <w:rPr>
                <w:rFonts w:cs="Times New Roman"/>
                <w:sz w:val="22"/>
                <w:szCs w:val="22"/>
                <w:lang w:val="en-US"/>
              </w:rPr>
              <w:t>R</w:t>
            </w:r>
            <w:r>
              <w:rPr>
                <w:rFonts w:cs="Times New Roman"/>
                <w:sz w:val="22"/>
                <w:szCs w:val="22"/>
              </w:rPr>
              <w:t xml:space="preserve">1(размер 11,5 </w:t>
            </w:r>
            <w:proofErr w:type="spellStart"/>
            <w:r>
              <w:rPr>
                <w:rFonts w:cs="Times New Roman"/>
                <w:sz w:val="22"/>
                <w:szCs w:val="22"/>
              </w:rPr>
              <w:t>х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12,6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см)</w:t>
            </w:r>
          </w:p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3619,05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180,95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3800,00</w:t>
            </w:r>
          </w:p>
        </w:tc>
      </w:tr>
      <w:tr w:rsidR="000F407C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</w:rPr>
            </w:pPr>
          </w:p>
          <w:p w:rsidR="000F407C" w:rsidRDefault="00A41DC1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1/8 полосы (4,5 модуля)</w:t>
            </w:r>
          </w:p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2285,71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114,29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2400,00</w:t>
            </w:r>
          </w:p>
        </w:tc>
      </w:tr>
      <w:tr w:rsidR="000F407C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</w:rPr>
            </w:pPr>
          </w:p>
          <w:p w:rsidR="000F407C" w:rsidRDefault="00A41DC1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1/4 полосы (9 модулей)</w:t>
            </w:r>
          </w:p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4523,81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226,19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4750,00</w:t>
            </w:r>
          </w:p>
        </w:tc>
      </w:tr>
      <w:tr w:rsidR="000F407C"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</w:rPr>
            </w:pPr>
          </w:p>
          <w:p w:rsidR="000F407C" w:rsidRDefault="00A41DC1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1/2 полосы (18 модулей)</w:t>
            </w:r>
          </w:p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9000,00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450,00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9450,00</w:t>
            </w:r>
          </w:p>
        </w:tc>
      </w:tr>
      <w:tr w:rsidR="000F407C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</w:rPr>
            </w:pPr>
          </w:p>
          <w:p w:rsidR="000F407C" w:rsidRDefault="00A41DC1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полоса (36 модулей)</w:t>
            </w:r>
          </w:p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18000,00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900,00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18900,00</w:t>
            </w:r>
          </w:p>
        </w:tc>
      </w:tr>
      <w:tr w:rsidR="000F407C"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7C" w:rsidRDefault="00A41DC1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Стоимость: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07C" w:rsidRDefault="000F407C">
            <w:pPr>
              <w:widowControl w:val="0"/>
              <w:spacing w:before="48" w:after="48" w:line="100" w:lineRule="atLeast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07C" w:rsidRDefault="000F407C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07C" w:rsidRDefault="000F407C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0F407C"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7C" w:rsidRDefault="00A41DC1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размещение объявлений</w:t>
            </w:r>
            <w:proofErr w:type="gramStart"/>
            <w:r>
              <w:rPr>
                <w:rFonts w:cs="Times New Roman"/>
                <w:sz w:val="22"/>
                <w:szCs w:val="22"/>
              </w:rPr>
              <w:t xml:space="preserve"> ,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поздравлений (объявление до 15 слов, за каждое слово выше - 1 руб. 40 коп., объявление свыше 40 слов принимается как модульная реклама)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119,05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0,95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120,00</w:t>
            </w:r>
          </w:p>
        </w:tc>
      </w:tr>
      <w:tr w:rsidR="000F407C"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7C" w:rsidRDefault="00A41DC1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оформление объявления (поздравления, благодарности, фоном, рамкой)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28,57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1,43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07C" w:rsidRDefault="00A41DC1">
            <w:pPr>
              <w:widowControl w:val="0"/>
              <w:spacing w:before="48" w:after="48"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30,00</w:t>
            </w:r>
          </w:p>
        </w:tc>
      </w:tr>
      <w:tr w:rsidR="000F407C"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407C" w:rsidRDefault="00A41DC1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Наценки на дополнительные услуги к базовой стоимости:</w:t>
            </w:r>
          </w:p>
        </w:tc>
      </w:tr>
      <w:tr w:rsidR="000F407C">
        <w:tc>
          <w:tcPr>
            <w:tcW w:w="104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F407C" w:rsidRDefault="00A41DC1">
            <w:pPr>
              <w:widowControl w:val="0"/>
              <w:spacing w:before="48" w:after="48" w:line="100" w:lineRule="atLeas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Модуль в цвете – 10%</w:t>
            </w:r>
          </w:p>
        </w:tc>
      </w:tr>
      <w:tr w:rsidR="000F407C">
        <w:tc>
          <w:tcPr>
            <w:tcW w:w="104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F407C" w:rsidRDefault="00A41DC1">
            <w:pPr>
              <w:widowControl w:val="0"/>
              <w:tabs>
                <w:tab w:val="left" w:pos="6675"/>
              </w:tabs>
              <w:spacing w:before="48" w:after="48" w:line="100" w:lineRule="atLeas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Конкретное место на странице (позиционирование) – 10%</w:t>
            </w:r>
          </w:p>
        </w:tc>
      </w:tr>
      <w:tr w:rsidR="000F407C">
        <w:tc>
          <w:tcPr>
            <w:tcW w:w="104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F407C" w:rsidRDefault="00A41DC1">
            <w:pPr>
              <w:widowControl w:val="0"/>
              <w:spacing w:before="48" w:after="48" w:line="100" w:lineRule="atLeas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Подготовка </w:t>
            </w:r>
            <w:r>
              <w:rPr>
                <w:rFonts w:cs="Times New Roman"/>
                <w:sz w:val="24"/>
                <w:szCs w:val="24"/>
              </w:rPr>
              <w:t>(написание) материала – 10%</w:t>
            </w:r>
          </w:p>
        </w:tc>
      </w:tr>
    </w:tbl>
    <w:tbl>
      <w:tblPr>
        <w:tblStyle w:val="af5"/>
        <w:tblW w:w="10131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61"/>
        <w:gridCol w:w="4970"/>
      </w:tblGrid>
      <w:tr w:rsidR="000F407C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0F407C" w:rsidRDefault="00A41DC1">
            <w:pPr>
              <w:widowControl w:val="0"/>
              <w:spacing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 Исполнителя</w:t>
            </w:r>
          </w:p>
          <w:p w:rsidR="000F407C" w:rsidRDefault="00A41DC1">
            <w:pPr>
              <w:widowControl w:val="0"/>
              <w:spacing w:line="100" w:lineRule="atLeast"/>
            </w:pPr>
            <w:r>
              <w:rPr>
                <w:rFonts w:cs="Times New Roman"/>
                <w:sz w:val="24"/>
                <w:szCs w:val="24"/>
              </w:rPr>
              <w:t xml:space="preserve">Генеральный директор </w:t>
            </w:r>
            <w:r>
              <w:rPr>
                <w:rFonts w:cs="Times New Roman"/>
                <w:sz w:val="24"/>
                <w:szCs w:val="24"/>
              </w:rPr>
              <w:br/>
              <w:t>ОАО «Телерадиокомпания «Заречный»</w:t>
            </w:r>
          </w:p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4"/>
                <w:szCs w:val="24"/>
              </w:rPr>
            </w:pPr>
          </w:p>
          <w:p w:rsidR="000F407C" w:rsidRDefault="00A41DC1">
            <w:pPr>
              <w:widowControl w:val="0"/>
              <w:spacing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_________________________ А.С.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Юха</w:t>
            </w:r>
            <w:proofErr w:type="spellEnd"/>
          </w:p>
          <w:p w:rsidR="000F407C" w:rsidRDefault="00A41DC1">
            <w:pPr>
              <w:widowControl w:val="0"/>
              <w:spacing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МП</w:t>
            </w:r>
          </w:p>
          <w:p w:rsidR="000F407C" w:rsidRDefault="000F407C">
            <w:pPr>
              <w:widowControl w:val="0"/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0F407C" w:rsidRDefault="00A41DC1">
            <w:pPr>
              <w:widowControl w:val="0"/>
              <w:spacing w:line="100" w:lineRule="atLeas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 Заказчика</w:t>
            </w:r>
          </w:p>
          <w:p w:rsidR="000F407C" w:rsidRDefault="000F407C">
            <w:pPr>
              <w:widowControl w:val="0"/>
              <w:spacing w:line="100" w:lineRule="atLeast"/>
              <w:rPr>
                <w:sz w:val="24"/>
                <w:szCs w:val="24"/>
              </w:rPr>
            </w:pPr>
          </w:p>
          <w:p w:rsidR="000F407C" w:rsidRDefault="000F407C">
            <w:pPr>
              <w:widowControl w:val="0"/>
              <w:spacing w:line="100" w:lineRule="atLeast"/>
              <w:rPr>
                <w:sz w:val="24"/>
                <w:szCs w:val="24"/>
              </w:rPr>
            </w:pPr>
          </w:p>
          <w:p w:rsidR="000F407C" w:rsidRDefault="00A41DC1">
            <w:pPr>
              <w:widowControl w:val="0"/>
              <w:spacing w:line="100" w:lineRule="atLeas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br/>
              <w:t>____________________</w:t>
            </w:r>
          </w:p>
          <w:p w:rsidR="000F407C" w:rsidRDefault="00A41DC1">
            <w:pPr>
              <w:widowControl w:val="0"/>
              <w:spacing w:line="100" w:lineRule="atLeas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МП</w:t>
            </w:r>
          </w:p>
        </w:tc>
      </w:tr>
    </w:tbl>
    <w:p w:rsidR="000F407C" w:rsidRDefault="00A41DC1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МОДУЛЬНАЯ РЕКЛАМА</w:t>
      </w:r>
    </w:p>
    <w:p w:rsidR="000F407C" w:rsidRDefault="000F407C">
      <w:pPr>
        <w:jc w:val="center"/>
        <w:rPr>
          <w:rFonts w:cs="Times New Roman"/>
          <w:b/>
          <w:sz w:val="24"/>
          <w:szCs w:val="24"/>
        </w:rPr>
      </w:pPr>
    </w:p>
    <w:p w:rsidR="000F407C" w:rsidRDefault="00A41DC1">
      <w:pPr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Изготовление модуля – 500 руб.</w:t>
      </w:r>
    </w:p>
    <w:p w:rsidR="000F407C" w:rsidRDefault="00A41DC1">
      <w:pPr>
        <w:jc w:val="center"/>
        <w:rPr>
          <w:rFonts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524500" cy="7877175"/>
            <wp:effectExtent l="0" t="0" r="0" b="0"/>
            <wp:docPr id="1" name="Рисунок 2" descr="O:\!!! ГАЗЕТА РЕКЛАМА !!!\реклама размер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O:\!!! ГАЗЕТА РЕКЛАМА !!!\реклама размер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5"/>
        <w:tblW w:w="10177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96"/>
        <w:gridCol w:w="5081"/>
      </w:tblGrid>
      <w:tr w:rsidR="000F407C">
        <w:trPr>
          <w:trHeight w:val="1979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0F407C" w:rsidRDefault="00A41DC1">
            <w:pPr>
              <w:widowControl w:val="0"/>
              <w:spacing w:line="100" w:lineRule="atLeast"/>
              <w:ind w:left="534" w:hanging="5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Исполнителя</w:t>
            </w:r>
          </w:p>
          <w:p w:rsidR="000F407C" w:rsidRDefault="00A41DC1">
            <w:pPr>
              <w:widowControl w:val="0"/>
              <w:spacing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Генеральный директор </w:t>
            </w:r>
            <w:r>
              <w:rPr>
                <w:rFonts w:cs="Times New Roman"/>
                <w:sz w:val="24"/>
                <w:szCs w:val="24"/>
              </w:rPr>
              <w:br/>
              <w:t>ОАО «Телерадиокомпания «Заречный»</w:t>
            </w:r>
          </w:p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4"/>
                <w:szCs w:val="24"/>
              </w:rPr>
            </w:pPr>
          </w:p>
          <w:p w:rsidR="000F407C" w:rsidRDefault="00A41DC1">
            <w:pPr>
              <w:widowControl w:val="0"/>
              <w:spacing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_________________________ А.С.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Юха</w:t>
            </w:r>
            <w:proofErr w:type="spellEnd"/>
          </w:p>
          <w:p w:rsidR="000F407C" w:rsidRDefault="00A41DC1">
            <w:pPr>
              <w:widowControl w:val="0"/>
              <w:spacing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МП</w:t>
            </w:r>
          </w:p>
          <w:p w:rsidR="000F407C" w:rsidRDefault="000F407C">
            <w:pPr>
              <w:widowControl w:val="0"/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</w:tcPr>
          <w:p w:rsidR="000F407C" w:rsidRDefault="00A41DC1">
            <w:pPr>
              <w:widowControl w:val="0"/>
              <w:spacing w:line="100" w:lineRule="atLeast"/>
              <w:rPr>
                <w:sz w:val="24"/>
                <w:szCs w:val="24"/>
              </w:rPr>
            </w:pPr>
            <w:bookmarkStart w:id="5" w:name="_GoBack"/>
            <w:bookmarkEnd w:id="5"/>
            <w:r>
              <w:rPr>
                <w:rFonts w:cs="Times New Roman"/>
                <w:sz w:val="24"/>
                <w:szCs w:val="24"/>
              </w:rPr>
              <w:t>От Заказчика</w:t>
            </w:r>
          </w:p>
          <w:p w:rsidR="000F407C" w:rsidRDefault="000F407C">
            <w:pPr>
              <w:pStyle w:val="af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100" w:lineRule="atLeast"/>
              <w:rPr>
                <w:rFonts w:eastAsia="Arial Unicode MS"/>
                <w:sz w:val="24"/>
                <w:szCs w:val="24"/>
              </w:rPr>
            </w:pPr>
          </w:p>
          <w:p w:rsidR="000F407C" w:rsidRDefault="000F407C">
            <w:pPr>
              <w:pStyle w:val="af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100" w:lineRule="atLeast"/>
              <w:rPr>
                <w:rFonts w:eastAsia="Arial Unicode MS"/>
                <w:sz w:val="24"/>
                <w:szCs w:val="24"/>
              </w:rPr>
            </w:pPr>
          </w:p>
          <w:p w:rsidR="000F407C" w:rsidRDefault="000F407C">
            <w:pPr>
              <w:widowControl w:val="0"/>
              <w:spacing w:line="100" w:lineRule="atLeast"/>
              <w:rPr>
                <w:rFonts w:cs="Times New Roman"/>
                <w:sz w:val="24"/>
                <w:szCs w:val="24"/>
              </w:rPr>
            </w:pPr>
          </w:p>
          <w:p w:rsidR="000F407C" w:rsidRDefault="00A41DC1">
            <w:pPr>
              <w:widowControl w:val="0"/>
              <w:spacing w:line="100" w:lineRule="atLeas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____________________</w:t>
            </w:r>
            <w:r>
              <w:rPr>
                <w:rFonts w:cs="Times New Roman"/>
                <w:sz w:val="24"/>
                <w:szCs w:val="24"/>
              </w:rPr>
              <w:br/>
              <w:t>МП</w:t>
            </w:r>
          </w:p>
        </w:tc>
      </w:tr>
    </w:tbl>
    <w:p w:rsidR="000F407C" w:rsidRDefault="000F407C">
      <w:pPr>
        <w:spacing w:line="100" w:lineRule="atLeast"/>
        <w:jc w:val="right"/>
        <w:rPr>
          <w:rFonts w:cs="Times New Roman"/>
          <w:sz w:val="24"/>
          <w:szCs w:val="24"/>
        </w:rPr>
      </w:pPr>
    </w:p>
    <w:sectPr w:rsidR="000F407C" w:rsidSect="000F407C">
      <w:pgSz w:w="11906" w:h="16838"/>
      <w:pgMar w:top="426" w:right="567" w:bottom="567" w:left="851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C4526"/>
    <w:multiLevelType w:val="multilevel"/>
    <w:tmpl w:val="2E9C900E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4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F407C"/>
    <w:rsid w:val="000F407C"/>
    <w:rsid w:val="00A4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80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qFormat/>
    <w:rsid w:val="00416680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customStyle="1" w:styleId="Heading4">
    <w:name w:val="Heading 4"/>
    <w:next w:val="a"/>
    <w:qFormat/>
    <w:rsid w:val="00416680"/>
    <w:pPr>
      <w:keepNext/>
      <w:spacing w:before="240" w:after="60"/>
      <w:outlineLvl w:val="3"/>
    </w:pPr>
    <w:rPr>
      <w:rFonts w:ascii="Calibri" w:hAnsi="Calibri" w:cs="Arial Unicode MS"/>
      <w:b/>
      <w:bCs/>
      <w:color w:val="000000"/>
      <w:sz w:val="28"/>
      <w:szCs w:val="28"/>
      <w:u w:color="000000"/>
    </w:rPr>
  </w:style>
  <w:style w:type="character" w:customStyle="1" w:styleId="-">
    <w:name w:val="Интернет-ссылка"/>
    <w:rsid w:val="00416680"/>
    <w:rPr>
      <w:u w:val="single"/>
    </w:rPr>
  </w:style>
  <w:style w:type="character" w:customStyle="1" w:styleId="a3">
    <w:name w:val="Нет"/>
    <w:qFormat/>
    <w:rsid w:val="00416680"/>
  </w:style>
  <w:style w:type="character" w:customStyle="1" w:styleId="Hyperlink0">
    <w:name w:val="Hyperlink.0"/>
    <w:basedOn w:val="a3"/>
    <w:qFormat/>
    <w:rsid w:val="00416680"/>
  </w:style>
  <w:style w:type="character" w:customStyle="1" w:styleId="Hyperlink1">
    <w:name w:val="Hyperlink.1"/>
    <w:basedOn w:val="a3"/>
    <w:qFormat/>
    <w:rsid w:val="00416680"/>
    <w:rPr>
      <w:color w:val="0000FF"/>
      <w:u w:val="single" w:color="0000FF"/>
      <w:shd w:val="clear" w:color="auto" w:fill="FFFFFF"/>
      <w:lang w:val="en-US"/>
    </w:rPr>
  </w:style>
  <w:style w:type="character" w:customStyle="1" w:styleId="a4">
    <w:name w:val="Верхний колонтитул Знак"/>
    <w:basedOn w:val="a0"/>
    <w:link w:val="Header"/>
    <w:uiPriority w:val="99"/>
    <w:semiHidden/>
    <w:qFormat/>
    <w:rsid w:val="00E13C93"/>
    <w:rPr>
      <w:rFonts w:cs="Arial Unicode MS"/>
      <w:color w:val="000000"/>
      <w:u w:val="none" w:color="000000"/>
    </w:rPr>
  </w:style>
  <w:style w:type="character" w:customStyle="1" w:styleId="a5">
    <w:name w:val="Нижний колонтитул Знак"/>
    <w:basedOn w:val="a0"/>
    <w:link w:val="Footer"/>
    <w:uiPriority w:val="99"/>
    <w:semiHidden/>
    <w:qFormat/>
    <w:rsid w:val="00E13C93"/>
    <w:rPr>
      <w:rFonts w:cs="Arial Unicode MS"/>
      <w:color w:val="000000"/>
      <w:u w:val="none" w:color="000000"/>
    </w:rPr>
  </w:style>
  <w:style w:type="character" w:customStyle="1" w:styleId="a6">
    <w:name w:val="Основной текст Знак"/>
    <w:basedOn w:val="a0"/>
    <w:link w:val="a7"/>
    <w:qFormat/>
    <w:rsid w:val="00BA1BD6"/>
    <w:rPr>
      <w:rFonts w:eastAsia="Times New Roman"/>
      <w:kern w:val="2"/>
      <w:sz w:val="24"/>
      <w:lang w:eastAsia="zh-CN"/>
    </w:rPr>
  </w:style>
  <w:style w:type="character" w:customStyle="1" w:styleId="3">
    <w:name w:val="Основной шрифт абзаца3"/>
    <w:qFormat/>
    <w:rsid w:val="005050E5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5050E5"/>
    <w:rPr>
      <w:rFonts w:ascii="Tahoma" w:hAnsi="Tahoma" w:cs="Tahoma"/>
      <w:color w:val="000000"/>
      <w:sz w:val="16"/>
      <w:szCs w:val="16"/>
      <w:u w:val="none" w:color="000000"/>
    </w:rPr>
  </w:style>
  <w:style w:type="character" w:customStyle="1" w:styleId="4">
    <w:name w:val="Основной шрифт абзаца4"/>
    <w:qFormat/>
    <w:rsid w:val="000F407C"/>
  </w:style>
  <w:style w:type="paragraph" w:customStyle="1" w:styleId="aa">
    <w:name w:val="Заголовок"/>
    <w:basedOn w:val="a"/>
    <w:next w:val="a7"/>
    <w:qFormat/>
    <w:rsid w:val="000F407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rsid w:val="00BA1BD6"/>
    <w:pPr>
      <w:spacing w:line="100" w:lineRule="atLeast"/>
      <w:ind w:right="-1475"/>
      <w:jc w:val="both"/>
      <w:textAlignment w:val="baseline"/>
    </w:pPr>
    <w:rPr>
      <w:rFonts w:eastAsia="Times New Roman" w:cs="Times New Roman"/>
      <w:color w:val="auto"/>
      <w:kern w:val="2"/>
      <w:sz w:val="24"/>
      <w:lang w:eastAsia="zh-CN"/>
    </w:rPr>
  </w:style>
  <w:style w:type="paragraph" w:styleId="ab">
    <w:name w:val="List"/>
    <w:basedOn w:val="a7"/>
    <w:rsid w:val="000F407C"/>
    <w:rPr>
      <w:rFonts w:cs="Arial"/>
    </w:rPr>
  </w:style>
  <w:style w:type="paragraph" w:customStyle="1" w:styleId="Caption">
    <w:name w:val="Caption"/>
    <w:basedOn w:val="a"/>
    <w:qFormat/>
    <w:rsid w:val="000F407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0F407C"/>
    <w:pPr>
      <w:suppressLineNumbers/>
    </w:pPr>
    <w:rPr>
      <w:rFonts w:cs="Arial"/>
    </w:rPr>
  </w:style>
  <w:style w:type="paragraph" w:styleId="ad">
    <w:name w:val="caption"/>
    <w:basedOn w:val="a"/>
    <w:qFormat/>
    <w:rsid w:val="000F407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Колонтитулы"/>
    <w:qFormat/>
    <w:rsid w:val="0041668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f">
    <w:name w:val="Title"/>
    <w:qFormat/>
    <w:rsid w:val="00416680"/>
    <w:pPr>
      <w:jc w:val="center"/>
    </w:pPr>
    <w:rPr>
      <w:rFonts w:cs="Arial Unicode MS"/>
      <w:b/>
      <w:bCs/>
      <w:color w:val="000000"/>
      <w:u w:color="000000"/>
    </w:rPr>
  </w:style>
  <w:style w:type="paragraph" w:customStyle="1" w:styleId="af0">
    <w:name w:val="По умолчанию"/>
    <w:qFormat/>
    <w:rsid w:val="00416680"/>
    <w:pPr>
      <w:ind w:left="100" w:right="1375" w:hanging="100"/>
    </w:pPr>
    <w:rPr>
      <w:rFonts w:eastAsia="Times New Roman"/>
      <w:color w:val="000000"/>
      <w:u w:color="000000"/>
    </w:rPr>
  </w:style>
  <w:style w:type="paragraph" w:customStyle="1" w:styleId="af1">
    <w:name w:val="Колонтитул"/>
    <w:basedOn w:val="a"/>
    <w:qFormat/>
    <w:rsid w:val="000F407C"/>
  </w:style>
  <w:style w:type="paragraph" w:customStyle="1" w:styleId="Header">
    <w:name w:val="Header"/>
    <w:basedOn w:val="a"/>
    <w:link w:val="a4"/>
    <w:uiPriority w:val="99"/>
    <w:semiHidden/>
    <w:unhideWhenUsed/>
    <w:rsid w:val="00E13C93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5"/>
    <w:uiPriority w:val="99"/>
    <w:semiHidden/>
    <w:unhideWhenUsed/>
    <w:rsid w:val="00E13C93"/>
    <w:pPr>
      <w:tabs>
        <w:tab w:val="center" w:pos="4677"/>
        <w:tab w:val="right" w:pos="9355"/>
      </w:tabs>
    </w:pPr>
  </w:style>
  <w:style w:type="paragraph" w:customStyle="1" w:styleId="ConsPlusNormal1">
    <w:name w:val="ConsPlusNormal1"/>
    <w:qFormat/>
    <w:rsid w:val="00D45821"/>
    <w:pPr>
      <w:widowControl w:val="0"/>
    </w:pPr>
    <w:rPr>
      <w:rFonts w:ascii="Arial" w:eastAsia="Times New Roman" w:hAnsi="Arial" w:cs="Arial"/>
    </w:rPr>
  </w:style>
  <w:style w:type="paragraph" w:customStyle="1" w:styleId="af2">
    <w:name w:val="Содержимое врезки"/>
    <w:basedOn w:val="a"/>
    <w:qFormat/>
    <w:rsid w:val="000F407C"/>
  </w:style>
  <w:style w:type="paragraph" w:styleId="a9">
    <w:name w:val="Balloon Text"/>
    <w:basedOn w:val="a"/>
    <w:link w:val="a8"/>
    <w:uiPriority w:val="99"/>
    <w:semiHidden/>
    <w:unhideWhenUsed/>
    <w:qFormat/>
    <w:rsid w:val="005050E5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qFormat/>
    <w:rsid w:val="000F407C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0F407C"/>
    <w:pPr>
      <w:jc w:val="center"/>
    </w:pPr>
    <w:rPr>
      <w:b/>
      <w:bCs/>
    </w:rPr>
  </w:style>
  <w:style w:type="table" w:customStyle="1" w:styleId="TableNormal">
    <w:name w:val="Table Normal"/>
    <w:rsid w:val="0041668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59"/>
    <w:rsid w:val="00E13C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A41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eklamatr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1300</Words>
  <Characters>7414</Characters>
  <Application>Microsoft Office Word</Application>
  <DocSecurity>0</DocSecurity>
  <Lines>61</Lines>
  <Paragraphs>17</Paragraphs>
  <ScaleCrop>false</ScaleCrop>
  <Company>Microsoft</Company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2</cp:revision>
  <cp:lastPrinted>2025-09-25T13:24:00Z</cp:lastPrinted>
  <dcterms:created xsi:type="dcterms:W3CDTF">2026-05-28T13:45:00Z</dcterms:created>
  <dcterms:modified xsi:type="dcterms:W3CDTF">2026-05-28T13:45:00Z</dcterms:modified>
  <dc:language>ru-RU</dc:language>
</cp:coreProperties>
</file>