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FE" w:rsidRDefault="00BB407F" w:rsidP="00BB407F">
      <w:pPr>
        <w:ind w:firstLine="709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Описание объекта закупки</w:t>
      </w:r>
    </w:p>
    <w:p w:rsidR="00BB407F" w:rsidRDefault="002B5399" w:rsidP="00BB407F">
      <w:pPr>
        <w:pStyle w:val="Style61"/>
        <w:widowControl/>
        <w:tabs>
          <w:tab w:val="left" w:pos="346"/>
        </w:tabs>
        <w:spacing w:line="276" w:lineRule="auto"/>
        <w:ind w:firstLine="709"/>
        <w:jc w:val="center"/>
        <w:rPr>
          <w:b/>
          <w:color w:val="000000" w:themeColor="text1"/>
        </w:rPr>
      </w:pPr>
      <w:r w:rsidRPr="00BB407F">
        <w:rPr>
          <w:b/>
          <w:color w:val="000000" w:themeColor="text1"/>
        </w:rPr>
        <w:t xml:space="preserve">Предоставление </w:t>
      </w:r>
      <w:r w:rsidR="00BB407F" w:rsidRPr="00BB407F">
        <w:rPr>
          <w:b/>
          <w:color w:val="000000" w:themeColor="text1"/>
        </w:rPr>
        <w:t>у</w:t>
      </w:r>
      <w:r w:rsidRPr="00BB407F">
        <w:rPr>
          <w:b/>
          <w:color w:val="000000" w:themeColor="text1"/>
        </w:rPr>
        <w:t>слуг связи посредством виртуальной АТС (ВАТС) для обеспечения местной телефонной связи и предоставление единого плана коротких внутренних номеров</w:t>
      </w:r>
    </w:p>
    <w:p w:rsidR="00012C99" w:rsidRDefault="00012C99" w:rsidP="00BB407F">
      <w:pPr>
        <w:pStyle w:val="Style61"/>
        <w:widowControl/>
        <w:tabs>
          <w:tab w:val="left" w:pos="346"/>
        </w:tabs>
        <w:spacing w:line="276" w:lineRule="auto"/>
        <w:ind w:firstLine="709"/>
        <w:jc w:val="center"/>
        <w:rPr>
          <w:b/>
          <w:color w:val="000000" w:themeColor="text1"/>
        </w:rPr>
      </w:pPr>
    </w:p>
    <w:p w:rsidR="00012C99" w:rsidRDefault="00012C99" w:rsidP="00BB407F">
      <w:pPr>
        <w:pStyle w:val="Style61"/>
        <w:widowControl/>
        <w:tabs>
          <w:tab w:val="left" w:pos="346"/>
        </w:tabs>
        <w:spacing w:line="276" w:lineRule="auto"/>
        <w:ind w:firstLine="709"/>
        <w:jc w:val="center"/>
        <w:rPr>
          <w:b/>
          <w:color w:val="000000" w:themeColor="text1"/>
        </w:rPr>
      </w:pPr>
    </w:p>
    <w:tbl>
      <w:tblPr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76"/>
        <w:gridCol w:w="2979"/>
        <w:gridCol w:w="2523"/>
        <w:gridCol w:w="1414"/>
        <w:gridCol w:w="1163"/>
      </w:tblGrid>
      <w:tr w:rsidR="00012C99" w:rsidRPr="00F52D73" w:rsidTr="001A2BA4">
        <w:trPr>
          <w:trHeight w:val="222"/>
        </w:trPr>
        <w:tc>
          <w:tcPr>
            <w:tcW w:w="540" w:type="dxa"/>
            <w:shd w:val="clear" w:color="000000" w:fill="FFFFFF"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371" w:type="dxa"/>
            <w:shd w:val="clear" w:color="FFFFCC" w:fill="FFFFFF"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ОКПД2</w:t>
            </w:r>
          </w:p>
        </w:tc>
        <w:tc>
          <w:tcPr>
            <w:tcW w:w="3046" w:type="dxa"/>
            <w:shd w:val="clear" w:color="FFFFCC" w:fill="FFFFFF"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2552" w:type="dxa"/>
            <w:shd w:val="clear" w:color="FFFFCC" w:fill="FFFFFF"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Характеристики услуги</w:t>
            </w:r>
          </w:p>
        </w:tc>
        <w:tc>
          <w:tcPr>
            <w:tcW w:w="1417" w:type="dxa"/>
            <w:shd w:val="clear" w:color="FFFFCC" w:fill="FFFFFF"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Ед. измерения</w:t>
            </w:r>
          </w:p>
        </w:tc>
        <w:tc>
          <w:tcPr>
            <w:tcW w:w="1189" w:type="dxa"/>
            <w:shd w:val="clear" w:color="000000" w:fill="FFFFFF"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Кол-во</w:t>
            </w:r>
          </w:p>
        </w:tc>
      </w:tr>
      <w:tr w:rsidR="00012C99" w:rsidRPr="00F52D73" w:rsidTr="001A2BA4">
        <w:trPr>
          <w:trHeight w:val="1264"/>
        </w:trPr>
        <w:tc>
          <w:tcPr>
            <w:tcW w:w="540" w:type="dxa"/>
            <w:shd w:val="clear" w:color="000000" w:fill="FFFFFF"/>
            <w:hideMark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71" w:type="dxa"/>
            <w:shd w:val="clear" w:color="FFFFCC" w:fill="FFFFFF"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61.10.13.000</w:t>
            </w:r>
          </w:p>
        </w:tc>
        <w:tc>
          <w:tcPr>
            <w:tcW w:w="3046" w:type="dxa"/>
            <w:shd w:val="clear" w:color="FFFFCC" w:fill="FFFFFF"/>
            <w:hideMark/>
          </w:tcPr>
          <w:p w:rsidR="00012C99" w:rsidRPr="00F52D73" w:rsidRDefault="00012C99" w:rsidP="004841E5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Предоставление услуг связи посредством виртуальной АТС (ВАТС) 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FFFFCC" w:fill="FFFFFF"/>
          </w:tcPr>
          <w:p w:rsidR="00012C99" w:rsidRPr="00F52D73" w:rsidRDefault="008E7B00" w:rsidP="008E7B0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Подключение 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абонентск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ого 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>номер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а-</w:t>
            </w:r>
            <w:bookmarkStart w:id="0" w:name="_GoBack"/>
            <w:bookmarkEnd w:id="0"/>
            <w:r w:rsidR="00012C99"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4841E5" w:rsidRPr="00F52D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88635059959</w:t>
            </w:r>
            <w:r w:rsidR="000B4E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4841E5" w:rsidRPr="00F52D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B4E72" w:rsidRPr="000B4E7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Количество пользователей- </w:t>
            </w:r>
            <w:r w:rsidR="000B4E72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="000B4E72" w:rsidRPr="000B4E72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FFFFCC" w:fill="FFFFFF"/>
            <w:hideMark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мес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>яц</w:t>
            </w:r>
          </w:p>
        </w:tc>
        <w:tc>
          <w:tcPr>
            <w:tcW w:w="1189" w:type="dxa"/>
            <w:shd w:val="clear" w:color="000000" w:fill="FFFFFF"/>
            <w:hideMark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</w:tr>
      <w:tr w:rsidR="00012C99" w:rsidRPr="00F52D73" w:rsidTr="001A2BA4">
        <w:trPr>
          <w:trHeight w:val="1095"/>
        </w:trPr>
        <w:tc>
          <w:tcPr>
            <w:tcW w:w="540" w:type="dxa"/>
            <w:shd w:val="clear" w:color="000000" w:fill="FFFFFF"/>
            <w:hideMark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371" w:type="dxa"/>
            <w:shd w:val="clear" w:color="FFFFCC" w:fill="FFFFFF"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61.10.13.000</w:t>
            </w:r>
          </w:p>
        </w:tc>
        <w:tc>
          <w:tcPr>
            <w:tcW w:w="3046" w:type="dxa"/>
            <w:shd w:val="clear" w:color="FFFFCC" w:fill="FFFFFF"/>
            <w:hideMark/>
          </w:tcPr>
          <w:p w:rsidR="00012C99" w:rsidRPr="00F52D73" w:rsidRDefault="00012C99" w:rsidP="004841E5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Предоставление услуг связи посредством виртуальной АТС (ВАТС) 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FFFFCC" w:fill="FFFFFF"/>
          </w:tcPr>
          <w:p w:rsidR="00012C99" w:rsidRPr="00F52D73" w:rsidRDefault="00012C99" w:rsidP="004841E5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Пакет 500 </w:t>
            </w: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минут 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FFFFCC" w:fill="FFFFFF"/>
            <w:hideMark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мес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>яц</w:t>
            </w:r>
          </w:p>
        </w:tc>
        <w:tc>
          <w:tcPr>
            <w:tcW w:w="1189" w:type="dxa"/>
            <w:shd w:val="clear" w:color="000000" w:fill="FFFFFF"/>
            <w:hideMark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</w:tr>
      <w:tr w:rsidR="00012C99" w:rsidRPr="00F52D73" w:rsidTr="001A2BA4">
        <w:trPr>
          <w:trHeight w:val="1298"/>
        </w:trPr>
        <w:tc>
          <w:tcPr>
            <w:tcW w:w="540" w:type="dxa"/>
            <w:shd w:val="clear" w:color="000000" w:fill="FFFFFF"/>
            <w:hideMark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371" w:type="dxa"/>
            <w:shd w:val="clear" w:color="FFFFCC" w:fill="FFFFFF"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61.10.13.000</w:t>
            </w:r>
          </w:p>
        </w:tc>
        <w:tc>
          <w:tcPr>
            <w:tcW w:w="3046" w:type="dxa"/>
            <w:shd w:val="clear" w:color="FFFFCC" w:fill="FFFFFF"/>
            <w:hideMark/>
          </w:tcPr>
          <w:p w:rsidR="00012C99" w:rsidRPr="00F52D73" w:rsidRDefault="00012C99" w:rsidP="004841E5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Предоставление услуг связи посредством виртуальной АТС (ВАТС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FFFFCC" w:fill="FFFFFF"/>
          </w:tcPr>
          <w:p w:rsidR="00012C99" w:rsidRPr="00F52D73" w:rsidRDefault="004841E5" w:rsidP="009A6F45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012C99" w:rsidRPr="00F52D73">
              <w:rPr>
                <w:rFonts w:ascii="Times New Roman" w:hAnsi="Times New Roman"/>
                <w:color w:val="auto"/>
                <w:sz w:val="24"/>
                <w:szCs w:val="24"/>
              </w:rPr>
              <w:t>апис</w:t>
            </w: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ь и хранение записи разговоров</w:t>
            </w:r>
            <w:r w:rsidR="009A6F4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="009A6F45" w:rsidRPr="009A6F45">
              <w:rPr>
                <w:rFonts w:ascii="Times New Roman" w:hAnsi="Times New Roman"/>
                <w:color w:val="auto"/>
                <w:sz w:val="24"/>
                <w:szCs w:val="24"/>
              </w:rPr>
              <w:t>Срок хранения 1 месяц.</w:t>
            </w:r>
            <w:r w:rsidR="009A6F4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Количество пользователей- 2</w:t>
            </w: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shd w:val="clear" w:color="FFFFCC" w:fill="FFFFFF"/>
            <w:hideMark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мес</w:t>
            </w:r>
            <w:r w:rsidR="004841E5" w:rsidRPr="00F52D73">
              <w:rPr>
                <w:rFonts w:ascii="Times New Roman" w:hAnsi="Times New Roman"/>
                <w:color w:val="auto"/>
                <w:sz w:val="24"/>
                <w:szCs w:val="24"/>
              </w:rPr>
              <w:t>яц</w:t>
            </w:r>
          </w:p>
        </w:tc>
        <w:tc>
          <w:tcPr>
            <w:tcW w:w="1189" w:type="dxa"/>
            <w:shd w:val="clear" w:color="000000" w:fill="FFFFFF"/>
            <w:hideMark/>
          </w:tcPr>
          <w:p w:rsidR="00012C99" w:rsidRPr="00F52D73" w:rsidRDefault="00012C99" w:rsidP="00012C99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2D73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</w:tr>
    </w:tbl>
    <w:p w:rsidR="00BB407F" w:rsidRDefault="00BB407F" w:rsidP="00BB407F">
      <w:pPr>
        <w:pStyle w:val="Style61"/>
        <w:widowControl/>
        <w:tabs>
          <w:tab w:val="left" w:pos="346"/>
        </w:tabs>
        <w:spacing w:line="276" w:lineRule="auto"/>
        <w:ind w:firstLine="709"/>
        <w:jc w:val="center"/>
        <w:rPr>
          <w:b/>
          <w:color w:val="000000" w:themeColor="text1"/>
        </w:rPr>
      </w:pPr>
    </w:p>
    <w:p w:rsidR="00BB407F" w:rsidRDefault="00BB407F" w:rsidP="00BB407F">
      <w:pPr>
        <w:pStyle w:val="Style61"/>
        <w:widowControl/>
        <w:tabs>
          <w:tab w:val="left" w:pos="346"/>
        </w:tabs>
        <w:spacing w:line="276" w:lineRule="auto"/>
        <w:ind w:firstLine="709"/>
        <w:jc w:val="center"/>
        <w:rPr>
          <w:b/>
          <w:color w:val="000000" w:themeColor="text1"/>
        </w:rPr>
      </w:pPr>
    </w:p>
    <w:p w:rsidR="00BB407F" w:rsidRDefault="001A2BA4" w:rsidP="001A2BA4">
      <w:pPr>
        <w:pStyle w:val="Style61"/>
        <w:widowControl/>
        <w:tabs>
          <w:tab w:val="left" w:pos="346"/>
        </w:tabs>
        <w:spacing w:line="276" w:lineRule="auto"/>
        <w:ind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Техническое задание</w:t>
      </w:r>
    </w:p>
    <w:p w:rsidR="00BB407F" w:rsidRPr="00CA3438" w:rsidRDefault="00BB407F" w:rsidP="00BB407F">
      <w:pPr>
        <w:pStyle w:val="Style61"/>
        <w:widowControl/>
        <w:tabs>
          <w:tab w:val="left" w:pos="346"/>
        </w:tabs>
        <w:spacing w:line="276" w:lineRule="auto"/>
        <w:ind w:firstLine="709"/>
        <w:jc w:val="center"/>
        <w:rPr>
          <w:b/>
          <w:color w:val="000000" w:themeColor="text1"/>
        </w:rPr>
      </w:pPr>
    </w:p>
    <w:p w:rsidR="009A4FFE" w:rsidRPr="00CA3438" w:rsidRDefault="002B5399" w:rsidP="00CA3438">
      <w:pPr>
        <w:pStyle w:val="Style61"/>
        <w:numPr>
          <w:ilvl w:val="0"/>
          <w:numId w:val="2"/>
        </w:numPr>
        <w:tabs>
          <w:tab w:val="clear" w:pos="0"/>
          <w:tab w:val="left" w:pos="346"/>
          <w:tab w:val="left" w:pos="709"/>
        </w:tabs>
        <w:spacing w:line="276" w:lineRule="auto"/>
        <w:ind w:left="709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>Общие положения.</w:t>
      </w:r>
    </w:p>
    <w:p w:rsidR="009A4FFE" w:rsidRPr="00A01450" w:rsidRDefault="002B5399">
      <w:pPr>
        <w:pStyle w:val="Style61"/>
        <w:numPr>
          <w:ilvl w:val="1"/>
          <w:numId w:val="2"/>
        </w:numPr>
        <w:tabs>
          <w:tab w:val="left" w:pos="346"/>
        </w:tabs>
        <w:spacing w:after="288" w:line="276" w:lineRule="auto"/>
        <w:ind w:left="0" w:firstLine="709"/>
        <w:contextualSpacing/>
        <w:rPr>
          <w:b/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Настоящее Техническое задание содержит описание Услуг и требований к ним, их технических и функциональных характеристик, процесса оказания и прекращения оказания Услуг.</w:t>
      </w:r>
    </w:p>
    <w:p w:rsidR="009A4FFE" w:rsidRPr="00A01450" w:rsidRDefault="002B5399">
      <w:pPr>
        <w:pStyle w:val="Style61"/>
        <w:numPr>
          <w:ilvl w:val="1"/>
          <w:numId w:val="2"/>
        </w:numPr>
        <w:tabs>
          <w:tab w:val="left" w:pos="346"/>
        </w:tabs>
        <w:spacing w:after="288" w:line="276" w:lineRule="auto"/>
        <w:ind w:left="0" w:firstLine="709"/>
        <w:contextualSpacing/>
        <w:rPr>
          <w:b/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В настоящем Техническом задании изложена информация о типе и объеме Услуг, месте оказания Услуг, сроках предоставления Услуг, сроках начала оказания </w:t>
      </w:r>
      <w:r w:rsidRPr="00A01450">
        <w:rPr>
          <w:color w:val="000000" w:themeColor="text1"/>
          <w:szCs w:val="24"/>
        </w:rPr>
        <w:br/>
        <w:t>и прекращения Услуг, доступности Услуг заказчику и другие аспекты.</w:t>
      </w:r>
    </w:p>
    <w:p w:rsidR="009A4FFE" w:rsidRPr="00A01450" w:rsidRDefault="002B5399">
      <w:pPr>
        <w:pStyle w:val="Style61"/>
        <w:numPr>
          <w:ilvl w:val="1"/>
          <w:numId w:val="2"/>
        </w:numPr>
        <w:tabs>
          <w:tab w:val="left" w:pos="346"/>
        </w:tabs>
        <w:spacing w:after="288" w:line="276" w:lineRule="auto"/>
        <w:ind w:left="0" w:firstLine="709"/>
        <w:contextualSpacing/>
        <w:rPr>
          <w:b/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В настоящем Техническом задании также отражены требования к Исполнителю </w:t>
      </w:r>
      <w:r w:rsidRPr="00A01450">
        <w:rPr>
          <w:color w:val="000000" w:themeColor="text1"/>
          <w:szCs w:val="24"/>
        </w:rPr>
        <w:br/>
        <w:t xml:space="preserve">и службе его технической поддержки, требования к «последней миле», требования </w:t>
      </w:r>
      <w:r w:rsidRPr="00A01450">
        <w:rPr>
          <w:color w:val="000000" w:themeColor="text1"/>
          <w:szCs w:val="24"/>
        </w:rPr>
        <w:br/>
        <w:t>к качественным параметрам Услуг, требования к оказанию Услуг и другая сопутствующая информация.</w:t>
      </w:r>
    </w:p>
    <w:p w:rsidR="009A4FFE" w:rsidRPr="00A01450" w:rsidRDefault="002B5399">
      <w:pPr>
        <w:pStyle w:val="Style61"/>
        <w:numPr>
          <w:ilvl w:val="1"/>
          <w:numId w:val="2"/>
        </w:numPr>
        <w:tabs>
          <w:tab w:val="left" w:pos="346"/>
        </w:tabs>
        <w:spacing w:line="276" w:lineRule="auto"/>
        <w:ind w:left="0" w:firstLine="709"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Объем Услуг связи к оказанию в рамках настоящего Технического задания содержится в Приложении «Услуги местной телефонной связи» (Приложение №1 </w:t>
      </w:r>
      <w:r w:rsidRPr="00A01450">
        <w:rPr>
          <w:color w:val="000000" w:themeColor="text1"/>
          <w:szCs w:val="24"/>
        </w:rPr>
        <w:br/>
        <w:t xml:space="preserve">к Техническому заданию). </w:t>
      </w:r>
    </w:p>
    <w:p w:rsidR="009A4FFE" w:rsidRPr="00CA3438" w:rsidRDefault="002B5399" w:rsidP="00CA3438">
      <w:pPr>
        <w:pStyle w:val="Style61"/>
        <w:numPr>
          <w:ilvl w:val="0"/>
          <w:numId w:val="2"/>
        </w:numPr>
        <w:tabs>
          <w:tab w:val="clear" w:pos="0"/>
          <w:tab w:val="left" w:pos="346"/>
        </w:tabs>
        <w:spacing w:before="120" w:line="276" w:lineRule="auto"/>
        <w:ind w:left="709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>Термины, определения, сокращения, аббревиатуры.</w:t>
      </w:r>
    </w:p>
    <w:p w:rsidR="009A4FFE" w:rsidRPr="00A01450" w:rsidRDefault="002B5399">
      <w:pPr>
        <w:pStyle w:val="Style61"/>
        <w:numPr>
          <w:ilvl w:val="0"/>
          <w:numId w:val="4"/>
        </w:numPr>
        <w:tabs>
          <w:tab w:val="left" w:pos="42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A01450">
        <w:rPr>
          <w:b/>
          <w:color w:val="000000" w:themeColor="text1"/>
          <w:szCs w:val="24"/>
        </w:rPr>
        <w:t>Виртуальная АТС (ВАТС)</w:t>
      </w:r>
      <w:r w:rsidRPr="00A01450">
        <w:rPr>
          <w:color w:val="000000" w:themeColor="text1"/>
          <w:szCs w:val="24"/>
        </w:rPr>
        <w:t xml:space="preserve"> - программно-аппаратное решение, предоставляемое на оборудовании Исполнителя (Оператора), позволяющее построить полноценную корпоративную телефонную сеть с единым планом коротких внутренних номеров и получить полный набор функций современной офисной АТС. </w:t>
      </w:r>
    </w:p>
    <w:p w:rsidR="009A4FFE" w:rsidRPr="00A01450" w:rsidRDefault="002B5399">
      <w:pPr>
        <w:pStyle w:val="Style61"/>
        <w:numPr>
          <w:ilvl w:val="0"/>
          <w:numId w:val="4"/>
        </w:numPr>
        <w:tabs>
          <w:tab w:val="left" w:pos="346"/>
          <w:tab w:val="left" w:pos="42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A01450">
        <w:rPr>
          <w:b/>
          <w:color w:val="000000" w:themeColor="text1"/>
          <w:szCs w:val="24"/>
        </w:rPr>
        <w:t>Граница и зоны ответственности</w:t>
      </w:r>
      <w:r w:rsidRPr="00A01450">
        <w:rPr>
          <w:color w:val="000000" w:themeColor="text1"/>
          <w:szCs w:val="24"/>
        </w:rPr>
        <w:t xml:space="preserve"> – зоной ответственности Сторон являются все технические средства, сооружения и кабели связи, принадлежащие Стороне до точек стыка с техническими средствами, сооружениями и кабелями связи другой Стороны. Граница зоны ответственности: технический интерфейс (физический порт, разъем, розетка). </w:t>
      </w:r>
    </w:p>
    <w:p w:rsidR="009A4FFE" w:rsidRPr="00A01450" w:rsidRDefault="002B5399">
      <w:pPr>
        <w:pStyle w:val="Style61"/>
        <w:numPr>
          <w:ilvl w:val="0"/>
          <w:numId w:val="4"/>
        </w:numPr>
        <w:tabs>
          <w:tab w:val="left" w:pos="346"/>
          <w:tab w:val="left" w:pos="42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A01450">
        <w:rPr>
          <w:b/>
          <w:color w:val="000000" w:themeColor="text1"/>
          <w:szCs w:val="24"/>
        </w:rPr>
        <w:lastRenderedPageBreak/>
        <w:t>Исполнитель (Оператор)</w:t>
      </w:r>
      <w:r w:rsidRPr="00A01450">
        <w:rPr>
          <w:color w:val="000000" w:themeColor="text1"/>
          <w:szCs w:val="24"/>
        </w:rPr>
        <w:t xml:space="preserve"> – юридическое лицо, оказывающее в рамках </w:t>
      </w:r>
      <w:r w:rsidR="008924D9">
        <w:rPr>
          <w:color w:val="000000" w:themeColor="text1"/>
          <w:szCs w:val="24"/>
        </w:rPr>
        <w:t>договора</w:t>
      </w:r>
      <w:r w:rsidRPr="00A01450">
        <w:rPr>
          <w:color w:val="000000" w:themeColor="text1"/>
          <w:szCs w:val="24"/>
        </w:rPr>
        <w:t xml:space="preserve"> Услуги заказчику на основании лицензий, выданных федеральным органом исполнительной власти в области связи.</w:t>
      </w:r>
    </w:p>
    <w:p w:rsidR="009A4FFE" w:rsidRPr="00A01450" w:rsidRDefault="002B5399">
      <w:pPr>
        <w:pStyle w:val="Style61"/>
        <w:numPr>
          <w:ilvl w:val="0"/>
          <w:numId w:val="4"/>
        </w:numPr>
        <w:tabs>
          <w:tab w:val="left" w:pos="346"/>
          <w:tab w:val="left" w:pos="42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A01450">
        <w:rPr>
          <w:b/>
          <w:color w:val="000000" w:themeColor="text1"/>
          <w:szCs w:val="24"/>
        </w:rPr>
        <w:t>Технологический перерыв</w:t>
      </w:r>
      <w:r w:rsidRPr="00A01450">
        <w:rPr>
          <w:color w:val="000000" w:themeColor="text1"/>
          <w:szCs w:val="24"/>
        </w:rPr>
        <w:t xml:space="preserve"> – временной период, необходимый для выполнения работ, обусловленных технологическими особенностями Сети, и проводимыми </w:t>
      </w:r>
      <w:r w:rsidRPr="00A01450">
        <w:rPr>
          <w:color w:val="000000" w:themeColor="text1"/>
          <w:szCs w:val="24"/>
        </w:rPr>
        <w:br/>
        <w:t>на каналообразующем оборудовании Сети или на линейно-кабельных сооружениях Сети Исполнителя, которые сопровождаются остановкой связи по оказываемым Конечному пользователю Услугам, но не более 6 (шести) часов в месяц.</w:t>
      </w:r>
    </w:p>
    <w:p w:rsidR="009A4FFE" w:rsidRPr="00A01450" w:rsidRDefault="002B5399">
      <w:pPr>
        <w:pStyle w:val="Style61"/>
        <w:numPr>
          <w:ilvl w:val="0"/>
          <w:numId w:val="4"/>
        </w:numPr>
        <w:tabs>
          <w:tab w:val="left" w:pos="346"/>
          <w:tab w:val="left" w:pos="42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A01450">
        <w:rPr>
          <w:b/>
          <w:color w:val="000000" w:themeColor="text1"/>
          <w:szCs w:val="24"/>
        </w:rPr>
        <w:t>Сеть (Сеть Исполнителя)</w:t>
      </w:r>
      <w:r w:rsidRPr="00A01450">
        <w:rPr>
          <w:color w:val="000000" w:themeColor="text1"/>
          <w:szCs w:val="24"/>
        </w:rPr>
        <w:t xml:space="preserve"> – технологическая система связи Исполнителя, построенная в соответствии с нормативно-правовыми и нормативно-методическими актами Российской Федерации в области связи, предназначенная для оказания Услуг.</w:t>
      </w:r>
    </w:p>
    <w:p w:rsidR="009A4FFE" w:rsidRPr="00A01450" w:rsidRDefault="002B5399">
      <w:pPr>
        <w:pStyle w:val="Style61"/>
        <w:numPr>
          <w:ilvl w:val="0"/>
          <w:numId w:val="4"/>
        </w:numPr>
        <w:tabs>
          <w:tab w:val="left" w:pos="346"/>
          <w:tab w:val="left" w:pos="426"/>
        </w:tabs>
        <w:spacing w:line="276" w:lineRule="auto"/>
        <w:ind w:left="0" w:firstLine="709"/>
        <w:rPr>
          <w:color w:val="000000" w:themeColor="text1"/>
          <w:szCs w:val="24"/>
        </w:rPr>
      </w:pPr>
      <w:r w:rsidRPr="00A01450">
        <w:rPr>
          <w:b/>
          <w:color w:val="000000" w:themeColor="text1"/>
          <w:szCs w:val="24"/>
        </w:rPr>
        <w:t>Услуги(а)</w:t>
      </w:r>
      <w:r w:rsidRPr="00A01450">
        <w:rPr>
          <w:color w:val="000000" w:themeColor="text1"/>
          <w:szCs w:val="24"/>
        </w:rPr>
        <w:t xml:space="preserve"> - услуги связи, подлежащие оказанию, в соответствии с настоящим Техническим заданием, приложениями к нему и иными условиями </w:t>
      </w:r>
      <w:r w:rsidR="008924D9">
        <w:rPr>
          <w:color w:val="000000" w:themeColor="text1"/>
          <w:szCs w:val="24"/>
        </w:rPr>
        <w:t>договора</w:t>
      </w:r>
      <w:r w:rsidRPr="00A01450">
        <w:rPr>
          <w:color w:val="000000" w:themeColor="text1"/>
          <w:szCs w:val="24"/>
        </w:rPr>
        <w:t xml:space="preserve">. Перечень оказываемых по </w:t>
      </w:r>
      <w:r w:rsidR="008924D9">
        <w:rPr>
          <w:color w:val="000000" w:themeColor="text1"/>
          <w:szCs w:val="24"/>
        </w:rPr>
        <w:t>договору</w:t>
      </w:r>
      <w:r w:rsidRPr="00A01450">
        <w:rPr>
          <w:color w:val="000000" w:themeColor="text1"/>
          <w:szCs w:val="24"/>
        </w:rPr>
        <w:t xml:space="preserve"> Услуг определен в настоящем Техническом задании.</w:t>
      </w:r>
    </w:p>
    <w:p w:rsidR="009A4FFE" w:rsidRPr="00A01450" w:rsidRDefault="002B5399">
      <w:pPr>
        <w:pStyle w:val="12"/>
        <w:numPr>
          <w:ilvl w:val="0"/>
          <w:numId w:val="4"/>
        </w:numPr>
        <w:spacing w:line="276" w:lineRule="auto"/>
        <w:ind w:left="0" w:firstLine="709"/>
        <w:rPr>
          <w:b/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 xml:space="preserve">Пользователь – </w:t>
      </w:r>
      <w:r w:rsidRPr="00A01450">
        <w:rPr>
          <w:color w:val="000000" w:themeColor="text1"/>
          <w:sz w:val="24"/>
          <w:szCs w:val="24"/>
        </w:rPr>
        <w:t>физическое лицо, авторизованное в Личном кабинете, как пользователь Услуги без возможности администрирования (изменения) Услуги.</w:t>
      </w:r>
    </w:p>
    <w:p w:rsidR="009A4FFE" w:rsidRPr="00A01450" w:rsidRDefault="002B5399">
      <w:pPr>
        <w:pStyle w:val="12"/>
        <w:numPr>
          <w:ilvl w:val="0"/>
          <w:numId w:val="4"/>
        </w:numPr>
        <w:spacing w:line="276" w:lineRule="auto"/>
        <w:ind w:left="0" w:firstLine="709"/>
        <w:rPr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 xml:space="preserve">Администратор (супервизор) </w:t>
      </w:r>
      <w:r w:rsidRPr="00A01450">
        <w:rPr>
          <w:color w:val="000000" w:themeColor="text1"/>
          <w:sz w:val="24"/>
          <w:szCs w:val="24"/>
        </w:rPr>
        <w:t>физическое лицо, авторизованное в Личном кабинете, как пользователь Услуги с возможностью администрирования (изменения) Услуги.</w:t>
      </w:r>
    </w:p>
    <w:p w:rsidR="009A4FFE" w:rsidRPr="00A01450" w:rsidRDefault="002B5399">
      <w:pPr>
        <w:pStyle w:val="12"/>
        <w:numPr>
          <w:ilvl w:val="0"/>
          <w:numId w:val="4"/>
        </w:numPr>
        <w:spacing w:line="276" w:lineRule="auto"/>
        <w:ind w:left="0" w:firstLine="709"/>
        <w:rPr>
          <w:b/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 xml:space="preserve">Оператор виртуального контактного центра или Оператор – </w:t>
      </w:r>
      <w:r w:rsidRPr="00A01450">
        <w:rPr>
          <w:color w:val="000000" w:themeColor="text1"/>
          <w:sz w:val="24"/>
          <w:szCs w:val="24"/>
        </w:rPr>
        <w:t>Пользователь с включенным функционалом оператора контактного центра. В отличии от Пользователя на Оператора могут распределяться вызовы из очереди. Права Оператора Пользователю назначаются Администратором.</w:t>
      </w:r>
    </w:p>
    <w:p w:rsidR="009A4FFE" w:rsidRPr="00A01450" w:rsidRDefault="002B5399">
      <w:pPr>
        <w:pStyle w:val="12"/>
        <w:numPr>
          <w:ilvl w:val="0"/>
          <w:numId w:val="4"/>
        </w:numPr>
        <w:spacing w:line="276" w:lineRule="auto"/>
        <w:ind w:left="0" w:firstLine="709"/>
        <w:rPr>
          <w:b/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>ПК</w:t>
      </w:r>
      <w:r w:rsidRPr="00A01450">
        <w:rPr>
          <w:color w:val="000000" w:themeColor="text1"/>
          <w:sz w:val="24"/>
          <w:szCs w:val="24"/>
        </w:rPr>
        <w:t xml:space="preserve"> – персональный компьютер, включая ноутбук и нетбук;</w:t>
      </w:r>
    </w:p>
    <w:p w:rsidR="009A4FFE" w:rsidRPr="00A01450" w:rsidRDefault="002B5399">
      <w:pPr>
        <w:pStyle w:val="12"/>
        <w:numPr>
          <w:ilvl w:val="0"/>
          <w:numId w:val="4"/>
        </w:numPr>
        <w:spacing w:line="276" w:lineRule="auto"/>
        <w:ind w:left="0" w:firstLine="709"/>
        <w:rPr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 xml:space="preserve">Пользовательское оборудование </w:t>
      </w:r>
      <w:r w:rsidRPr="00A01450">
        <w:rPr>
          <w:color w:val="000000" w:themeColor="text1"/>
          <w:sz w:val="24"/>
          <w:szCs w:val="24"/>
        </w:rPr>
        <w:t>– пользовательское (оконечное) оборудование для пользования Услугой;</w:t>
      </w:r>
    </w:p>
    <w:p w:rsidR="009A4FFE" w:rsidRPr="00A01450" w:rsidRDefault="002B5399">
      <w:pPr>
        <w:pStyle w:val="12"/>
        <w:numPr>
          <w:ilvl w:val="0"/>
          <w:numId w:val="4"/>
        </w:numPr>
        <w:spacing w:line="276" w:lineRule="auto"/>
        <w:ind w:left="0" w:firstLine="709"/>
        <w:rPr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>Программный телефон</w:t>
      </w:r>
      <w:r w:rsidRPr="00A01450">
        <w:rPr>
          <w:color w:val="000000" w:themeColor="text1"/>
          <w:sz w:val="24"/>
          <w:szCs w:val="24"/>
        </w:rPr>
        <w:t>- программа для ПК, то есть охраняемый законом результат интеллектуальной деятельности, предназначенная для получения доступа к Услуге и её функциональным возможностям.</w:t>
      </w:r>
    </w:p>
    <w:p w:rsidR="009A4FFE" w:rsidRPr="00A01450" w:rsidRDefault="002B5399">
      <w:pPr>
        <w:pStyle w:val="12"/>
        <w:numPr>
          <w:ilvl w:val="0"/>
          <w:numId w:val="4"/>
        </w:numPr>
        <w:spacing w:line="276" w:lineRule="auto"/>
        <w:ind w:left="0" w:firstLine="709"/>
        <w:rPr>
          <w:b/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>SIP (Session Initiation Protocol)</w:t>
      </w:r>
      <w:r w:rsidRPr="00A01450">
        <w:rPr>
          <w:color w:val="000000" w:themeColor="text1"/>
          <w:sz w:val="24"/>
          <w:szCs w:val="24"/>
        </w:rPr>
        <w:t xml:space="preserve"> — протокол передачи данных, описывающий способ установления и завершения пользовательского интернет-соединения, включающего в себя обмен различными мультимедийными данными.</w:t>
      </w:r>
    </w:p>
    <w:p w:rsidR="009A4FFE" w:rsidRPr="00A01450" w:rsidRDefault="002B5399">
      <w:pPr>
        <w:pStyle w:val="12"/>
        <w:numPr>
          <w:ilvl w:val="0"/>
          <w:numId w:val="4"/>
        </w:numPr>
        <w:spacing w:line="276" w:lineRule="auto"/>
        <w:ind w:left="0" w:firstLine="709"/>
        <w:rPr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 xml:space="preserve">Веб-интерфейс управления Услугой (Личный кабинет) – </w:t>
      </w:r>
      <w:r w:rsidRPr="00A01450">
        <w:rPr>
          <w:color w:val="000000" w:themeColor="text1"/>
          <w:sz w:val="24"/>
          <w:szCs w:val="24"/>
        </w:rPr>
        <w:t>система самообслуживания, доступная в сети Интернет на сайте исполнителя, позволяющая Заказчику управлять Услугой.</w:t>
      </w:r>
    </w:p>
    <w:p w:rsidR="009A4FFE" w:rsidRPr="00A01450" w:rsidRDefault="002B5399">
      <w:pPr>
        <w:pStyle w:val="12"/>
        <w:numPr>
          <w:ilvl w:val="0"/>
          <w:numId w:val="4"/>
        </w:numPr>
        <w:spacing w:line="276" w:lineRule="auto"/>
        <w:ind w:left="0" w:firstLine="709"/>
        <w:rPr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 xml:space="preserve">FMC – </w:t>
      </w:r>
      <w:r w:rsidRPr="00A01450">
        <w:rPr>
          <w:color w:val="000000" w:themeColor="text1"/>
          <w:sz w:val="24"/>
          <w:szCs w:val="24"/>
        </w:rPr>
        <w:t>организация внутрикорпоративной телефонной сети с единым планом нумерации и едиными правилами управления вызовами на офисных и мобильных телефонах, заключающейся в объединении (конвергенции) Дополнительных абонентских  номеров, выделенных в рамках услуги «Виртуальная АТС» и  Мобильных номеров исполнителя в корпоративную телефонную сеть с организацией Коротких номеров: сопоставление Мобильных номеров исполнителя , выделенных заказчику  по договору об оказании услуг подвижной радиотелефонной связи, и Коротких номеров, присвоенных заказчику в рамках Услуги Виртуальная АТС в целях осуществления соединений по Коротким номерам между указанными Мобильными номерами исполнителя и Короткими номерами Услуги;</w:t>
      </w:r>
    </w:p>
    <w:p w:rsidR="009A4FFE" w:rsidRPr="00CA3438" w:rsidRDefault="002B5399" w:rsidP="00CA3438">
      <w:pPr>
        <w:pStyle w:val="12"/>
        <w:numPr>
          <w:ilvl w:val="0"/>
          <w:numId w:val="4"/>
        </w:numPr>
        <w:spacing w:line="276" w:lineRule="auto"/>
        <w:ind w:left="0" w:firstLine="709"/>
        <w:rPr>
          <w:color w:val="000000" w:themeColor="text1"/>
          <w:sz w:val="24"/>
          <w:szCs w:val="24"/>
        </w:rPr>
      </w:pPr>
      <w:r w:rsidRPr="00A01450">
        <w:rPr>
          <w:b/>
          <w:color w:val="000000" w:themeColor="text1"/>
          <w:sz w:val="24"/>
          <w:szCs w:val="24"/>
        </w:rPr>
        <w:t xml:space="preserve">FMC-номер – </w:t>
      </w:r>
      <w:r w:rsidRPr="00A01450">
        <w:rPr>
          <w:color w:val="000000" w:themeColor="text1"/>
          <w:sz w:val="24"/>
          <w:szCs w:val="24"/>
        </w:rPr>
        <w:t>мобильный номер исполнителя, к которому подключена Дополнительная услуга FMC, и который подкл</w:t>
      </w:r>
      <w:r w:rsidR="00CA3438">
        <w:rPr>
          <w:color w:val="000000" w:themeColor="text1"/>
          <w:sz w:val="24"/>
          <w:szCs w:val="24"/>
        </w:rPr>
        <w:t>ючен к услуге «Виртуальная АТС».</w:t>
      </w:r>
    </w:p>
    <w:p w:rsidR="009A4FFE" w:rsidRPr="00CA3438" w:rsidRDefault="002B5399">
      <w:pPr>
        <w:pStyle w:val="Style61"/>
        <w:numPr>
          <w:ilvl w:val="0"/>
          <w:numId w:val="5"/>
        </w:numPr>
        <w:tabs>
          <w:tab w:val="left" w:pos="346"/>
        </w:tabs>
        <w:spacing w:before="120" w:line="276" w:lineRule="auto"/>
        <w:ind w:left="0" w:firstLine="709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 xml:space="preserve">Объём и порядок организации </w:t>
      </w:r>
      <w:r w:rsidR="00CA3438">
        <w:rPr>
          <w:b/>
          <w:color w:val="000000" w:themeColor="text1"/>
          <w:szCs w:val="24"/>
          <w:u w:val="single"/>
        </w:rPr>
        <w:t>у</w:t>
      </w:r>
      <w:r w:rsidRPr="00CA3438">
        <w:rPr>
          <w:b/>
          <w:color w:val="000000" w:themeColor="text1"/>
          <w:szCs w:val="24"/>
          <w:u w:val="single"/>
        </w:rPr>
        <w:t>слуг.</w:t>
      </w:r>
    </w:p>
    <w:p w:rsidR="009A4FFE" w:rsidRPr="000C43B3" w:rsidRDefault="002B5399">
      <w:pPr>
        <w:pStyle w:val="Style61"/>
        <w:numPr>
          <w:ilvl w:val="1"/>
          <w:numId w:val="5"/>
        </w:numPr>
        <w:tabs>
          <w:tab w:val="left" w:pos="34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0C43B3">
        <w:rPr>
          <w:color w:val="000000" w:themeColor="text1"/>
          <w:szCs w:val="24"/>
        </w:rPr>
        <w:lastRenderedPageBreak/>
        <w:t xml:space="preserve">Заказчик оставляет за собой право в любой момент в период действия </w:t>
      </w:r>
      <w:r w:rsidR="00910A18" w:rsidRPr="000C43B3">
        <w:rPr>
          <w:color w:val="000000" w:themeColor="text1"/>
          <w:szCs w:val="24"/>
        </w:rPr>
        <w:t>договора</w:t>
      </w:r>
      <w:r w:rsidRPr="000C43B3">
        <w:rPr>
          <w:color w:val="000000" w:themeColor="text1"/>
          <w:szCs w:val="24"/>
        </w:rPr>
        <w:t xml:space="preserve">, заказать организацию любой Услуги, предусмотренной настоящим Техническим заданием, или заказать прекращение любой действующей Услуги, исходя из собственных потребностей в соответствии с условиями </w:t>
      </w:r>
      <w:r w:rsidR="00910A18" w:rsidRPr="000C43B3">
        <w:rPr>
          <w:color w:val="000000" w:themeColor="text1"/>
          <w:szCs w:val="24"/>
        </w:rPr>
        <w:t>договора</w:t>
      </w:r>
      <w:r w:rsidRPr="000C43B3">
        <w:rPr>
          <w:color w:val="000000" w:themeColor="text1"/>
          <w:szCs w:val="24"/>
        </w:rPr>
        <w:t xml:space="preserve">. </w:t>
      </w:r>
    </w:p>
    <w:p w:rsidR="009A4FFE" w:rsidRPr="00A01450" w:rsidRDefault="002B5399">
      <w:pPr>
        <w:pStyle w:val="Style61"/>
        <w:numPr>
          <w:ilvl w:val="1"/>
          <w:numId w:val="5"/>
        </w:numPr>
        <w:tabs>
          <w:tab w:val="left" w:pos="34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0C43B3">
        <w:rPr>
          <w:color w:val="000000" w:themeColor="text1"/>
          <w:szCs w:val="24"/>
        </w:rPr>
        <w:t>В заявке заказчик указывает</w:t>
      </w:r>
      <w:r w:rsidRPr="00A01450">
        <w:rPr>
          <w:color w:val="000000" w:themeColor="text1"/>
          <w:szCs w:val="24"/>
        </w:rPr>
        <w:t xml:space="preserve"> параметры и атрибуты Услуги, в том числе: тип Услуги, дату начала/прекращения оказания Услуги, технические параметры, дополнительные требования.</w:t>
      </w:r>
    </w:p>
    <w:p w:rsidR="009A4FFE" w:rsidRPr="00CA3438" w:rsidRDefault="002B5399">
      <w:pPr>
        <w:pStyle w:val="Style61"/>
        <w:numPr>
          <w:ilvl w:val="0"/>
          <w:numId w:val="5"/>
        </w:numPr>
        <w:tabs>
          <w:tab w:val="left" w:pos="346"/>
        </w:tabs>
        <w:spacing w:before="120" w:line="276" w:lineRule="auto"/>
        <w:ind w:left="0" w:firstLine="709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 xml:space="preserve">Требования к предоставляемым </w:t>
      </w:r>
      <w:r w:rsidR="00CA3438">
        <w:rPr>
          <w:b/>
          <w:color w:val="000000" w:themeColor="text1"/>
          <w:szCs w:val="24"/>
          <w:u w:val="single"/>
        </w:rPr>
        <w:t>у</w:t>
      </w:r>
      <w:r w:rsidRPr="00CA3438">
        <w:rPr>
          <w:b/>
          <w:color w:val="000000" w:themeColor="text1"/>
          <w:szCs w:val="24"/>
          <w:u w:val="single"/>
        </w:rPr>
        <w:t>слугам.</w:t>
      </w:r>
    </w:p>
    <w:p w:rsidR="009A4FFE" w:rsidRPr="00A01450" w:rsidRDefault="002B5399">
      <w:pPr>
        <w:pStyle w:val="Style61"/>
        <w:numPr>
          <w:ilvl w:val="1"/>
          <w:numId w:val="5"/>
        </w:numPr>
        <w:tabs>
          <w:tab w:val="left" w:pos="34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Исполнитель должен предоставить заказчику услуги телефонной связи с выделением городских телефонных номеров и местной телефонной связи посредством ВАТС, а именно: предоставить номерную емкость городских телефонных номеров, в соответствии Таблицей №1.</w:t>
      </w:r>
    </w:p>
    <w:p w:rsidR="009A4FFE" w:rsidRPr="00A01450" w:rsidRDefault="009A4FFE">
      <w:pPr>
        <w:pStyle w:val="Style61"/>
        <w:widowControl/>
        <w:tabs>
          <w:tab w:val="left" w:pos="567"/>
        </w:tabs>
        <w:spacing w:after="288" w:line="276" w:lineRule="auto"/>
        <w:ind w:firstLine="709"/>
        <w:contextualSpacing/>
        <w:rPr>
          <w:color w:val="000000" w:themeColor="text1"/>
          <w:szCs w:val="24"/>
        </w:rPr>
      </w:pPr>
    </w:p>
    <w:p w:rsidR="009A4FFE" w:rsidRPr="00CA3438" w:rsidRDefault="002B5399">
      <w:pPr>
        <w:pStyle w:val="Style61"/>
        <w:widowControl/>
        <w:tabs>
          <w:tab w:val="left" w:pos="567"/>
        </w:tabs>
        <w:spacing w:after="288" w:line="276" w:lineRule="auto"/>
        <w:ind w:firstLine="709"/>
        <w:contextualSpacing/>
        <w:rPr>
          <w:b/>
          <w:color w:val="000000" w:themeColor="text1"/>
          <w:szCs w:val="24"/>
        </w:rPr>
      </w:pPr>
      <w:r w:rsidRPr="00CA3438">
        <w:rPr>
          <w:b/>
          <w:color w:val="000000" w:themeColor="text1"/>
          <w:szCs w:val="24"/>
        </w:rPr>
        <w:t>Таблица №1.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3716"/>
        <w:gridCol w:w="4254"/>
      </w:tblGrid>
      <w:tr w:rsidR="009A4FFE" w:rsidRPr="00A01450" w:rsidTr="00A55BDC">
        <w:trPr>
          <w:trHeight w:val="20"/>
        </w:trPr>
        <w:tc>
          <w:tcPr>
            <w:tcW w:w="514" w:type="dxa"/>
            <w:shd w:val="clear" w:color="auto" w:fill="auto"/>
            <w:vAlign w:val="center"/>
          </w:tcPr>
          <w:p w:rsidR="009A4FFE" w:rsidRPr="00A01450" w:rsidRDefault="002B5399">
            <w:pPr>
              <w:ind w:firstLine="56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716" w:type="dxa"/>
            <w:shd w:val="clear" w:color="auto" w:fill="auto"/>
            <w:vAlign w:val="center"/>
          </w:tcPr>
          <w:p w:rsidR="009A4FFE" w:rsidRPr="00A01450" w:rsidRDefault="00FA48FC">
            <w:pPr>
              <w:ind w:firstLine="56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Адрес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9A4FFE" w:rsidRPr="00A01450" w:rsidRDefault="002B5399">
            <w:pPr>
              <w:ind w:firstLine="56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Телефонный номер</w:t>
            </w:r>
          </w:p>
        </w:tc>
      </w:tr>
      <w:tr w:rsidR="009A4FFE" w:rsidRPr="00A01450" w:rsidTr="00A55BDC">
        <w:trPr>
          <w:trHeight w:val="20"/>
        </w:trPr>
        <w:tc>
          <w:tcPr>
            <w:tcW w:w="514" w:type="dxa"/>
            <w:shd w:val="clear" w:color="auto" w:fill="auto"/>
            <w:vAlign w:val="center"/>
          </w:tcPr>
          <w:p w:rsidR="009A4FFE" w:rsidRPr="00A01450" w:rsidRDefault="009A4FFE">
            <w:pPr>
              <w:pStyle w:val="ListParagraph1"/>
              <w:numPr>
                <w:ilvl w:val="0"/>
                <w:numId w:val="6"/>
              </w:numPr>
              <w:ind w:left="0" w:firstLine="5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16" w:type="dxa"/>
            <w:shd w:val="clear" w:color="auto" w:fill="auto"/>
            <w:vAlign w:val="center"/>
          </w:tcPr>
          <w:p w:rsidR="009A4FFE" w:rsidRPr="00A01450" w:rsidRDefault="002B5399">
            <w:pPr>
              <w:ind w:firstLine="5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г. Аксай, ул. Чапаева, д.297А.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9A4FFE" w:rsidRPr="00A01450" w:rsidRDefault="002B5399">
            <w:pPr>
              <w:ind w:firstLine="5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88635059959</w:t>
            </w:r>
          </w:p>
        </w:tc>
      </w:tr>
    </w:tbl>
    <w:p w:rsidR="009A4FFE" w:rsidRPr="00A01450" w:rsidRDefault="009A4FFE">
      <w:pPr>
        <w:pStyle w:val="Style61"/>
        <w:widowControl/>
        <w:tabs>
          <w:tab w:val="left" w:pos="567"/>
        </w:tabs>
        <w:spacing w:after="288" w:line="276" w:lineRule="auto"/>
        <w:ind w:firstLine="709"/>
        <w:contextualSpacing/>
        <w:rPr>
          <w:color w:val="000000" w:themeColor="text1"/>
          <w:szCs w:val="24"/>
        </w:rPr>
      </w:pPr>
    </w:p>
    <w:p w:rsidR="009A4FFE" w:rsidRPr="00A01450" w:rsidRDefault="002B5399">
      <w:pPr>
        <w:pStyle w:val="Style61"/>
        <w:widowControl/>
        <w:spacing w:after="288" w:line="276" w:lineRule="auto"/>
        <w:ind w:firstLine="567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Во избежание роста издержек Заказчика, Исполнитель должен обеспечить сохранение номеров. Если для выполнения данного требования Исполнителю потребуется выделение Заказчику нового ресурса нумерации, то в стоимость услуг должны быть включены все сопутству</w:t>
      </w:r>
      <w:r w:rsidR="000C43B3">
        <w:rPr>
          <w:color w:val="000000" w:themeColor="text1"/>
          <w:szCs w:val="24"/>
        </w:rPr>
        <w:t>ющие затраты, а также издержки И</w:t>
      </w:r>
      <w:r w:rsidRPr="00A01450">
        <w:rPr>
          <w:color w:val="000000" w:themeColor="text1"/>
          <w:szCs w:val="24"/>
        </w:rPr>
        <w:t>сполнителя на автоинформирование в течение 2-х календарных месяцев на все входящие вызовы. В течение 5-ти календарных дней Исполнитель самостоятельно и за свой счет должен произвести печать и замену всех справочно-информационных материалов и рекламных носителей во всех изданиях в т.ч. на информационных порталах в сети Интернет и официальном сайте Заказчика, где ранее был опубликован действующий интеллектуальный номер Заказчика. Исполнитель в течение шести месяцев с даты начала оказания услуг, обеспечивает «безусловную» переадресацию входящих вызовов с имеющегося у Заказчика номера.</w:t>
      </w:r>
    </w:p>
    <w:p w:rsidR="009A4FFE" w:rsidRPr="00A01450" w:rsidRDefault="002B5399">
      <w:pPr>
        <w:pStyle w:val="Style61"/>
        <w:widowControl/>
        <w:spacing w:after="288" w:line="276" w:lineRule="auto"/>
        <w:ind w:firstLine="567"/>
        <w:contextualSpacing/>
        <w:rPr>
          <w:color w:val="000000" w:themeColor="text1"/>
          <w:szCs w:val="24"/>
        </w:rPr>
      </w:pPr>
      <w:r w:rsidRPr="006959D7">
        <w:rPr>
          <w:color w:val="000000" w:themeColor="text1"/>
          <w:szCs w:val="24"/>
        </w:rPr>
        <w:t>Предоставить перечень услуг согласно Приложению №1 «Услуги местной телефонной связи»</w:t>
      </w:r>
    </w:p>
    <w:p w:rsidR="009A4FFE" w:rsidRPr="00A01450" w:rsidRDefault="002B5399">
      <w:pPr>
        <w:pStyle w:val="Style61"/>
        <w:numPr>
          <w:ilvl w:val="1"/>
          <w:numId w:val="5"/>
        </w:numPr>
        <w:tabs>
          <w:tab w:val="left" w:pos="34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Инфраструктурная часть должна иметь возможность подключения </w:t>
      </w:r>
      <w:r w:rsidR="009A0B81">
        <w:rPr>
          <w:color w:val="000000" w:themeColor="text1"/>
          <w:szCs w:val="24"/>
        </w:rPr>
        <w:t>не менее</w:t>
      </w:r>
      <w:r w:rsidRPr="00A01450">
        <w:rPr>
          <w:color w:val="000000" w:themeColor="text1"/>
          <w:szCs w:val="24"/>
        </w:rPr>
        <w:br/>
        <w:t>500 внутренних пользователей</w:t>
      </w:r>
      <w:r w:rsidR="00FA48FC" w:rsidRPr="00A01450">
        <w:rPr>
          <w:color w:val="000000" w:themeColor="text1"/>
          <w:szCs w:val="24"/>
        </w:rPr>
        <w:t>.</w:t>
      </w:r>
    </w:p>
    <w:p w:rsidR="009A4FFE" w:rsidRPr="0066612E" w:rsidRDefault="002B5399">
      <w:pPr>
        <w:pStyle w:val="Style61"/>
        <w:numPr>
          <w:ilvl w:val="1"/>
          <w:numId w:val="5"/>
        </w:numPr>
        <w:tabs>
          <w:tab w:val="left" w:pos="34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 w:rsidRPr="0066612E">
        <w:rPr>
          <w:color w:val="000000" w:themeColor="text1"/>
          <w:szCs w:val="24"/>
        </w:rPr>
        <w:t>Сервисная платформа оказания услуг связи включена в единый реестр российских программ для электронных вычи</w:t>
      </w:r>
      <w:r w:rsidR="0066612E" w:rsidRPr="0066612E">
        <w:rPr>
          <w:color w:val="000000" w:themeColor="text1"/>
          <w:szCs w:val="24"/>
        </w:rPr>
        <w:t>слительных машин и баз данных, соответст</w:t>
      </w:r>
      <w:r w:rsidRPr="0066612E">
        <w:rPr>
          <w:color w:val="000000" w:themeColor="text1"/>
          <w:szCs w:val="24"/>
        </w:rPr>
        <w:t>в</w:t>
      </w:r>
      <w:r w:rsidR="0066612E" w:rsidRPr="0066612E">
        <w:rPr>
          <w:color w:val="000000" w:themeColor="text1"/>
          <w:szCs w:val="24"/>
        </w:rPr>
        <w:t>ует</w:t>
      </w:r>
      <w:r w:rsidRPr="0066612E">
        <w:rPr>
          <w:color w:val="000000" w:themeColor="text1"/>
          <w:szCs w:val="24"/>
        </w:rPr>
        <w:t xml:space="preserve"> требованиям реестра «Российских программ для электронных вычислительных машин и баз данных»</w:t>
      </w:r>
      <w:r w:rsidR="0066612E" w:rsidRPr="0066612E">
        <w:rPr>
          <w:color w:val="000000" w:themeColor="text1"/>
          <w:szCs w:val="24"/>
        </w:rPr>
        <w:t xml:space="preserve"> (реестровый номер 1851)</w:t>
      </w:r>
      <w:r w:rsidRPr="0066612E">
        <w:rPr>
          <w:color w:val="000000" w:themeColor="text1"/>
          <w:szCs w:val="24"/>
        </w:rPr>
        <w:t xml:space="preserve">. </w:t>
      </w:r>
    </w:p>
    <w:p w:rsidR="009A4FFE" w:rsidRPr="00A01450" w:rsidRDefault="00CA3438">
      <w:pPr>
        <w:pStyle w:val="Style61"/>
        <w:numPr>
          <w:ilvl w:val="1"/>
          <w:numId w:val="5"/>
        </w:numPr>
        <w:tabs>
          <w:tab w:val="left" w:pos="346"/>
        </w:tabs>
        <w:spacing w:after="288" w:line="276" w:lineRule="auto"/>
        <w:ind w:left="0" w:firstLine="709"/>
        <w:contextualSpacing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Исполнитель должен о</w:t>
      </w:r>
      <w:r w:rsidR="002B5399" w:rsidRPr="00A01450">
        <w:rPr>
          <w:color w:val="000000" w:themeColor="text1"/>
          <w:szCs w:val="24"/>
        </w:rPr>
        <w:t>беспечить возможность совершения исходящих вызовов посредством набора короткой нумерации населенного пункта, в котором подключена услуга.</w:t>
      </w:r>
    </w:p>
    <w:p w:rsidR="009A4FFE" w:rsidRPr="00A01450" w:rsidRDefault="009A4FFE">
      <w:pPr>
        <w:pStyle w:val="Style61"/>
        <w:widowControl/>
        <w:tabs>
          <w:tab w:val="left" w:pos="346"/>
        </w:tabs>
        <w:spacing w:after="288" w:line="276" w:lineRule="auto"/>
        <w:ind w:firstLine="709"/>
        <w:contextualSpacing/>
        <w:rPr>
          <w:color w:val="000000" w:themeColor="text1"/>
          <w:szCs w:val="24"/>
        </w:rPr>
      </w:pPr>
    </w:p>
    <w:p w:rsidR="009A4FFE" w:rsidRPr="00CA3438" w:rsidRDefault="002B5399" w:rsidP="00A01450">
      <w:pPr>
        <w:pStyle w:val="Style61"/>
        <w:numPr>
          <w:ilvl w:val="0"/>
          <w:numId w:val="5"/>
        </w:numPr>
        <w:tabs>
          <w:tab w:val="left" w:pos="346"/>
        </w:tabs>
        <w:spacing w:line="276" w:lineRule="auto"/>
        <w:ind w:left="0" w:firstLine="709"/>
        <w:contextualSpacing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>Функциональные требования к личному кабинету услуги</w:t>
      </w:r>
      <w:r w:rsidR="00CA3438">
        <w:rPr>
          <w:b/>
          <w:color w:val="000000" w:themeColor="text1"/>
          <w:szCs w:val="24"/>
          <w:u w:val="single"/>
        </w:rPr>
        <w:t>.</w:t>
      </w:r>
    </w:p>
    <w:p w:rsidR="009A4FFE" w:rsidRPr="00A01450" w:rsidRDefault="002B5399" w:rsidP="00A01450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Создание/редактирование Пользователей и групп Пользователей:</w:t>
      </w:r>
    </w:p>
    <w:p w:rsidR="009A4FFE" w:rsidRPr="00A01450" w:rsidRDefault="002B5399" w:rsidP="00A01450">
      <w:pPr>
        <w:pStyle w:val="ListParagraph1"/>
        <w:ind w:left="0" w:firstLine="567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Возможность массового создания пользователей посредством загрузки файла в xls- или csv-формате.</w:t>
      </w:r>
    </w:p>
    <w:p w:rsidR="009A4FFE" w:rsidRPr="00A01450" w:rsidRDefault="002B5399" w:rsidP="00A01450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Настройка и создание правил маршрутизации звонков, определяющих направление переадресации входящего звонка. Должны быть обеспечены следующие функциональные возможности настройки правил:</w:t>
      </w:r>
    </w:p>
    <w:p w:rsidR="009A4FFE" w:rsidRPr="00A01450" w:rsidRDefault="002B5399" w:rsidP="00A01450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lastRenderedPageBreak/>
        <w:t>- Переадресация по префиксу номера;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Возможность выставить время работы каждого правила указав: часы, минуты, дни недели;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Возможность выставить переадресацию на следующие объекты: пользователя, голосовую почту пользователя, группу пользователей, голосовую почту группы, голосовой сценарий IVR, завершение вызова;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 xml:space="preserve">- Наличие функциональной кнопки «выключить/включить» для каждого правила; 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 xml:space="preserve">- Возможность создания не менее 20 правил маршрутизации для каждого номера в коде АВС/8-800. 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Создание и настройка голосовых сценариев обработки вызовов (IVR-сценарии), с возможностью записи звукового файла из личного кабинета.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Получение статистики по действиям Пользователей содержащие в себе поля: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дата вызова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время вызова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имя вызывающего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номер вызывающего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номер вызываемого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тип звонка (входящий/исходящий)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длительность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Получение данных о списаниях, и начислениях (в том числе стоимость минуты разговора);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Подключение любых дополнительных функций Услуги из личного кабинета;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Выбор алгоритма распределения вызовов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Возможность постановки на запись любого из пользователей услуги, а также прослушивание записей каждого телефонного звонка в личном кабинете, и сохранения файлов с записями разговоров пользователей на ПК.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Возможность ограничения направления вызовов для каждого пользователя по направлениям: (Международные; Международные и междугородние; Все, кроме внутренних)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Прослушивание голосовой почты по каждому пользователю/группе пользователей</w:t>
      </w:r>
      <w:r w:rsidR="006959D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Просмотр статистики о дате и времени входа администратором услуги.</w:t>
      </w:r>
    </w:p>
    <w:p w:rsidR="009A4FFE" w:rsidRPr="00A01450" w:rsidRDefault="002B5399">
      <w:pPr>
        <w:pStyle w:val="ListParagraph1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Наличие общей контактной книги для всего личного кабинета, позволяющая создавать контакты с возможностью выбора следующих полей ввода информации: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имя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группа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номер «быстрого набора»</w:t>
      </w:r>
    </w:p>
    <w:p w:rsidR="009A4FFE" w:rsidRPr="00A01450" w:rsidRDefault="002B5399">
      <w:pPr>
        <w:pStyle w:val="ListParagraph1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- номер телефона для набора</w:t>
      </w:r>
    </w:p>
    <w:p w:rsidR="009A4FFE" w:rsidRPr="00CA3438" w:rsidRDefault="002B5399">
      <w:pPr>
        <w:pStyle w:val="Style61"/>
        <w:numPr>
          <w:ilvl w:val="0"/>
          <w:numId w:val="8"/>
        </w:numPr>
        <w:tabs>
          <w:tab w:val="left" w:pos="346"/>
        </w:tabs>
        <w:spacing w:before="120" w:line="276" w:lineRule="auto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>Фу</w:t>
      </w:r>
      <w:r w:rsidR="00CA3438" w:rsidRPr="00CA3438">
        <w:rPr>
          <w:b/>
          <w:color w:val="000000" w:themeColor="text1"/>
          <w:szCs w:val="24"/>
          <w:u w:val="single"/>
        </w:rPr>
        <w:t>нкциональные возможности услуги.</w:t>
      </w:r>
    </w:p>
    <w:p w:rsidR="00E353ED" w:rsidRPr="00A01450" w:rsidRDefault="002B5399" w:rsidP="00A01450">
      <w:pPr>
        <w:pStyle w:val="Style61"/>
        <w:widowControl/>
        <w:tabs>
          <w:tab w:val="left" w:pos="346"/>
        </w:tabs>
        <w:spacing w:before="120" w:line="276" w:lineRule="auto"/>
        <w:ind w:left="720" w:firstLine="0"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Все перечисленные функциональные возможности должны присутствовать в составе услуги или подключаться по запросу из личного кабинета</w:t>
      </w:r>
      <w:r w:rsidR="00E353ED" w:rsidRPr="00A01450">
        <w:rPr>
          <w:color w:val="000000" w:themeColor="text1"/>
          <w:szCs w:val="24"/>
        </w:rPr>
        <w:t>, изложены в таблице № 2</w:t>
      </w:r>
      <w:r w:rsidRPr="00A01450">
        <w:rPr>
          <w:color w:val="000000" w:themeColor="text1"/>
          <w:szCs w:val="24"/>
        </w:rPr>
        <w:t>.</w:t>
      </w:r>
    </w:p>
    <w:p w:rsidR="00E353ED" w:rsidRPr="00A01450" w:rsidRDefault="00E353ED" w:rsidP="00E353ED">
      <w:pPr>
        <w:pStyle w:val="Style61"/>
        <w:widowControl/>
        <w:tabs>
          <w:tab w:val="left" w:pos="346"/>
        </w:tabs>
        <w:spacing w:before="120" w:line="240" w:lineRule="auto"/>
        <w:ind w:left="720" w:firstLine="0"/>
        <w:rPr>
          <w:b/>
          <w:color w:val="000000" w:themeColor="text1"/>
          <w:szCs w:val="24"/>
        </w:rPr>
      </w:pPr>
      <w:r w:rsidRPr="00A01450">
        <w:rPr>
          <w:b/>
          <w:color w:val="000000" w:themeColor="text1"/>
          <w:szCs w:val="24"/>
        </w:rPr>
        <w:t>Таблица №2. Функциональные возможности услуги.</w:t>
      </w:r>
    </w:p>
    <w:tbl>
      <w:tblPr>
        <w:tblW w:w="9923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6095"/>
      </w:tblGrid>
      <w:tr w:rsidR="009A4FFE" w:rsidRPr="00A01450" w:rsidTr="00E353ED">
        <w:trPr>
          <w:trHeight w:val="6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4FFE" w:rsidRPr="00A01450" w:rsidRDefault="002B5399">
            <w:pPr>
              <w:pStyle w:val="PlainText1"/>
              <w:rPr>
                <w:b/>
                <w:szCs w:val="24"/>
              </w:rPr>
            </w:pPr>
            <w:r w:rsidRPr="00A01450">
              <w:rPr>
                <w:b/>
                <w:szCs w:val="24"/>
              </w:rPr>
              <w:t>N</w:t>
            </w:r>
          </w:p>
          <w:p w:rsidR="009A4FFE" w:rsidRPr="00A01450" w:rsidRDefault="002B5399">
            <w:pPr>
              <w:pStyle w:val="PlainText1"/>
              <w:rPr>
                <w:b/>
                <w:szCs w:val="24"/>
              </w:rPr>
            </w:pPr>
            <w:r w:rsidRPr="00A01450">
              <w:rPr>
                <w:b/>
                <w:szCs w:val="24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4FFE" w:rsidRPr="00A01450" w:rsidRDefault="002B5399">
            <w:pPr>
              <w:pStyle w:val="PlainText1"/>
              <w:rPr>
                <w:b/>
                <w:szCs w:val="24"/>
              </w:rPr>
            </w:pPr>
            <w:r w:rsidRPr="00A01450">
              <w:rPr>
                <w:b/>
                <w:szCs w:val="24"/>
              </w:rPr>
              <w:t>Функция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A4FFE" w:rsidRPr="00A01450" w:rsidRDefault="002B5399">
            <w:pPr>
              <w:pStyle w:val="PlainText1"/>
              <w:rPr>
                <w:b/>
                <w:szCs w:val="24"/>
              </w:rPr>
            </w:pPr>
            <w:r w:rsidRPr="00A01450">
              <w:rPr>
                <w:b/>
                <w:szCs w:val="24"/>
              </w:rPr>
              <w:t>Описание/содержание функции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b/>
                <w:szCs w:val="24"/>
              </w:rPr>
            </w:pPr>
            <w:r w:rsidRPr="00A01450">
              <w:rPr>
                <w:b/>
                <w:szCs w:val="24"/>
              </w:rPr>
              <w:t>1.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b/>
                <w:szCs w:val="24"/>
              </w:rPr>
            </w:pPr>
            <w:r w:rsidRPr="00A01450">
              <w:rPr>
                <w:b/>
                <w:szCs w:val="24"/>
              </w:rPr>
              <w:t>Управление вызовами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Автоматическое распределение вызовов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Автоматическое распределение вызовов Пользователям в зависимости от их занятости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lastRenderedPageBreak/>
              <w:t>1.3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Поиск Пользователя</w:t>
            </w:r>
          </w:p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(Параллельный вызов)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Соединение с Пользователем происходит по нескольким телефонным номерам, причем вызовы могут осуществляться как последовательно, так и одновременно на все контактные номера Пользователя.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Прямой вызов абонента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Функция позволяет выделить для Пользователя отдельный телефонный номер в коде ABC телефона. С этого номера телефона все вызовы переадресовываются на контактные номера телефонов такого Пользователя.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Перевод вызова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 время разговора Пользователь может вручную перенаправить вызов на любой внешний или внутренний номер телефона или на группу Пользователей.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Удержание вызова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Вызов абонента, с которым ведется разговор, может быть поставлен на удержание. Если ведется конференция, разговор с остальными собеседниками продолжится.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Черный/Белый список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«Черный список» – звонящие с номеров телефонов, попавших в эту группу, будут всегда слышать сигнал «занято». «Белый список» – на Пользователей будут распределяться только те входящие вызовы, которые указаны в данном списке.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Повторный вызов (Redial)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Повторный вызов последнего набранного номера 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Перехват вызова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Данная функция предоставляет возможность Пользователю ответить на вызов, поступающий на другого Пользователя, при условии, что они находятся в одной группе перехвата вызовов. Для «перехвата» вызова необходимо набрать комбинацию клавиш, которая настраивается в Личном кабинете управления услугой.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назначить прямой входящий номер для сценария IVR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принимать входящие вызовы с одновременной переадресацией на несколько внешних телефонных номеров. Вызовы на некоторые из них можно перенаправить на IVR-сценарии.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назначить прямой входящий номер для группы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принимать входящие вызовы с переадресацией на телефонный номер, присвоенный группе Пользователей. Вызовы, поступившие на этот номер телефона, будут распределены на сотрудников группы по заданным правилам распределения. В случае если никто не ответит на вызов, он будет перенаправлен в групповую голосовую почту.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Сценарии автоматического обслуживания (IVR)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Возможность создания сценариев обслуживания любой сложности. 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Определение номера вызывающего абонента при автоматической переадресации на внешний номер в коде АВС/DEF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При распределении вызовов на внешние номера в коде АВС/DEF, посредством маршрутизации в личном кабинете услуги, на внешнем номере ABC/DEF должен определятся номер вызывающего абонента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Определение номера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для Пользователя увидеть номер телефона вызывающего его абонента.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Информация о присутствии в личном кабинете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Статус присутствия Пользователя может иметь различные состояния: «В сети», «Не в сети»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Уведомление о вызове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При входящем вызове в Программном телефоне появляется всплывающее информационное окно, в котором отображаются имя и номер телефона вызывающего абонента.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lastRenderedPageBreak/>
              <w:t>1.17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Настройка «Рабочих часов»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настраивать варианты обработки вызовов, поступающих на пользователей Заказчика, в зависимости от времени. Заказчик может указать, по каким номерам телефонов и в какое время каждый пользователь доступен.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Ведение журнала вызовов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Пользователи могут посмотреть историю своих вызовов за определенный период, а Администратор услуги (супервизор) получает доступ к отчету обо всех вызовах.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Выборочная запись разговоров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Организация записи и хранения разговоров выбранных пользователей с возможностью про</w:t>
            </w:r>
            <w:r w:rsidR="006959D7">
              <w:rPr>
                <w:rFonts w:ascii="Times New Roman" w:hAnsi="Times New Roman"/>
                <w:sz w:val="24"/>
                <w:szCs w:val="24"/>
              </w:rPr>
              <w:t>слушивания записей и сохранения</w:t>
            </w:r>
            <w:r w:rsidRPr="00A01450">
              <w:rPr>
                <w:rFonts w:ascii="Times New Roman" w:hAnsi="Times New Roman"/>
                <w:sz w:val="24"/>
                <w:szCs w:val="24"/>
              </w:rPr>
              <w:t xml:space="preserve"> файлов с записями из Веб-интерфейса управления Услугой.</w:t>
            </w:r>
          </w:p>
        </w:tc>
      </w:tr>
      <w:tr w:rsidR="009A4FFE" w:rsidRPr="00A01450" w:rsidTr="00E353ED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1.23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FMC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Объединение в единую корпоративную телефонную сеть коротких номеров Услуги и Мобильных номеров исполнителя самостоятельно Администратором услуги в WEB-интерфейсе управления Услугой.</w:t>
            </w:r>
          </w:p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 журналах входящих и исходящих вызовов должны отображаться записи по Мобильным номерам исполнителя, подключенным к FMC.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2.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sz w:val="24"/>
                <w:szCs w:val="24"/>
              </w:rPr>
              <w:t>Управление голосовыми сообщениями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2.1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Голосовой почтовый ящик для группы пользователей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установить голосовой почтовый ящик общий для группы пользователей Заказчика. Голосовые сообщения могут быть прослушаны через Веб-интерфейс.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2.2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Голосовой почтовый ящик персональный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установить голосовой почтовый ящик каждому Пользователю. Голосовые сообщения могут быть прослушаны через Веб-интерфейс.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2.3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Оповещение о приходе нового голосового сообщения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Уведомление в личном кабинете, если в голосовом почтовом ящике есть непрочитанные сообщения.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2.4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Voicemail to e-mail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Голосовые сообщения автоматически конвертируются в звуковой файл. К письму прикрепляется файл голосового сообщения и отправляется на указанный электронный почтовый ящик Пользователя. Так же возможно отправка только ссылки на голосовое сообщение.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3.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sz w:val="24"/>
                <w:szCs w:val="24"/>
              </w:rPr>
              <w:t>Функции записной книжки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Директория сотрудников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 личном кабинете отображается список Пользователей в соответствии со структурой компании Заказчика. Отображается информация о текущем статусе Пользователя и список его контактных номеров телефонов.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Директория Заказчиков (общая записная книжка)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 личном кабинете имеется директория, в которую заносятся телефонные номера партнеров Заказчика. Эта директория является общей для всех Пользователей Заказчика.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3.3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Персональная записная книжка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 персональной записной книжке Программного телефона Пользователь может хранить личные контакты.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4.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Next/>
              <w:keepLines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sz w:val="24"/>
                <w:szCs w:val="24"/>
              </w:rPr>
              <w:t>Функции мультимедиа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4.1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Аудиоконференция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организовывать голосовую конференцию между несколькими Пользователями. Посредством комбинации, настраиваемой в личном кабинете. Заданная комбинация может меняться на усмотрение заказчика в личном кабинете.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lastRenderedPageBreak/>
              <w:t>4.4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Загрузка голосовых приветствий через личный кабинет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Для того чтобы при звонке на номера Заказчика проигрывалось приветствие, можно записать файл в формате MP3 или WAV и загрузить его через личный кабинет услуги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4.5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Запись голосовых приветствий через телефон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записи голосовых приветствий через телефон.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4.6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Запись голосовых приветствий через преобразование текста в голосовое сообщение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установить голосовое приветствие через преобразование текста в голосовое сообщение в личном кабинете услуги ВАТС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4.7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Персональные голосовые приветствия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записать приглашение голосовой почты в формате MP3 или WAV и загрузить его на сервер через личный кабинет каждому пользователю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4.8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Музыка вместо гудков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назначать мелодии, которые будут проигрываться в телефонной трубке вызывающим абонентам вместо гудков.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pStyle w:val="PlainText1"/>
              <w:rPr>
                <w:szCs w:val="24"/>
              </w:rPr>
            </w:pPr>
            <w:r w:rsidRPr="00A01450">
              <w:rPr>
                <w:szCs w:val="24"/>
              </w:rPr>
              <w:t>4.9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Обмен текстовыми сообщениями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Программный телефон можно использовать для передачи коротких текстовых сообщений между Пользователями, которые пользуются Программным телефоном, либо другим SIP-телефоном с аналогичной функциональностью.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Дополнительные функции для Операторов контактного центра 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Очередь вызовов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Входящие вызовы выстраиваются в очередь и по мере освобождения операторов поступают на обработку. 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Голосовое приветствие для группы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Голосовое приветствие — звуковая запись, приветствующая абонента, позвонившего на номер. После воспроизведения приветствия, вызов распределяется на одного из операторов группы.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Музыка в очереди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Для каждой группы пользователей можно назначить музыкальные заставки, которые будут проигрываться вызывающему, пока он ожидает ответа.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Распределение вызовов с учетом приоритетов операторов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Для каждой группы можно задавать порядок распределения вызовов по операторам в зависимости от их приоритета.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Назначение тем вызовов и просмотр отчетов по темам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Администратор может создавать темы разговоров. По завершении соединения оператор может выбрать тему разговора, который только что завершился, из выпадающего списка в программном телефоне. Администратор может просмотреть отчет по темам вызовов.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Создание очередей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 личном кабинете может быть несколько входящих телефонных номеров, для каждого из которых может быть организована своя очередь. Операторы могут одновременно обслуживать несколько очередей.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Работа оператора на мобильном или городском телефоне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 том случае, если в данный момент у оператора нет возможности воспользоваться IP-телефоном, но у этого оператора включена функция «Всегда онлайн», вызовы будут поступать на другие номера указанные в его контактных данных.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Автоматическое распределение вызовов (ACD)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Автоматическое распределение вызовов, при работе оператора на программном телефоне.</w:t>
            </w:r>
          </w:p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Поддерживаемые алгоритмы распределения: </w:t>
            </w:r>
          </w:p>
          <w:p w:rsidR="009A4FFE" w:rsidRPr="00A01450" w:rsidRDefault="009A4FFE">
            <w:pPr>
              <w:pStyle w:val="Default1"/>
              <w:jc w:val="both"/>
              <w:rPr>
                <w:b/>
                <w:szCs w:val="24"/>
              </w:rPr>
            </w:pPr>
          </w:p>
          <w:p w:rsidR="009A4FFE" w:rsidRPr="00A01450" w:rsidRDefault="002B5399">
            <w:pPr>
              <w:pStyle w:val="Default1"/>
              <w:jc w:val="both"/>
              <w:rPr>
                <w:szCs w:val="24"/>
              </w:rPr>
            </w:pPr>
            <w:r w:rsidRPr="00A01450">
              <w:rPr>
                <w:b/>
                <w:szCs w:val="24"/>
              </w:rPr>
              <w:lastRenderedPageBreak/>
              <w:t>«случайный»</w:t>
            </w:r>
            <w:r w:rsidRPr="00A01450">
              <w:rPr>
                <w:szCs w:val="24"/>
              </w:rPr>
              <w:t xml:space="preserve"> – вызов будет распределен на одного из операторов группы случайным образом (то есть занятость всех операторов будет равномерной); </w:t>
            </w:r>
          </w:p>
          <w:p w:rsidR="009A4FFE" w:rsidRPr="00A01450" w:rsidRDefault="002B5399">
            <w:pPr>
              <w:pStyle w:val="Default1"/>
              <w:jc w:val="both"/>
              <w:rPr>
                <w:szCs w:val="24"/>
              </w:rPr>
            </w:pPr>
            <w:r w:rsidRPr="00A01450">
              <w:rPr>
                <w:b/>
                <w:szCs w:val="24"/>
              </w:rPr>
              <w:t>«наиболее свободный»</w:t>
            </w:r>
            <w:r w:rsidRPr="00A01450">
              <w:rPr>
                <w:szCs w:val="24"/>
              </w:rPr>
              <w:t xml:space="preserve"> – вызов будет распределен на того оператора, который дольше всех не принимал вызов; </w:t>
            </w:r>
          </w:p>
          <w:p w:rsidR="009A4FFE" w:rsidRPr="00A01450" w:rsidRDefault="002B5399">
            <w:pPr>
              <w:pStyle w:val="Default1"/>
              <w:jc w:val="both"/>
              <w:rPr>
                <w:szCs w:val="24"/>
              </w:rPr>
            </w:pPr>
            <w:r w:rsidRPr="00A01450">
              <w:rPr>
                <w:b/>
                <w:szCs w:val="24"/>
              </w:rPr>
              <w:t>«наименее занятый»</w:t>
            </w:r>
            <w:r w:rsidRPr="00A01450">
              <w:rPr>
                <w:szCs w:val="24"/>
              </w:rPr>
              <w:t xml:space="preserve"> – вызов будет распределен на того оператора, у которого наименьшее соотношение времени, потраченного на прием вызовов клиентов, к общему времени, проведенному за работой </w:t>
            </w:r>
          </w:p>
          <w:p w:rsidR="009A4FFE" w:rsidRPr="00A01450" w:rsidRDefault="002B5399">
            <w:pPr>
              <w:pStyle w:val="Default1"/>
              <w:jc w:val="both"/>
              <w:rPr>
                <w:szCs w:val="24"/>
              </w:rPr>
            </w:pPr>
            <w:r w:rsidRPr="00A01450">
              <w:rPr>
                <w:b/>
                <w:szCs w:val="24"/>
              </w:rPr>
              <w:t>«всем пользователям»</w:t>
            </w:r>
            <w:r w:rsidRPr="00A01450">
              <w:rPr>
                <w:szCs w:val="24"/>
              </w:rPr>
              <w:t xml:space="preserve"> – вызов будет направлен одновременно на всех пользователей группы. Первый, кто ответит на вызов, будет разговаривать с вызывающим абонентом; 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Оповещение о времени ожидания в очереди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Звонящий, поставленный в очередь, будет проинформирован о расчетном времени ожидания ответа оператора. Оператор, работая на программном телефоне, в верхнем правом углу будет видеть количество клиентов, находящихся в очереди.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Приоритет для «VIP-номеров»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Администратор может создать список номеров, вызовы с которых необходимо обслуживать в первую очередь. Вызов, приходящий с VIP-номера ставится в начало очереди. Для VIP-номеров могут быть установлены разные приоритеты. Первым из VIP номеров будет обслужен номера с меньшим приоритетом. 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Изменение статуса рабочего места и супервизорский контроль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Оператор в ходе рабочего дня может изменять статус своего рабочего места в программном телефоне: «Ожидаю вызов», «Отошел», «Перерыв» и т.д. Супервизор в дальнейшем сможет построить детальный отчет по изменению статусов и, таким образом, проанализировать эффективность работы сотрудников.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Кнопка технического перерыва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Оператор может перевести программный телефон в состояние перерыва, при этом он не будет участвовать в распределении вызовов. Супервизор сможет впоследствии получить отчет о том, как долго операторы находились в перерыве.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Автоматический переход в режим «Нет на месте»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Если оператор находится в статусе «Ожидаю звонок» и в течение заданного времени не трогает мышку или клавиатуру, программный телефон автоматически переходит в режим «Нет на месте». Вызовы от внешних абонентов на этого оператора распределяться не будут.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Настраиваемое время на прием вызова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Администратор может установить время, которое будет отведено оператору на то, чтобы ответить на вызов Заказчика (если оператор за это время не возьмет трубку, вызов будет снова возвращен в начало очереди). 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Настраиваемое время после вызывной обработки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Администратор может установить время, отведенное оператору на занесение информации о завершенном. В это время вызовы оператору поступать не будут. 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Личная статистика оператора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Каждый оператор может просмотреть отчет о своей работе, включающий в себя общее время за работой, количество и длительность принятых вызовов, журнал вызовов, записи своих разговоров и др.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отклонить входящий вызов без потери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Оператор имеет возможность принять либо отклонить входящий вызов. Отклоненный вызов возвращается в очередь и больше на этого оператора не распределяется, а </w:t>
            </w:r>
            <w:r w:rsidRPr="00A01450">
              <w:rPr>
                <w:rFonts w:ascii="Times New Roman" w:hAnsi="Times New Roman"/>
                <w:sz w:val="24"/>
                <w:szCs w:val="24"/>
              </w:rPr>
              <w:lastRenderedPageBreak/>
              <w:t>в историю работы оператора заносится отметка о непринятом вызове.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Автоматический перевод непринятого вызова в начало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Если на группу операторов поступил вызов и оператор, на которого этот вызов был распределен, не взял трубку, вызов не сбрасывается, а снова попадает в очередь, но сразу в ее начало. 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Информация о пропущенных вызовах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Если вызывающий ждал в очереди слишком долго и отключился, не дождавшись ответа, то в рабочих местах всех операторов этой группы появится запись о том, что был пропущен вызов. Как только один из операторов освободится, он сможет перезвонить вызывающему.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Исходящие кампании (телемаркетинг)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 помощью этой функции можно организовать обзвон Заказчиков, по заранее загруженному списку номеров. Обзвон происходит в полуавтоматическом режиме. Ход исходящей кампании контролирует супервизор.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Загрузка списков обзвона из Excel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Для проведения, исходящего обзвона может потребоваться загрузить базу данных из сотен или тысяч номеров. Такой список можно подготовить в программе Excel, а затем загрузить в систему через веб-интерфейс администратора.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Настраиваемые статусы завершения разговора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По завершению разговора, оператор может в интерфейсе выбрать статус завершения из выпадающего списка. Например, он может отметить, что Заказчик готов сделать покупку или, наоборот, контакт был неудачный. Позднее Администратор может получить отчет об итогах каждого разговора.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Отчетность о проведенной кампании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По окончании кампании администратор может просмотреть результаты разговоров операторов с Заказчиками и выгрузить отчет о завершении кампании в Excel.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Отображение для оператора страницы информации по каждому номеру в списке обзвона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Для того чтобы оператор получил подсказку при разговоре с вызываемым абонентом, ему может быть представлена страница дополнительной информации о Заказчике. Для этого кратко указываются дополнительные данные, а также URL веб-страницы, который открывается в правом окне программного телефона. По каждому абоненту из списка обзвона может открываться отдельная страница.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Автоматический параллельный или последовательный дозвон по нескольким номерам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В списке номеров, загружаемом для исходящей кампании, может быть указано до трех телефонных номеров для каждого Заказчика. При этом в свойствах кампании можно выбирать метод дозвона по этим номерам - последовательный или параллельный. 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Детализированные отчеты контактного центра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Супервизору доступно большое количество отчетов. Среди них хронологическая и интегральная статистика по группам, по операторам, по вызовам, по входящим линиям и т.п. Статистика включает в себя такие данные как: общее число вызовов, число потерянных вызовов, общее время разговоров, среднее время разговора, среднее время реакции на вызов, уровень обслуживания и множество других показателей.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Экспорт отчетов в Excel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Администратор может экспортировать любой из отчетов системы в Excel для более детального анализа.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Оповещение о пропущенных/успешных вызовах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При автоматическом распределении вызовов на группу система может отправлять уведомления обо всех пропущенных и/или успешных вызовах на адрес электронной почты, указанный супервизором.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Массовая рассылка сообщений операторам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Сообщение с важными новостями можно отправить отдельным сотрудникам (или, при необходимости, сразу всей группе) прямо из панели администратора. Сотрудники увидят его в правом окне программного телефона и должны будут подтвердить его прочтение вводом своего пароля. Супервизор впоследствии сможет проконтролировать прочтение сообщения операторами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Вмешательство в разговор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Администратору доступны следующие виды вмешательства в разговор оператора, использующего для разговора программный телефон: </w:t>
            </w:r>
          </w:p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i/>
                <w:sz w:val="24"/>
                <w:szCs w:val="24"/>
              </w:rPr>
              <w:t>подслушивание</w:t>
            </w:r>
            <w:r w:rsidRPr="00A01450">
              <w:rPr>
                <w:rFonts w:ascii="Times New Roman" w:hAnsi="Times New Roman"/>
                <w:sz w:val="24"/>
                <w:szCs w:val="24"/>
              </w:rPr>
              <w:t xml:space="preserve"> — супервизор слышит разговор, оператор и абонент не слышат супервизора;</w:t>
            </w:r>
          </w:p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i/>
                <w:sz w:val="24"/>
                <w:szCs w:val="24"/>
              </w:rPr>
              <w:t>обучение/консультация</w:t>
            </w:r>
            <w:r w:rsidRPr="00A01450">
              <w:rPr>
                <w:rFonts w:ascii="Times New Roman" w:hAnsi="Times New Roman"/>
                <w:sz w:val="24"/>
                <w:szCs w:val="24"/>
              </w:rPr>
              <w:t xml:space="preserve"> — оператор и супервизор слышат друг друга, абонент слышит только оператора;</w:t>
            </w:r>
          </w:p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i/>
                <w:sz w:val="24"/>
                <w:szCs w:val="24"/>
              </w:rPr>
              <w:t xml:space="preserve">конференция </w:t>
            </w:r>
            <w:r w:rsidRPr="00A01450">
              <w:rPr>
                <w:rFonts w:ascii="Times New Roman" w:hAnsi="Times New Roman"/>
                <w:sz w:val="24"/>
                <w:szCs w:val="24"/>
              </w:rPr>
              <w:t>— оператор, абонент и супервизор слышат друг друга.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Отображение статуса операторов в реальном времени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Супервизор может видеть статус каждого оператора и контролировать текущую загрузку контактного центра. 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Статистика реального времени по группам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Статистика реального времени отображает количество свободных и занятых операторов по группам, очередь входящих вызовов и еще несколько параметров важных для контроля работы контактного центра.</w:t>
            </w:r>
          </w:p>
        </w:tc>
      </w:tr>
      <w:tr w:rsidR="009A4FFE" w:rsidRPr="00A01450" w:rsidTr="00E353ED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9A4FFE">
            <w:pPr>
              <w:pStyle w:val="ListParagraph1"/>
              <w:numPr>
                <w:ilvl w:val="0"/>
                <w:numId w:val="9"/>
              </w:numPr>
              <w:spacing w:line="240" w:lineRule="auto"/>
              <w:ind w:left="0" w:hanging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Оценка качества работы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По окончании разговора с оператором, система попросит абонента оценить качество работы оператора от «1» до «5», где «5» является наивысшим баллом. Возможность скачивать отчёт, где будет указано: отображаемое имя оператора, группа на которую был распределен вызов, оценка.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sz w:val="24"/>
                <w:szCs w:val="24"/>
              </w:rPr>
              <w:t>Дополнительные опции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Выборочная запись разговоров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Организация записи и хранения разговоров выбранных пользователей с возможностью прос</w:t>
            </w:r>
            <w:r w:rsidR="001D6E0D" w:rsidRPr="00A01450">
              <w:rPr>
                <w:rFonts w:ascii="Times New Roman" w:hAnsi="Times New Roman"/>
                <w:sz w:val="24"/>
                <w:szCs w:val="24"/>
              </w:rPr>
              <w:t xml:space="preserve">лушивания записей и сохранения </w:t>
            </w:r>
            <w:r w:rsidRPr="00A01450">
              <w:rPr>
                <w:rFonts w:ascii="Times New Roman" w:hAnsi="Times New Roman"/>
                <w:sz w:val="24"/>
                <w:szCs w:val="24"/>
              </w:rPr>
              <w:t>файлов с записями из Веб-интерфейса управления Услугой.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Аналитика речи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включить аналитику речи для пользователей домена выборочно, в зависимости от типа вызова: только для входящих вызовов, только для исходящих вызовов, только для внутренних вызовов или аналитика всех вызовов.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Автопровижинг (AutoProvision)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механизм, который позволяет централизованно управлять настройками SIP-телефонов 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BLF (Busy Lamp Field)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Эта функция SIP-телефонов, которая позволяет отслеживать текущее состояние линий других абонентов Виртуальной АТС с помощью светящихся индикаторов на кнопках. Различаются три состояния линии: «свободна» (зелёный цвет), «идёт вызов» (мигает красным цветом) и «занята» (красный цвет).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lang w:val="en-US"/>
              </w:rPr>
              <w:t>Fax-to-mail\Mail-to-fax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Опция позволяет Пользователю отправлять файлы из Личного кабинета услуги по факсу, для этого Пользователь указывает номер факса получателя и добавляет документ. </w:t>
            </w:r>
          </w:p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Кроме того, данная опция позволяет также принимать факсы сразу в электронном виде в личном кабинете Пользователя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API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Next/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Опция предоставляет возможность интегрировать внешние системы с ВАТС</w:t>
            </w: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Интеграция с СRM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Реализованный модуль, который позволяет интегрироваться напрямую с CRM системами.</w:t>
            </w:r>
          </w:p>
          <w:p w:rsidR="009A4FFE" w:rsidRPr="00A01450" w:rsidRDefault="009A4FFE">
            <w:pPr>
              <w:keepNext/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Автоинформатор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Функционал автоматического обзвона списка номеров и воспроизведение загруженного аудиосообщения в формате WAV. Поддерживает настройку следующих параметров:</w:t>
            </w:r>
          </w:p>
          <w:p w:rsidR="009A4FFE" w:rsidRPr="00A01450" w:rsidRDefault="002B5399">
            <w:pPr>
              <w:pStyle w:val="ListParagraph1"/>
              <w:keepLines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highlight w:val="white"/>
              </w:rPr>
              <w:t>АОН исходящих вызовов</w:t>
            </w:r>
          </w:p>
          <w:p w:rsidR="009A4FFE" w:rsidRPr="00A01450" w:rsidRDefault="002B5399">
            <w:pPr>
              <w:pStyle w:val="ListParagraph1"/>
              <w:keepLines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highlight w:val="white"/>
              </w:rPr>
              <w:t>Дата начала обзвона</w:t>
            </w:r>
          </w:p>
          <w:p w:rsidR="009A4FFE" w:rsidRPr="00A01450" w:rsidRDefault="002B5399">
            <w:pPr>
              <w:pStyle w:val="ListParagraph1"/>
              <w:keepLines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highlight w:val="white"/>
              </w:rPr>
              <w:t>Дата окончания обзвона</w:t>
            </w:r>
          </w:p>
          <w:p w:rsidR="009A4FFE" w:rsidRPr="00A01450" w:rsidRDefault="002B5399">
            <w:pPr>
              <w:pStyle w:val="ListParagraph1"/>
              <w:keepLines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highlight w:val="white"/>
              </w:rPr>
              <w:t>Часовой пояс</w:t>
            </w:r>
          </w:p>
          <w:p w:rsidR="009A4FFE" w:rsidRPr="00A01450" w:rsidRDefault="002B5399">
            <w:pPr>
              <w:pStyle w:val="ListParagraph1"/>
              <w:keepLines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highlight w:val="white"/>
              </w:rPr>
              <w:t>Расписание выполнения (время)</w:t>
            </w:r>
          </w:p>
          <w:p w:rsidR="009A4FFE" w:rsidRPr="00A01450" w:rsidRDefault="002B5399">
            <w:pPr>
              <w:pStyle w:val="ListParagraph1"/>
              <w:keepLines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highlight w:val="white"/>
              </w:rPr>
              <w:t>Email для уведомлений</w:t>
            </w:r>
          </w:p>
          <w:p w:rsidR="009A4FFE" w:rsidRPr="00A01450" w:rsidRDefault="002B5399">
            <w:pPr>
              <w:pStyle w:val="ListParagraph1"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Количество попыток дозвона</w:t>
            </w:r>
          </w:p>
          <w:p w:rsidR="009A4FFE" w:rsidRPr="00A01450" w:rsidRDefault="002B5399">
            <w:pPr>
              <w:pStyle w:val="ListParagraph1"/>
              <w:keepLines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highlight w:val="white"/>
              </w:rPr>
              <w:t>Время ожидания ответа/дозвона</w:t>
            </w:r>
          </w:p>
          <w:p w:rsidR="009A4FFE" w:rsidRPr="00A01450" w:rsidRDefault="002B5399">
            <w:pPr>
              <w:pStyle w:val="ListParagraph1"/>
              <w:keepLines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highlight w:val="white"/>
              </w:rPr>
              <w:t>Время следующей попытки дозвона</w:t>
            </w:r>
          </w:p>
          <w:p w:rsidR="009A4FFE" w:rsidRPr="00A01450" w:rsidRDefault="002B5399">
            <w:pPr>
              <w:pStyle w:val="ListParagraph1"/>
              <w:keepLines/>
              <w:numPr>
                <w:ilvl w:val="0"/>
                <w:numId w:val="10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A01450">
              <w:rPr>
                <w:rFonts w:ascii="Times New Roman" w:hAnsi="Times New Roman"/>
                <w:sz w:val="24"/>
                <w:szCs w:val="24"/>
                <w:highlight w:val="white"/>
              </w:rPr>
              <w:t>Количество одновременных вызовов</w:t>
            </w:r>
          </w:p>
          <w:p w:rsidR="009A4FFE" w:rsidRPr="00A01450" w:rsidRDefault="009A4FFE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FFE" w:rsidRPr="00A01450" w:rsidTr="00E353E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Виджет «Обратный звонок» (Call-Back)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Администратор может создавать виджеты, размещаемые на web-сайте компании, с помощью которых потенциальные клиенты c web-сайта могут оставить заявку с указанием времени звонка, чтобы Администратор/Пользователь могли перезвонить.</w:t>
            </w:r>
          </w:p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 xml:space="preserve">Администратор Виджета «Обратный звонок» с помощью личного кабинета управления услугами может: </w:t>
            </w:r>
          </w:p>
          <w:p w:rsidR="009A4FFE" w:rsidRPr="00A01450" w:rsidRDefault="002B5399">
            <w:pPr>
              <w:keepLines/>
              <w:numPr>
                <w:ilvl w:val="0"/>
                <w:numId w:val="11"/>
              </w:numPr>
              <w:spacing w:line="240" w:lineRule="auto"/>
              <w:ind w:left="4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создать один или несколько виджетов «Обратный звонок»;</w:t>
            </w:r>
          </w:p>
          <w:p w:rsidR="009A4FFE" w:rsidRPr="00A01450" w:rsidRDefault="002B5399">
            <w:pPr>
              <w:keepLines/>
              <w:numPr>
                <w:ilvl w:val="0"/>
                <w:numId w:val="11"/>
              </w:numPr>
              <w:spacing w:line="240" w:lineRule="auto"/>
              <w:ind w:left="4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настройка режима работы виджета (в рабочие часы - автоматическое соединение оператора Абонента с клиента; в нерабочие часы – отправка уведомления)</w:t>
            </w:r>
          </w:p>
          <w:p w:rsidR="009A4FFE" w:rsidRPr="00A01450" w:rsidRDefault="002B5399">
            <w:pPr>
              <w:keepLines/>
              <w:numPr>
                <w:ilvl w:val="0"/>
                <w:numId w:val="11"/>
              </w:numPr>
              <w:spacing w:line="240" w:lineRule="auto"/>
              <w:ind w:left="4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выбрать тип сообщений (уведомлений Абонента): на E-mail / в личный кабинет / по API (можно выбрать все варианты);</w:t>
            </w:r>
          </w:p>
          <w:p w:rsidR="009A4FFE" w:rsidRPr="00A01450" w:rsidRDefault="002B5399">
            <w:pPr>
              <w:keepLines/>
              <w:numPr>
                <w:ilvl w:val="0"/>
                <w:numId w:val="11"/>
              </w:numPr>
              <w:spacing w:line="240" w:lineRule="auto"/>
              <w:ind w:left="4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изменить почту, на которую будут приходить заявки;</w:t>
            </w:r>
          </w:p>
          <w:p w:rsidR="009A4FFE" w:rsidRPr="00A01450" w:rsidRDefault="002B5399">
            <w:pPr>
              <w:keepLines/>
              <w:numPr>
                <w:ilvl w:val="0"/>
                <w:numId w:val="11"/>
              </w:numPr>
              <w:spacing w:line="240" w:lineRule="auto"/>
              <w:ind w:left="4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настроить виджет – внешний вид, направление вызова (группа, пользователь домена);</w:t>
            </w:r>
          </w:p>
          <w:p w:rsidR="009A4FFE" w:rsidRPr="00A01450" w:rsidRDefault="002B5399">
            <w:pPr>
              <w:keepLines/>
              <w:numPr>
                <w:ilvl w:val="0"/>
                <w:numId w:val="11"/>
              </w:numPr>
              <w:spacing w:line="240" w:lineRule="auto"/>
              <w:ind w:left="4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посмотреть/выгрузить статистику использования виджета.</w:t>
            </w:r>
          </w:p>
          <w:p w:rsidR="009A4FFE" w:rsidRPr="00A01450" w:rsidRDefault="009A4FFE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FFE" w:rsidRPr="00A01450" w:rsidTr="00E353ED">
        <w:trPr>
          <w:trHeight w:val="6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Подключение номера другого оператора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A4FFE" w:rsidRPr="00A01450" w:rsidRDefault="002B5399">
            <w:pPr>
              <w:keepLine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sz w:val="24"/>
                <w:szCs w:val="24"/>
              </w:rPr>
              <w:t>Возможность подключения номера другого оператора, поддерживающего подключение по протоколу SIP</w:t>
            </w:r>
          </w:p>
        </w:tc>
      </w:tr>
    </w:tbl>
    <w:p w:rsidR="009A4FFE" w:rsidRDefault="009A4FFE" w:rsidP="00BB407F">
      <w:pPr>
        <w:pStyle w:val="Style61"/>
        <w:widowControl/>
        <w:tabs>
          <w:tab w:val="left" w:pos="346"/>
        </w:tabs>
        <w:spacing w:before="120" w:line="240" w:lineRule="auto"/>
        <w:ind w:firstLine="0"/>
        <w:rPr>
          <w:color w:val="000000" w:themeColor="text1"/>
          <w:szCs w:val="24"/>
          <w:u w:val="single"/>
        </w:rPr>
      </w:pPr>
    </w:p>
    <w:p w:rsidR="00815AA8" w:rsidRPr="00A01450" w:rsidRDefault="00815AA8" w:rsidP="00BB407F">
      <w:pPr>
        <w:pStyle w:val="Style61"/>
        <w:widowControl/>
        <w:tabs>
          <w:tab w:val="left" w:pos="346"/>
        </w:tabs>
        <w:spacing w:before="120" w:line="240" w:lineRule="auto"/>
        <w:ind w:firstLine="0"/>
        <w:rPr>
          <w:color w:val="000000" w:themeColor="text1"/>
          <w:szCs w:val="24"/>
          <w:u w:val="single"/>
        </w:rPr>
      </w:pPr>
    </w:p>
    <w:p w:rsidR="009A4FFE" w:rsidRPr="00CA3438" w:rsidRDefault="002B5399">
      <w:pPr>
        <w:pStyle w:val="Style61"/>
        <w:numPr>
          <w:ilvl w:val="0"/>
          <w:numId w:val="8"/>
        </w:numPr>
        <w:tabs>
          <w:tab w:val="left" w:pos="346"/>
        </w:tabs>
        <w:spacing w:before="120" w:line="276" w:lineRule="auto"/>
        <w:ind w:left="0" w:firstLine="272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lastRenderedPageBreak/>
        <w:t xml:space="preserve">Место оказания </w:t>
      </w:r>
      <w:r w:rsidR="00CA3438" w:rsidRPr="00CA3438">
        <w:rPr>
          <w:b/>
          <w:color w:val="000000" w:themeColor="text1"/>
          <w:szCs w:val="24"/>
          <w:u w:val="single"/>
        </w:rPr>
        <w:t>у</w:t>
      </w:r>
      <w:r w:rsidRPr="00CA3438">
        <w:rPr>
          <w:b/>
          <w:color w:val="000000" w:themeColor="text1"/>
          <w:szCs w:val="24"/>
          <w:u w:val="single"/>
        </w:rPr>
        <w:t>слуг.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</w:tabs>
        <w:spacing w:line="276" w:lineRule="auto"/>
        <w:ind w:left="0" w:firstLine="273"/>
        <w:rPr>
          <w:szCs w:val="24"/>
        </w:rPr>
      </w:pPr>
      <w:r w:rsidRPr="00A01450">
        <w:rPr>
          <w:color w:val="000000" w:themeColor="text1"/>
          <w:szCs w:val="24"/>
        </w:rPr>
        <w:t xml:space="preserve">Услуги </w:t>
      </w:r>
      <w:r w:rsidR="001D6E0D" w:rsidRPr="00A01450">
        <w:rPr>
          <w:color w:val="000000" w:themeColor="text1"/>
          <w:szCs w:val="24"/>
        </w:rPr>
        <w:t xml:space="preserve">должны быть предоставлены </w:t>
      </w:r>
      <w:r w:rsidR="00D464D4">
        <w:rPr>
          <w:color w:val="000000" w:themeColor="text1"/>
          <w:szCs w:val="24"/>
        </w:rPr>
        <w:t xml:space="preserve">по адресу: </w:t>
      </w:r>
      <w:r w:rsidRPr="00A01450">
        <w:rPr>
          <w:szCs w:val="24"/>
        </w:rPr>
        <w:t>г. Аксай, ул. Чапаева, д.297А.</w:t>
      </w:r>
    </w:p>
    <w:p w:rsidR="009A4FFE" w:rsidRPr="00CA3438" w:rsidRDefault="002B5399">
      <w:pPr>
        <w:pStyle w:val="Style61"/>
        <w:numPr>
          <w:ilvl w:val="0"/>
          <w:numId w:val="8"/>
        </w:numPr>
        <w:tabs>
          <w:tab w:val="left" w:pos="709"/>
        </w:tabs>
        <w:spacing w:before="120" w:line="276" w:lineRule="auto"/>
        <w:ind w:left="0" w:firstLine="284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 xml:space="preserve">Сроки предоставления </w:t>
      </w:r>
      <w:r w:rsidR="00CA3438" w:rsidRPr="00CA3438">
        <w:rPr>
          <w:b/>
          <w:color w:val="000000" w:themeColor="text1"/>
          <w:szCs w:val="24"/>
          <w:u w:val="single"/>
        </w:rPr>
        <w:t>у</w:t>
      </w:r>
      <w:r w:rsidRPr="00CA3438">
        <w:rPr>
          <w:b/>
          <w:color w:val="000000" w:themeColor="text1"/>
          <w:szCs w:val="24"/>
          <w:u w:val="single"/>
        </w:rPr>
        <w:t>слуг.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Срок подключения услуг мест</w:t>
      </w:r>
      <w:r w:rsidR="00E353ED" w:rsidRPr="00A01450">
        <w:rPr>
          <w:color w:val="000000" w:themeColor="text1"/>
          <w:szCs w:val="24"/>
        </w:rPr>
        <w:t xml:space="preserve">ной телефонной связи не более </w:t>
      </w:r>
      <w:r w:rsidRPr="00A01450">
        <w:rPr>
          <w:color w:val="000000" w:themeColor="text1"/>
          <w:szCs w:val="24"/>
        </w:rPr>
        <w:t>30 рабочих дней с момента заключения договора.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Факт начала оказания Исполнителем и получения заказчиком Услуги подтверждается Актом начала оказания Услуг, оформленным в соответствии с условиями </w:t>
      </w:r>
      <w:r w:rsidR="00E353ED" w:rsidRPr="00A01450">
        <w:rPr>
          <w:color w:val="000000" w:themeColor="text1"/>
          <w:szCs w:val="24"/>
        </w:rPr>
        <w:t>договора</w:t>
      </w:r>
      <w:r w:rsidRPr="00A01450">
        <w:rPr>
          <w:color w:val="000000" w:themeColor="text1"/>
          <w:szCs w:val="24"/>
        </w:rPr>
        <w:t>.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При этом Исполнителем обеспечивается оказание Услуг в соответствии </w:t>
      </w:r>
      <w:r w:rsidRPr="00A01450">
        <w:rPr>
          <w:color w:val="000000" w:themeColor="text1"/>
          <w:szCs w:val="24"/>
        </w:rPr>
        <w:br/>
        <w:t>с таблицей «Услуги местной телефонной связи» (Приложение №</w:t>
      </w:r>
      <w:r w:rsidR="000C43B3">
        <w:rPr>
          <w:color w:val="000000" w:themeColor="text1"/>
          <w:szCs w:val="24"/>
        </w:rPr>
        <w:t>1</w:t>
      </w:r>
      <w:r w:rsidRPr="00A01450">
        <w:rPr>
          <w:color w:val="000000" w:themeColor="text1"/>
          <w:szCs w:val="24"/>
        </w:rPr>
        <w:t xml:space="preserve"> к Техническому заданию) 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Срок оказания Услуг: один календарный год с даты заключения </w:t>
      </w:r>
      <w:r w:rsidR="00910A18">
        <w:rPr>
          <w:color w:val="000000" w:themeColor="text1"/>
          <w:szCs w:val="24"/>
        </w:rPr>
        <w:t>договора</w:t>
      </w:r>
      <w:r w:rsidRPr="00A01450">
        <w:rPr>
          <w:color w:val="000000" w:themeColor="text1"/>
          <w:szCs w:val="24"/>
        </w:rPr>
        <w:t xml:space="preserve">. 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Оплата оказанных услуг производится по каждому отчётному периоду в сроки, установленные </w:t>
      </w:r>
      <w:r w:rsidR="00910A18">
        <w:rPr>
          <w:color w:val="000000" w:themeColor="text1"/>
          <w:szCs w:val="24"/>
        </w:rPr>
        <w:t>договором</w:t>
      </w:r>
      <w:r w:rsidRPr="00A01450">
        <w:rPr>
          <w:color w:val="000000" w:themeColor="text1"/>
          <w:szCs w:val="24"/>
        </w:rPr>
        <w:t xml:space="preserve">. 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Если Заказчику требуется прекратить оказывать Услугу до указанной даты, </w:t>
      </w:r>
      <w:r w:rsidRPr="00A01450">
        <w:rPr>
          <w:color w:val="000000" w:themeColor="text1"/>
          <w:szCs w:val="24"/>
        </w:rPr>
        <w:br/>
        <w:t xml:space="preserve">он формирует и направляет Исполнителю Заявку на прекращение оказания Услуги, </w:t>
      </w:r>
      <w:r w:rsidRPr="00A01450">
        <w:rPr>
          <w:color w:val="000000" w:themeColor="text1"/>
          <w:szCs w:val="24"/>
        </w:rPr>
        <w:br/>
        <w:t>в котором указывает дату прекращения оказания Услуги.</w:t>
      </w:r>
    </w:p>
    <w:p w:rsidR="009A4FFE" w:rsidRPr="00CA3438" w:rsidRDefault="002B5399">
      <w:pPr>
        <w:pStyle w:val="Style61"/>
        <w:numPr>
          <w:ilvl w:val="0"/>
          <w:numId w:val="8"/>
        </w:numPr>
        <w:tabs>
          <w:tab w:val="left" w:pos="709"/>
        </w:tabs>
        <w:spacing w:before="120" w:line="276" w:lineRule="auto"/>
        <w:ind w:left="0" w:firstLine="284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 xml:space="preserve">Сроки прекращения оказания </w:t>
      </w:r>
      <w:r w:rsidR="00CA3438" w:rsidRPr="00CA3438">
        <w:rPr>
          <w:b/>
          <w:color w:val="000000" w:themeColor="text1"/>
          <w:szCs w:val="24"/>
          <w:u w:val="single"/>
        </w:rPr>
        <w:t>у</w:t>
      </w:r>
      <w:r w:rsidRPr="00CA3438">
        <w:rPr>
          <w:b/>
          <w:color w:val="000000" w:themeColor="text1"/>
          <w:szCs w:val="24"/>
          <w:u w:val="single"/>
        </w:rPr>
        <w:t>слуг.</w:t>
      </w:r>
    </w:p>
    <w:p w:rsidR="009A4FFE" w:rsidRPr="00A01450" w:rsidRDefault="001D6E0D" w:rsidP="00A01450">
      <w:pPr>
        <w:pStyle w:val="Style61"/>
        <w:numPr>
          <w:ilvl w:val="1"/>
          <w:numId w:val="8"/>
        </w:numPr>
        <w:tabs>
          <w:tab w:val="left" w:pos="346"/>
          <w:tab w:val="left" w:pos="709"/>
          <w:tab w:val="left" w:pos="851"/>
        </w:tabs>
        <w:spacing w:before="120" w:line="276" w:lineRule="auto"/>
        <w:ind w:left="0" w:firstLine="284"/>
        <w:rPr>
          <w:color w:val="000000" w:themeColor="text1"/>
          <w:szCs w:val="24"/>
          <w:u w:val="single"/>
        </w:rPr>
      </w:pPr>
      <w:r w:rsidRPr="00A01450">
        <w:rPr>
          <w:color w:val="000000" w:themeColor="text1"/>
          <w:szCs w:val="24"/>
        </w:rPr>
        <w:t xml:space="preserve"> </w:t>
      </w:r>
      <w:r w:rsidR="003D4818" w:rsidRPr="00A01450">
        <w:rPr>
          <w:color w:val="000000" w:themeColor="text1"/>
          <w:szCs w:val="24"/>
        </w:rPr>
        <w:t>З</w:t>
      </w:r>
      <w:r w:rsidR="002B5399" w:rsidRPr="00A01450">
        <w:rPr>
          <w:color w:val="000000" w:themeColor="text1"/>
          <w:szCs w:val="24"/>
        </w:rPr>
        <w:t xml:space="preserve">аказчик направляет заявку на прекращение оказания Услуг </w:t>
      </w:r>
      <w:r w:rsidR="002B5399" w:rsidRPr="00A01450">
        <w:rPr>
          <w:color w:val="000000" w:themeColor="text1"/>
          <w:szCs w:val="24"/>
        </w:rPr>
        <w:br/>
        <w:t xml:space="preserve">не позднее 30 (тридцати) рабочих дней до требуемой даты отключения. </w:t>
      </w:r>
    </w:p>
    <w:p w:rsidR="009A4FFE" w:rsidRPr="00A01450" w:rsidRDefault="002B5399" w:rsidP="00A01450">
      <w:pPr>
        <w:pStyle w:val="Style61"/>
        <w:numPr>
          <w:ilvl w:val="1"/>
          <w:numId w:val="8"/>
        </w:numPr>
        <w:tabs>
          <w:tab w:val="left" w:pos="346"/>
          <w:tab w:val="left" w:pos="709"/>
          <w:tab w:val="left" w:pos="851"/>
          <w:tab w:val="left" w:pos="1134"/>
        </w:tabs>
        <w:spacing w:before="120" w:line="276" w:lineRule="auto"/>
        <w:ind w:left="0" w:firstLine="284"/>
        <w:rPr>
          <w:color w:val="000000" w:themeColor="text1"/>
          <w:szCs w:val="24"/>
          <w:u w:val="single"/>
        </w:rPr>
      </w:pPr>
      <w:r w:rsidRPr="00A01450">
        <w:rPr>
          <w:color w:val="000000" w:themeColor="text1"/>
          <w:szCs w:val="24"/>
        </w:rPr>
        <w:t xml:space="preserve">Исполнитель обязуется отключить Услугу в соответствии с направленной заказчиком заявкой на прекращение оказания Услуг. </w:t>
      </w:r>
    </w:p>
    <w:p w:rsidR="009A4FFE" w:rsidRPr="00CA3438" w:rsidRDefault="002B5399">
      <w:pPr>
        <w:pStyle w:val="Style61"/>
        <w:numPr>
          <w:ilvl w:val="0"/>
          <w:numId w:val="8"/>
        </w:numPr>
        <w:tabs>
          <w:tab w:val="left" w:pos="284"/>
        </w:tabs>
        <w:spacing w:before="120" w:line="276" w:lineRule="auto"/>
        <w:ind w:left="0" w:firstLine="284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 xml:space="preserve">Доступность </w:t>
      </w:r>
      <w:r w:rsidR="00CA3438" w:rsidRPr="00CA3438">
        <w:rPr>
          <w:b/>
          <w:color w:val="000000" w:themeColor="text1"/>
          <w:szCs w:val="24"/>
          <w:u w:val="single"/>
        </w:rPr>
        <w:t>у</w:t>
      </w:r>
      <w:r w:rsidRPr="00CA3438">
        <w:rPr>
          <w:b/>
          <w:color w:val="000000" w:themeColor="text1"/>
          <w:szCs w:val="24"/>
          <w:u w:val="single"/>
        </w:rPr>
        <w:t>слуг заказчику.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284"/>
          <w:tab w:val="left" w:pos="851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Услуги должны предоставляться заказчику 24 часа в сутки, 7 дней в неделю, за исключением перерывов для проведения плановых профилактических и регламентных работ. О проведении профилактических и/или регламентных работ Исполнитель письменно уведомлять Заказчика не менее чем за 24 часа до начала их проведения.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284"/>
          <w:tab w:val="left" w:pos="851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В случае возникновения аварийной ситуации Исполнитель обеспечивает восстановление работоспособности Услуг ВАТС в срок:</w:t>
      </w:r>
    </w:p>
    <w:p w:rsidR="009A4FFE" w:rsidRPr="00A01450" w:rsidRDefault="002B5399">
      <w:pPr>
        <w:pStyle w:val="Style61"/>
        <w:numPr>
          <w:ilvl w:val="0"/>
          <w:numId w:val="12"/>
        </w:numPr>
        <w:tabs>
          <w:tab w:val="left" w:pos="709"/>
        </w:tabs>
        <w:spacing w:after="288" w:line="276" w:lineRule="auto"/>
        <w:ind w:left="567" w:hanging="283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до двух (2) часов с момента обращения Заказчика (без учета времени, затраченного на допуск специалистов Исполнителя на объекты Заказчика для производства ремонтных работ) для устранения неисправностей, не связанных с повреждением волоконно-оптического кабеля;</w:t>
      </w:r>
    </w:p>
    <w:p w:rsidR="009A4FFE" w:rsidRPr="00A01450" w:rsidRDefault="002B5399">
      <w:pPr>
        <w:pStyle w:val="Style61"/>
        <w:numPr>
          <w:ilvl w:val="0"/>
          <w:numId w:val="12"/>
        </w:numPr>
        <w:tabs>
          <w:tab w:val="left" w:pos="709"/>
        </w:tabs>
        <w:spacing w:after="288" w:line="276" w:lineRule="auto"/>
        <w:ind w:left="567" w:hanging="283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до сорока восьми (48) часов после получения допуска на выполнение работ для устранения неисправностей, связанных с повреждением волоконно-оптического кабеля;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284"/>
          <w:tab w:val="left" w:pos="851"/>
        </w:tabs>
        <w:spacing w:line="276" w:lineRule="auto"/>
        <w:ind w:left="0" w:firstLine="284"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Исполнитель должен обеспечивать коэффициент доступности Услуг связи </w:t>
      </w:r>
      <w:r w:rsidRPr="00A01450">
        <w:rPr>
          <w:color w:val="000000" w:themeColor="text1"/>
          <w:szCs w:val="24"/>
        </w:rPr>
        <w:br/>
        <w:t xml:space="preserve">не ниже 0,99, рассчитанный за период, равный 30 (Тридцати) дням. </w:t>
      </w:r>
    </w:p>
    <w:p w:rsidR="009A4FFE" w:rsidRPr="00CA3438" w:rsidRDefault="002B5399">
      <w:pPr>
        <w:pStyle w:val="Style61"/>
        <w:numPr>
          <w:ilvl w:val="0"/>
          <w:numId w:val="8"/>
        </w:numPr>
        <w:tabs>
          <w:tab w:val="left" w:pos="346"/>
          <w:tab w:val="left" w:pos="851"/>
        </w:tabs>
        <w:spacing w:before="120" w:line="276" w:lineRule="auto"/>
        <w:ind w:left="0" w:firstLine="284"/>
        <w:rPr>
          <w:b/>
          <w:color w:val="000000" w:themeColor="text1"/>
          <w:szCs w:val="24"/>
          <w:u w:val="single"/>
        </w:rPr>
      </w:pPr>
      <w:r w:rsidRPr="00CA3438">
        <w:rPr>
          <w:b/>
          <w:color w:val="000000" w:themeColor="text1"/>
          <w:szCs w:val="24"/>
          <w:u w:val="single"/>
        </w:rPr>
        <w:t>Требования к Службе технической поддержки Исполнителя.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  <w:tab w:val="left" w:pos="851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>Для обработки заявок представителей Заказчика об ухудшении качества Услуг должна функционировать Служба технической поддержки Исполнителя.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  <w:tab w:val="left" w:pos="851"/>
        </w:tabs>
        <w:spacing w:after="288"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Служба технической поддержки Исполнителя должна быть доступна </w:t>
      </w:r>
      <w:r w:rsidRPr="00A01450">
        <w:rPr>
          <w:color w:val="000000" w:themeColor="text1"/>
          <w:szCs w:val="24"/>
        </w:rPr>
        <w:br/>
        <w:t>для обращения представителей Заказчика круглосуточно без перерывов в режиме: 24 (Двадцать четыре) часа в сутки, 7 (Семь) дней в неделю, посредством e</w:t>
      </w:r>
      <w:r w:rsidR="008E7169">
        <w:rPr>
          <w:color w:val="000000" w:themeColor="text1"/>
          <w:szCs w:val="24"/>
        </w:rPr>
        <w:t>-</w:t>
      </w:r>
      <w:r w:rsidRPr="00A01450">
        <w:rPr>
          <w:color w:val="000000" w:themeColor="text1"/>
          <w:szCs w:val="24"/>
        </w:rPr>
        <w:t xml:space="preserve">mail или бесплатного номера в коде 8-800. Организованная Исполнителем телефонная линия для обращения представителей Заказчика должна быть всегда готова и свободна для входящих звонков. Исполнитель должен проинформировать Заказчика об актуальных контактных данных (номер телефона и адрес электронной почты) своей Службы технической поддержки. </w:t>
      </w:r>
    </w:p>
    <w:p w:rsidR="009A4FFE" w:rsidRPr="00A01450" w:rsidRDefault="002B5399">
      <w:pPr>
        <w:pStyle w:val="Style61"/>
        <w:numPr>
          <w:ilvl w:val="1"/>
          <w:numId w:val="8"/>
        </w:numPr>
        <w:tabs>
          <w:tab w:val="left" w:pos="346"/>
          <w:tab w:val="left" w:pos="851"/>
        </w:tabs>
        <w:spacing w:line="276" w:lineRule="auto"/>
        <w:ind w:left="0" w:firstLine="284"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lastRenderedPageBreak/>
        <w:t xml:space="preserve">Представители Заказчика с целью контроля процесса устранения ухудшения качества Услуги могут обращаться по телефону и по электронной почте в Службу технической поддержки Исполнителя с различными запросами. </w:t>
      </w:r>
    </w:p>
    <w:p w:rsidR="009A4FFE" w:rsidRPr="00CA3438" w:rsidRDefault="002B5399">
      <w:pPr>
        <w:pStyle w:val="Style61"/>
        <w:numPr>
          <w:ilvl w:val="0"/>
          <w:numId w:val="8"/>
        </w:numPr>
        <w:tabs>
          <w:tab w:val="left" w:pos="346"/>
          <w:tab w:val="left" w:pos="851"/>
        </w:tabs>
        <w:spacing w:before="120" w:line="276" w:lineRule="auto"/>
        <w:ind w:left="0" w:firstLine="284"/>
        <w:rPr>
          <w:b/>
          <w:color w:val="000000" w:themeColor="text1"/>
          <w:szCs w:val="24"/>
        </w:rPr>
      </w:pPr>
      <w:r w:rsidRPr="00CA3438">
        <w:rPr>
          <w:b/>
          <w:color w:val="000000" w:themeColor="text1"/>
          <w:szCs w:val="24"/>
          <w:u w:val="single"/>
        </w:rPr>
        <w:t>Требования к Исполнителю.</w:t>
      </w:r>
    </w:p>
    <w:p w:rsidR="009A4FFE" w:rsidRPr="00A01450" w:rsidRDefault="002B5399" w:rsidP="003D4818">
      <w:pPr>
        <w:pStyle w:val="Style61"/>
        <w:numPr>
          <w:ilvl w:val="1"/>
          <w:numId w:val="8"/>
        </w:numPr>
        <w:tabs>
          <w:tab w:val="left" w:pos="346"/>
          <w:tab w:val="left" w:pos="851"/>
        </w:tabs>
        <w:spacing w:line="276" w:lineRule="auto"/>
        <w:ind w:left="0" w:firstLine="284"/>
        <w:contextualSpacing/>
        <w:rPr>
          <w:color w:val="000000" w:themeColor="text1"/>
          <w:szCs w:val="24"/>
        </w:rPr>
      </w:pPr>
      <w:r w:rsidRPr="00A01450">
        <w:rPr>
          <w:color w:val="000000" w:themeColor="text1"/>
          <w:szCs w:val="24"/>
        </w:rPr>
        <w:t xml:space="preserve">Исполнитель должен иметь в течение всего срока действия </w:t>
      </w:r>
      <w:r w:rsidR="003D4818" w:rsidRPr="00A01450">
        <w:rPr>
          <w:color w:val="000000" w:themeColor="text1"/>
          <w:szCs w:val="24"/>
        </w:rPr>
        <w:t>договора</w:t>
      </w:r>
      <w:r w:rsidRPr="00A01450">
        <w:rPr>
          <w:color w:val="000000" w:themeColor="text1"/>
          <w:szCs w:val="24"/>
        </w:rPr>
        <w:t xml:space="preserve"> действующие лицензии, выданные Федеральной службой по надзору в сфере связи, информационных технологий и массовых коммуникаций (Роскомнадзор):</w:t>
      </w:r>
    </w:p>
    <w:p w:rsidR="009A4FFE" w:rsidRPr="00A01450" w:rsidRDefault="002B5399" w:rsidP="003D4818">
      <w:pPr>
        <w:pStyle w:val="ListParagraph1"/>
        <w:numPr>
          <w:ilvl w:val="0"/>
          <w:numId w:val="13"/>
        </w:numPr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 xml:space="preserve">«услуги связи по передаче данных для целей передачи голосовой информации»; </w:t>
      </w:r>
    </w:p>
    <w:p w:rsidR="009A4FFE" w:rsidRPr="00A01450" w:rsidRDefault="002B5399" w:rsidP="003D4818">
      <w:pPr>
        <w:pStyle w:val="ListParagraph1"/>
        <w:numPr>
          <w:ilvl w:val="0"/>
          <w:numId w:val="13"/>
        </w:numPr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 xml:space="preserve">«телематические услуги связи»; </w:t>
      </w:r>
    </w:p>
    <w:p w:rsidR="009A4FFE" w:rsidRPr="00A01450" w:rsidRDefault="002B5399" w:rsidP="003D4818">
      <w:pPr>
        <w:pStyle w:val="ListParagraph1"/>
        <w:numPr>
          <w:ilvl w:val="0"/>
          <w:numId w:val="13"/>
        </w:numPr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«услуги местной телефонной связи, за исключением услуг местной телефонной связи с использованием таксофонов и средств коллективного доступа»;</w:t>
      </w:r>
    </w:p>
    <w:p w:rsidR="009A4FFE" w:rsidRPr="00A01450" w:rsidRDefault="002B5399" w:rsidP="003D4818">
      <w:pPr>
        <w:pStyle w:val="ListParagraph1"/>
        <w:numPr>
          <w:ilvl w:val="0"/>
          <w:numId w:val="13"/>
        </w:numPr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«услуги междугородной и международной телефонной связи»;</w:t>
      </w:r>
    </w:p>
    <w:p w:rsidR="009A4FFE" w:rsidRPr="00A01450" w:rsidRDefault="002B5399" w:rsidP="003D4818">
      <w:pPr>
        <w:pStyle w:val="ListParagraph1"/>
        <w:numPr>
          <w:ilvl w:val="0"/>
          <w:numId w:val="13"/>
        </w:numPr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 xml:space="preserve">«услуги внутризоновой телефонной связи»; </w:t>
      </w:r>
    </w:p>
    <w:p w:rsidR="009A4FFE" w:rsidRPr="00A01450" w:rsidRDefault="002B5399" w:rsidP="003D4818">
      <w:pPr>
        <w:pStyle w:val="ListParagraph1"/>
        <w:numPr>
          <w:ilvl w:val="0"/>
          <w:numId w:val="13"/>
        </w:numPr>
        <w:ind w:left="0"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color w:val="000000" w:themeColor="text1"/>
          <w:sz w:val="24"/>
          <w:szCs w:val="24"/>
        </w:rPr>
        <w:t>«услуги связи по передаче данных, за исключением услуг связи по передаче данных для целей передачи голосовой информации»</w:t>
      </w:r>
      <w:r w:rsidR="003D4818" w:rsidRPr="00A0145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C7643" w:rsidRPr="00A01450" w:rsidRDefault="009C7643" w:rsidP="009C764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A4FFE" w:rsidRPr="00A01450" w:rsidRDefault="002B5399" w:rsidP="009C7643">
      <w:pPr>
        <w:jc w:val="right"/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</w:pPr>
      <w:r w:rsidRPr="00A01450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Приложение №1 к Техническому заданию </w:t>
      </w:r>
    </w:p>
    <w:p w:rsidR="009A4FFE" w:rsidRPr="00A01450" w:rsidRDefault="002B5399" w:rsidP="009C7643">
      <w:pPr>
        <w:pStyle w:val="ListParagraph1"/>
        <w:spacing w:line="240" w:lineRule="auto"/>
        <w:ind w:left="0" w:firstLine="851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01450">
        <w:rPr>
          <w:rFonts w:ascii="Times New Roman" w:hAnsi="Times New Roman"/>
          <w:b/>
          <w:color w:val="000000" w:themeColor="text1"/>
          <w:sz w:val="24"/>
          <w:szCs w:val="24"/>
        </w:rPr>
        <w:t>«Услуги местной телефонной связи»</w:t>
      </w:r>
    </w:p>
    <w:p w:rsidR="009A4FFE" w:rsidRPr="00A01450" w:rsidRDefault="009A4FFE" w:rsidP="001B5455">
      <w:pPr>
        <w:pStyle w:val="ListParagraph1"/>
        <w:spacing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2268"/>
      </w:tblGrid>
      <w:tr w:rsidR="009A4FFE" w:rsidRPr="00A01450" w:rsidTr="001B5455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Номера в рамках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Кол-во, шт.</w:t>
            </w:r>
          </w:p>
        </w:tc>
      </w:tr>
      <w:tr w:rsidR="009A4FFE" w:rsidRPr="00A01450" w:rsidTr="001B5455">
        <w:trPr>
          <w:trHeight w:val="58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9A4F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9A4F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9A4F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FFE" w:rsidRPr="00A01450" w:rsidTr="001B5455">
        <w:trPr>
          <w:trHeight w:val="292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Номера в коде АВС: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9A4FFE" w:rsidRPr="00A01450" w:rsidRDefault="009A4FF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2268"/>
      </w:tblGrid>
      <w:tr w:rsidR="009A4FFE" w:rsidRPr="00A01450" w:rsidTr="001B5455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9A4FF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2B53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Кол-во, шт.</w:t>
            </w:r>
          </w:p>
        </w:tc>
      </w:tr>
      <w:tr w:rsidR="009A4FFE" w:rsidRPr="00A01450" w:rsidTr="001B5455">
        <w:trPr>
          <w:trHeight w:val="58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9A4F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9A4F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A4FFE" w:rsidRPr="00A01450" w:rsidRDefault="009A4F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A9" w:rsidRPr="00A01450" w:rsidTr="003274F4">
        <w:trPr>
          <w:trHeight w:val="300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6A9" w:rsidRPr="00A01450" w:rsidRDefault="005876A9" w:rsidP="005876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6A9" w:rsidRPr="00A01450" w:rsidRDefault="005876A9" w:rsidP="005876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Пользователь услуги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6A9" w:rsidRDefault="005876A9" w:rsidP="005876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5876A9" w:rsidRPr="00A01450" w:rsidTr="003274F4">
        <w:trPr>
          <w:trHeight w:val="300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6A9" w:rsidRPr="00A01450" w:rsidRDefault="005876A9" w:rsidP="005876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6A9" w:rsidRPr="00A01450" w:rsidRDefault="005876A9" w:rsidP="005876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Соединительные линии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6A9" w:rsidRDefault="005876A9" w:rsidP="005876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5876A9" w:rsidRPr="00A01450" w:rsidTr="003274F4">
        <w:trPr>
          <w:trHeight w:val="300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6A9" w:rsidRPr="00A01450" w:rsidRDefault="005876A9" w:rsidP="005876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6A9" w:rsidRPr="00A01450" w:rsidRDefault="005876A9" w:rsidP="005876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01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Исходящие минуты звонков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6A9" w:rsidRDefault="005876A9" w:rsidP="005876A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500</w:t>
            </w:r>
          </w:p>
        </w:tc>
      </w:tr>
    </w:tbl>
    <w:p w:rsidR="009A4FFE" w:rsidRPr="00A01450" w:rsidRDefault="009A4FF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A4FFE" w:rsidRPr="00A01450" w:rsidRDefault="009A4FFE">
      <w:pPr>
        <w:pStyle w:val="af8"/>
        <w:jc w:val="both"/>
        <w:rPr>
          <w:rFonts w:ascii="Times New Roman" w:hAnsi="Times New Roman"/>
          <w:color w:val="000000" w:themeColor="text1"/>
          <w:szCs w:val="24"/>
        </w:rPr>
      </w:pPr>
    </w:p>
    <w:p w:rsidR="009A4FFE" w:rsidRPr="00A01450" w:rsidRDefault="009A4FF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9A4FFE" w:rsidRPr="00A01450" w:rsidSect="00A01450">
      <w:footerReference w:type="default" r:id="rId7"/>
      <w:footerReference w:type="first" r:id="rId8"/>
      <w:pgSz w:w="11906" w:h="16838"/>
      <w:pgMar w:top="567" w:right="850" w:bottom="1134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D47" w:rsidRDefault="00F61D47">
      <w:pPr>
        <w:spacing w:line="240" w:lineRule="auto"/>
      </w:pPr>
      <w:r>
        <w:separator/>
      </w:r>
    </w:p>
  </w:endnote>
  <w:endnote w:type="continuationSeparator" w:id="0">
    <w:p w:rsidR="00F61D47" w:rsidRDefault="00F61D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18" w:rsidRDefault="00910A18">
    <w:pPr>
      <w:pStyle w:val="a7"/>
      <w:jc w:val="right"/>
    </w:pPr>
    <w:r>
      <w:fldChar w:fldCharType="begin"/>
    </w:r>
    <w:r>
      <w:instrText xml:space="preserve">PAGE </w:instrText>
    </w:r>
    <w:r>
      <w:fldChar w:fldCharType="separate"/>
    </w:r>
    <w:r w:rsidR="008E7B00">
      <w:rPr>
        <w:noProof/>
      </w:rPr>
      <w:t>1</w:t>
    </w:r>
    <w:r>
      <w:fldChar w:fldCharType="end"/>
    </w:r>
  </w:p>
  <w:p w:rsidR="00910A18" w:rsidRDefault="00910A1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18" w:rsidRDefault="00910A18">
    <w:pPr>
      <w:pStyle w:val="a7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910A18" w:rsidRDefault="00910A1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D47" w:rsidRDefault="00F61D47">
      <w:pPr>
        <w:spacing w:line="240" w:lineRule="auto"/>
      </w:pPr>
      <w:r>
        <w:separator/>
      </w:r>
    </w:p>
  </w:footnote>
  <w:footnote w:type="continuationSeparator" w:id="0">
    <w:p w:rsidR="00F61D47" w:rsidRDefault="00F61D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0C64"/>
    <w:multiLevelType w:val="multilevel"/>
    <w:tmpl w:val="0CC2AD00"/>
    <w:lvl w:ilvl="0">
      <w:start w:val="2"/>
      <w:numFmt w:val="decimal"/>
      <w:lvlText w:val="%1"/>
      <w:lvlJc w:val="left"/>
      <w:pPr>
        <w:widowControl/>
        <w:tabs>
          <w:tab w:val="left" w:pos="0"/>
        </w:tabs>
        <w:ind w:left="360" w:hanging="360"/>
      </w:pPr>
    </w:lvl>
    <w:lvl w:ilvl="1">
      <w:start w:val="8"/>
      <w:numFmt w:val="decimal"/>
      <w:lvlText w:val="%1.%2"/>
      <w:lvlJc w:val="left"/>
      <w:pPr>
        <w:widowControl/>
        <w:tabs>
          <w:tab w:val="left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widowControl/>
        <w:tabs>
          <w:tab w:val="left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widowControl/>
        <w:tabs>
          <w:tab w:val="left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widowControl/>
        <w:tabs>
          <w:tab w:val="left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widowControl/>
        <w:tabs>
          <w:tab w:val="left" w:pos="0"/>
        </w:tabs>
        <w:ind w:left="2860" w:hanging="1440"/>
      </w:pPr>
    </w:lvl>
    <w:lvl w:ilvl="6">
      <w:start w:val="1"/>
      <w:numFmt w:val="decimal"/>
      <w:lvlText w:val="%1.%2.%3.%4.%5.%6.%7"/>
      <w:lvlJc w:val="left"/>
      <w:pPr>
        <w:widowControl/>
        <w:tabs>
          <w:tab w:val="left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widowControl/>
        <w:tabs>
          <w:tab w:val="left" w:pos="0"/>
        </w:tabs>
        <w:ind w:left="3788" w:hanging="1800"/>
      </w:pPr>
    </w:lvl>
    <w:lvl w:ilvl="8">
      <w:start w:val="1"/>
      <w:numFmt w:val="decimal"/>
      <w:lvlText w:val="%1.%2.%3.%4.%5.%6.%7.%8.%9"/>
      <w:lvlJc w:val="left"/>
      <w:pPr>
        <w:widowControl/>
        <w:tabs>
          <w:tab w:val="left" w:pos="0"/>
        </w:tabs>
        <w:ind w:left="4072" w:hanging="1800"/>
      </w:pPr>
    </w:lvl>
  </w:abstractNum>
  <w:abstractNum w:abstractNumId="1">
    <w:nsid w:val="17B411AA"/>
    <w:multiLevelType w:val="multilevel"/>
    <w:tmpl w:val="B9709064"/>
    <w:lvl w:ilvl="0">
      <w:start w:val="2"/>
      <w:numFmt w:val="decimal"/>
      <w:lvlText w:val="5.%1"/>
      <w:lvlJc w:val="left"/>
      <w:pPr>
        <w:widowControl/>
        <w:tabs>
          <w:tab w:val="left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left="6480" w:hanging="180"/>
      </w:pPr>
    </w:lvl>
  </w:abstractNum>
  <w:abstractNum w:abstractNumId="2">
    <w:nsid w:val="21684B6C"/>
    <w:multiLevelType w:val="multilevel"/>
    <w:tmpl w:val="4FFCEB4C"/>
    <w:lvl w:ilvl="0">
      <w:start w:val="1"/>
      <w:numFmt w:val="decimal"/>
      <w:lvlText w:val="5.%1"/>
      <w:lvlJc w:val="left"/>
      <w:pPr>
        <w:widowControl/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left="6480" w:hanging="180"/>
      </w:pPr>
    </w:lvl>
  </w:abstractNum>
  <w:abstractNum w:abstractNumId="3">
    <w:nsid w:val="36173C91"/>
    <w:multiLevelType w:val="multilevel"/>
    <w:tmpl w:val="92A8CF9A"/>
    <w:lvl w:ilvl="0">
      <w:start w:val="1"/>
      <w:numFmt w:val="bullet"/>
      <w:lvlText w:val=""/>
      <w:lvlJc w:val="left"/>
      <w:pPr>
        <w:widowControl/>
        <w:tabs>
          <w:tab w:val="left" w:pos="0"/>
        </w:tabs>
        <w:ind w:left="720" w:hanging="360"/>
      </w:pPr>
      <w:rPr>
        <w:rFonts w:ascii="Symbol" w:hAnsi="Symbol"/>
        <w:b/>
        <w:sz w:val="24"/>
      </w:rPr>
    </w:lvl>
    <w:lvl w:ilvl="1">
      <w:start w:val="1"/>
      <w:numFmt w:val="bullet"/>
      <w:lvlText w:val=""/>
      <w:lvlJc w:val="left"/>
      <w:pPr>
        <w:widowControl/>
        <w:tabs>
          <w:tab w:val="left" w:pos="0"/>
        </w:tabs>
        <w:ind w:left="108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left="2520" w:hanging="2160"/>
      </w:pPr>
    </w:lvl>
  </w:abstractNum>
  <w:abstractNum w:abstractNumId="4">
    <w:nsid w:val="409B29E9"/>
    <w:multiLevelType w:val="multilevel"/>
    <w:tmpl w:val="F9ACFE60"/>
    <w:lvl w:ilvl="0">
      <w:start w:val="6"/>
      <w:numFmt w:val="decimal"/>
      <w:lvlText w:val="%1."/>
      <w:lvlJc w:val="left"/>
      <w:pPr>
        <w:widowControl/>
        <w:tabs>
          <w:tab w:val="left" w:pos="0"/>
        </w:tabs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widowControl/>
        <w:tabs>
          <w:tab w:val="left" w:pos="0"/>
        </w:tabs>
        <w:ind w:left="3980" w:hanging="720"/>
      </w:pPr>
      <w:rPr>
        <w:b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left="2520" w:hanging="2160"/>
      </w:pPr>
    </w:lvl>
  </w:abstractNum>
  <w:abstractNum w:abstractNumId="5">
    <w:nsid w:val="434734A2"/>
    <w:multiLevelType w:val="multilevel"/>
    <w:tmpl w:val="CFA2FFE0"/>
    <w:lvl w:ilvl="0">
      <w:start w:val="1"/>
      <w:numFmt w:val="decimal"/>
      <w:lvlText w:val="2.%1"/>
      <w:lvlJc w:val="left"/>
      <w:pPr>
        <w:widowControl/>
        <w:tabs>
          <w:tab w:val="left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left="6480" w:hanging="180"/>
      </w:pPr>
    </w:lvl>
  </w:abstractNum>
  <w:abstractNum w:abstractNumId="6">
    <w:nsid w:val="473F0A66"/>
    <w:multiLevelType w:val="multilevel"/>
    <w:tmpl w:val="2D2A1C46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left="0" w:firstLine="0"/>
      </w:pPr>
      <w:rPr>
        <w:rFonts w:ascii="Times New Roman" w:hAnsi="Times New Roman"/>
        <w:sz w:val="24"/>
      </w:rPr>
    </w:lvl>
    <w:lvl w:ilvl="1">
      <w:start w:val="1"/>
      <w:numFmt w:val="decimal"/>
      <w:lvlText w:val="1.%2."/>
      <w:lvlJc w:val="left"/>
      <w:pPr>
        <w:widowControl/>
        <w:tabs>
          <w:tab w:val="left" w:pos="539"/>
        </w:tabs>
        <w:ind w:left="142" w:firstLine="284"/>
      </w:pPr>
      <w:rPr>
        <w:rFonts w:ascii="Times New Roman" w:hAnsi="Times New Roman"/>
        <w:b/>
      </w:rPr>
    </w:lvl>
    <w:lvl w:ilvl="2">
      <w:start w:val="1"/>
      <w:numFmt w:val="decimal"/>
      <w:lvlText w:val="%1.%2.%3."/>
      <w:lvlJc w:val="left"/>
      <w:pPr>
        <w:widowControl/>
        <w:tabs>
          <w:tab w:val="left" w:pos="567"/>
        </w:tabs>
        <w:ind w:left="0" w:firstLine="567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widowControl/>
        <w:tabs>
          <w:tab w:val="left" w:pos="851"/>
        </w:tabs>
        <w:ind w:left="0" w:firstLine="851"/>
      </w:pPr>
      <w:rPr>
        <w:rFonts w:ascii="Times New Roman" w:hAnsi="Times New Roman"/>
        <w:b/>
        <w:sz w:val="28"/>
      </w:rPr>
    </w:lvl>
    <w:lvl w:ilvl="4">
      <w:start w:val="1"/>
      <w:numFmt w:val="decimal"/>
      <w:lvlText w:val="%1.%2.%3.%4.%5."/>
      <w:lvlJc w:val="left"/>
      <w:pPr>
        <w:widowControl/>
        <w:tabs>
          <w:tab w:val="left" w:pos="1134"/>
        </w:tabs>
        <w:ind w:left="0" w:firstLine="1134"/>
      </w:pPr>
      <w:rPr>
        <w:b/>
      </w:r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left="0" w:firstLine="0"/>
      </w:pPr>
    </w:lvl>
  </w:abstractNum>
  <w:abstractNum w:abstractNumId="7">
    <w:nsid w:val="5B8A0733"/>
    <w:multiLevelType w:val="multilevel"/>
    <w:tmpl w:val="B8C8786E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widowControl/>
        <w:tabs>
          <w:tab w:val="left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left="2520" w:hanging="2160"/>
      </w:pPr>
    </w:lvl>
  </w:abstractNum>
  <w:abstractNum w:abstractNumId="8">
    <w:nsid w:val="61A9659F"/>
    <w:multiLevelType w:val="multilevel"/>
    <w:tmpl w:val="998659EE"/>
    <w:lvl w:ilvl="0">
      <w:start w:val="1"/>
      <w:numFmt w:val="bullet"/>
      <w:lvlText w:val=""/>
      <w:lvlJc w:val="left"/>
      <w:pPr>
        <w:widowControl/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9">
    <w:nsid w:val="68735D29"/>
    <w:multiLevelType w:val="multilevel"/>
    <w:tmpl w:val="87C2A09A"/>
    <w:lvl w:ilvl="0">
      <w:start w:val="1"/>
      <w:numFmt w:val="bullet"/>
      <w:lvlText w:val=""/>
      <w:lvlJc w:val="left"/>
      <w:pPr>
        <w:widowControl/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10">
    <w:nsid w:val="728E7000"/>
    <w:multiLevelType w:val="multilevel"/>
    <w:tmpl w:val="186EA344"/>
    <w:lvl w:ilvl="0">
      <w:start w:val="3"/>
      <w:numFmt w:val="decimal"/>
      <w:lvlText w:val="%1."/>
      <w:lvlJc w:val="left"/>
      <w:pPr>
        <w:widowControl/>
        <w:tabs>
          <w:tab w:val="left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widowControl/>
        <w:tabs>
          <w:tab w:val="left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left="1800" w:hanging="1800"/>
      </w:pPr>
      <w:rPr>
        <w:b/>
      </w:rPr>
    </w:lvl>
  </w:abstractNum>
  <w:abstractNum w:abstractNumId="11">
    <w:nsid w:val="7D2016B0"/>
    <w:multiLevelType w:val="multilevel"/>
    <w:tmpl w:val="2AE6266A"/>
    <w:lvl w:ilvl="0">
      <w:start w:val="1"/>
      <w:numFmt w:val="bullet"/>
      <w:lvlText w:val=""/>
      <w:lvlJc w:val="left"/>
      <w:pPr>
        <w:widowControl/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12">
    <w:nsid w:val="7FB50B0B"/>
    <w:multiLevelType w:val="multilevel"/>
    <w:tmpl w:val="8912F366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12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FE"/>
    <w:rsid w:val="00012C99"/>
    <w:rsid w:val="000B4E72"/>
    <w:rsid w:val="000C43B3"/>
    <w:rsid w:val="00104607"/>
    <w:rsid w:val="00153781"/>
    <w:rsid w:val="001951B7"/>
    <w:rsid w:val="001A2BA4"/>
    <w:rsid w:val="001B5455"/>
    <w:rsid w:val="001D6E0D"/>
    <w:rsid w:val="002B5399"/>
    <w:rsid w:val="00381069"/>
    <w:rsid w:val="003D4818"/>
    <w:rsid w:val="00471E53"/>
    <w:rsid w:val="004841E5"/>
    <w:rsid w:val="005876A9"/>
    <w:rsid w:val="0066612E"/>
    <w:rsid w:val="006959D7"/>
    <w:rsid w:val="00815AA8"/>
    <w:rsid w:val="008924D9"/>
    <w:rsid w:val="008E7169"/>
    <w:rsid w:val="008E7B00"/>
    <w:rsid w:val="00910A18"/>
    <w:rsid w:val="009A0B81"/>
    <w:rsid w:val="009A4FFE"/>
    <w:rsid w:val="009A5D3C"/>
    <w:rsid w:val="009A6F45"/>
    <w:rsid w:val="009C7643"/>
    <w:rsid w:val="00A01450"/>
    <w:rsid w:val="00A55BDC"/>
    <w:rsid w:val="00A81CA2"/>
    <w:rsid w:val="00B211DA"/>
    <w:rsid w:val="00BB407F"/>
    <w:rsid w:val="00C46D5A"/>
    <w:rsid w:val="00C550F2"/>
    <w:rsid w:val="00CA3438"/>
    <w:rsid w:val="00D2091C"/>
    <w:rsid w:val="00D464D4"/>
    <w:rsid w:val="00E353ED"/>
    <w:rsid w:val="00F52D73"/>
    <w:rsid w:val="00F61D47"/>
    <w:rsid w:val="00F63AAD"/>
    <w:rsid w:val="00FA48FC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24603-B7D7-49C0-998C-684A1A96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240" w:lineRule="auto"/>
      <w:outlineLvl w:val="3"/>
    </w:pPr>
    <w:rPr>
      <w:rFonts w:ascii="Arial" w:hAnsi="Arial"/>
      <w:b/>
      <w:i/>
      <w:sz w:val="20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 w:line="240" w:lineRule="auto"/>
      <w:outlineLvl w:val="4"/>
    </w:pPr>
    <w:rPr>
      <w:rFonts w:ascii="Times New Roman CYR" w:hAnsi="Times New Roman CYR"/>
      <w:b/>
      <w:i/>
      <w:sz w:val="26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 w:line="240" w:lineRule="auto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Iauiue1">
    <w:name w:val="Iau?iue1"/>
    <w:link w:val="Iauiue10"/>
    <w:pPr>
      <w:widowControl w:val="0"/>
    </w:pPr>
    <w:rPr>
      <w:rFonts w:ascii="Times New Roman" w:hAnsi="Times New Roman"/>
      <w:sz w:val="20"/>
    </w:rPr>
  </w:style>
  <w:style w:type="character" w:customStyle="1" w:styleId="Iauiue10">
    <w:name w:val="Iau?iue1"/>
    <w:link w:val="Iauiue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spacing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styleId="a3">
    <w:name w:val="Body Text Indent"/>
    <w:basedOn w:val="a"/>
    <w:link w:val="a4"/>
    <w:pPr>
      <w:spacing w:after="120" w:line="240" w:lineRule="auto"/>
      <w:ind w:left="283"/>
    </w:pPr>
    <w:rPr>
      <w:rFonts w:ascii="Times New Roman CYR" w:hAnsi="Times New Roman CYR"/>
      <w:sz w:val="20"/>
    </w:rPr>
  </w:style>
  <w:style w:type="character" w:customStyle="1" w:styleId="a4">
    <w:name w:val="Основной текст с отступом Знак"/>
    <w:basedOn w:val="1"/>
    <w:link w:val="a3"/>
    <w:rPr>
      <w:rFonts w:ascii="Times New Roman CYR" w:hAnsi="Times New Roman CYR"/>
      <w:sz w:val="20"/>
    </w:rPr>
  </w:style>
  <w:style w:type="paragraph" w:styleId="41">
    <w:name w:val="toc 4"/>
    <w:next w:val="a"/>
    <w:link w:val="42"/>
    <w:uiPriority w:val="39"/>
    <w:pPr>
      <w:spacing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spacing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spacing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annotationsubject1">
    <w:name w:val="annotation subject1"/>
    <w:basedOn w:val="a5"/>
    <w:next w:val="a5"/>
    <w:link w:val="annotationsubject10"/>
    <w:rPr>
      <w:b/>
    </w:rPr>
  </w:style>
  <w:style w:type="character" w:customStyle="1" w:styleId="annotationsubject10">
    <w:name w:val="annotation subject1"/>
    <w:basedOn w:val="a6"/>
    <w:link w:val="annotationsubject1"/>
    <w:rPr>
      <w:b/>
      <w:sz w:val="20"/>
    </w:rPr>
  </w:style>
  <w:style w:type="paragraph" w:customStyle="1" w:styleId="FontStyle121">
    <w:name w:val="Font Style121"/>
    <w:link w:val="FontStyle1210"/>
    <w:pPr>
      <w:spacing w:line="276" w:lineRule="auto"/>
    </w:pPr>
    <w:rPr>
      <w:rFonts w:ascii="Times New Roman" w:hAnsi="Times New Roman"/>
      <w:b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b/>
      <w:sz w:val="26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BodyText31">
    <w:name w:val="Body Text 31"/>
    <w:basedOn w:val="a"/>
    <w:link w:val="BodyText310"/>
    <w:pPr>
      <w:spacing w:line="240" w:lineRule="auto"/>
      <w:jc w:val="both"/>
    </w:pPr>
    <w:rPr>
      <w:rFonts w:ascii="Arial" w:hAnsi="Arial"/>
      <w:color w:val="0000FF"/>
      <w:sz w:val="20"/>
    </w:rPr>
  </w:style>
  <w:style w:type="character" w:customStyle="1" w:styleId="BodyText310">
    <w:name w:val="Body Text 31"/>
    <w:basedOn w:val="1"/>
    <w:link w:val="BodyText31"/>
    <w:rPr>
      <w:rFonts w:ascii="Arial" w:hAnsi="Arial"/>
      <w:color w:val="0000FF"/>
      <w:sz w:val="20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Title1">
    <w:name w:val="Title1"/>
    <w:link w:val="Title10"/>
    <w:rPr>
      <w:rFonts w:ascii="Arial" w:hAnsi="Arial"/>
      <w:b/>
      <w:color w:val="0000FF"/>
      <w:sz w:val="24"/>
    </w:rPr>
  </w:style>
  <w:style w:type="character" w:customStyle="1" w:styleId="Title10">
    <w:name w:val="Title1"/>
    <w:link w:val="Title1"/>
    <w:rPr>
      <w:rFonts w:ascii="Arial" w:hAnsi="Arial"/>
      <w:b/>
      <w:color w:val="0000FF"/>
      <w:sz w:val="24"/>
    </w:rPr>
  </w:style>
  <w:style w:type="paragraph" w:customStyle="1" w:styleId="PlainText1">
    <w:name w:val="Plain Text1"/>
    <w:basedOn w:val="a"/>
    <w:link w:val="PlainText10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PlainText10">
    <w:name w:val="Plain Text1"/>
    <w:basedOn w:val="1"/>
    <w:link w:val="PlainText1"/>
    <w:rPr>
      <w:rFonts w:ascii="Times New Roman" w:hAnsi="Times New Roman"/>
      <w:sz w:val="24"/>
    </w:rPr>
  </w:style>
  <w:style w:type="paragraph" w:customStyle="1" w:styleId="Heading81">
    <w:name w:val="Heading 81"/>
    <w:link w:val="Heading810"/>
    <w:rPr>
      <w:rFonts w:ascii="Times New Roman" w:hAnsi="Times New Roman"/>
      <w:i/>
      <w:sz w:val="24"/>
    </w:rPr>
  </w:style>
  <w:style w:type="character" w:customStyle="1" w:styleId="Heading810">
    <w:name w:val="Heading 81"/>
    <w:link w:val="Heading81"/>
    <w:rPr>
      <w:rFonts w:ascii="Times New Roman" w:hAnsi="Times New Roman"/>
      <w:i/>
      <w:sz w:val="24"/>
    </w:rPr>
  </w:style>
  <w:style w:type="paragraph" w:customStyle="1" w:styleId="FontStyle231">
    <w:name w:val="Font Style231"/>
    <w:link w:val="FontStyle2310"/>
    <w:pPr>
      <w:spacing w:line="276" w:lineRule="auto"/>
    </w:pPr>
    <w:rPr>
      <w:rFonts w:ascii="Times New Roman" w:hAnsi="Times New Roman"/>
      <w:b/>
      <w:sz w:val="24"/>
    </w:rPr>
  </w:style>
  <w:style w:type="character" w:customStyle="1" w:styleId="FontStyle2310">
    <w:name w:val="Font Style231"/>
    <w:link w:val="FontStyle231"/>
    <w:rPr>
      <w:rFonts w:ascii="Times New Roman" w:hAnsi="Times New Roman"/>
      <w:b/>
      <w:sz w:val="24"/>
    </w:rPr>
  </w:style>
  <w:style w:type="paragraph" w:customStyle="1" w:styleId="Textbody">
    <w:name w:val="Text body"/>
    <w:link w:val="Textbody0"/>
    <w:rPr>
      <w:rFonts w:ascii="Times New Roman CYR" w:hAnsi="Times New Roman CYR"/>
      <w:sz w:val="20"/>
    </w:rPr>
  </w:style>
  <w:style w:type="character" w:customStyle="1" w:styleId="Textbody0">
    <w:name w:val="Text body"/>
    <w:link w:val="Textbody"/>
    <w:rPr>
      <w:rFonts w:ascii="Times New Roman CYR" w:hAnsi="Times New Roman CYR"/>
      <w:sz w:val="20"/>
    </w:rPr>
  </w:style>
  <w:style w:type="paragraph" w:customStyle="1" w:styleId="Textbodyindent">
    <w:name w:val="Text body indent"/>
    <w:link w:val="Textbodyindent0"/>
    <w:rPr>
      <w:rFonts w:ascii="Times New Roman CYR" w:hAnsi="Times New Roman CYR"/>
      <w:sz w:val="20"/>
    </w:rPr>
  </w:style>
  <w:style w:type="character" w:customStyle="1" w:styleId="Textbodyindent0">
    <w:name w:val="Text body indent"/>
    <w:link w:val="Textbodyindent"/>
    <w:rPr>
      <w:rFonts w:ascii="Times New Roman CYR" w:hAnsi="Times New Roman CYR"/>
      <w:sz w:val="2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styleId="31">
    <w:name w:val="toc 3"/>
    <w:next w:val="a"/>
    <w:link w:val="32"/>
    <w:uiPriority w:val="39"/>
    <w:pPr>
      <w:spacing w:line="276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BalloonText1">
    <w:name w:val="Balloon Text1"/>
    <w:basedOn w:val="a"/>
    <w:link w:val="BalloonText10"/>
    <w:pPr>
      <w:spacing w:line="240" w:lineRule="auto"/>
    </w:pPr>
    <w:rPr>
      <w:rFonts w:ascii="Segoe UI" w:hAnsi="Segoe UI"/>
      <w:sz w:val="18"/>
    </w:rPr>
  </w:style>
  <w:style w:type="character" w:customStyle="1" w:styleId="BalloonText10">
    <w:name w:val="Balloon Text1"/>
    <w:basedOn w:val="1"/>
    <w:link w:val="BalloonText1"/>
    <w:rPr>
      <w:rFonts w:ascii="Segoe UI" w:hAnsi="Segoe UI"/>
      <w:sz w:val="18"/>
    </w:rPr>
  </w:style>
  <w:style w:type="paragraph" w:customStyle="1" w:styleId="12">
    <w:name w:val="Термин1"/>
    <w:basedOn w:val="a"/>
    <w:link w:val="13"/>
    <w:pPr>
      <w:spacing w:line="240" w:lineRule="auto"/>
      <w:ind w:left="567"/>
      <w:jc w:val="both"/>
    </w:pPr>
    <w:rPr>
      <w:rFonts w:ascii="Times New Roman" w:hAnsi="Times New Roman"/>
      <w:sz w:val="26"/>
    </w:rPr>
  </w:style>
  <w:style w:type="character" w:customStyle="1" w:styleId="13">
    <w:name w:val="Термин1"/>
    <w:basedOn w:val="1"/>
    <w:link w:val="12"/>
    <w:rPr>
      <w:rFonts w:ascii="Times New Roman" w:hAnsi="Times New Roman"/>
      <w:sz w:val="26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BodyText21">
    <w:name w:val="Body Text 21"/>
    <w:basedOn w:val="a"/>
    <w:link w:val="BodyText210"/>
    <w:pPr>
      <w:spacing w:after="120" w:line="480" w:lineRule="auto"/>
    </w:pPr>
    <w:rPr>
      <w:rFonts w:ascii="Times New Roman CYR" w:hAnsi="Times New Roman CYR"/>
      <w:sz w:val="20"/>
    </w:rPr>
  </w:style>
  <w:style w:type="character" w:customStyle="1" w:styleId="BodyText210">
    <w:name w:val="Body Text 21"/>
    <w:basedOn w:val="1"/>
    <w:link w:val="BodyText21"/>
    <w:rPr>
      <w:rFonts w:ascii="Times New Roman CYR" w:hAnsi="Times New Roman CYR"/>
      <w:sz w:val="20"/>
    </w:rPr>
  </w:style>
  <w:style w:type="paragraph" w:styleId="ab">
    <w:name w:val="Body Text"/>
    <w:basedOn w:val="a"/>
    <w:link w:val="ac"/>
    <w:pPr>
      <w:spacing w:after="120" w:line="240" w:lineRule="auto"/>
    </w:pPr>
    <w:rPr>
      <w:rFonts w:ascii="Times New Roman CYR" w:hAnsi="Times New Roman CYR"/>
      <w:sz w:val="20"/>
    </w:rPr>
  </w:style>
  <w:style w:type="character" w:customStyle="1" w:styleId="ac">
    <w:name w:val="Основной текст Знак"/>
    <w:basedOn w:val="1"/>
    <w:link w:val="ab"/>
    <w:rPr>
      <w:rFonts w:ascii="Times New Roman CYR" w:hAnsi="Times New Roman CYR"/>
      <w:sz w:val="20"/>
    </w:rPr>
  </w:style>
  <w:style w:type="paragraph" w:customStyle="1" w:styleId="Heading41">
    <w:name w:val="Heading 41"/>
    <w:link w:val="Heading410"/>
    <w:rPr>
      <w:rFonts w:ascii="Arial" w:hAnsi="Arial"/>
      <w:b/>
      <w:i/>
      <w:sz w:val="20"/>
    </w:rPr>
  </w:style>
  <w:style w:type="character" w:customStyle="1" w:styleId="Heading410">
    <w:name w:val="Heading 41"/>
    <w:link w:val="Heading41"/>
    <w:rPr>
      <w:rFonts w:ascii="Arial" w:hAnsi="Arial"/>
      <w:b/>
      <w:i/>
      <w:sz w:val="20"/>
    </w:rPr>
  </w:style>
  <w:style w:type="paragraph" w:customStyle="1" w:styleId="Endnote1">
    <w:name w:val="Endnote1"/>
    <w:link w:val="Endnote10"/>
    <w:pPr>
      <w:spacing w:line="276" w:lineRule="auto"/>
      <w:ind w:firstLine="851"/>
      <w:jc w:val="both"/>
    </w:pPr>
    <w:rPr>
      <w:rFonts w:ascii="XO Thames" w:hAnsi="XO Thames"/>
    </w:rPr>
  </w:style>
  <w:style w:type="character" w:customStyle="1" w:styleId="Endnote10">
    <w:name w:val="Endnote1"/>
    <w:link w:val="Endnote1"/>
    <w:rPr>
      <w:rFonts w:ascii="XO Thames" w:hAnsi="XO Thames"/>
    </w:rPr>
  </w:style>
  <w:style w:type="paragraph" w:customStyle="1" w:styleId="FontStyle111">
    <w:name w:val="Font Style111"/>
    <w:link w:val="FontStyle1110"/>
    <w:pPr>
      <w:spacing w:line="276" w:lineRule="auto"/>
    </w:pPr>
    <w:rPr>
      <w:rFonts w:ascii="Times New Roman" w:hAnsi="Times New Roman"/>
      <w:b/>
      <w:sz w:val="30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30"/>
    </w:rPr>
  </w:style>
  <w:style w:type="character" w:customStyle="1" w:styleId="50">
    <w:name w:val="Заголовок 5 Знак"/>
    <w:basedOn w:val="1"/>
    <w:link w:val="5"/>
    <w:rPr>
      <w:rFonts w:ascii="Times New Roman CYR" w:hAnsi="Times New Roman CYR"/>
      <w:b/>
      <w:i/>
      <w:sz w:val="26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ad">
    <w:name w:val="Колонтитулы"/>
    <w:link w:val="ae"/>
    <w:pPr>
      <w:jc w:val="both"/>
    </w:pPr>
    <w:rPr>
      <w:rFonts w:ascii="XO Thames" w:hAnsi="XO Thames"/>
      <w:sz w:val="28"/>
    </w:rPr>
  </w:style>
  <w:style w:type="character" w:customStyle="1" w:styleId="ae">
    <w:name w:val="Колонтитулы"/>
    <w:link w:val="ad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5">
    <w:name w:val="Гиперссылка1"/>
    <w:link w:val="af"/>
    <w:rPr>
      <w:color w:val="0000FF"/>
      <w:u w:val="single"/>
    </w:rPr>
  </w:style>
  <w:style w:type="character" w:styleId="af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i/>
      <w:sz w:val="24"/>
    </w:rPr>
  </w:style>
  <w:style w:type="paragraph" w:customStyle="1" w:styleId="Heading51">
    <w:name w:val="Heading 51"/>
    <w:link w:val="Heading510"/>
    <w:rPr>
      <w:rFonts w:ascii="Times New Roman CYR" w:hAnsi="Times New Roman CYR"/>
      <w:b/>
      <w:i/>
      <w:sz w:val="26"/>
    </w:rPr>
  </w:style>
  <w:style w:type="character" w:customStyle="1" w:styleId="Heading510">
    <w:name w:val="Heading 51"/>
    <w:link w:val="Heading51"/>
    <w:rPr>
      <w:rFonts w:ascii="Times New Roman CYR" w:hAnsi="Times New Roman CYR"/>
      <w:b/>
      <w:i/>
      <w:sz w:val="26"/>
    </w:rPr>
  </w:style>
  <w:style w:type="paragraph" w:styleId="16">
    <w:name w:val="toc 1"/>
    <w:next w:val="a"/>
    <w:link w:val="17"/>
    <w:uiPriority w:val="39"/>
    <w:pPr>
      <w:spacing w:line="276" w:lineRule="auto"/>
    </w:pPr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af0">
    <w:name w:val="caption"/>
    <w:basedOn w:val="a"/>
    <w:link w:val="af1"/>
    <w:pPr>
      <w:spacing w:before="120" w:after="120"/>
    </w:pPr>
    <w:rPr>
      <w:i/>
      <w:sz w:val="24"/>
    </w:rPr>
  </w:style>
  <w:style w:type="character" w:customStyle="1" w:styleId="af1">
    <w:name w:val="Название объекта Знак"/>
    <w:basedOn w:val="1"/>
    <w:link w:val="af0"/>
    <w:rPr>
      <w:i/>
      <w:sz w:val="24"/>
    </w:rPr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"/>
    <w:link w:val="a5"/>
    <w:rPr>
      <w:sz w:val="20"/>
    </w:rPr>
  </w:style>
  <w:style w:type="paragraph" w:styleId="af2">
    <w:name w:val="index heading"/>
    <w:basedOn w:val="a"/>
    <w:link w:val="af3"/>
  </w:style>
  <w:style w:type="character" w:customStyle="1" w:styleId="af3">
    <w:name w:val="Указатель Знак"/>
    <w:basedOn w:val="1"/>
    <w:link w:val="af2"/>
  </w:style>
  <w:style w:type="paragraph" w:styleId="9">
    <w:name w:val="toc 9"/>
    <w:next w:val="a"/>
    <w:link w:val="90"/>
    <w:uiPriority w:val="39"/>
    <w:pPr>
      <w:spacing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4">
    <w:name w:val="List"/>
    <w:basedOn w:val="ab"/>
    <w:link w:val="af5"/>
  </w:style>
  <w:style w:type="character" w:customStyle="1" w:styleId="af5">
    <w:name w:val="Список Знак"/>
    <w:basedOn w:val="ac"/>
    <w:link w:val="af4"/>
    <w:rPr>
      <w:rFonts w:ascii="Times New Roman CYR" w:hAnsi="Times New Roman CYR"/>
      <w:sz w:val="20"/>
    </w:rPr>
  </w:style>
  <w:style w:type="paragraph" w:customStyle="1" w:styleId="annotationreference1">
    <w:name w:val="annotation reference1"/>
    <w:basedOn w:val="DefaultParagraphFont1"/>
    <w:link w:val="annotationreference10"/>
    <w:rPr>
      <w:sz w:val="16"/>
    </w:rPr>
  </w:style>
  <w:style w:type="character" w:customStyle="1" w:styleId="annotationreference10">
    <w:name w:val="annotation reference1"/>
    <w:basedOn w:val="DefaultParagraphFont10"/>
    <w:link w:val="annotationreference1"/>
    <w:rPr>
      <w:sz w:val="16"/>
    </w:rPr>
  </w:style>
  <w:style w:type="paragraph" w:customStyle="1" w:styleId="FontStyle211">
    <w:name w:val="Font Style211"/>
    <w:link w:val="FontStyle2110"/>
    <w:pPr>
      <w:spacing w:line="276" w:lineRule="auto"/>
    </w:pPr>
    <w:rPr>
      <w:rFonts w:ascii="Times New Roman" w:hAnsi="Times New Roman"/>
      <w:sz w:val="24"/>
    </w:rPr>
  </w:style>
  <w:style w:type="character" w:customStyle="1" w:styleId="FontStyle2110">
    <w:name w:val="Font Style211"/>
    <w:link w:val="FontStyle211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spacing w:line="276" w:lineRule="auto"/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spacing w:line="276" w:lineRule="auto"/>
      <w:ind w:firstLine="851"/>
      <w:jc w:val="both"/>
    </w:pPr>
    <w:rPr>
      <w:rFonts w:ascii="XO Thames" w:hAnsi="XO Thames"/>
    </w:rPr>
  </w:style>
  <w:style w:type="character" w:customStyle="1" w:styleId="Footnote10">
    <w:name w:val="Footnote1"/>
    <w:link w:val="Footnote1"/>
    <w:rPr>
      <w:rFonts w:ascii="XO Thames" w:hAnsi="XO Thames"/>
    </w:rPr>
  </w:style>
  <w:style w:type="paragraph" w:styleId="51">
    <w:name w:val="toc 5"/>
    <w:next w:val="a"/>
    <w:link w:val="52"/>
    <w:uiPriority w:val="39"/>
    <w:pPr>
      <w:spacing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61">
    <w:name w:val="Style61"/>
    <w:basedOn w:val="a"/>
    <w:link w:val="Style610"/>
    <w:pPr>
      <w:widowControl w:val="0"/>
      <w:spacing w:line="337" w:lineRule="exact"/>
      <w:ind w:firstLine="720"/>
      <w:jc w:val="both"/>
    </w:pPr>
    <w:rPr>
      <w:rFonts w:ascii="Times New Roman" w:hAnsi="Times New Roman"/>
      <w:sz w:val="24"/>
    </w:rPr>
  </w:style>
  <w:style w:type="character" w:customStyle="1" w:styleId="Style610">
    <w:name w:val="Style61"/>
    <w:basedOn w:val="1"/>
    <w:link w:val="Style61"/>
    <w:rPr>
      <w:rFonts w:ascii="Times New Roman" w:hAnsi="Times New Roman"/>
      <w:sz w:val="24"/>
    </w:rPr>
  </w:style>
  <w:style w:type="paragraph" w:customStyle="1" w:styleId="caaieiaie21">
    <w:name w:val="caaieiaie 21"/>
    <w:basedOn w:val="a"/>
    <w:next w:val="a"/>
    <w:link w:val="caaieiaie210"/>
    <w:pPr>
      <w:keepNext/>
      <w:widowControl w:val="0"/>
      <w:spacing w:line="240" w:lineRule="auto"/>
      <w:ind w:right="175"/>
    </w:pPr>
    <w:rPr>
      <w:rFonts w:ascii="Arial" w:hAnsi="Arial"/>
      <w:b/>
      <w:i/>
      <w:sz w:val="24"/>
    </w:rPr>
  </w:style>
  <w:style w:type="character" w:customStyle="1" w:styleId="caaieiaie210">
    <w:name w:val="caaieiaie 21"/>
    <w:basedOn w:val="1"/>
    <w:link w:val="caaieiaie21"/>
    <w:rPr>
      <w:rFonts w:ascii="Arial" w:hAnsi="Arial"/>
      <w:b/>
      <w:i/>
      <w:sz w:val="24"/>
    </w:rPr>
  </w:style>
  <w:style w:type="paragraph" w:customStyle="1" w:styleId="Tableheadcenter1">
    <w:name w:val="Table head center1"/>
    <w:basedOn w:val="a"/>
    <w:link w:val="Tableheadcenter10"/>
    <w:pPr>
      <w:spacing w:before="30" w:after="40" w:line="240" w:lineRule="auto"/>
      <w:jc w:val="center"/>
    </w:pPr>
    <w:rPr>
      <w:rFonts w:ascii="Arial" w:hAnsi="Arial"/>
      <w:sz w:val="20"/>
    </w:rPr>
  </w:style>
  <w:style w:type="character" w:customStyle="1" w:styleId="Tableheadcenter10">
    <w:name w:val="Table head center1"/>
    <w:basedOn w:val="1"/>
    <w:link w:val="Tableheadcenter1"/>
    <w:rPr>
      <w:rFonts w:ascii="Arial" w:hAnsi="Arial"/>
      <w:sz w:val="20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  <w:ind w:left="283"/>
    </w:pPr>
    <w:rPr>
      <w:rFonts w:ascii="Times New Roman CYR" w:hAnsi="Times New Roman CYR"/>
      <w:sz w:val="20"/>
    </w:rPr>
  </w:style>
  <w:style w:type="character" w:customStyle="1" w:styleId="BodyTextIndent210">
    <w:name w:val="Body Text Indent 21"/>
    <w:basedOn w:val="1"/>
    <w:link w:val="BodyTextIndent21"/>
    <w:rPr>
      <w:rFonts w:ascii="Times New Roman CYR" w:hAnsi="Times New Roman CYR"/>
      <w:sz w:val="20"/>
    </w:rPr>
  </w:style>
  <w:style w:type="paragraph" w:customStyle="1" w:styleId="Internetlink">
    <w:name w:val="Internet link"/>
    <w:link w:val="Internetlink0"/>
    <w:pPr>
      <w:spacing w:line="276" w:lineRule="auto"/>
    </w:pPr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u w:val="single"/>
    </w:rPr>
  </w:style>
  <w:style w:type="paragraph" w:styleId="af6">
    <w:name w:val="Subtitle"/>
    <w:next w:val="a"/>
    <w:link w:val="af7"/>
    <w:uiPriority w:val="11"/>
    <w:qFormat/>
    <w:pPr>
      <w:spacing w:line="276" w:lineRule="auto"/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Style41">
    <w:name w:val="Style41"/>
    <w:basedOn w:val="a"/>
    <w:link w:val="Style410"/>
    <w:pPr>
      <w:widowControl w:val="0"/>
      <w:spacing w:line="240" w:lineRule="auto"/>
    </w:pPr>
    <w:rPr>
      <w:rFonts w:ascii="Times New Roman" w:hAnsi="Times New Roman"/>
      <w:sz w:val="24"/>
    </w:rPr>
  </w:style>
  <w:style w:type="character" w:customStyle="1" w:styleId="Style410">
    <w:name w:val="Style41"/>
    <w:basedOn w:val="1"/>
    <w:link w:val="Style41"/>
    <w:rPr>
      <w:rFonts w:ascii="Times New Roman" w:hAnsi="Times New Roman"/>
      <w:sz w:val="24"/>
    </w:rPr>
  </w:style>
  <w:style w:type="paragraph" w:styleId="af8">
    <w:name w:val="Title"/>
    <w:basedOn w:val="a"/>
    <w:next w:val="ab"/>
    <w:link w:val="af9"/>
    <w:uiPriority w:val="10"/>
    <w:qFormat/>
    <w:pPr>
      <w:spacing w:line="240" w:lineRule="auto"/>
      <w:jc w:val="center"/>
    </w:pPr>
    <w:rPr>
      <w:rFonts w:ascii="Arial" w:hAnsi="Arial"/>
      <w:b/>
      <w:color w:val="0000FF"/>
      <w:sz w:val="24"/>
    </w:rPr>
  </w:style>
  <w:style w:type="character" w:customStyle="1" w:styleId="af9">
    <w:name w:val="Название Знак"/>
    <w:basedOn w:val="1"/>
    <w:link w:val="af8"/>
    <w:rPr>
      <w:rFonts w:ascii="Arial" w:hAnsi="Arial"/>
      <w:b/>
      <w:color w:val="0000FF"/>
      <w:sz w:val="24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i/>
      <w:sz w:val="20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110">
    <w:name w:val="Абзац списка11"/>
    <w:basedOn w:val="a"/>
    <w:link w:val="111"/>
    <w:pPr>
      <w:spacing w:after="200"/>
      <w:ind w:left="720"/>
      <w:contextualSpacing/>
    </w:pPr>
    <w:rPr>
      <w:rFonts w:ascii="Calibri" w:hAnsi="Calibri"/>
    </w:rPr>
  </w:style>
  <w:style w:type="character" w:customStyle="1" w:styleId="111">
    <w:name w:val="Абзац списка11"/>
    <w:basedOn w:val="1"/>
    <w:link w:val="110"/>
    <w:rPr>
      <w:rFonts w:ascii="Calibri" w:hAnsi="Calibri"/>
    </w:rPr>
  </w:style>
  <w:style w:type="paragraph" w:customStyle="1" w:styleId="Marginalia">
    <w:name w:val="Marginalia"/>
    <w:link w:val="Marginalia0"/>
    <w:rPr>
      <w:sz w:val="20"/>
    </w:rPr>
  </w:style>
  <w:style w:type="character" w:customStyle="1" w:styleId="Marginalia0">
    <w:name w:val="Marginalia"/>
    <w:link w:val="Marginalia"/>
    <w:rPr>
      <w:sz w:val="20"/>
    </w:rPr>
  </w:style>
  <w:style w:type="paragraph" w:customStyle="1" w:styleId="FontStyle131">
    <w:name w:val="Font Style131"/>
    <w:link w:val="FontStyle1310"/>
    <w:pPr>
      <w:spacing w:line="276" w:lineRule="auto"/>
    </w:pPr>
    <w:rPr>
      <w:rFonts w:ascii="Times New Roman" w:hAnsi="Times New Roman"/>
      <w:sz w:val="26"/>
    </w:rPr>
  </w:style>
  <w:style w:type="character" w:customStyle="1" w:styleId="FontStyle1310">
    <w:name w:val="Font Style131"/>
    <w:link w:val="FontStyle131"/>
    <w:rPr>
      <w:rFonts w:ascii="Times New Roman" w:hAnsi="Times New Roman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DefaultParagraphFont1">
    <w:name w:val="Default Paragraph Font1"/>
    <w:link w:val="DefaultParagraphFont10"/>
    <w:pPr>
      <w:spacing w:line="276" w:lineRule="auto"/>
    </w:pPr>
  </w:style>
  <w:style w:type="character" w:customStyle="1" w:styleId="DefaultParagraphFont10">
    <w:name w:val="Default Paragraph Font1"/>
    <w:link w:val="DefaultParagraphFont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table" w:customStyle="1" w:styleId="GR1">
    <w:name w:val="Сетка таблицы GR1"/>
    <w:basedOn w:val="a1"/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1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4934</Words>
  <Characters>28126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Ожогина Марина Юрьевна</dc:creator>
  <cp:lastModifiedBy>Баркин Вячеслав Александрович</cp:lastModifiedBy>
  <cp:revision>18</cp:revision>
  <dcterms:created xsi:type="dcterms:W3CDTF">2026-06-30T08:35:00Z</dcterms:created>
  <dcterms:modified xsi:type="dcterms:W3CDTF">2026-07-02T11:55:00Z</dcterms:modified>
</cp:coreProperties>
</file>