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ED" w:rsidRPr="00691AED" w:rsidRDefault="00691AED" w:rsidP="00691AED">
      <w:pPr>
        <w:keepNext/>
        <w:tabs>
          <w:tab w:val="num" w:pos="0"/>
          <w:tab w:val="left" w:pos="10065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</w:pPr>
      <w:r w:rsidRPr="00691AED">
        <w:rPr>
          <w:rFonts w:ascii="Times New Roman" w:eastAsia="Times New Roman" w:hAnsi="Times New Roman" w:cs="Times New Roman"/>
          <w:bCs/>
          <w:caps/>
          <w:kern w:val="2"/>
          <w:lang w:eastAsia="zh-CN"/>
        </w:rPr>
        <w:t xml:space="preserve">Договор №   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на поставку</w:t>
      </w:r>
      <w:r w:rsidRPr="00691AED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691AED">
        <w:rPr>
          <w:rFonts w:ascii="Times New Roman" w:eastAsia="Times New Roman" w:hAnsi="Times New Roman" w:cs="Times New Roman"/>
          <w:b/>
          <w:lang w:eastAsia="zh-CN"/>
        </w:rPr>
        <w:t xml:space="preserve">запасных частей и расходных 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lang w:eastAsia="zh-CN"/>
        </w:rPr>
        <w:t xml:space="preserve">материалов для </w:t>
      </w:r>
      <w:r w:rsidRPr="00691AED">
        <w:rPr>
          <w:rFonts w:ascii="Times New Roman" w:eastAsia="Times New Roman" w:hAnsi="Times New Roman" w:cs="Times New Roman"/>
          <w:b/>
          <w:highlight w:val="yellow"/>
          <w:lang w:eastAsia="zh-CN"/>
        </w:rPr>
        <w:t>автотранспорта</w:t>
      </w:r>
    </w:p>
    <w:p w:rsidR="00691AED" w:rsidRPr="00691AED" w:rsidRDefault="00691AED" w:rsidP="00691AED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400"/>
      </w:tblGrid>
      <w:tr w:rsidR="00691AED" w:rsidRPr="00691AED" w:rsidTr="00D32E6A">
        <w:trPr>
          <w:trHeight w:val="360"/>
        </w:trPr>
        <w:tc>
          <w:tcPr>
            <w:tcW w:w="4500" w:type="dxa"/>
            <w:shd w:val="clear" w:color="auto" w:fill="auto"/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п. Кивач</w:t>
            </w:r>
          </w:p>
        </w:tc>
        <w:tc>
          <w:tcPr>
            <w:tcW w:w="5400" w:type="dxa"/>
            <w:shd w:val="clear" w:color="auto" w:fill="auto"/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«      » июня 2026  г.</w:t>
            </w:r>
          </w:p>
        </w:tc>
      </w:tr>
    </w:tbl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91AED" w:rsidRPr="00691AED" w:rsidRDefault="00691AED" w:rsidP="00691AED">
      <w:pPr>
        <w:widowControl w:val="0"/>
        <w:shd w:val="clear" w:color="auto" w:fill="FFFFFF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Федеральное государственное бюджетное учреждение «Государственный природный заповедник «Кивач»</w:t>
      </w:r>
      <w:r w:rsidRPr="00691A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именуемое в дальнейшем «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Заказчик»</w:t>
      </w:r>
      <w:r w:rsidRPr="00691A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в лице директора Кожевникова Сергея Владимировича, действующего на основании Устава, с одной стороны, и</w:t>
      </w: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 xml:space="preserve"> ____________________________, </w:t>
      </w:r>
      <w:r w:rsidRPr="00691AED">
        <w:rPr>
          <w:rFonts w:ascii="Times New Roman" w:eastAsia="Times New Roman" w:hAnsi="Times New Roman" w:cs="Times New Roman"/>
          <w:lang w:eastAsia="zh-CN"/>
        </w:rPr>
        <w:t>именуемое в дальнейшем «Поставщик», в лице ______________________________</w:t>
      </w:r>
      <w:r w:rsidRPr="00691A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действующего(-ей) на основании ________, с другой стороны, а вместе именуемые «Стороны», 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итогового протокола закупочной сессии от «____» _________ 2026г. №</w:t>
      </w:r>
      <w:r w:rsidRPr="00691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691A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соблюдением требований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691AED" w:rsidRPr="00691AED" w:rsidRDefault="00691AED" w:rsidP="00691AED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Предмет договора</w:t>
      </w:r>
    </w:p>
    <w:p w:rsidR="00691AED" w:rsidRPr="00691AED" w:rsidRDefault="00691AED" w:rsidP="00691AE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Поставщик обязуется поставить Заказчику в установленный настоящим Договором срок запасные части, расходные материалы </w:t>
      </w:r>
      <w:r w:rsidRPr="00691AED">
        <w:rPr>
          <w:rFonts w:ascii="Times New Roman" w:eastAsia="Times New Roman" w:hAnsi="Times New Roman" w:cs="Times New Roman"/>
          <w:highlight w:val="yellow"/>
          <w:lang w:eastAsia="zh-CN"/>
        </w:rPr>
        <w:t>для автотранспортных средств</w:t>
      </w:r>
      <w:r w:rsidRPr="00691AED">
        <w:rPr>
          <w:rFonts w:ascii="Times New Roman" w:eastAsia="Times New Roman" w:hAnsi="Times New Roman" w:cs="Times New Roman"/>
          <w:lang w:eastAsia="zh-CN"/>
        </w:rPr>
        <w:t xml:space="preserve"> и иные комплектующие к ним (далее – Товар), а Заказчик - принять и оплатить Товар. </w:t>
      </w:r>
    </w:p>
    <w:p w:rsidR="00691AED" w:rsidRPr="00691AED" w:rsidRDefault="00691AED" w:rsidP="00691AE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Количество, ассортимент и комплектность Товара указывается в 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691AE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Спецификации приобретаемого Товара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» (Приложение № 1 к Договору).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3235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32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2.   Права и обязанности сторон</w:t>
      </w:r>
    </w:p>
    <w:p w:rsidR="00691AED" w:rsidRPr="00691AED" w:rsidRDefault="00691AED" w:rsidP="00691AED">
      <w:pPr>
        <w:widowControl w:val="0"/>
        <w:tabs>
          <w:tab w:val="left" w:pos="533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2.1.</w:t>
      </w:r>
      <w:r w:rsidRPr="00691AED">
        <w:rPr>
          <w:rFonts w:ascii="Times New Roman" w:eastAsia="Times New Roman" w:hAnsi="Times New Roman" w:cs="Times New Roman"/>
          <w:lang w:eastAsia="zh-CN"/>
        </w:rPr>
        <w:tab/>
        <w:t>Поставщик обязуется:</w:t>
      </w:r>
    </w:p>
    <w:p w:rsidR="00691AED" w:rsidRPr="00691AED" w:rsidRDefault="00691AED" w:rsidP="00691AED">
      <w:pPr>
        <w:widowControl w:val="0"/>
        <w:numPr>
          <w:ilvl w:val="2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Поставлять Товар в количестве и ассортименте, указанном в 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691AE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Спецификации приобретаемого Товара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» (Приложение № 1 к Договору).</w:t>
      </w:r>
    </w:p>
    <w:p w:rsidR="00691AED" w:rsidRPr="00691AED" w:rsidRDefault="00691AED" w:rsidP="00691AED">
      <w:pPr>
        <w:widowControl w:val="0"/>
        <w:numPr>
          <w:ilvl w:val="0"/>
          <w:numId w:val="6"/>
        </w:numPr>
        <w:tabs>
          <w:tab w:val="clear" w:pos="854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Одновременно   с   передачей   Товара   передать   Заказчику всю необходимую документацию на Товар (товарную накладную, счет, счет-фактуру).</w:t>
      </w:r>
    </w:p>
    <w:p w:rsidR="00691AED" w:rsidRPr="00691AED" w:rsidRDefault="00691AED" w:rsidP="00691AED">
      <w:pPr>
        <w:widowControl w:val="0"/>
        <w:numPr>
          <w:ilvl w:val="0"/>
          <w:numId w:val="4"/>
        </w:numPr>
        <w:tabs>
          <w:tab w:val="clear" w:pos="720"/>
          <w:tab w:val="left" w:pos="7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Поставщик вправе: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2.2.1. По согласованию с Заказчиком досрочно поставить Товар. При этом количество, ассортимент и срок такой поставки согласуется Сторонами дополнительно.</w:t>
      </w:r>
    </w:p>
    <w:p w:rsidR="00691AED" w:rsidRPr="00691AED" w:rsidRDefault="00691AED" w:rsidP="00691AED">
      <w:pPr>
        <w:widowControl w:val="0"/>
        <w:numPr>
          <w:ilvl w:val="0"/>
          <w:numId w:val="4"/>
        </w:numPr>
        <w:tabs>
          <w:tab w:val="clear" w:pos="720"/>
          <w:tab w:val="left" w:pos="7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Заказчик обязуется:</w:t>
      </w:r>
    </w:p>
    <w:p w:rsidR="00691AED" w:rsidRPr="00691AED" w:rsidRDefault="00691AED" w:rsidP="00691AED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2.3.1. Осматривать и принимать Товар в соответствии с положениями настоящего Договора.</w:t>
      </w:r>
    </w:p>
    <w:p w:rsidR="00691AED" w:rsidRPr="00691AED" w:rsidRDefault="00691AED" w:rsidP="00691AED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2.3.2. Своевременно производить оплату Товара в соответствии с условиями, изложенными в настоящем Договоре.</w:t>
      </w:r>
    </w:p>
    <w:p w:rsidR="00691AED" w:rsidRPr="00691AED" w:rsidRDefault="00691AED" w:rsidP="00691AED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2.4. В случае изменения расчетного счета, адреса либо иных реквизитов, указанных в разделе 11 настоящего Договора, Поставщик и Заказчик обязаны известить об этом другую Сторону в течение 3 (трех) рабочих дней.</w:t>
      </w:r>
    </w:p>
    <w:p w:rsidR="00691AED" w:rsidRPr="00691AED" w:rsidRDefault="00691AED" w:rsidP="00691AED">
      <w:pPr>
        <w:widowControl w:val="0"/>
        <w:tabs>
          <w:tab w:val="left" w:pos="851"/>
          <w:tab w:val="left" w:pos="1133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63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3. Цена Товара, порядок расчетов и сроки поставки</w:t>
      </w:r>
    </w:p>
    <w:p w:rsidR="00691AED" w:rsidRPr="00691AED" w:rsidRDefault="00691AED" w:rsidP="00691AED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Цена Договора составляет </w:t>
      </w:r>
      <w:r w:rsidRPr="00691AED">
        <w:rPr>
          <w:rFonts w:ascii="Times New Roman" w:eastAsia="Times New Roman" w:hAnsi="Times New Roman" w:cs="Times New Roman"/>
          <w:b/>
          <w:lang w:eastAsia="zh-CN"/>
        </w:rPr>
        <w:t>________________</w:t>
      </w: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91AED">
        <w:rPr>
          <w:rFonts w:ascii="Times New Roman" w:eastAsia="Times New Roman" w:hAnsi="Times New Roman" w:cs="Times New Roman"/>
          <w:b/>
          <w:lang w:eastAsia="zh-CN"/>
        </w:rPr>
        <w:t xml:space="preserve">(______________________) рублей ___ копеек </w:t>
      </w:r>
      <w:r w:rsidRPr="00691AED">
        <w:rPr>
          <w:rFonts w:ascii="Times New Roman" w:eastAsia="Times New Roman" w:hAnsi="Times New Roman" w:cs="Times New Roman"/>
          <w:lang w:eastAsia="zh-CN"/>
        </w:rPr>
        <w:t xml:space="preserve">(в </w:t>
      </w:r>
      <w:proofErr w:type="spellStart"/>
      <w:r w:rsidRPr="00691AED">
        <w:rPr>
          <w:rFonts w:ascii="Times New Roman" w:eastAsia="Times New Roman" w:hAnsi="Times New Roman" w:cs="Times New Roman"/>
          <w:lang w:eastAsia="zh-CN"/>
        </w:rPr>
        <w:t>т.ч</w:t>
      </w:r>
      <w:proofErr w:type="spellEnd"/>
      <w:r w:rsidRPr="00691AED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НДС ____________ руб.).</w:t>
      </w:r>
    </w:p>
    <w:p w:rsidR="00691AED" w:rsidRPr="00691AED" w:rsidRDefault="00691AED" w:rsidP="00691AED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Цена Договора является твердой и определяется на весь срок его исполнения, за исключением случаев, установленных положениями настоящего Договора.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3.3. Период поставки: в течение одного дня с даты заключения Договора.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Место поставки: п. Кивач, </w:t>
      </w:r>
      <w:proofErr w:type="spellStart"/>
      <w:r w:rsidRPr="00691AED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Кондопожского</w:t>
      </w:r>
      <w:proofErr w:type="spellEnd"/>
      <w:r w:rsidRPr="00691AED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 района, Республики Карелия.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 Оплата Товара осуществляется за счет </w:t>
      </w:r>
      <w:r w:rsidRPr="00691A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средств субсидии на выполнение государственного задания.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Аванс не предусмотрен.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</w:t>
      </w:r>
      <w:r w:rsidRPr="00691AED">
        <w:rPr>
          <w:rFonts w:ascii="Times New Roman" w:eastAsia="Times New Roman" w:hAnsi="Times New Roman" w:cs="Times New Roman"/>
          <w:lang w:eastAsia="zh-CN"/>
        </w:rPr>
        <w:t>Расчет за поставленный товар производится в течение 7 (семи) рабочих дней после приемки товара по счету (счету-фактуре), на основании подписанной товарной накладной путем перечисления денежных средств на расчетный счет Поставщика.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3.6. Право собственности на Товар, риск случайной гибели или порчи Товара переходит Заказчику с момента приемки Товара и подписания товарной накладной.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>4. Порядок приемки Товара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4.1.  Заказчик должен обеспечить принятие Товара, его осмотр и проверку качества и количества. Приемка Товара Заказчиком производится </w:t>
      </w:r>
      <w:r w:rsidRPr="00691AED">
        <w:rPr>
          <w:rFonts w:ascii="Times New Roman" w:eastAsia="Times New Roman" w:hAnsi="Times New Roman" w:cs="Times New Roman"/>
          <w:highlight w:val="lightGray"/>
          <w:lang w:eastAsia="zh-CN"/>
        </w:rPr>
        <w:t>в течение 3 (трех) рабочих дней</w:t>
      </w:r>
      <w:r w:rsidRPr="00691AED">
        <w:rPr>
          <w:rFonts w:ascii="Times New Roman" w:eastAsia="Times New Roman" w:hAnsi="Times New Roman" w:cs="Times New Roman"/>
          <w:lang w:eastAsia="zh-CN"/>
        </w:rPr>
        <w:t xml:space="preserve"> с момента поставки. Порядок приемки Товара по количеству и качеству осуществляется в соответствии с установленными нормативными актами, ГОСТами, ОСТами.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4.2. При приемке Товара Заказчик проверяет его соответствие требованиям к количеству, качеству и ассортименту, содержащимся в настоящем Договоре и товарных накладных на Товар.</w:t>
      </w:r>
    </w:p>
    <w:p w:rsidR="00691AED" w:rsidRPr="00691AED" w:rsidRDefault="00691AED" w:rsidP="00691AE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 xml:space="preserve">4.3. При отсутствии у Заказчика претензий по количеству, качеству и ассортименту поставленного Товара Заказчик в течение 3 (трех) рабочих дней с момента доставки Товара Поставщиком подписывает </w:t>
      </w:r>
      <w:r w:rsidRPr="00691AED">
        <w:rPr>
          <w:rFonts w:ascii="Times New Roman" w:eastAsia="Times New Roman" w:hAnsi="Times New Roman" w:cs="Times New Roman"/>
          <w:iCs/>
          <w:color w:val="22272F"/>
          <w:sz w:val="24"/>
          <w:szCs w:val="24"/>
          <w:lang w:eastAsia="zh-CN"/>
        </w:rPr>
        <w:t>акт приема-передачи Товара</w:t>
      </w:r>
      <w:r w:rsidRPr="00691AED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, товарную (товарно-транспортную) накладную, счет (счет-фактуру). После этого Товар считается переданным Поставщиком Заказчику.</w:t>
      </w:r>
    </w:p>
    <w:p w:rsidR="00691AED" w:rsidRPr="00691AED" w:rsidRDefault="00691AED" w:rsidP="00691AE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4.4.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пунктом 4.3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1AED" w:rsidRPr="00691AED" w:rsidRDefault="00691AED" w:rsidP="00691AED">
      <w:pPr>
        <w:widowControl w:val="0"/>
        <w:tabs>
          <w:tab w:val="left" w:pos="3086"/>
        </w:tabs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5. Тара и упаковка</w:t>
      </w: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5.1. Поставщик обязан передать Заказчику Товар, который ранее не был в употреблении, в таре и упаковке, предусмотренных для товаров данного вида и обеспечивающих его сохранность при обычных условиях хранения и транспортировки.</w:t>
      </w:r>
    </w:p>
    <w:p w:rsidR="00691AED" w:rsidRPr="00691AED" w:rsidRDefault="00691AED" w:rsidP="00691AED">
      <w:pPr>
        <w:widowControl w:val="0"/>
        <w:tabs>
          <w:tab w:val="left" w:pos="3494"/>
        </w:tabs>
        <w:suppressAutoHyphens/>
        <w:autoSpaceDE w:val="0"/>
        <w:spacing w:after="0" w:line="240" w:lineRule="auto"/>
        <w:ind w:left="3086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691AED" w:rsidRPr="00691AED" w:rsidRDefault="00691AED" w:rsidP="00691AED">
      <w:pPr>
        <w:widowControl w:val="0"/>
        <w:numPr>
          <w:ilvl w:val="0"/>
          <w:numId w:val="1"/>
        </w:numPr>
        <w:tabs>
          <w:tab w:val="left" w:pos="3086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Качество Товара</w:t>
      </w:r>
    </w:p>
    <w:p w:rsidR="00691AED" w:rsidRPr="00691AED" w:rsidRDefault="00691AED" w:rsidP="00691AE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6.1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нормам, б</w:t>
      </w:r>
      <w:r w:rsidRPr="00691AED">
        <w:rPr>
          <w:rFonts w:ascii="Times New Roman" w:eastAsia="Times New Roman" w:hAnsi="Times New Roman" w:cs="Times New Roman"/>
          <w:lang w:eastAsia="zh-CN"/>
        </w:rPr>
        <w:t>ыть Товаром с не истекшим гарантийным сроком, установленным производителем.</w:t>
      </w: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6.2. Заказчик, принявший Товар без проверки, лишается права ссылаться на недостатки Товара, которые могли быть установлены при обычном способе его приемки (явные недостатки).</w:t>
      </w: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6.3. Заказчик, обнаруживший после приемки Товара по накладным недостатки, которые не могли быть установлены при обычном способе приёмки (скрытые недостатки), имеет право на обмен Товара в пределах гарантийного срока, установленного на Товар, а при его отсутствии в течение 10 дней со дня поставки. В соответствии с правилами, установленными на территории РФ, возврат некачественного Товара оформляется Актом формы № ТОРГ-2 или ТОРГ-3, претензионным письмом и Товарной накладной формы № ТОРГ-12.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7. Ответственность сторон</w:t>
      </w:r>
    </w:p>
    <w:p w:rsidR="00691AED" w:rsidRPr="00691AED" w:rsidRDefault="00691AED" w:rsidP="00691AED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:rsidR="00691AED" w:rsidRPr="00691AED" w:rsidRDefault="00691AED" w:rsidP="00691AED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7.2. Убытки, возникшие вследствие неисполнения либо ненадлежащего исполнения Сторонами обязательств по Договору, возмещаются в объеме и порядке, предусмотренном законодательством Российской Федерации.</w:t>
      </w:r>
    </w:p>
    <w:p w:rsidR="00691AED" w:rsidRPr="00691AED" w:rsidRDefault="00691AED" w:rsidP="00691AED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1AED" w:rsidRPr="00691AED" w:rsidRDefault="00691AED" w:rsidP="00691AED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штрафов и пеней.</w:t>
      </w:r>
    </w:p>
    <w:p w:rsidR="00691AED" w:rsidRPr="00691AED" w:rsidRDefault="00691AED" w:rsidP="00691AED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7.4. Штрафы начисляются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 1000 (одна тысяча) рублей.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7.5. Пеня начисляется за каждый день просрочки исполнения Заказчиком обязательства, предусмотренного настоящим Договором, начиная со дня, следующего после дня истечения, установленного настоящим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91AED" w:rsidRPr="00691AED" w:rsidRDefault="00691AED" w:rsidP="00691AED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предусмотренных Договором, Заказчик направляет Поставщику претензию, содержащую требование об уплате штрафов и пени.</w:t>
      </w:r>
    </w:p>
    <w:p w:rsidR="00691AED" w:rsidRPr="00691AED" w:rsidRDefault="00691AED" w:rsidP="00691AED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7.7. Штрафы начисляются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обязательств, предусмотренных Договором. Размер штрафа равен 10 % цены Договора.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7.8. Размер штрафа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составляет 1000 (одна тысяча) рублей.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7.9. Пеня начисляется за каждый день просрочки исполнения Поставщиком обязательства, предусмотренного настоящим Договором,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настоящим Договором и фактически исполненных Поставщиком.</w:t>
      </w:r>
    </w:p>
    <w:p w:rsidR="00691AED" w:rsidRPr="00691AED" w:rsidRDefault="00691AED" w:rsidP="00691AED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7.10. Общая сумма начисленных штрафов и пеней за неисполнение или ненадлежащее исполнение Сторонами обязательств, предусмотренных Договором, не может превышать цену Договора. </w:t>
      </w:r>
    </w:p>
    <w:p w:rsidR="00691AED" w:rsidRPr="00691AED" w:rsidRDefault="00691AED" w:rsidP="00691AED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Arial Unicode MS" w:hAnsi="Times New Roman" w:cs="Times New Roman"/>
          <w:spacing w:val="4"/>
          <w:sz w:val="24"/>
          <w:szCs w:val="24"/>
          <w:lang w:eastAsia="zh-CN"/>
        </w:rPr>
        <w:t xml:space="preserve">7.11. </w:t>
      </w:r>
      <w:r w:rsidRPr="00691AE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zh-CN"/>
        </w:rPr>
        <w:t>Оплата штрафных санкций не освобождает ни одну из Сторон от выполнения своих обязательств по настоящему Договору</w:t>
      </w:r>
      <w:r w:rsidRPr="00691AED">
        <w:rPr>
          <w:rFonts w:ascii="Times New Roman" w:eastAsia="Arial Unicode MS" w:hAnsi="Times New Roman" w:cs="Times New Roman"/>
          <w:bCs/>
          <w:caps/>
          <w:sz w:val="24"/>
          <w:szCs w:val="24"/>
          <w:shd w:val="clear" w:color="auto" w:fill="FFFFFF"/>
          <w:lang w:eastAsia="zh-CN"/>
        </w:rPr>
        <w:t>.</w:t>
      </w:r>
    </w:p>
    <w:p w:rsidR="00691AED" w:rsidRPr="00691AED" w:rsidRDefault="00691AED" w:rsidP="00691AED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7.12. Прекращение (окончание) действия настоящего Договора не освобождает Стороны настоящего Договора от ответственности за его нарушения, если таковые имели место при исполнении условий настоящего Договора.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7.13.   </w:t>
      </w:r>
      <w:r w:rsidRPr="00691AED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Поставщик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освобождается от уплаты штрафа, если докажет, что просрочка исполнения указанного обязательства произошла по вине Заказчика.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7.14. Ответственность Сторон в иных случаях определяется в соответствии с законодательством Российской Федерации.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691AED" w:rsidRPr="00691AED" w:rsidRDefault="00691AED" w:rsidP="00691AED">
      <w:pPr>
        <w:widowControl w:val="0"/>
        <w:tabs>
          <w:tab w:val="left" w:pos="662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8. Обстоятельства непреодолимой силы</w:t>
      </w: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8.1. Ни одна из Сторон не несет ответственности перед другой Стороной за неисполнение или ненадлежащее исполнение обязательств по настоящему контракту,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 гражданскими волнениями, эпидемиями, блокадами, эмбарго,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691AED" w:rsidRPr="00691AED" w:rsidRDefault="00691AED" w:rsidP="00691AED">
      <w:pPr>
        <w:tabs>
          <w:tab w:val="left" w:pos="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8.2.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8.3. Сторона, которая не исполняет своего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8.4.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691AED" w:rsidRPr="00691AED" w:rsidRDefault="00691AED" w:rsidP="00691AED">
      <w:pPr>
        <w:widowControl w:val="0"/>
        <w:tabs>
          <w:tab w:val="left" w:pos="349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691AED" w:rsidRPr="00691AED" w:rsidRDefault="00691AED" w:rsidP="00691AED">
      <w:pPr>
        <w:widowControl w:val="0"/>
        <w:tabs>
          <w:tab w:val="left" w:pos="349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9. Заключительные положения</w:t>
      </w: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9.1. Настоящий Договор вступает в силу с момента его подписания и действует </w:t>
      </w:r>
      <w:r w:rsidRPr="00691AED">
        <w:rPr>
          <w:rFonts w:ascii="Times New Roman" w:eastAsia="Times New Roman" w:hAnsi="Times New Roman" w:cs="Times New Roman"/>
          <w:b/>
          <w:lang w:eastAsia="zh-CN"/>
        </w:rPr>
        <w:t>до</w:t>
      </w:r>
      <w:r w:rsidRPr="00691AED">
        <w:rPr>
          <w:rFonts w:ascii="Times New Roman" w:eastAsia="Times New Roman" w:hAnsi="Times New Roman" w:cs="Times New Roman"/>
          <w:lang w:eastAsia="zh-CN"/>
        </w:rPr>
        <w:t xml:space="preserve">  </w:t>
      </w:r>
      <w:r w:rsidRPr="00691AED">
        <w:rPr>
          <w:rFonts w:ascii="Times New Roman" w:eastAsia="Times New Roman" w:hAnsi="Times New Roman" w:cs="Times New Roman"/>
          <w:b/>
          <w:highlight w:val="lightGray"/>
          <w:lang w:eastAsia="zh-CN"/>
        </w:rPr>
        <w:t xml:space="preserve">                                </w:t>
      </w:r>
      <w:r w:rsidRPr="00691AED">
        <w:rPr>
          <w:rFonts w:ascii="Times New Roman" w:eastAsia="Times New Roman" w:hAnsi="Times New Roman" w:cs="Times New Roman"/>
          <w:b/>
          <w:highlight w:val="yellow"/>
          <w:lang w:eastAsia="zh-CN"/>
        </w:rPr>
        <w:t>30 июля 2026 года</w:t>
      </w:r>
      <w:r w:rsidRPr="00691AED">
        <w:rPr>
          <w:rFonts w:ascii="Times New Roman" w:eastAsia="Times New Roman" w:hAnsi="Times New Roman" w:cs="Times New Roman"/>
          <w:lang w:eastAsia="zh-CN"/>
        </w:rPr>
        <w:t>, а в части расчетов - до полного исполнения Сторонами обязательств по Договору.</w:t>
      </w:r>
      <w:r w:rsidRPr="00691AED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9.2. 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суд.</w:t>
      </w:r>
    </w:p>
    <w:p w:rsidR="00691AED" w:rsidRPr="00691AED" w:rsidRDefault="00691AED" w:rsidP="00691A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9.3. 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Изменение существенных условий Договора допускается по соглашению сторон в случаях, предусмотренных статьей 95 Федерального закона от 05.04.2014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AED" w:rsidRPr="00691AED" w:rsidRDefault="00691AED" w:rsidP="00691AED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9.4.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понимают, как составление единого документа, так и </w:t>
      </w:r>
      <w:r w:rsidRPr="00691AED">
        <w:rPr>
          <w:rFonts w:ascii="Times New Roman" w:eastAsia="Times New Roman" w:hAnsi="Times New Roman" w:cs="Times New Roman"/>
          <w:lang w:eastAsia="zh-CN"/>
        </w:rPr>
        <w:lastRenderedPageBreak/>
        <w:t>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:rsidR="00691AED" w:rsidRPr="00691AED" w:rsidRDefault="00691AED" w:rsidP="00691AED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9.5. Любые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691AED" w:rsidRPr="00691AED" w:rsidRDefault="00691AED" w:rsidP="00691AED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9.6. Настоящий Договор может быть расторгнут по соглашению сторон, по решению суда, а также по инициативе одной из сторон в случаях, предусмотренных гражданским законодательством РФ. </w:t>
      </w:r>
    </w:p>
    <w:p w:rsidR="00691AED" w:rsidRPr="00691AED" w:rsidRDefault="00691AED" w:rsidP="00691AED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>9.7. Во всем, что не оговорено в настоящем договоре, Стороны руководствуются действующим законодательством РФ.</w:t>
      </w:r>
    </w:p>
    <w:p w:rsidR="00691AED" w:rsidRPr="00691AED" w:rsidRDefault="00691AED" w:rsidP="00691AE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91AED">
        <w:rPr>
          <w:rFonts w:ascii="Times New Roman" w:eastAsia="Times New Roman" w:hAnsi="Times New Roman" w:cs="Times New Roman"/>
          <w:lang w:eastAsia="zh-CN"/>
        </w:rPr>
        <w:t xml:space="preserve">9.8. 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691AED" w:rsidRPr="00691AED" w:rsidRDefault="00691AED" w:rsidP="00691AE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zh-CN"/>
        </w:rPr>
      </w:pP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9.9. К настоящему Договору прилагается и является его неотъемлемой частью: Приложение           № 1 «</w:t>
      </w:r>
      <w:r w:rsidRPr="00691AE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Спецификация приобретаемого Товара</w:t>
      </w:r>
      <w:r w:rsidRPr="00691AED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691AED" w:rsidRPr="00691AED" w:rsidRDefault="00691AED" w:rsidP="00691AED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lang w:eastAsia="zh-CN"/>
        </w:rPr>
        <w:t>Адреса и банковские реквизиты сторон</w:t>
      </w:r>
    </w:p>
    <w:tbl>
      <w:tblPr>
        <w:tblpPr w:leftFromText="180" w:rightFromText="180" w:vertAnchor="text" w:horzAnchor="margin" w:tblpXSpec="center" w:tblpY="45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691AED" w:rsidRPr="00691AED" w:rsidTr="00D32E6A">
        <w:trPr>
          <w:trHeight w:val="3964"/>
        </w:trPr>
        <w:tc>
          <w:tcPr>
            <w:tcW w:w="5353" w:type="dxa"/>
          </w:tcPr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99143445"/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«Заказчик»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«Государственный природный заповедник «Кивач»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186202, Республика Карелия,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Кондопожский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Кивач, ул. Заповедная, д. 14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1003002270  КПП 100301001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1021000861210  ОКПО 03498012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Республике Карелия (ФГБУ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«Государственный заповедник «Кивач»,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л.сч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20066Х60330)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счет № 03214643000000010600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9 СЗГУ Банка России//УФК по Республике Карелия г. Петрозаводск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018602104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 счет 40102810945370000073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(8142)-44-50-33</w:t>
            </w:r>
          </w:p>
        </w:tc>
        <w:tc>
          <w:tcPr>
            <w:tcW w:w="4961" w:type="dxa"/>
          </w:tcPr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«Поставщик»</w:t>
            </w:r>
          </w:p>
          <w:p w:rsidR="00691AED" w:rsidRPr="00691AED" w:rsidRDefault="00691AED" w:rsidP="00691AED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:rsidR="00691AED" w:rsidRPr="00691AED" w:rsidRDefault="00691AED" w:rsidP="00691AED">
      <w:pPr>
        <w:spacing w:after="0" w:line="240" w:lineRule="auto"/>
        <w:ind w:right="516"/>
        <w:jc w:val="both"/>
        <w:rPr>
          <w:rFonts w:ascii="Calibri" w:eastAsia="Times New Roman" w:hAnsi="Calibri" w:cs="Calibri"/>
          <w:b/>
          <w:sz w:val="18"/>
          <w:szCs w:val="18"/>
          <w:lang w:eastAsia="ru-RU"/>
        </w:rPr>
      </w:pPr>
      <w:r w:rsidRPr="00691AED">
        <w:rPr>
          <w:rFonts w:ascii="Calibri" w:eastAsia="Times New Roman" w:hAnsi="Calibri" w:cs="Calibri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691AED" w:rsidRPr="00691AED" w:rsidRDefault="00691AED" w:rsidP="00691AED">
      <w:pPr>
        <w:spacing w:after="0" w:line="240" w:lineRule="auto"/>
        <w:ind w:right="516"/>
        <w:jc w:val="both"/>
        <w:rPr>
          <w:rFonts w:ascii="Calibri" w:eastAsia="Times New Roman" w:hAnsi="Calibri" w:cs="Calibri"/>
          <w:b/>
          <w:sz w:val="18"/>
          <w:szCs w:val="18"/>
          <w:lang w:eastAsia="ru-RU"/>
        </w:rPr>
      </w:pPr>
      <w:r w:rsidRPr="00691AED">
        <w:rPr>
          <w:rFonts w:ascii="Calibri" w:eastAsia="Times New Roman" w:hAnsi="Calibri" w:cs="Calibri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961"/>
      </w:tblGrid>
      <w:tr w:rsidR="00691AED" w:rsidRPr="00691AED" w:rsidTr="00D32E6A">
        <w:trPr>
          <w:trHeight w:val="274"/>
        </w:trPr>
        <w:tc>
          <w:tcPr>
            <w:tcW w:w="5133" w:type="dxa"/>
            <w:hideMark/>
          </w:tcPr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112764349"/>
            <w:r w:rsidRPr="0069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С.В. Кожевников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1" w:type="dxa"/>
            <w:hideMark/>
          </w:tcPr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«Поставщик»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 /</w:t>
            </w:r>
            <w:r w:rsidRPr="00691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</w:t>
            </w:r>
            <w:r w:rsidRPr="0069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    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2" w:name="_GoBack"/>
      <w:bookmarkEnd w:id="2"/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91AED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Приложение № 1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91AED">
        <w:rPr>
          <w:rFonts w:ascii="Times New Roman" w:eastAsia="Times New Roman" w:hAnsi="Times New Roman" w:cs="Times New Roman"/>
          <w:spacing w:val="-9"/>
          <w:sz w:val="20"/>
          <w:szCs w:val="20"/>
          <w:lang w:eastAsia="zh-CN"/>
        </w:rPr>
        <w:t>к Договору на</w:t>
      </w:r>
      <w:r w:rsidRPr="00691AED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поставку </w:t>
      </w:r>
      <w:r w:rsidRPr="00691AED">
        <w:rPr>
          <w:rFonts w:ascii="Times New Roman" w:eastAsia="Times New Roman" w:hAnsi="Times New Roman" w:cs="Times New Roman"/>
          <w:sz w:val="20"/>
          <w:szCs w:val="20"/>
          <w:lang w:eastAsia="zh-CN"/>
        </w:rPr>
        <w:t>запасных частей и расходных материалов для автотранспорта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pacing w:val="-9"/>
          <w:sz w:val="20"/>
          <w:szCs w:val="20"/>
          <w:lang w:eastAsia="zh-CN"/>
        </w:rPr>
      </w:pPr>
      <w:r w:rsidRPr="00691AED">
        <w:rPr>
          <w:rFonts w:ascii="Times New Roman" w:eastAsia="Times New Roman" w:hAnsi="Times New Roman" w:cs="Times New Roman"/>
          <w:spacing w:val="-9"/>
          <w:sz w:val="20"/>
          <w:szCs w:val="20"/>
          <w:lang w:eastAsia="zh-CN"/>
        </w:rPr>
        <w:t>от  «          » июня  2026  г. №  _____</w:t>
      </w:r>
    </w:p>
    <w:p w:rsidR="00691AED" w:rsidRPr="00691AED" w:rsidRDefault="00691AED" w:rsidP="00691AE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691AED" w:rsidRPr="00691AED" w:rsidRDefault="00691AED" w:rsidP="00691AED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91A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СПЕЦИФИКАЦИЯ</w:t>
      </w:r>
    </w:p>
    <w:p w:rsidR="00691AED" w:rsidRPr="00691AED" w:rsidRDefault="00691AED" w:rsidP="00691AED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zh-CN"/>
        </w:rPr>
      </w:pPr>
    </w:p>
    <w:tbl>
      <w:tblPr>
        <w:tblW w:w="9775" w:type="dxa"/>
        <w:tblInd w:w="-16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7"/>
        <w:gridCol w:w="5087"/>
        <w:gridCol w:w="1134"/>
        <w:gridCol w:w="992"/>
        <w:gridCol w:w="1985"/>
      </w:tblGrid>
      <w:tr w:rsidR="00691AED" w:rsidRPr="00691AED" w:rsidTr="00D32E6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Кол-во, 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Общая стоимость с учетом всех затрат, руб.,  </w:t>
            </w:r>
            <w:r w:rsidRPr="00691AE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zh-CN"/>
              </w:rPr>
              <w:t xml:space="preserve">в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zh-CN"/>
              </w:rPr>
              <w:t>т.ч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zh-CN"/>
              </w:rPr>
              <w:t>. НДС</w:t>
            </w:r>
            <w:r w:rsidRPr="00691A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91AED" w:rsidRPr="00691AED" w:rsidTr="00D32E6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</w:t>
            </w:r>
          </w:p>
        </w:tc>
      </w:tr>
      <w:tr w:rsidR="00691AED" w:rsidRPr="00691AED" w:rsidTr="00D32E6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Масло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Sintec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 ATF II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Dexron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 1л. / Кат № SW4585/900259/324718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ind w:left="157" w:hanging="157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Провода в/в ВАЗ-21214,21073 LADA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инжек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. / Кат № 21214-370708083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Модуль зажигания ВАЗ-2111(катушка) с М7.9.7 LADA АвтоВАЗ (3конт.) / Кат № 211100-370501002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rPr>
          <w:trHeight w:val="316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Фильтр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масл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. ВАЗ-2101 MANN W920/21 / Кат № W920/21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rPr>
          <w:trHeight w:val="411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Зеркало  салонное УАЗ ПАТРИОТ РЕСТАЙЛИНГ-2019, ПРОФИ, ПИКАП, КАРГО "УАЗ" / Кат № 3163-8201010-05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Ключ ступицы 55мм УАЗ,УРАЛ / Кат № 0000121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Лебедка 4000кг ручная рычажная двойное храповое колесо MATRIX / Кат № 52225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Шприц плунжерный для густой смазки 400мл NORDBERG / Кат № NO2401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Аккумулятор 6СТ-55.0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Polus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Arctic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 500А АЗИЯ (евро) -+ / Кат № PA55B24L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Клеммы АКБ '+' и '-' (2шт.к-т) Старт Вольт SBT-006 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Asia-Type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 xml:space="preserve"> 3 цинк с медным покрытием, прижимная п / Кат № SBT-006 /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к-т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91AED" w:rsidRPr="00691AED" w:rsidTr="00D32E6A">
        <w:tc>
          <w:tcPr>
            <w:tcW w:w="97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Итого: __________ (_________________) рублей ____ копеек, в </w:t>
            </w:r>
            <w:proofErr w:type="spellStart"/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НДС (22%) – _____ руб.</w:t>
            </w:r>
          </w:p>
          <w:p w:rsidR="00691AED" w:rsidRPr="00691AED" w:rsidRDefault="00691AED" w:rsidP="00691A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91AED" w:rsidRPr="00691AED" w:rsidRDefault="00691AED" w:rsidP="00691AED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790"/>
      </w:tblGrid>
      <w:tr w:rsidR="00691AED" w:rsidRPr="00691AED" w:rsidTr="00D32E6A">
        <w:trPr>
          <w:trHeight w:val="274"/>
        </w:trPr>
        <w:tc>
          <w:tcPr>
            <w:tcW w:w="5133" w:type="dxa"/>
            <w:hideMark/>
          </w:tcPr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С.В. Кожевников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90" w:type="dxa"/>
            <w:hideMark/>
          </w:tcPr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«Поставщик»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 /</w:t>
            </w:r>
            <w:r w:rsidRPr="00691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69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    </w:t>
            </w:r>
          </w:p>
          <w:p w:rsidR="00691AED" w:rsidRPr="00691AED" w:rsidRDefault="00691AED" w:rsidP="00691AE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91AED" w:rsidRPr="00691AED" w:rsidRDefault="00691AED" w:rsidP="00691AED">
      <w:pPr>
        <w:widowControl w:val="0"/>
        <w:shd w:val="clear" w:color="auto" w:fill="FFFFFF"/>
        <w:suppressAutoHyphens/>
        <w:autoSpaceDE w:val="0"/>
        <w:spacing w:after="0" w:line="274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3D38" w:rsidRDefault="005A3D38"/>
    <w:sectPr w:rsidR="005A3D38" w:rsidSect="00691AED">
      <w:headerReference w:type="default" r:id="rId5"/>
      <w:pgSz w:w="11906" w:h="16838" w:code="9"/>
      <w:pgMar w:top="567" w:right="539" w:bottom="567" w:left="133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81" w:rsidRDefault="00691AED">
    <w:pPr>
      <w:pStyle w:val="a3"/>
    </w:pPr>
  </w:p>
  <w:p w:rsidR="005575DE" w:rsidRDefault="00691A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sz w:val="24"/>
        <w:szCs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2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3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2.1.%1."/>
      <w:lvlJc w:val="left"/>
      <w:pPr>
        <w:tabs>
          <w:tab w:val="num" w:pos="854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655B2283"/>
    <w:multiLevelType w:val="multilevel"/>
    <w:tmpl w:val="825C65C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24548C"/>
    <w:multiLevelType w:val="hybridMultilevel"/>
    <w:tmpl w:val="281C05D4"/>
    <w:lvl w:ilvl="0" w:tplc="0D28160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59"/>
    <w:rsid w:val="005A3D38"/>
    <w:rsid w:val="00691AED"/>
    <w:rsid w:val="00F3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FD47"/>
  <w15:chartTrackingRefBased/>
  <w15:docId w15:val="{2C5653E5-5A60-486A-8A32-BCB34FB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1AED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691AE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2</cp:revision>
  <dcterms:created xsi:type="dcterms:W3CDTF">2026-06-01T07:39:00Z</dcterms:created>
  <dcterms:modified xsi:type="dcterms:W3CDTF">2026-06-01T07:39:00Z</dcterms:modified>
</cp:coreProperties>
</file>