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0" w:type="dxa"/>
        <w:tblInd w:w="309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3535"/>
        <w:gridCol w:w="238"/>
        <w:gridCol w:w="238"/>
        <w:gridCol w:w="236"/>
        <w:gridCol w:w="236"/>
        <w:gridCol w:w="692"/>
        <w:gridCol w:w="528"/>
        <w:gridCol w:w="3952"/>
        <w:gridCol w:w="265"/>
        <w:gridCol w:w="265"/>
        <w:gridCol w:w="236"/>
      </w:tblGrid>
      <w:tr w:rsidR="00573EF2" w:rsidRPr="00573EF2" w:rsidTr="00573EF2">
        <w:trPr>
          <w:trHeight w:val="615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A66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ДОГОВОР № </w:t>
            </w:r>
            <w:r w:rsidR="00A662BE"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возмездное оказание (работ) услуг</w:t>
            </w: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Якутск</w:t>
            </w: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2026 г.</w:t>
            </w:r>
          </w:p>
        </w:tc>
      </w:tr>
      <w:tr w:rsidR="00573EF2" w:rsidRPr="00573EF2" w:rsidTr="00573EF2">
        <w:trPr>
          <w:trHeight w:val="180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2535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A662BE" w:rsidP="00A66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573EF2"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именуемое в дальнейшем «Исполнитель», в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573EF2"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действующего на основании Устава, с одной стороны и "Федеральное государственное бюджетное учреждение науки</w:t>
            </w:r>
            <w:r w:rsid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73EF2"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исследовательский центр "Якутский научный центр Сибирского отделения Российской академии наук"", именуемый(-</w:t>
            </w:r>
            <w:proofErr w:type="spellStart"/>
            <w:r w:rsidR="00573EF2"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573EF2"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в, дальнейшем «Заказчик», в лице _______________________ ____________________________________________, действующий на основании __________________________________, с другой стороны, вместе именуемые «Стороны»</w:t>
            </w:r>
            <w:r>
              <w:t xml:space="preserve"> </w:t>
            </w:r>
            <w:r w:rsidRPr="00A6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66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1 статьи 93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      </w:r>
            <w:r w:rsidR="00573EF2"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заключили настоящий договор о нижеследующем:</w:t>
            </w:r>
          </w:p>
        </w:tc>
      </w:tr>
      <w:tr w:rsidR="00573EF2" w:rsidRPr="00573EF2" w:rsidTr="00573EF2">
        <w:trPr>
          <w:trHeight w:val="225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 Предмет договора</w:t>
            </w:r>
          </w:p>
        </w:tc>
      </w:tr>
      <w:tr w:rsidR="00573EF2" w:rsidRPr="00573EF2" w:rsidTr="00573EF2">
        <w:trPr>
          <w:trHeight w:val="180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2250"/>
        </w:trPr>
        <w:tc>
          <w:tcPr>
            <w:tcW w:w="0" w:type="auto"/>
            <w:gridSpan w:val="12"/>
            <w:vAlign w:val="center"/>
            <w:hideMark/>
          </w:tcPr>
          <w:p w:rsidR="00B033C6" w:rsidRPr="00B033C6" w:rsidRDefault="00573EF2" w:rsidP="00B033C6">
            <w:pPr>
              <w:pStyle w:val="a5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договору возмездного оказания услуг Исполнитель обязуется оказать услуги, </w:t>
            </w:r>
          </w:p>
          <w:p w:rsidR="00B033C6" w:rsidRPr="00B033C6" w:rsidRDefault="00573EF2" w:rsidP="00B033C6">
            <w:pPr>
              <w:pStyle w:val="a5"/>
              <w:spacing w:after="0" w:line="240" w:lineRule="auto"/>
              <w:ind w:left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указанные в п. 1.2 настоящего договора, а Заказчик обязуется оплатить эти услуги. </w:t>
            </w:r>
          </w:p>
          <w:p w:rsidR="002C5DF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Исполнитель обязуется оказать Заказчику следующие услуги: проверка дымовых каналов, обследование </w:t>
            </w:r>
            <w:proofErr w:type="spellStart"/>
            <w:proofErr w:type="gramStart"/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вен.канала</w:t>
            </w:r>
            <w:proofErr w:type="spellEnd"/>
            <w:proofErr w:type="gramEnd"/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согласно счета № </w:t>
            </w:r>
            <w:r w:rsidR="0048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далее по тексту Услуги.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 Срок оказания услуг в течении 30 дней с момента поступления оплаты на расчетный счет Исполнителя. </w:t>
            </w:r>
          </w:p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Услуги, в соответствующей части, считаются оказанными после подписания Заказчиком акта выполненных (работ) услуг, отражающего объем и цену услуг, оказанных Исполнителем, а также их качество.</w:t>
            </w:r>
          </w:p>
        </w:tc>
      </w:tr>
      <w:tr w:rsidR="00573EF2" w:rsidRPr="00573EF2" w:rsidTr="00573EF2"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 Права и обязанности сторон</w:t>
            </w:r>
          </w:p>
        </w:tc>
      </w:tr>
      <w:tr w:rsidR="00573EF2" w:rsidRPr="00573EF2" w:rsidTr="00573EF2">
        <w:trPr>
          <w:trHeight w:val="2535"/>
        </w:trPr>
        <w:tc>
          <w:tcPr>
            <w:tcW w:w="0" w:type="auto"/>
            <w:gridSpan w:val="12"/>
            <w:vAlign w:val="center"/>
            <w:hideMark/>
          </w:tcPr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Обязанности Исполнителя: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2.1.1. Оказать услуги с надлежащим качеством.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2.1.2. Оказать услуги в полном объеме, в срок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2.1.3. Исполнитель обязан обеспечить оказание всех услуг в соответствии с действующими правилами техники безопасности, действующими нормами и техническими условиями.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2.1.4. Исполнитель обязан оказать услуги лично.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Права Заказчика: </w:t>
            </w:r>
          </w:p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Заказчик вправе во всякое время проверять порядок и качество оказания услуг, не вмешиваясь в деятельность Исполнителя.</w:t>
            </w:r>
          </w:p>
        </w:tc>
      </w:tr>
      <w:tr w:rsidR="00573EF2" w:rsidRPr="00573EF2" w:rsidTr="00573EF2">
        <w:trPr>
          <w:trHeight w:val="255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 Цена договора и порядок расчетов</w:t>
            </w:r>
          </w:p>
        </w:tc>
      </w:tr>
      <w:tr w:rsidR="00573EF2" w:rsidRPr="00573EF2" w:rsidTr="00573EF2">
        <w:trPr>
          <w:trHeight w:val="1425"/>
        </w:trPr>
        <w:tc>
          <w:tcPr>
            <w:tcW w:w="0" w:type="auto"/>
            <w:gridSpan w:val="12"/>
            <w:vAlign w:val="center"/>
            <w:hideMark/>
          </w:tcPr>
          <w:p w:rsidR="004877D4" w:rsidRDefault="00573EF2" w:rsidP="0048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Цена услуг, оплачиваемых по условиям настоящего договора, определяется на основании объема услуг, оказанных Исполнителем, и составляет </w:t>
            </w:r>
            <w:r w:rsidR="0048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573EF2" w:rsidRPr="00573EF2" w:rsidRDefault="00573EF2" w:rsidP="0048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Оплата за оказанные услуги производится на условиях предоплаты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суммы договора, в течении 3 (трех) дней с момента заключения настоящего договора, окончательный расчет 70%, после подписания акта выполненных работ в течении 3(трех) рабочих дней, </w:t>
            </w: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перечисления денежных средств на расчетный счет Исполнителя</w:t>
            </w:r>
          </w:p>
        </w:tc>
      </w:tr>
      <w:tr w:rsidR="00573EF2" w:rsidRPr="00573EF2" w:rsidTr="00573EF2">
        <w:trPr>
          <w:trHeight w:val="225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 Порядок приемки услуг</w:t>
            </w:r>
          </w:p>
        </w:tc>
      </w:tr>
      <w:tr w:rsidR="00573EF2" w:rsidRPr="00573EF2" w:rsidTr="00573EF2">
        <w:trPr>
          <w:trHeight w:val="60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 Заказчик обязан принять оказанные услуги. Услуги считаются принятыми с момента подписания сторонами акта выполненных (работ) услуг.</w:t>
            </w:r>
          </w:p>
        </w:tc>
      </w:tr>
      <w:tr w:rsidR="00573EF2" w:rsidRPr="00573EF2" w:rsidTr="00573EF2">
        <w:trPr>
          <w:trHeight w:val="198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Акт выполненных (работ) услуг оформляется сторонами. В случае отказа от утверждения Акта выполненных (работ) услуг, Заказчик обязан направить в течение 5 (пяти) рабочих дней с момента его получения в адрес Исполнителя мотивированный отказ. В случае, если по истечении указанных в настоящем пункте 5 (пяти) рабочих дней акт выполненных (работ) услуг не будет утвержден, а мотивированный отказ не будет направлен в адрес Исполнителя, Акт выполненных (работ) услуг считается утвержденным Заказчиком, обязательства Исполнителя по настоящему Договору выполнены в полном объеме и надлежащим образом.</w:t>
            </w:r>
          </w:p>
        </w:tc>
      </w:tr>
      <w:tr w:rsidR="00573EF2" w:rsidRPr="00573EF2" w:rsidTr="00573EF2">
        <w:trPr>
          <w:trHeight w:val="60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 В случае мотивированного отказа Заказчика Сторонами составляется двусторонний акт с перечнем необходимых доработок и сроков их выполнения.</w:t>
            </w:r>
          </w:p>
        </w:tc>
      </w:tr>
      <w:tr w:rsidR="00573EF2" w:rsidRPr="00573EF2" w:rsidTr="00573EF2">
        <w:trPr>
          <w:trHeight w:val="195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 Ответственность</w:t>
            </w:r>
          </w:p>
        </w:tc>
      </w:tr>
      <w:tr w:rsidR="00573EF2" w:rsidRPr="00573EF2" w:rsidTr="00573EF2">
        <w:trPr>
          <w:trHeight w:val="60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 За невыполнение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</w:t>
            </w:r>
          </w:p>
        </w:tc>
      </w:tr>
      <w:tr w:rsidR="00573EF2" w:rsidRPr="00573EF2" w:rsidTr="00573EF2"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 Форс-мажорные обстоятельства</w:t>
            </w:r>
          </w:p>
        </w:tc>
      </w:tr>
      <w:tr w:rsidR="00573EF2" w:rsidRPr="00573EF2" w:rsidTr="00573EF2">
        <w:trPr>
          <w:trHeight w:val="60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6.1.В случае возникновения обстоятельств, связанных с действием непреодолимой силы, в соответствии со статей 401 ГК РФ, Стороны не несут ответственность за неисполнение обязательства</w:t>
            </w:r>
          </w:p>
        </w:tc>
      </w:tr>
      <w:tr w:rsidR="00573EF2" w:rsidRPr="00573EF2" w:rsidTr="00573EF2"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 Срок действия договора</w:t>
            </w:r>
          </w:p>
        </w:tc>
      </w:tr>
      <w:tr w:rsidR="00573EF2" w:rsidRPr="00573EF2" w:rsidTr="00573EF2">
        <w:trPr>
          <w:trHeight w:val="60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Настоящий договор вступает в силу со дня его подписания и действует до полного исполнения сторонами своих обязательств по договору.</w:t>
            </w:r>
          </w:p>
        </w:tc>
      </w:tr>
      <w:tr w:rsidR="00573EF2" w:rsidRPr="00573EF2" w:rsidTr="00573EF2"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 Порядок разрешения споров</w:t>
            </w:r>
          </w:p>
        </w:tc>
      </w:tr>
      <w:tr w:rsidR="00573EF2" w:rsidRPr="00573EF2" w:rsidTr="00573EF2">
        <w:trPr>
          <w:trHeight w:val="1155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 Все споры и разногласия, которые могут возникнуть между сторонами, будут разрешаться путем переговоров. 8.2. При не урегулировании в процессе переговоров спорных вопросов споры решаются в суде общий юрисдикции по месту нахождения Исполнителя.</w:t>
            </w:r>
          </w:p>
        </w:tc>
      </w:tr>
      <w:tr w:rsidR="00573EF2" w:rsidRPr="00573EF2" w:rsidTr="00573EF2"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 Заключительные положения</w:t>
            </w:r>
          </w:p>
        </w:tc>
      </w:tr>
      <w:tr w:rsidR="00573EF2" w:rsidRPr="00573EF2" w:rsidTr="00573EF2">
        <w:trPr>
          <w:trHeight w:val="3915"/>
        </w:trPr>
        <w:tc>
          <w:tcPr>
            <w:tcW w:w="0" w:type="auto"/>
            <w:gridSpan w:val="12"/>
            <w:vAlign w:val="center"/>
            <w:hideMark/>
          </w:tcPr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 Во всем остальном, что не предусмотрено настоящим договором, стороны руководствуются действующим законодательством Российской Федерации.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Стороны в 5-ти </w:t>
            </w:r>
            <w:proofErr w:type="spellStart"/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дневный</w:t>
            </w:r>
            <w:proofErr w:type="spellEnd"/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 обязуются письменно информировать друг друга в случае изменения юридического, электронного адреса, реквизитов, номеров телефонов, факсов и иных данных, указанных в Договоре. В случае неполучения такого уведомления от Стороны, все действия, совершенные по имеющимся реквизитам Стороны (в том числе направление корреспонденции по адресу Стороны), признаются надлежаще совершенными.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9.3. 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на то представителями сторон. </w:t>
            </w:r>
          </w:p>
          <w:p w:rsidR="00B033C6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9.4.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телефаксу, электронной почтой или доставлены лично по юридическим (почтовым) адресам сторон с получением под расписку. </w:t>
            </w:r>
          </w:p>
          <w:p w:rsidR="00573EF2" w:rsidRPr="00573EF2" w:rsidRDefault="00573EF2" w:rsidP="00573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 Настоящий договор составлен в двух экземплярах, имеющих одинаковую юридическую силу, по одному экземпляру для каждой из сторон.</w:t>
            </w:r>
          </w:p>
        </w:tc>
      </w:tr>
      <w:tr w:rsidR="00573EF2" w:rsidRPr="00573EF2" w:rsidTr="00573EF2"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0" w:type="auto"/>
            <w:vAlign w:val="center"/>
            <w:hideMark/>
          </w:tcPr>
          <w:p w:rsid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 w:val="restart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95374C" wp14:editId="1877245F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38735</wp:posOffset>
                      </wp:positionV>
                      <wp:extent cx="3360420" cy="2110740"/>
                      <wp:effectExtent l="0" t="0" r="11430" b="2286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0420" cy="2110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  <w:r>
                                    <w:t xml:space="preserve">Федеральное государственное бюджетное учреждение </w:t>
                                  </w:r>
                                  <w:proofErr w:type="spellStart"/>
                                  <w:r>
                                    <w:t>наукиФедеральный</w:t>
                                  </w:r>
                                  <w:proofErr w:type="spellEnd"/>
                                  <w:r>
                                    <w:t xml:space="preserve"> исследовательский центр "Якутский научный центр Сибирского отделения Российской академии наук",</w:t>
                                  </w:r>
                                </w:p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  <w:proofErr w:type="spellStart"/>
                                  <w:proofErr w:type="gramStart"/>
                                  <w:r>
                                    <w:t>Юр.адрес</w:t>
                                  </w:r>
                                  <w:proofErr w:type="spellEnd"/>
                                  <w:proofErr w:type="gramEnd"/>
                                  <w:r>
                                    <w:t>: 677008 ,</w:t>
                                  </w:r>
                                  <w:proofErr w:type="spellStart"/>
                                  <w:r>
                                    <w:t>г.Якутск</w:t>
                                  </w:r>
                                  <w:proofErr w:type="spellEnd"/>
                                  <w:r>
                                    <w:t>, ул. Петровского,2</w:t>
                                  </w:r>
                                </w:p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  <w:r>
                                    <w:t>ИНН 1435035057 / КПП 143501001</w:t>
                                  </w:r>
                                </w:p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  <w:r>
                                    <w:t xml:space="preserve">БИК: 019805001, </w:t>
                                  </w:r>
                                </w:p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  <w:r>
                                    <w:t>К/с  40102810345370000085</w:t>
                                  </w:r>
                                </w:p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  <w:r>
                                    <w:t>Р/</w:t>
                                  </w:r>
                                  <w:proofErr w:type="gramStart"/>
                                  <w:r>
                                    <w:t>с  03214643000000011600</w:t>
                                  </w:r>
                                  <w:proofErr w:type="gramEnd"/>
                                </w:p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  <w:r>
                                    <w:t>в ОКЦ №6 ДГУ БАНКА РОССИИ/УФК по Республике Саха (Якутия) г Якутск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953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259.2pt;margin-top:3.05pt;width:264.6pt;height:16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">
                      <v:textbox>
                        <w:txbxContent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  <w:r>
                              <w:t xml:space="preserve">Федеральное государственное бюджетное учреждение </w:t>
                            </w:r>
                            <w:proofErr w:type="spellStart"/>
                            <w:r>
                              <w:t>наукиФедеральный</w:t>
                            </w:r>
                            <w:proofErr w:type="spellEnd"/>
                            <w:r>
                              <w:t xml:space="preserve"> исследовательский центр "Якутский научный центр Сибирского отделения Российской академии наук",</w:t>
                            </w:r>
                          </w:p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  <w:proofErr w:type="spellStart"/>
                            <w:proofErr w:type="gramStart"/>
                            <w:r>
                              <w:t>Юр.адрес</w:t>
                            </w:r>
                            <w:proofErr w:type="spellEnd"/>
                            <w:proofErr w:type="gramEnd"/>
                            <w:r>
                              <w:t>: 677008 ,</w:t>
                            </w:r>
                            <w:proofErr w:type="spellStart"/>
                            <w:r>
                              <w:t>г.Якутск</w:t>
                            </w:r>
                            <w:proofErr w:type="spellEnd"/>
                            <w:r>
                              <w:t>, ул. Петровского,2</w:t>
                            </w:r>
                          </w:p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  <w:r>
                              <w:t>ИНН 1435035057 / КПП 143501001</w:t>
                            </w:r>
                          </w:p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  <w:r>
                              <w:t xml:space="preserve">БИК: 019805001, </w:t>
                            </w:r>
                          </w:p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  <w:r>
                              <w:t>К/с  40102810345370000085</w:t>
                            </w:r>
                          </w:p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  <w:r>
                              <w:t>Р/</w:t>
                            </w:r>
                            <w:proofErr w:type="gramStart"/>
                            <w:r>
                              <w:t>с  03214643000000011600</w:t>
                            </w:r>
                            <w:proofErr w:type="gramEnd"/>
                          </w:p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  <w:r>
                              <w:t>в ОКЦ №6 ДГУ БАНКА РОССИИ/УФК по Республике Саха (Якутия) г Якутск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3E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D6B90EF" wp14:editId="72A3EBA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38735</wp:posOffset>
                      </wp:positionV>
                      <wp:extent cx="3154680" cy="2110740"/>
                      <wp:effectExtent l="0" t="0" r="26670" b="2286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4680" cy="2110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EF2" w:rsidRDefault="00573EF2" w:rsidP="00573EF2">
                                  <w:pPr>
                                    <w:spacing w:after="0" w:line="0" w:lineRule="atLeas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B90EF" id="_x0000_s1027" type="#_x0000_t202" style="position:absolute;margin-left:1.2pt;margin-top:3.05pt;width:248.4pt;height:16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">
                      <v:textbox>
                        <w:txbxContent>
                          <w:p w:rsidR="00573EF2" w:rsidRDefault="00573EF2" w:rsidP="00573EF2">
                            <w:pPr>
                              <w:spacing w:after="0" w:line="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465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420"/>
        </w:trPr>
        <w:tc>
          <w:tcPr>
            <w:tcW w:w="0" w:type="auto"/>
            <w:gridSpan w:val="11"/>
            <w:vMerge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3"/>
            <w:vAlign w:val="center"/>
            <w:hideMark/>
          </w:tcPr>
          <w:p w:rsid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210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gridSpan w:val="5"/>
            <w:vAlign w:val="center"/>
            <w:hideMark/>
          </w:tcPr>
          <w:p w:rsidR="00573EF2" w:rsidRPr="00573EF2" w:rsidRDefault="00573EF2" w:rsidP="0048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="004877D4"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______________/___________________/</w:t>
            </w: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180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573EF2" w:rsidRPr="00573EF2" w:rsidTr="00573EF2">
        <w:trPr>
          <w:trHeight w:val="330"/>
        </w:trPr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F2" w:rsidRPr="00573EF2" w:rsidRDefault="00573EF2" w:rsidP="0057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2708" w:rsidRDefault="006A2708"/>
    <w:sectPr w:rsidR="006A2708" w:rsidSect="00B033C6">
      <w:pgSz w:w="11906" w:h="16838"/>
      <w:pgMar w:top="426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B6613"/>
    <w:multiLevelType w:val="multilevel"/>
    <w:tmpl w:val="4CC240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3A"/>
    <w:rsid w:val="002C5DF6"/>
    <w:rsid w:val="004877D4"/>
    <w:rsid w:val="00573EF2"/>
    <w:rsid w:val="006A2708"/>
    <w:rsid w:val="00A662BE"/>
    <w:rsid w:val="00B033C6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5D24"/>
  <w15:docId w15:val="{97885530-FFC2-40E2-AC37-BE842A15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E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6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872</Words>
  <Characters>4971</Characters>
  <Application>Microsoft Office Word</Application>
  <DocSecurity>0</DocSecurity>
  <Lines>41</Lines>
  <Paragraphs>11</Paragraphs>
  <ScaleCrop>false</ScaleCrop>
  <Company>HP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Электро Монтер</dc:creator>
  <cp:keywords/>
  <dc:description/>
  <cp:lastModifiedBy>User</cp:lastModifiedBy>
  <cp:revision>6</cp:revision>
  <dcterms:created xsi:type="dcterms:W3CDTF">2026-06-30T00:06:00Z</dcterms:created>
  <dcterms:modified xsi:type="dcterms:W3CDTF">2026-06-30T02:40:00Z</dcterms:modified>
</cp:coreProperties>
</file>