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244" w:rsidRDefault="0022470A">
      <w:pPr>
        <w:widowControl w:val="0"/>
        <w:contextualSpacing/>
        <w:jc w:val="center"/>
        <w:rPr>
          <w:sz w:val="28"/>
          <w:szCs w:val="28"/>
        </w:rPr>
      </w:pPr>
      <w:r>
        <w:rPr>
          <w:sz w:val="28"/>
          <w:szCs w:val="28"/>
        </w:rPr>
        <w:t>ГОСУДАРСТВЕННЫЙ КОНТРАКТ</w:t>
      </w:r>
    </w:p>
    <w:p w:rsidR="00CC4244" w:rsidRDefault="0022470A">
      <w:pPr>
        <w:widowControl w:val="0"/>
        <w:contextualSpacing/>
        <w:jc w:val="center"/>
        <w:rPr>
          <w:sz w:val="28"/>
          <w:szCs w:val="28"/>
        </w:rPr>
      </w:pPr>
      <w:r>
        <w:rPr>
          <w:sz w:val="28"/>
          <w:szCs w:val="28"/>
        </w:rPr>
        <w:t>НА ОКАЗАНИЕ МЕДИЦИНСКИХ УСЛУГ № ___</w:t>
      </w:r>
    </w:p>
    <w:p w:rsidR="00E750C1" w:rsidRDefault="0022470A" w:rsidP="00E750C1">
      <w:pPr>
        <w:pStyle w:val="aff1"/>
        <w:tabs>
          <w:tab w:val="left" w:pos="0"/>
          <w:tab w:val="left" w:pos="6096"/>
        </w:tabs>
        <w:ind w:left="0" w:firstLine="0"/>
        <w:contextualSpacing/>
        <w:jc w:val="center"/>
        <w:rPr>
          <w:szCs w:val="28"/>
        </w:rPr>
      </w:pPr>
      <w:r>
        <w:t xml:space="preserve">Идентификационный код закупки: </w:t>
      </w:r>
      <w:r w:rsidR="00052EC9" w:rsidRPr="00052EC9">
        <w:rPr>
          <w:b/>
          <w:szCs w:val="28"/>
        </w:rPr>
        <w:t>261666202396366580100100500000000000</w:t>
      </w:r>
    </w:p>
    <w:p w:rsidR="000755E4" w:rsidRDefault="000755E4">
      <w:pPr>
        <w:widowControl w:val="0"/>
        <w:contextualSpacing/>
        <w:jc w:val="center"/>
        <w:rPr>
          <w:rFonts w:eastAsia="Calibri"/>
          <w:color w:val="000000"/>
          <w:sz w:val="28"/>
          <w:szCs w:val="28"/>
        </w:rPr>
      </w:pPr>
    </w:p>
    <w:p w:rsidR="009F240F" w:rsidRDefault="009F240F">
      <w:pPr>
        <w:widowControl w:val="0"/>
        <w:contextualSpacing/>
        <w:jc w:val="center"/>
        <w:rPr>
          <w:rFonts w:eastAsia="Calibri"/>
          <w:color w:val="000000"/>
          <w:sz w:val="28"/>
          <w:szCs w:val="28"/>
        </w:rPr>
      </w:pPr>
    </w:p>
    <w:tbl>
      <w:tblPr>
        <w:tblW w:w="5000" w:type="pct"/>
        <w:jc w:val="center"/>
        <w:tblLook w:val="0000" w:firstRow="0" w:lastRow="0" w:firstColumn="0" w:lastColumn="0" w:noHBand="0" w:noVBand="0"/>
      </w:tblPr>
      <w:tblGrid>
        <w:gridCol w:w="4815"/>
        <w:gridCol w:w="5039"/>
      </w:tblGrid>
      <w:tr w:rsidR="00CC4244">
        <w:trPr>
          <w:trHeight w:val="310"/>
          <w:jc w:val="center"/>
        </w:trPr>
        <w:tc>
          <w:tcPr>
            <w:tcW w:w="2443" w:type="pct"/>
          </w:tcPr>
          <w:p w:rsidR="00CC4244" w:rsidRDefault="0022470A">
            <w:pPr>
              <w:widowControl w:val="0"/>
              <w:ind w:right="59"/>
              <w:contextualSpacing/>
              <w:rPr>
                <w:color w:val="000000"/>
                <w:sz w:val="28"/>
                <w:szCs w:val="28"/>
              </w:rPr>
            </w:pPr>
            <w:r>
              <w:rPr>
                <w:color w:val="000000"/>
                <w:sz w:val="28"/>
                <w:szCs w:val="28"/>
              </w:rPr>
              <w:t>г. Екатеринбург</w:t>
            </w:r>
          </w:p>
        </w:tc>
        <w:tc>
          <w:tcPr>
            <w:tcW w:w="2557" w:type="pct"/>
          </w:tcPr>
          <w:p w:rsidR="00CC4244" w:rsidRDefault="0022470A" w:rsidP="00052EC9">
            <w:pPr>
              <w:widowControl w:val="0"/>
              <w:ind w:right="59" w:firstLine="9"/>
              <w:contextualSpacing/>
              <w:jc w:val="right"/>
              <w:rPr>
                <w:color w:val="000000"/>
                <w:sz w:val="28"/>
                <w:szCs w:val="28"/>
              </w:rPr>
            </w:pPr>
            <w:r>
              <w:rPr>
                <w:color w:val="000000"/>
                <w:sz w:val="28"/>
                <w:szCs w:val="28"/>
              </w:rPr>
              <w:t>«___»__________ 202</w:t>
            </w:r>
            <w:r w:rsidR="00052EC9">
              <w:rPr>
                <w:color w:val="000000"/>
                <w:sz w:val="28"/>
                <w:szCs w:val="28"/>
              </w:rPr>
              <w:t>6</w:t>
            </w:r>
            <w:r>
              <w:rPr>
                <w:color w:val="000000"/>
                <w:sz w:val="28"/>
                <w:szCs w:val="28"/>
              </w:rPr>
              <w:t xml:space="preserve"> г.</w:t>
            </w:r>
          </w:p>
        </w:tc>
      </w:tr>
    </w:tbl>
    <w:p w:rsidR="00CC4244" w:rsidRPr="000F2AB8" w:rsidRDefault="00CC4244">
      <w:pPr>
        <w:widowControl w:val="0"/>
        <w:ind w:firstLine="709"/>
        <w:contextualSpacing/>
        <w:jc w:val="both"/>
        <w:rPr>
          <w:rFonts w:eastAsia="Calibri"/>
          <w:color w:val="000000"/>
          <w:sz w:val="16"/>
          <w:szCs w:val="16"/>
        </w:rPr>
      </w:pPr>
    </w:p>
    <w:p w:rsidR="00CC4244" w:rsidRPr="001F1785" w:rsidRDefault="00052EC9" w:rsidP="00C30C40">
      <w:pPr>
        <w:ind w:firstLine="709"/>
        <w:jc w:val="both"/>
        <w:rPr>
          <w:sz w:val="28"/>
          <w:szCs w:val="28"/>
        </w:rPr>
      </w:pPr>
      <w:proofErr w:type="gramStart"/>
      <w:r w:rsidRPr="00052EC9">
        <w:rPr>
          <w:sz w:val="28"/>
          <w:szCs w:val="28"/>
        </w:rPr>
        <w:t>Уральское таможенное управление от имени Российской Федерации в целях обеспечения государственных нужд, именуемое в дальнейшем «Заказчик», в лице исполняющего обязанности заместителя начальника Управления</w:t>
      </w:r>
      <w:r w:rsidR="0003226F">
        <w:rPr>
          <w:sz w:val="28"/>
          <w:szCs w:val="28"/>
        </w:rPr>
        <w:t xml:space="preserve"> Спиридонова Дмитрия Николаевича</w:t>
      </w:r>
      <w:r w:rsidRPr="00052EC9">
        <w:rPr>
          <w:sz w:val="28"/>
          <w:szCs w:val="28"/>
        </w:rPr>
        <w:t>, действующего на основании доверенности от 29 декабря 2025 г. № 1</w:t>
      </w:r>
      <w:r w:rsidR="0003226F">
        <w:rPr>
          <w:sz w:val="28"/>
          <w:szCs w:val="28"/>
        </w:rPr>
        <w:t>14</w:t>
      </w:r>
      <w:r w:rsidR="008E4446">
        <w:rPr>
          <w:sz w:val="28"/>
          <w:szCs w:val="28"/>
        </w:rPr>
        <w:t xml:space="preserve">, с одной стороны </w:t>
      </w:r>
      <w:r w:rsidRPr="00052EC9">
        <w:rPr>
          <w:sz w:val="28"/>
          <w:szCs w:val="28"/>
        </w:rPr>
        <w:t>и</w:t>
      </w:r>
      <w:r w:rsidR="00E5683E">
        <w:rPr>
          <w:sz w:val="28"/>
          <w:szCs w:val="28"/>
        </w:rPr>
        <w:t xml:space="preserve"> </w:t>
      </w:r>
      <w:r w:rsidR="003F4459">
        <w:rPr>
          <w:sz w:val="28"/>
          <w:szCs w:val="28"/>
        </w:rPr>
        <w:t>______________________________________</w:t>
      </w:r>
      <w:r w:rsidR="003C568D">
        <w:rPr>
          <w:sz w:val="28"/>
          <w:szCs w:val="28"/>
        </w:rPr>
        <w:t xml:space="preserve">, именуемое в дальнейшем «Исполнитель», в лице </w:t>
      </w:r>
      <w:r w:rsidR="003F4459">
        <w:rPr>
          <w:sz w:val="28"/>
          <w:szCs w:val="28"/>
        </w:rPr>
        <w:t>________________________________________</w:t>
      </w:r>
      <w:r w:rsidR="003C568D">
        <w:rPr>
          <w:sz w:val="28"/>
          <w:szCs w:val="28"/>
        </w:rPr>
        <w:t xml:space="preserve">, действующей </w:t>
      </w:r>
      <w:r w:rsidR="003F4459">
        <w:rPr>
          <w:sz w:val="28"/>
          <w:szCs w:val="28"/>
        </w:rPr>
        <w:t>_____________________________________</w:t>
      </w:r>
      <w:r w:rsidR="00C30C40">
        <w:rPr>
          <w:sz w:val="28"/>
          <w:szCs w:val="28"/>
        </w:rPr>
        <w:t xml:space="preserve">, </w:t>
      </w:r>
      <w:r w:rsidRPr="00052EC9">
        <w:rPr>
          <w:sz w:val="28"/>
          <w:szCs w:val="28"/>
        </w:rPr>
        <w:t>с другой стороны,</w:t>
      </w:r>
      <w:r w:rsidR="009F240F" w:rsidRPr="001F1785">
        <w:rPr>
          <w:sz w:val="28"/>
          <w:szCs w:val="28"/>
        </w:rPr>
        <w:t xml:space="preserve"> вместе</w:t>
      </w:r>
      <w:r w:rsidR="00C30C40">
        <w:rPr>
          <w:sz w:val="28"/>
          <w:szCs w:val="28"/>
        </w:rPr>
        <w:t xml:space="preserve"> </w:t>
      </w:r>
      <w:r w:rsidR="001D0846" w:rsidRPr="001F1785">
        <w:rPr>
          <w:sz w:val="28"/>
          <w:szCs w:val="28"/>
        </w:rPr>
        <w:t>в дальнейшем именуемые «Стороны»</w:t>
      </w:r>
      <w:r w:rsidR="0022470A" w:rsidRPr="001F1785">
        <w:rPr>
          <w:sz w:val="28"/>
          <w:szCs w:val="28"/>
        </w:rPr>
        <w:t>,</w:t>
      </w:r>
      <w:r w:rsidR="00340AA0">
        <w:rPr>
          <w:sz w:val="28"/>
          <w:szCs w:val="28"/>
        </w:rPr>
        <w:t xml:space="preserve"> </w:t>
      </w:r>
      <w:r w:rsidR="0022470A" w:rsidRPr="001F1785">
        <w:rPr>
          <w:sz w:val="28"/>
          <w:szCs w:val="28"/>
        </w:rPr>
        <w:t>в соответствии</w:t>
      </w:r>
      <w:r w:rsidR="001E3E21">
        <w:rPr>
          <w:sz w:val="28"/>
          <w:szCs w:val="28"/>
        </w:rPr>
        <w:t xml:space="preserve"> </w:t>
      </w:r>
      <w:r w:rsidR="0022470A" w:rsidRPr="001F1785">
        <w:rPr>
          <w:sz w:val="28"/>
          <w:szCs w:val="28"/>
        </w:rPr>
        <w:t xml:space="preserve">с пунктом </w:t>
      </w:r>
      <w:r w:rsidR="00EA34E9" w:rsidRPr="001F1785">
        <w:rPr>
          <w:sz w:val="28"/>
          <w:szCs w:val="28"/>
        </w:rPr>
        <w:t>4</w:t>
      </w:r>
      <w:proofErr w:type="gramEnd"/>
      <w:r w:rsidR="0022470A" w:rsidRPr="001F1785">
        <w:rPr>
          <w:sz w:val="28"/>
          <w:szCs w:val="28"/>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533A58" w:rsidRDefault="00533A58">
      <w:pPr>
        <w:pStyle w:val="ab"/>
        <w:widowControl w:val="0"/>
        <w:tabs>
          <w:tab w:val="left" w:pos="8080"/>
        </w:tabs>
        <w:ind w:firstLine="709"/>
        <w:contextualSpacing/>
        <w:rPr>
          <w:sz w:val="28"/>
          <w:szCs w:val="28"/>
        </w:rPr>
      </w:pPr>
    </w:p>
    <w:p w:rsidR="0003226F" w:rsidRPr="0003226F" w:rsidRDefault="0003226F" w:rsidP="007A7F74">
      <w:pPr>
        <w:widowControl w:val="0"/>
        <w:ind w:firstLine="720"/>
        <w:jc w:val="center"/>
        <w:rPr>
          <w:bCs/>
          <w:sz w:val="28"/>
          <w:szCs w:val="28"/>
        </w:rPr>
      </w:pPr>
      <w:r w:rsidRPr="0003226F">
        <w:rPr>
          <w:bCs/>
          <w:sz w:val="28"/>
          <w:szCs w:val="28"/>
        </w:rPr>
        <w:t>1. Предмет контракта на оказание медицинских услуг</w:t>
      </w:r>
    </w:p>
    <w:p w:rsidR="0003226F" w:rsidRPr="0003226F" w:rsidRDefault="0003226F" w:rsidP="0003226F">
      <w:pPr>
        <w:widowControl w:val="0"/>
        <w:ind w:firstLine="709"/>
        <w:jc w:val="both"/>
        <w:rPr>
          <w:bCs/>
          <w:sz w:val="28"/>
          <w:szCs w:val="28"/>
        </w:rPr>
      </w:pPr>
      <w:r w:rsidRPr="0003226F">
        <w:rPr>
          <w:bCs/>
          <w:sz w:val="28"/>
          <w:szCs w:val="28"/>
        </w:rPr>
        <w:t xml:space="preserve">1.1. В соответствии с настоящим контрактом Исполнитель обязуется оказать медицинские услуги </w:t>
      </w:r>
      <w:r w:rsidR="00AD6114" w:rsidRPr="00AD6114">
        <w:rPr>
          <w:bCs/>
          <w:sz w:val="28"/>
          <w:szCs w:val="28"/>
        </w:rPr>
        <w:t xml:space="preserve">по первичной специализированной медико-санитарной помощи в амбулаторных условиях сотрудникам Уральского таможенного управления, в том числе проведение комплексной </w:t>
      </w:r>
      <w:proofErr w:type="spellStart"/>
      <w:r w:rsidR="00AD6114" w:rsidRPr="00AD6114">
        <w:rPr>
          <w:bCs/>
          <w:sz w:val="28"/>
          <w:szCs w:val="28"/>
        </w:rPr>
        <w:t>пренатальной</w:t>
      </w:r>
      <w:proofErr w:type="spellEnd"/>
      <w:r w:rsidR="00AD6114" w:rsidRPr="00AD6114">
        <w:rPr>
          <w:bCs/>
          <w:sz w:val="28"/>
          <w:szCs w:val="28"/>
        </w:rPr>
        <w:t xml:space="preserve"> диагностики сотрудникам женщинам </w:t>
      </w:r>
      <w:r w:rsidRPr="0003226F">
        <w:rPr>
          <w:bCs/>
          <w:sz w:val="28"/>
          <w:szCs w:val="28"/>
        </w:rPr>
        <w:t>(далее – сотрудники Управления) в соответствии с Правилами возмещения медицинским организациям государственной и муниципальной систем здравоохранения расходов на проведение медицинских осмотров, диспансеризации военнослужащих, оказание медицинской помощи военнослужащим, гражданам, призванным на военные сборы, сотрудникам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лицам, проходящим службу в войсках национальной гвардии Российской Федерации и имеющим специальные звания полиции, и лицам начальствующего состава органов федеральной фельдъегерской связи, а также отдельным категориям граждан, уволенных с военной службы, утвержденных постановлением Правительства РФ от 31 декабря 2004 г. № 911 (далее – услуги), а Заказчик обязуется принять и оплатить оказанные услуги.</w:t>
      </w:r>
    </w:p>
    <w:p w:rsidR="0003226F" w:rsidRPr="0003226F" w:rsidRDefault="0003226F" w:rsidP="0003226F">
      <w:pPr>
        <w:widowControl w:val="0"/>
        <w:ind w:firstLine="709"/>
        <w:jc w:val="both"/>
        <w:rPr>
          <w:bCs/>
          <w:sz w:val="28"/>
          <w:szCs w:val="28"/>
        </w:rPr>
      </w:pPr>
      <w:r w:rsidRPr="0003226F">
        <w:rPr>
          <w:bCs/>
          <w:sz w:val="28"/>
          <w:szCs w:val="28"/>
        </w:rPr>
        <w:t xml:space="preserve">1.2. Заказчик, в рамках данного контракта, возмещает Исполнителю расходы, понесенные Исполнителем при оказании медицинских услуг сотруднику Заказчика, в том числе при наличии медицинских показаний к оказанию медицинской помощи в соответствии с постановлением Правительства Российской Федерации от 31 декабря 2004 г. № 911 «О порядке </w:t>
      </w:r>
      <w:r w:rsidRPr="0003226F">
        <w:rPr>
          <w:bCs/>
          <w:sz w:val="28"/>
          <w:szCs w:val="28"/>
        </w:rPr>
        <w:lastRenderedPageBreak/>
        <w:t>оказания медицинской помощи, санаторно-курортного обеспечения и осуществления отдельных выплат некоторым категориям военнослужащих, сотрудников правоохранительных органов и членам их семей», в связи с отсутствием по их месту службы федерального государственного казенного учреждения  «Поликлиника №3 Федеральной таможенной службы» (Поликлиника № 3 ФТС России), или при отсутствии в нем соответствующих отделений либо специального медицинского оборудования.</w:t>
      </w:r>
    </w:p>
    <w:p w:rsidR="0003226F" w:rsidRPr="0003226F" w:rsidRDefault="0003226F" w:rsidP="0003226F">
      <w:pPr>
        <w:widowControl w:val="0"/>
        <w:ind w:firstLine="709"/>
        <w:jc w:val="both"/>
        <w:rPr>
          <w:bCs/>
          <w:sz w:val="28"/>
          <w:szCs w:val="28"/>
        </w:rPr>
      </w:pPr>
      <w:r w:rsidRPr="0003226F">
        <w:rPr>
          <w:bCs/>
          <w:sz w:val="28"/>
          <w:szCs w:val="28"/>
        </w:rPr>
        <w:t xml:space="preserve">1.3. Услуги (работы), выполняемые при осуществлении медицинской помощи, оказываются Исполнителем в соответствии с приказом Министерства здравоохранения Российской Федерации от 19 августа 2021 г. № 866н </w:t>
      </w:r>
    </w:p>
    <w:p w:rsidR="0003226F" w:rsidRPr="0003226F" w:rsidRDefault="0003226F" w:rsidP="0003226F">
      <w:pPr>
        <w:widowControl w:val="0"/>
        <w:ind w:firstLine="709"/>
        <w:jc w:val="both"/>
        <w:rPr>
          <w:bCs/>
          <w:sz w:val="28"/>
          <w:szCs w:val="28"/>
        </w:rPr>
      </w:pPr>
      <w:r w:rsidRPr="0003226F">
        <w:rPr>
          <w:bCs/>
          <w:sz w:val="28"/>
          <w:szCs w:val="28"/>
        </w:rPr>
        <w:t>«Об утверждении классификатора работ (услуг), составляющих медицинскую деятельность» (Зарегистрировано в Минюсте России 31 августа 2021 г. № 64810) в рамках Территориальной программы государственных гарантий Свердловской области, в объеме стандартов, предусмотренных КСГ и лицензии на право осуществления медицинской деятельности от 26 декабря 2018 г. № ЛО-66-01-005749 (далее так же – медицинские услуги) в объеме, определяемом сущес</w:t>
      </w:r>
      <w:bookmarkStart w:id="0" w:name="_GoBack"/>
      <w:bookmarkEnd w:id="0"/>
      <w:r w:rsidRPr="0003226F">
        <w:rPr>
          <w:bCs/>
          <w:sz w:val="28"/>
          <w:szCs w:val="28"/>
        </w:rPr>
        <w:t>твующими в Российской Федерации отраслевыми стандартами диагностики и лечения и в соответствии с требованиями, предъявляемыми к методам диагностики, профилактики и лечения, разрешенным на территории Российской Федерации.</w:t>
      </w:r>
    </w:p>
    <w:p w:rsidR="0003226F" w:rsidRPr="0003226F" w:rsidRDefault="0003226F" w:rsidP="0003226F">
      <w:pPr>
        <w:widowControl w:val="0"/>
        <w:ind w:firstLine="709"/>
        <w:jc w:val="both"/>
        <w:rPr>
          <w:bCs/>
          <w:sz w:val="28"/>
          <w:szCs w:val="28"/>
        </w:rPr>
      </w:pPr>
      <w:r w:rsidRPr="0003226F">
        <w:rPr>
          <w:bCs/>
          <w:sz w:val="28"/>
          <w:szCs w:val="28"/>
        </w:rPr>
        <w:t>1.4. Срок оказания услуг: с 1</w:t>
      </w:r>
      <w:r w:rsidR="00AD6114">
        <w:rPr>
          <w:bCs/>
          <w:sz w:val="28"/>
          <w:szCs w:val="28"/>
        </w:rPr>
        <w:t>7</w:t>
      </w:r>
      <w:r w:rsidRPr="0003226F">
        <w:rPr>
          <w:bCs/>
          <w:sz w:val="28"/>
          <w:szCs w:val="28"/>
        </w:rPr>
        <w:t xml:space="preserve"> </w:t>
      </w:r>
      <w:r w:rsidR="00AD6114">
        <w:rPr>
          <w:bCs/>
          <w:sz w:val="28"/>
          <w:szCs w:val="28"/>
        </w:rPr>
        <w:t>августа</w:t>
      </w:r>
      <w:r w:rsidRPr="0003226F">
        <w:rPr>
          <w:bCs/>
          <w:sz w:val="28"/>
          <w:szCs w:val="28"/>
        </w:rPr>
        <w:t xml:space="preserve"> 202</w:t>
      </w:r>
      <w:r w:rsidR="00AD6114">
        <w:rPr>
          <w:bCs/>
          <w:sz w:val="28"/>
          <w:szCs w:val="28"/>
        </w:rPr>
        <w:t>6</w:t>
      </w:r>
      <w:r w:rsidRPr="0003226F">
        <w:rPr>
          <w:bCs/>
          <w:sz w:val="28"/>
          <w:szCs w:val="28"/>
        </w:rPr>
        <w:t xml:space="preserve"> г. по 30 сентября 202</w:t>
      </w:r>
      <w:r w:rsidR="00AD6114">
        <w:rPr>
          <w:bCs/>
          <w:sz w:val="28"/>
          <w:szCs w:val="28"/>
        </w:rPr>
        <w:t>7</w:t>
      </w:r>
      <w:r w:rsidRPr="0003226F">
        <w:rPr>
          <w:bCs/>
          <w:sz w:val="28"/>
          <w:szCs w:val="28"/>
        </w:rPr>
        <w:t xml:space="preserve"> г. включительно.</w:t>
      </w:r>
    </w:p>
    <w:p w:rsidR="0003226F" w:rsidRPr="0003226F" w:rsidRDefault="0003226F" w:rsidP="0003226F">
      <w:pPr>
        <w:widowControl w:val="0"/>
        <w:ind w:firstLine="709"/>
        <w:jc w:val="both"/>
        <w:rPr>
          <w:bCs/>
          <w:sz w:val="28"/>
          <w:szCs w:val="28"/>
        </w:rPr>
      </w:pPr>
      <w:r w:rsidRPr="0003226F">
        <w:rPr>
          <w:bCs/>
          <w:sz w:val="28"/>
          <w:szCs w:val="28"/>
        </w:rPr>
        <w:t xml:space="preserve">1.5. Место оказания услуг: </w:t>
      </w:r>
      <w:r w:rsidR="00A51268">
        <w:rPr>
          <w:bCs/>
          <w:sz w:val="28"/>
          <w:szCs w:val="28"/>
        </w:rPr>
        <w:t>___________________________</w:t>
      </w:r>
      <w:r w:rsidRPr="0003226F">
        <w:rPr>
          <w:bCs/>
          <w:sz w:val="28"/>
          <w:szCs w:val="28"/>
        </w:rPr>
        <w:t>.</w:t>
      </w:r>
    </w:p>
    <w:p w:rsidR="0003226F" w:rsidRPr="0003226F" w:rsidRDefault="0003226F" w:rsidP="0003226F">
      <w:pPr>
        <w:widowControl w:val="0"/>
        <w:ind w:firstLine="709"/>
        <w:jc w:val="both"/>
        <w:rPr>
          <w:bCs/>
          <w:sz w:val="28"/>
          <w:szCs w:val="28"/>
        </w:rPr>
      </w:pPr>
    </w:p>
    <w:p w:rsidR="005C2024" w:rsidRPr="005C2024" w:rsidRDefault="005C2024" w:rsidP="005C2024">
      <w:pPr>
        <w:widowControl w:val="0"/>
        <w:ind w:firstLine="709"/>
        <w:jc w:val="center"/>
        <w:rPr>
          <w:bCs/>
          <w:sz w:val="28"/>
          <w:szCs w:val="28"/>
        </w:rPr>
      </w:pPr>
      <w:r w:rsidRPr="005C2024">
        <w:rPr>
          <w:bCs/>
          <w:sz w:val="28"/>
          <w:szCs w:val="28"/>
        </w:rPr>
        <w:t>2. Максимальное значение цены контракта и порядок расчетов</w:t>
      </w:r>
    </w:p>
    <w:p w:rsidR="005C2024" w:rsidRPr="005C2024" w:rsidRDefault="005C2024" w:rsidP="005C2024">
      <w:pPr>
        <w:widowControl w:val="0"/>
        <w:ind w:firstLine="709"/>
        <w:jc w:val="both"/>
        <w:rPr>
          <w:bCs/>
          <w:sz w:val="28"/>
          <w:szCs w:val="28"/>
        </w:rPr>
      </w:pPr>
      <w:r w:rsidRPr="005C2024">
        <w:rPr>
          <w:bCs/>
          <w:sz w:val="28"/>
          <w:szCs w:val="28"/>
        </w:rPr>
        <w:t>2.1. Максимальное значение цены контракта составляет 70 000,00 руб. (Семьдесят тысяч рублей 00 копеек). Исполнитель не признается налогоплательщиком налога на добавленную стоимость в соответствии с подпунктом 2 пункта 2 статьи 149 Налогового Кодекса Российской Федерации.</w:t>
      </w:r>
    </w:p>
    <w:p w:rsidR="001406EF" w:rsidRPr="001406EF" w:rsidRDefault="005C2024" w:rsidP="005C2024">
      <w:pPr>
        <w:widowControl w:val="0"/>
        <w:ind w:firstLine="709"/>
        <w:jc w:val="both"/>
        <w:rPr>
          <w:sz w:val="28"/>
          <w:szCs w:val="28"/>
        </w:rPr>
      </w:pPr>
      <w:r w:rsidRPr="005C2024">
        <w:rPr>
          <w:bCs/>
          <w:sz w:val="28"/>
          <w:szCs w:val="28"/>
        </w:rPr>
        <w:t xml:space="preserve"> Объем финансового обеспечения составляет:</w:t>
      </w:r>
    </w:p>
    <w:p w:rsidR="001406EF" w:rsidRPr="001406EF" w:rsidRDefault="001406EF" w:rsidP="001406EF">
      <w:pPr>
        <w:pBdr>
          <w:top w:val="none" w:sz="0" w:space="0" w:color="auto"/>
          <w:left w:val="none" w:sz="0" w:space="0" w:color="auto"/>
          <w:bottom w:val="none" w:sz="0" w:space="0" w:color="auto"/>
          <w:right w:val="none" w:sz="0" w:space="0" w:color="auto"/>
          <w:between w:val="none" w:sz="0" w:space="0" w:color="auto"/>
        </w:pBdr>
        <w:ind w:firstLine="709"/>
        <w:jc w:val="both"/>
        <w:rPr>
          <w:sz w:val="28"/>
          <w:szCs w:val="28"/>
        </w:rPr>
      </w:pPr>
      <w:r w:rsidRPr="001406EF">
        <w:rPr>
          <w:sz w:val="28"/>
          <w:szCs w:val="28"/>
        </w:rPr>
        <w:t>- на 202</w:t>
      </w:r>
      <w:r>
        <w:rPr>
          <w:sz w:val="28"/>
          <w:szCs w:val="28"/>
        </w:rPr>
        <w:t>6</w:t>
      </w:r>
      <w:r w:rsidRPr="001406EF">
        <w:rPr>
          <w:sz w:val="28"/>
          <w:szCs w:val="28"/>
        </w:rPr>
        <w:t xml:space="preserve"> г. </w:t>
      </w:r>
      <w:r w:rsidR="003C568D">
        <w:rPr>
          <w:sz w:val="28"/>
          <w:szCs w:val="28"/>
        </w:rPr>
        <w:t>-</w:t>
      </w:r>
      <w:r w:rsidRPr="001406EF">
        <w:rPr>
          <w:sz w:val="28"/>
          <w:szCs w:val="28"/>
        </w:rPr>
        <w:t xml:space="preserve"> </w:t>
      </w:r>
      <w:r>
        <w:rPr>
          <w:sz w:val="28"/>
          <w:szCs w:val="28"/>
        </w:rPr>
        <w:t>20 000,00</w:t>
      </w:r>
      <w:r w:rsidRPr="001406EF">
        <w:rPr>
          <w:sz w:val="28"/>
          <w:szCs w:val="28"/>
        </w:rPr>
        <w:t xml:space="preserve"> руб. (Двадцать тысяч рублей </w:t>
      </w:r>
      <w:r>
        <w:rPr>
          <w:sz w:val="28"/>
          <w:szCs w:val="28"/>
        </w:rPr>
        <w:t xml:space="preserve">00 </w:t>
      </w:r>
      <w:r w:rsidRPr="001406EF">
        <w:rPr>
          <w:sz w:val="28"/>
          <w:szCs w:val="28"/>
        </w:rPr>
        <w:t>копеек);</w:t>
      </w:r>
    </w:p>
    <w:p w:rsidR="009528BC" w:rsidRDefault="001406EF" w:rsidP="009528BC">
      <w:pPr>
        <w:pBdr>
          <w:top w:val="none" w:sz="0" w:space="0" w:color="auto"/>
          <w:left w:val="none" w:sz="0" w:space="0" w:color="auto"/>
          <w:bottom w:val="none" w:sz="0" w:space="0" w:color="auto"/>
          <w:right w:val="none" w:sz="0" w:space="0" w:color="auto"/>
          <w:between w:val="none" w:sz="0" w:space="0" w:color="auto"/>
        </w:pBdr>
        <w:ind w:firstLine="709"/>
        <w:jc w:val="both"/>
        <w:rPr>
          <w:sz w:val="28"/>
          <w:szCs w:val="28"/>
        </w:rPr>
      </w:pPr>
      <w:r w:rsidRPr="001406EF">
        <w:rPr>
          <w:sz w:val="28"/>
          <w:szCs w:val="28"/>
        </w:rPr>
        <w:t>- на 202</w:t>
      </w:r>
      <w:r>
        <w:rPr>
          <w:sz w:val="28"/>
          <w:szCs w:val="28"/>
        </w:rPr>
        <w:t>7</w:t>
      </w:r>
      <w:r w:rsidRPr="001406EF">
        <w:rPr>
          <w:sz w:val="28"/>
          <w:szCs w:val="28"/>
        </w:rPr>
        <w:t xml:space="preserve"> г. </w:t>
      </w:r>
      <w:r w:rsidR="003C568D">
        <w:rPr>
          <w:sz w:val="28"/>
          <w:szCs w:val="28"/>
        </w:rPr>
        <w:t>-</w:t>
      </w:r>
      <w:r w:rsidRPr="001406EF">
        <w:rPr>
          <w:sz w:val="28"/>
          <w:szCs w:val="28"/>
        </w:rPr>
        <w:t xml:space="preserve"> </w:t>
      </w:r>
      <w:r>
        <w:rPr>
          <w:sz w:val="28"/>
          <w:szCs w:val="28"/>
        </w:rPr>
        <w:t>50</w:t>
      </w:r>
      <w:r w:rsidRPr="001406EF">
        <w:rPr>
          <w:sz w:val="28"/>
          <w:szCs w:val="28"/>
        </w:rPr>
        <w:t xml:space="preserve"> 000,00 руб. (</w:t>
      </w:r>
      <w:r>
        <w:rPr>
          <w:sz w:val="28"/>
          <w:szCs w:val="28"/>
        </w:rPr>
        <w:t>Пятьдесят</w:t>
      </w:r>
      <w:r w:rsidRPr="001406EF">
        <w:rPr>
          <w:sz w:val="28"/>
          <w:szCs w:val="28"/>
        </w:rPr>
        <w:t xml:space="preserve"> тысяч рублей 00 копеек). </w:t>
      </w:r>
    </w:p>
    <w:p w:rsidR="0003226F" w:rsidRPr="0003226F" w:rsidRDefault="0003226F" w:rsidP="009528BC">
      <w:pPr>
        <w:pBdr>
          <w:top w:val="none" w:sz="0" w:space="0" w:color="auto"/>
          <w:left w:val="none" w:sz="0" w:space="0" w:color="auto"/>
          <w:bottom w:val="none" w:sz="0" w:space="0" w:color="auto"/>
          <w:right w:val="none" w:sz="0" w:space="0" w:color="auto"/>
          <w:between w:val="none" w:sz="0" w:space="0" w:color="auto"/>
        </w:pBdr>
        <w:ind w:firstLine="709"/>
        <w:jc w:val="both"/>
        <w:rPr>
          <w:bCs/>
          <w:sz w:val="28"/>
          <w:szCs w:val="28"/>
        </w:rPr>
      </w:pPr>
      <w:r w:rsidRPr="0003226F">
        <w:rPr>
          <w:bCs/>
          <w:sz w:val="28"/>
          <w:szCs w:val="28"/>
        </w:rPr>
        <w:t>2.2. Цены единиц услуг по настоящему контракту устанавливаются в размерах тарифов на оплату медицинской помощи по обязательному медицинскому страхованию, действующих на территории Свердловской области в период оказания услуг, в соответствии с «Тарифным соглашением по обязательному медицинскому страхованию на территории Свердловской области», размещенным на официальном сайте Территориального фонда обязательного медицинского страхования Свердловской области www.oms66.ru.</w:t>
      </w:r>
    </w:p>
    <w:p w:rsidR="0003226F" w:rsidRPr="0003226F" w:rsidRDefault="0003226F" w:rsidP="0003226F">
      <w:pPr>
        <w:widowControl w:val="0"/>
        <w:ind w:firstLine="709"/>
        <w:jc w:val="both"/>
        <w:rPr>
          <w:bCs/>
          <w:sz w:val="28"/>
          <w:szCs w:val="28"/>
        </w:rPr>
      </w:pPr>
      <w:r w:rsidRPr="0003226F">
        <w:rPr>
          <w:bCs/>
          <w:sz w:val="28"/>
          <w:szCs w:val="28"/>
        </w:rPr>
        <w:t>2.3. Объем оказываемых услуг определяется на основании заявок (направлений) Заказчика по фактической потребности в соответствии</w:t>
      </w:r>
      <w:r w:rsidR="007A7F74">
        <w:rPr>
          <w:bCs/>
          <w:sz w:val="28"/>
          <w:szCs w:val="28"/>
        </w:rPr>
        <w:t xml:space="preserve"> </w:t>
      </w:r>
      <w:r w:rsidRPr="0003226F">
        <w:rPr>
          <w:bCs/>
          <w:sz w:val="28"/>
          <w:szCs w:val="28"/>
        </w:rPr>
        <w:t>с нормативными правовыми актами Правительства Российской Федерации, Министерства здравоохранения Российской Федерации.</w:t>
      </w:r>
    </w:p>
    <w:p w:rsidR="0003226F" w:rsidRPr="0003226F" w:rsidRDefault="0003226F" w:rsidP="0003226F">
      <w:pPr>
        <w:widowControl w:val="0"/>
        <w:ind w:firstLine="709"/>
        <w:jc w:val="both"/>
        <w:rPr>
          <w:bCs/>
          <w:sz w:val="28"/>
          <w:szCs w:val="28"/>
        </w:rPr>
      </w:pPr>
      <w:r w:rsidRPr="0003226F">
        <w:rPr>
          <w:bCs/>
          <w:sz w:val="28"/>
          <w:szCs w:val="28"/>
        </w:rPr>
        <w:lastRenderedPageBreak/>
        <w:t>2.4. Услуги оплачиваются Заказчиком в пределах лимитов бюджетных обязательств на 2026</w:t>
      </w:r>
      <w:r w:rsidR="00AD6114">
        <w:rPr>
          <w:bCs/>
          <w:sz w:val="28"/>
          <w:szCs w:val="28"/>
        </w:rPr>
        <w:t>, 2027</w:t>
      </w:r>
      <w:r w:rsidRPr="0003226F">
        <w:rPr>
          <w:bCs/>
          <w:sz w:val="28"/>
          <w:szCs w:val="28"/>
        </w:rPr>
        <w:t xml:space="preserve"> гг. (КБК 15301063941593971244).</w:t>
      </w:r>
    </w:p>
    <w:p w:rsidR="0003226F" w:rsidRPr="0003226F" w:rsidRDefault="0003226F" w:rsidP="0003226F">
      <w:pPr>
        <w:widowControl w:val="0"/>
        <w:ind w:firstLine="709"/>
        <w:jc w:val="both"/>
        <w:rPr>
          <w:bCs/>
          <w:sz w:val="28"/>
          <w:szCs w:val="28"/>
        </w:rPr>
      </w:pPr>
      <w:r w:rsidRPr="0003226F">
        <w:rPr>
          <w:bCs/>
          <w:sz w:val="28"/>
          <w:szCs w:val="28"/>
        </w:rPr>
        <w:t xml:space="preserve">2.5. Оплата по настоящему контракту осуществляется Заказчиком за счет средств федерального бюджета после оказания услуг, за фактически оказанные услуги, по ценам единиц услуг, указанным в пункте 2.2 настоящего контракта, исходя из объема фактически оказанной услуги, в размере, не превышающем цены контракта и объема финансового обеспечения на соответствующий год, путем перечисления денежных средств на расчетный счет Исполнителя, на основании акта приемки товаров, </w:t>
      </w:r>
      <w:r w:rsidR="00903454">
        <w:rPr>
          <w:bCs/>
          <w:sz w:val="28"/>
          <w:szCs w:val="28"/>
        </w:rPr>
        <w:t>работ, услуг (код формы 0510452</w:t>
      </w:r>
      <w:r w:rsidRPr="0003226F">
        <w:rPr>
          <w:bCs/>
          <w:sz w:val="28"/>
          <w:szCs w:val="28"/>
        </w:rPr>
        <w:t>) (далее – акт приемки ф. 0510452), подписанного Сторонами и утвержденного Заказчиком квалифицированной электронной подписью.</w:t>
      </w:r>
    </w:p>
    <w:p w:rsidR="00637013" w:rsidRDefault="00637013" w:rsidP="00637013">
      <w:pPr>
        <w:widowControl w:val="0"/>
        <w:ind w:firstLine="709"/>
        <w:jc w:val="both"/>
        <w:rPr>
          <w:bCs/>
          <w:sz w:val="28"/>
          <w:szCs w:val="28"/>
        </w:rPr>
      </w:pPr>
      <w:r w:rsidRPr="00637013">
        <w:rPr>
          <w:bCs/>
          <w:sz w:val="28"/>
          <w:szCs w:val="28"/>
        </w:rPr>
        <w:t>2.6. Перечисление денежных средств осуществляется в срок не более семи рабочих дней с даты утверждения Заказчиком квалифицированной электронной подписью акта приемки ф. 0510452.</w:t>
      </w:r>
    </w:p>
    <w:p w:rsidR="00856CD8" w:rsidRPr="00637013" w:rsidRDefault="00856CD8" w:rsidP="00637013">
      <w:pPr>
        <w:widowControl w:val="0"/>
        <w:ind w:firstLine="709"/>
        <w:jc w:val="both"/>
        <w:rPr>
          <w:bCs/>
          <w:sz w:val="28"/>
          <w:szCs w:val="28"/>
        </w:rPr>
      </w:pPr>
      <w:r w:rsidRPr="00E357E1">
        <w:rPr>
          <w:bCs/>
          <w:sz w:val="28"/>
          <w:szCs w:val="28"/>
        </w:rPr>
        <w:t xml:space="preserve">Оплата услуг, фактически оказанных в период с </w:t>
      </w:r>
      <w:r w:rsidR="00AF207F" w:rsidRPr="00E357E1">
        <w:rPr>
          <w:bCs/>
          <w:sz w:val="28"/>
          <w:szCs w:val="28"/>
        </w:rPr>
        <w:t>1</w:t>
      </w:r>
      <w:r w:rsidR="00542BD1" w:rsidRPr="00E357E1">
        <w:rPr>
          <w:bCs/>
          <w:sz w:val="28"/>
          <w:szCs w:val="28"/>
        </w:rPr>
        <w:t xml:space="preserve"> </w:t>
      </w:r>
      <w:r w:rsidRPr="00E357E1">
        <w:rPr>
          <w:bCs/>
          <w:sz w:val="28"/>
          <w:szCs w:val="28"/>
        </w:rPr>
        <w:t xml:space="preserve">по 31 декабря 2026 г., осуществляется </w:t>
      </w:r>
      <w:r w:rsidR="00903454" w:rsidRPr="00E357E1">
        <w:rPr>
          <w:bCs/>
          <w:sz w:val="28"/>
          <w:szCs w:val="28"/>
        </w:rPr>
        <w:t xml:space="preserve">на основании акта приемки ф. 0510452, составленного и подписанного Сторонами и утвержденного Заказчиком в 2027 году, </w:t>
      </w:r>
      <w:r w:rsidRPr="00E357E1">
        <w:rPr>
          <w:bCs/>
          <w:sz w:val="28"/>
          <w:szCs w:val="28"/>
        </w:rPr>
        <w:t>за счет лимитов бюджетных обязательств, доведенных до Заказчика на 2027 г.</w:t>
      </w:r>
    </w:p>
    <w:p w:rsidR="00637013" w:rsidRPr="00637013" w:rsidRDefault="00637013" w:rsidP="00637013">
      <w:pPr>
        <w:widowControl w:val="0"/>
        <w:ind w:firstLine="709"/>
        <w:jc w:val="both"/>
        <w:rPr>
          <w:bCs/>
          <w:sz w:val="28"/>
          <w:szCs w:val="28"/>
        </w:rPr>
      </w:pPr>
      <w:r w:rsidRPr="00637013">
        <w:rPr>
          <w:bCs/>
          <w:sz w:val="28"/>
          <w:szCs w:val="28"/>
        </w:rPr>
        <w:t>2.7. Цены услуг по настоящему контракту формируются с учетом всех расходов Исполнителя, связанных с исполнением контракта. В цену медицинской услуги входит стоимость обследований, медикаментов и расходных материалов, необходимых для ее оказания.</w:t>
      </w:r>
    </w:p>
    <w:p w:rsidR="00637013" w:rsidRPr="00637013" w:rsidRDefault="00637013" w:rsidP="00637013">
      <w:pPr>
        <w:widowControl w:val="0"/>
        <w:ind w:firstLine="709"/>
        <w:jc w:val="both"/>
        <w:rPr>
          <w:bCs/>
          <w:sz w:val="28"/>
          <w:szCs w:val="28"/>
        </w:rPr>
      </w:pPr>
      <w:r w:rsidRPr="00637013">
        <w:rPr>
          <w:bCs/>
          <w:sz w:val="28"/>
          <w:szCs w:val="28"/>
        </w:rPr>
        <w:t>2.8. После завершения исполнения обязательств, предусмотренных контрактом, Стороны при необходимости совместно оформляют соглашение о завершении взаиморасчетов и (или) акт сверки расчетов.</w:t>
      </w:r>
    </w:p>
    <w:p w:rsidR="00637013" w:rsidRPr="00637013" w:rsidRDefault="00637013" w:rsidP="00BF352B">
      <w:pPr>
        <w:widowControl w:val="0"/>
        <w:ind w:firstLine="709"/>
        <w:jc w:val="both"/>
        <w:rPr>
          <w:bCs/>
          <w:sz w:val="28"/>
          <w:szCs w:val="28"/>
        </w:rPr>
      </w:pPr>
      <w:r w:rsidRPr="00637013">
        <w:rPr>
          <w:bCs/>
          <w:sz w:val="28"/>
          <w:szCs w:val="28"/>
        </w:rPr>
        <w:t>Стороны достигли соглашения о том, что направление подписанного одной из Сторон акта сверки расчетов другой Стороне с использованием адресов электронной почты, указанных в контракте, является юридически значимым действием и надлежащим исполнением Стороной обязательства по направлению акта сверки расчетов другой Стороне, которая несет все риски, связанные с неполучением акта сверки расчетов, направленного в указанном порядке.</w:t>
      </w:r>
    </w:p>
    <w:p w:rsidR="00637013" w:rsidRPr="00637013" w:rsidRDefault="00637013" w:rsidP="00637013">
      <w:pPr>
        <w:widowControl w:val="0"/>
        <w:ind w:firstLine="709"/>
        <w:jc w:val="both"/>
        <w:rPr>
          <w:bCs/>
          <w:sz w:val="28"/>
          <w:szCs w:val="28"/>
        </w:rPr>
      </w:pPr>
      <w:r w:rsidRPr="00637013">
        <w:rPr>
          <w:bCs/>
          <w:sz w:val="28"/>
          <w:szCs w:val="28"/>
        </w:rPr>
        <w:t xml:space="preserve">Адрес электронной почты Заказчика для направления акта сверки расчетов: UTU-TS-MO@utu.customs.gov.ru. </w:t>
      </w:r>
    </w:p>
    <w:p w:rsidR="00637013" w:rsidRPr="00637013" w:rsidRDefault="00637013" w:rsidP="00637013">
      <w:pPr>
        <w:widowControl w:val="0"/>
        <w:ind w:firstLine="709"/>
        <w:jc w:val="both"/>
        <w:rPr>
          <w:bCs/>
          <w:sz w:val="28"/>
          <w:szCs w:val="28"/>
        </w:rPr>
      </w:pPr>
      <w:r w:rsidRPr="00637013">
        <w:rPr>
          <w:bCs/>
          <w:sz w:val="28"/>
          <w:szCs w:val="28"/>
        </w:rPr>
        <w:t>Окончательный расчет осуществляется в соответствии с законодательством Российской Федерации.</w:t>
      </w:r>
    </w:p>
    <w:p w:rsidR="00637013" w:rsidRPr="00637013" w:rsidRDefault="00637013" w:rsidP="00637013">
      <w:pPr>
        <w:widowControl w:val="0"/>
        <w:ind w:firstLine="709"/>
        <w:jc w:val="both"/>
        <w:rPr>
          <w:bCs/>
          <w:sz w:val="28"/>
          <w:szCs w:val="28"/>
        </w:rPr>
      </w:pPr>
      <w:r w:rsidRPr="00637013">
        <w:rPr>
          <w:bCs/>
          <w:sz w:val="28"/>
          <w:szCs w:val="28"/>
        </w:rPr>
        <w:t>2.9. Максимальное значение цены контракта определяется на весь срок исполнения контракта.</w:t>
      </w:r>
    </w:p>
    <w:p w:rsidR="0003226F" w:rsidRDefault="00637013" w:rsidP="00637013">
      <w:pPr>
        <w:widowControl w:val="0"/>
        <w:ind w:firstLine="709"/>
        <w:jc w:val="both"/>
        <w:rPr>
          <w:bCs/>
          <w:sz w:val="28"/>
          <w:szCs w:val="28"/>
        </w:rPr>
      </w:pPr>
      <w:r w:rsidRPr="00637013">
        <w:rPr>
          <w:bCs/>
          <w:sz w:val="28"/>
          <w:szCs w:val="28"/>
        </w:rPr>
        <w:t>2.10. Изменение максимального значения цены контракта допускается в случаях, предусмотренных законодательством Российской Федерации.</w:t>
      </w:r>
    </w:p>
    <w:p w:rsidR="00637013" w:rsidRPr="0003226F" w:rsidRDefault="00637013" w:rsidP="00637013">
      <w:pPr>
        <w:widowControl w:val="0"/>
        <w:ind w:firstLine="709"/>
        <w:jc w:val="both"/>
        <w:rPr>
          <w:bCs/>
          <w:sz w:val="28"/>
          <w:szCs w:val="28"/>
        </w:rPr>
      </w:pPr>
    </w:p>
    <w:p w:rsidR="0003226F" w:rsidRPr="0003226F" w:rsidRDefault="0003226F" w:rsidP="007A7F74">
      <w:pPr>
        <w:widowControl w:val="0"/>
        <w:ind w:firstLine="709"/>
        <w:jc w:val="center"/>
        <w:rPr>
          <w:bCs/>
          <w:sz w:val="28"/>
          <w:szCs w:val="28"/>
        </w:rPr>
      </w:pPr>
      <w:r w:rsidRPr="0003226F">
        <w:rPr>
          <w:bCs/>
          <w:sz w:val="28"/>
          <w:szCs w:val="28"/>
        </w:rPr>
        <w:t>3. Обязательства Сторон</w:t>
      </w:r>
    </w:p>
    <w:p w:rsidR="0003226F" w:rsidRPr="0003226F" w:rsidRDefault="0003226F" w:rsidP="0003226F">
      <w:pPr>
        <w:widowControl w:val="0"/>
        <w:ind w:firstLine="709"/>
        <w:jc w:val="both"/>
        <w:rPr>
          <w:bCs/>
          <w:sz w:val="28"/>
          <w:szCs w:val="28"/>
        </w:rPr>
      </w:pPr>
      <w:r w:rsidRPr="0003226F">
        <w:rPr>
          <w:bCs/>
          <w:sz w:val="28"/>
          <w:szCs w:val="28"/>
        </w:rPr>
        <w:t>3.1. Исполнитель обязан:</w:t>
      </w:r>
    </w:p>
    <w:p w:rsidR="0003226F" w:rsidRPr="0003226F" w:rsidRDefault="0003226F" w:rsidP="0003226F">
      <w:pPr>
        <w:widowControl w:val="0"/>
        <w:ind w:firstLine="709"/>
        <w:jc w:val="both"/>
        <w:rPr>
          <w:bCs/>
          <w:sz w:val="28"/>
          <w:szCs w:val="28"/>
        </w:rPr>
      </w:pPr>
      <w:r w:rsidRPr="0003226F">
        <w:rPr>
          <w:bCs/>
          <w:sz w:val="28"/>
          <w:szCs w:val="28"/>
        </w:rPr>
        <w:t xml:space="preserve">3.1.1. По показаниям осуществлять выписку рецептов сотрудникам </w:t>
      </w:r>
      <w:r w:rsidRPr="0003226F">
        <w:rPr>
          <w:bCs/>
          <w:sz w:val="28"/>
          <w:szCs w:val="28"/>
        </w:rPr>
        <w:lastRenderedPageBreak/>
        <w:t>Управления в установленном порядке, выдачу справок, выписок и других необходимых документов.</w:t>
      </w:r>
    </w:p>
    <w:p w:rsidR="0003226F" w:rsidRPr="0003226F" w:rsidRDefault="0003226F" w:rsidP="0003226F">
      <w:pPr>
        <w:widowControl w:val="0"/>
        <w:ind w:firstLine="709"/>
        <w:jc w:val="both"/>
        <w:rPr>
          <w:bCs/>
          <w:sz w:val="28"/>
          <w:szCs w:val="28"/>
        </w:rPr>
      </w:pPr>
      <w:r w:rsidRPr="0003226F">
        <w:rPr>
          <w:bCs/>
          <w:sz w:val="28"/>
          <w:szCs w:val="28"/>
        </w:rPr>
        <w:t>3.1.2. Оформлять и предоставлять Заказчику необходимую информацию</w:t>
      </w:r>
      <w:r w:rsidR="00637013">
        <w:rPr>
          <w:bCs/>
          <w:sz w:val="28"/>
          <w:szCs w:val="28"/>
        </w:rPr>
        <w:br/>
      </w:r>
      <w:r w:rsidRPr="0003226F">
        <w:rPr>
          <w:bCs/>
          <w:sz w:val="28"/>
          <w:szCs w:val="28"/>
        </w:rPr>
        <w:t>и документацию Исполнителя, связанную с исполнением настоящего контракта.</w:t>
      </w:r>
    </w:p>
    <w:p w:rsidR="0003226F" w:rsidRPr="0003226F" w:rsidRDefault="0003226F" w:rsidP="0003226F">
      <w:pPr>
        <w:widowControl w:val="0"/>
        <w:ind w:firstLine="709"/>
        <w:jc w:val="both"/>
        <w:rPr>
          <w:bCs/>
          <w:sz w:val="28"/>
          <w:szCs w:val="28"/>
        </w:rPr>
      </w:pPr>
      <w:r w:rsidRPr="0003226F">
        <w:rPr>
          <w:bCs/>
          <w:sz w:val="28"/>
          <w:szCs w:val="28"/>
        </w:rPr>
        <w:t>3.1.3. При невозможности оказать медицинские услуги надлежащего качества сотрудникам Управления по объективным причинам (отсутствие или болезнь специалиста Исполнителя, отсутствие или поломка аппаратур и т.д.) организовать оказание медицинских услуг надлежащего качества (обследование) в объеме, определяемом существующими в Российской Федерации государственными отраслевыми стандартами диагностики, утвержденными на территории Российской Федерации, в другом государственном или муниципальном медицинском учреждении на территории г. Екатеринбурга за счет собственных средств с включением стоимости оказанных медицинских услуг в счет в пределах цен на медицинские услуги согласно пункту 2.2 настоящего контракта, при согласовании с Заказчиком, кроме случаев, требующих оказания высокотехнологичной помощи в медицинских учреждениях федерального подчинения.</w:t>
      </w:r>
    </w:p>
    <w:p w:rsidR="0003226F" w:rsidRPr="0003226F" w:rsidRDefault="0003226F" w:rsidP="0003226F">
      <w:pPr>
        <w:widowControl w:val="0"/>
        <w:ind w:firstLine="709"/>
        <w:jc w:val="both"/>
        <w:rPr>
          <w:bCs/>
          <w:sz w:val="28"/>
          <w:szCs w:val="28"/>
        </w:rPr>
      </w:pPr>
      <w:r w:rsidRPr="0003226F">
        <w:rPr>
          <w:bCs/>
          <w:sz w:val="28"/>
          <w:szCs w:val="28"/>
        </w:rPr>
        <w:t>Исполнитель не вправе без согласия Заказчика передать полностью или частично свои обязательства по настоящему контракту третьим лицам.</w:t>
      </w:r>
    </w:p>
    <w:p w:rsidR="0003226F" w:rsidRPr="0003226F" w:rsidRDefault="0003226F" w:rsidP="0003226F">
      <w:pPr>
        <w:widowControl w:val="0"/>
        <w:ind w:firstLine="709"/>
        <w:jc w:val="both"/>
        <w:rPr>
          <w:bCs/>
          <w:sz w:val="28"/>
          <w:szCs w:val="28"/>
        </w:rPr>
      </w:pPr>
      <w:r w:rsidRPr="0003226F">
        <w:rPr>
          <w:bCs/>
          <w:sz w:val="28"/>
          <w:szCs w:val="28"/>
        </w:rPr>
        <w:t>3.1.4. Обеспечивать Заказчика и сотрудников Управления бесплатной, доступной и достоверной информацией о предполагаемом лечении, применяемых методах, альтернативных способах лечения, режиме работы, наличии дополнительных сервисных услуг с указанием их стоимости, об условиях предоставления и получения этих услуг, включая сведения о льготах для отдельных категорий граждан, а также сведения о квалификации и сертификации специалистов.</w:t>
      </w:r>
    </w:p>
    <w:p w:rsidR="0003226F" w:rsidRPr="0003226F" w:rsidRDefault="0003226F" w:rsidP="0003226F">
      <w:pPr>
        <w:widowControl w:val="0"/>
        <w:ind w:firstLine="709"/>
        <w:jc w:val="both"/>
        <w:rPr>
          <w:bCs/>
          <w:sz w:val="28"/>
          <w:szCs w:val="28"/>
        </w:rPr>
      </w:pPr>
      <w:r w:rsidRPr="0003226F">
        <w:rPr>
          <w:bCs/>
          <w:sz w:val="28"/>
          <w:szCs w:val="28"/>
        </w:rPr>
        <w:t>3.1.5. Вести реестр оказанных медицинских услуг сотрудникам Управления за отчетный период и представлять его Заказчику после завершения лечения (обследования) сотрудников, оформлять счет за оказанные сотрудникам Управления услуги, акт об оказании услуг, и направлять их Заказчику с указанием банковских реквизитов и почтового адреса.</w:t>
      </w:r>
    </w:p>
    <w:p w:rsidR="0003226F" w:rsidRPr="0003226F" w:rsidRDefault="0003226F" w:rsidP="0003226F">
      <w:pPr>
        <w:widowControl w:val="0"/>
        <w:ind w:firstLine="709"/>
        <w:jc w:val="both"/>
        <w:rPr>
          <w:bCs/>
          <w:sz w:val="28"/>
          <w:szCs w:val="28"/>
        </w:rPr>
      </w:pPr>
      <w:r w:rsidRPr="0003226F">
        <w:rPr>
          <w:bCs/>
          <w:sz w:val="28"/>
          <w:szCs w:val="28"/>
        </w:rPr>
        <w:t>3.2. Заказчик обязан:</w:t>
      </w:r>
    </w:p>
    <w:p w:rsidR="0003226F" w:rsidRPr="0003226F" w:rsidRDefault="0003226F" w:rsidP="0003226F">
      <w:pPr>
        <w:widowControl w:val="0"/>
        <w:ind w:firstLine="709"/>
        <w:jc w:val="both"/>
        <w:rPr>
          <w:bCs/>
          <w:sz w:val="28"/>
          <w:szCs w:val="28"/>
        </w:rPr>
      </w:pPr>
      <w:r w:rsidRPr="0003226F">
        <w:rPr>
          <w:bCs/>
          <w:sz w:val="28"/>
          <w:szCs w:val="28"/>
        </w:rPr>
        <w:t>3.2.1. Своевременно оплачивать Исполнителю медицинские услуги, предоставленные сотрудникам Управления, включая стоимость консультаций, обследований, медикаментов и расходных материалов, необходимых для оказания медицинской услуги, в порядке и размере, предусмотренном настоящим контрактом, в существующих объемах бюджетного финансирования.</w:t>
      </w:r>
    </w:p>
    <w:p w:rsidR="0003226F" w:rsidRPr="0003226F" w:rsidRDefault="0003226F" w:rsidP="0003226F">
      <w:pPr>
        <w:widowControl w:val="0"/>
        <w:ind w:firstLine="709"/>
        <w:jc w:val="both"/>
        <w:rPr>
          <w:bCs/>
          <w:sz w:val="28"/>
          <w:szCs w:val="28"/>
        </w:rPr>
      </w:pPr>
      <w:r w:rsidRPr="0003226F">
        <w:rPr>
          <w:bCs/>
          <w:sz w:val="28"/>
          <w:szCs w:val="28"/>
        </w:rPr>
        <w:t>3.2.2. Ознакомить сотрудников Управления с объемом и регламентом получения медицинских услуг, оказываемых по настоящему контракту.</w:t>
      </w:r>
    </w:p>
    <w:p w:rsidR="0003226F" w:rsidRPr="0003226F" w:rsidRDefault="0003226F" w:rsidP="0003226F">
      <w:pPr>
        <w:widowControl w:val="0"/>
        <w:ind w:firstLine="709"/>
        <w:jc w:val="both"/>
        <w:rPr>
          <w:bCs/>
          <w:sz w:val="28"/>
          <w:szCs w:val="28"/>
        </w:rPr>
      </w:pPr>
      <w:r w:rsidRPr="0003226F">
        <w:rPr>
          <w:bCs/>
          <w:sz w:val="28"/>
          <w:szCs w:val="28"/>
        </w:rPr>
        <w:t>3.2.3. Обеспечивать соблюдение прав других пациентов и медицинского персонала Исполнителя, бережное отношение к имуществу Исполнителя.</w:t>
      </w:r>
    </w:p>
    <w:p w:rsidR="0003226F" w:rsidRPr="0003226F" w:rsidRDefault="0003226F" w:rsidP="0003226F">
      <w:pPr>
        <w:widowControl w:val="0"/>
        <w:ind w:firstLine="709"/>
        <w:jc w:val="both"/>
        <w:rPr>
          <w:bCs/>
          <w:sz w:val="28"/>
          <w:szCs w:val="28"/>
        </w:rPr>
      </w:pPr>
      <w:r w:rsidRPr="0003226F">
        <w:rPr>
          <w:bCs/>
          <w:sz w:val="28"/>
          <w:szCs w:val="28"/>
        </w:rPr>
        <w:t xml:space="preserve">3.3. Обязательства Исполнителя считаются выполненными со дня </w:t>
      </w:r>
      <w:r w:rsidRPr="0003226F">
        <w:rPr>
          <w:bCs/>
          <w:sz w:val="28"/>
          <w:szCs w:val="28"/>
        </w:rPr>
        <w:lastRenderedPageBreak/>
        <w:t>подписания акта об оказании услуг, который не содержит указаний на недостатки</w:t>
      </w:r>
      <w:r w:rsidR="007A7F74">
        <w:rPr>
          <w:bCs/>
          <w:sz w:val="28"/>
          <w:szCs w:val="28"/>
        </w:rPr>
        <w:t xml:space="preserve"> </w:t>
      </w:r>
      <w:r w:rsidRPr="0003226F">
        <w:rPr>
          <w:bCs/>
          <w:sz w:val="28"/>
          <w:szCs w:val="28"/>
        </w:rPr>
        <w:t>в оказании медицинских услуг.</w:t>
      </w:r>
    </w:p>
    <w:p w:rsidR="0003226F" w:rsidRPr="0003226F" w:rsidRDefault="0003226F" w:rsidP="0003226F">
      <w:pPr>
        <w:widowControl w:val="0"/>
        <w:ind w:firstLine="709"/>
        <w:jc w:val="both"/>
        <w:rPr>
          <w:bCs/>
          <w:sz w:val="28"/>
          <w:szCs w:val="28"/>
        </w:rPr>
      </w:pPr>
      <w:r w:rsidRPr="0003226F">
        <w:rPr>
          <w:bCs/>
          <w:sz w:val="28"/>
          <w:szCs w:val="28"/>
        </w:rPr>
        <w:t>3.4. Исполнитель и Заказчик обязуются согласовывать все непредвиденные случаи, возникающие в процессе обследования и лечения.</w:t>
      </w:r>
    </w:p>
    <w:p w:rsidR="0003226F" w:rsidRPr="0003226F" w:rsidRDefault="0003226F" w:rsidP="0003226F">
      <w:pPr>
        <w:widowControl w:val="0"/>
        <w:ind w:firstLine="709"/>
        <w:jc w:val="both"/>
        <w:rPr>
          <w:bCs/>
          <w:sz w:val="28"/>
          <w:szCs w:val="28"/>
        </w:rPr>
      </w:pPr>
      <w:r w:rsidRPr="0003226F">
        <w:rPr>
          <w:bCs/>
          <w:sz w:val="28"/>
          <w:szCs w:val="28"/>
        </w:rPr>
        <w:t>3.5. Обязательства Сторон считаются выполненными со дня утверждения Заказчиком электронной подписью акта приемки ф. 0510452 и проведения всех взаиморасчётов.</w:t>
      </w:r>
    </w:p>
    <w:p w:rsidR="0003226F" w:rsidRPr="0003226F" w:rsidRDefault="0003226F" w:rsidP="0003226F">
      <w:pPr>
        <w:widowControl w:val="0"/>
        <w:ind w:firstLine="709"/>
        <w:jc w:val="both"/>
        <w:rPr>
          <w:bCs/>
          <w:sz w:val="28"/>
          <w:szCs w:val="28"/>
        </w:rPr>
      </w:pPr>
    </w:p>
    <w:p w:rsidR="0003226F" w:rsidRPr="0003226F" w:rsidRDefault="0003226F" w:rsidP="007A7F74">
      <w:pPr>
        <w:widowControl w:val="0"/>
        <w:ind w:firstLine="709"/>
        <w:jc w:val="center"/>
        <w:rPr>
          <w:bCs/>
          <w:sz w:val="28"/>
          <w:szCs w:val="28"/>
        </w:rPr>
      </w:pPr>
      <w:r w:rsidRPr="0003226F">
        <w:rPr>
          <w:bCs/>
          <w:sz w:val="28"/>
          <w:szCs w:val="28"/>
        </w:rPr>
        <w:t>4. Порядок сдачи и приемки оказанных услуг</w:t>
      </w:r>
    </w:p>
    <w:p w:rsidR="00637013" w:rsidRDefault="00637013" w:rsidP="00637013">
      <w:pPr>
        <w:ind w:firstLine="709"/>
        <w:jc w:val="both"/>
        <w:rPr>
          <w:rFonts w:eastAsia="Calibri"/>
          <w:sz w:val="28"/>
          <w:szCs w:val="28"/>
          <w:lang w:eastAsia="en-US"/>
        </w:rPr>
      </w:pPr>
      <w:r>
        <w:rPr>
          <w:sz w:val="28"/>
          <w:szCs w:val="28"/>
        </w:rPr>
        <w:t>4.1. </w:t>
      </w:r>
      <w:r>
        <w:rPr>
          <w:rFonts w:eastAsia="Calibri"/>
          <w:sz w:val="28"/>
          <w:szCs w:val="28"/>
          <w:lang w:eastAsia="en-US"/>
        </w:rPr>
        <w:t xml:space="preserve">Сдача </w:t>
      </w:r>
      <w:r>
        <w:rPr>
          <w:rFonts w:eastAsia="Calibri"/>
          <w:iCs/>
          <w:sz w:val="28"/>
          <w:szCs w:val="28"/>
          <w:lang w:eastAsia="en-US"/>
        </w:rPr>
        <w:t>услуг (далее – результаты исполнения контракта) Исполнителем</w:t>
      </w:r>
      <w:r>
        <w:rPr>
          <w:rFonts w:eastAsia="Calibri"/>
          <w:sz w:val="28"/>
          <w:szCs w:val="28"/>
          <w:lang w:eastAsia="en-US"/>
        </w:rPr>
        <w:t xml:space="preserve"> и их приемка Заказчиком производится в соответствии с гражданским законодательством и </w:t>
      </w:r>
      <w:r>
        <w:rPr>
          <w:rFonts w:eastAsia="Calibri" w:cs="Calibri"/>
          <w:sz w:val="28"/>
          <w:szCs w:val="28"/>
          <w:lang w:eastAsia="en-US"/>
        </w:rPr>
        <w:t>Федеральным закон</w:t>
      </w:r>
      <w:r w:rsidR="00BF352B">
        <w:rPr>
          <w:rFonts w:eastAsia="Calibri" w:cs="Calibri"/>
          <w:sz w:val="28"/>
          <w:szCs w:val="28"/>
          <w:lang w:eastAsia="en-US"/>
        </w:rPr>
        <w:t xml:space="preserve">ом от 5 апреля 2013 г. </w:t>
      </w:r>
      <w:r w:rsidR="00BF352B">
        <w:rPr>
          <w:rFonts w:eastAsia="Calibri" w:cs="Calibri"/>
          <w:sz w:val="28"/>
          <w:szCs w:val="28"/>
          <w:lang w:eastAsia="en-US"/>
        </w:rPr>
        <w:br/>
        <w:t xml:space="preserve">№ 44-ФЗ </w:t>
      </w:r>
      <w:r>
        <w:rPr>
          <w:rFonts w:eastAsia="Calibri" w:cs="Calibri"/>
          <w:sz w:val="28"/>
          <w:szCs w:val="28"/>
          <w:lang w:eastAsia="en-US"/>
        </w:rPr>
        <w:t>«О контрактной системе в сфере закупок товаров, работ, услуг для обеспечения государственных и муниципальных нужд» (далее – Закон 44-ФЗ)</w:t>
      </w:r>
      <w:r>
        <w:rPr>
          <w:rFonts w:eastAsia="Calibri"/>
          <w:sz w:val="28"/>
          <w:szCs w:val="28"/>
          <w:lang w:eastAsia="en-US"/>
        </w:rPr>
        <w:t>, оформляется актом приемки ф. 0510452, который подписывается Сторонами и утверждается Заказчиком</w:t>
      </w:r>
      <w:r>
        <w:rPr>
          <w:rFonts w:ascii="Calibri" w:eastAsia="Calibri" w:hAnsi="Calibri" w:cs="Calibri"/>
          <w:sz w:val="22"/>
          <w:szCs w:val="22"/>
          <w:lang w:eastAsia="en-US"/>
        </w:rPr>
        <w:t xml:space="preserve"> </w:t>
      </w:r>
      <w:r>
        <w:rPr>
          <w:rFonts w:eastAsia="Calibri"/>
          <w:sz w:val="28"/>
          <w:szCs w:val="28"/>
          <w:lang w:eastAsia="en-US"/>
        </w:rPr>
        <w:t>квалифицированной электронной подписью.</w:t>
      </w:r>
    </w:p>
    <w:p w:rsidR="00637013" w:rsidRDefault="00637013" w:rsidP="00637013">
      <w:pPr>
        <w:ind w:firstLine="709"/>
        <w:jc w:val="both"/>
        <w:rPr>
          <w:rFonts w:eastAsia="Calibri"/>
          <w:sz w:val="28"/>
          <w:szCs w:val="28"/>
          <w:lang w:eastAsia="en-US"/>
        </w:rPr>
      </w:pPr>
      <w:r>
        <w:rPr>
          <w:rFonts w:eastAsia="Calibri"/>
          <w:sz w:val="28"/>
          <w:szCs w:val="28"/>
          <w:lang w:eastAsia="en-US"/>
        </w:rPr>
        <w:t xml:space="preserve">4.2. При исполнении контракта для приемки </w:t>
      </w:r>
      <w:r>
        <w:rPr>
          <w:rFonts w:eastAsia="Calibri"/>
          <w:iCs/>
          <w:sz w:val="28"/>
          <w:szCs w:val="28"/>
          <w:lang w:eastAsia="en-US"/>
        </w:rPr>
        <w:t>результатов исполнения контракта</w:t>
      </w:r>
      <w:r>
        <w:rPr>
          <w:rFonts w:eastAsia="Calibri"/>
          <w:sz w:val="28"/>
          <w:szCs w:val="28"/>
          <w:lang w:eastAsia="en-US"/>
        </w:rPr>
        <w:t xml:space="preserve"> Заказчиком</w:t>
      </w:r>
      <w:r>
        <w:rPr>
          <w:rFonts w:eastAsia="Calibri"/>
          <w:iCs/>
          <w:sz w:val="28"/>
          <w:szCs w:val="28"/>
          <w:lang w:eastAsia="en-US"/>
        </w:rPr>
        <w:t xml:space="preserve"> Исполнитель</w:t>
      </w:r>
      <w:r>
        <w:rPr>
          <w:rFonts w:eastAsia="Calibri"/>
          <w:sz w:val="28"/>
          <w:szCs w:val="28"/>
          <w:lang w:eastAsia="en-US"/>
        </w:rPr>
        <w:t>:</w:t>
      </w:r>
    </w:p>
    <w:p w:rsidR="00637013" w:rsidRDefault="00637013" w:rsidP="00637013">
      <w:pPr>
        <w:ind w:firstLine="709"/>
        <w:jc w:val="both"/>
        <w:rPr>
          <w:rFonts w:eastAsia="Calibri"/>
          <w:sz w:val="28"/>
          <w:szCs w:val="28"/>
          <w:lang w:eastAsia="en-US"/>
        </w:rPr>
      </w:pPr>
      <w:r>
        <w:rPr>
          <w:rFonts w:eastAsia="Calibri"/>
          <w:sz w:val="28"/>
          <w:szCs w:val="28"/>
          <w:lang w:eastAsia="en-US"/>
        </w:rPr>
        <w:t>1) предоставляет Заказчику результаты исполнения контракта, предусмотренные контрактом;</w:t>
      </w:r>
    </w:p>
    <w:p w:rsidR="00637013" w:rsidRDefault="00637013" w:rsidP="00637013">
      <w:pPr>
        <w:ind w:firstLine="709"/>
        <w:jc w:val="both"/>
        <w:rPr>
          <w:rFonts w:eastAsia="Calibri"/>
          <w:sz w:val="28"/>
          <w:szCs w:val="28"/>
          <w:lang w:eastAsia="en-US"/>
        </w:rPr>
      </w:pPr>
      <w:r>
        <w:rPr>
          <w:rFonts w:eastAsia="Calibri"/>
          <w:sz w:val="28"/>
          <w:szCs w:val="28"/>
          <w:lang w:eastAsia="en-US"/>
        </w:rPr>
        <w:t>2) одновременно с результатами исполнения контракта передает (направляет) Заказчику оформленные надлежащим образом документы, подтверждающие сдачу услуг, которые должны содержать информацию</w:t>
      </w:r>
      <w:r>
        <w:rPr>
          <w:rFonts w:eastAsia="Calibri"/>
          <w:iCs/>
          <w:sz w:val="28"/>
          <w:szCs w:val="28"/>
          <w:lang w:eastAsia="en-US"/>
        </w:rPr>
        <w:t xml:space="preserve"> </w:t>
      </w:r>
      <w:r>
        <w:rPr>
          <w:rFonts w:eastAsia="Calibri"/>
          <w:iCs/>
          <w:sz w:val="28"/>
          <w:szCs w:val="28"/>
          <w:lang w:eastAsia="en-US"/>
        </w:rPr>
        <w:br/>
        <w:t xml:space="preserve">о контракте (дата заключения, номер), а так же информацию в соответствии </w:t>
      </w:r>
      <w:r>
        <w:rPr>
          <w:rFonts w:eastAsia="Calibri"/>
          <w:iCs/>
          <w:sz w:val="28"/>
          <w:szCs w:val="28"/>
          <w:lang w:eastAsia="en-US"/>
        </w:rPr>
        <w:br/>
        <w:t xml:space="preserve">со спецификацией и приложением к настоящему описанию объекта закупки (счет, акт об оказанных медицинских услугах, реестр о видах и объеме медицинской помощи, УПД, счет) </w:t>
      </w:r>
      <w:r>
        <w:rPr>
          <w:rFonts w:eastAsia="Calibri"/>
          <w:sz w:val="28"/>
          <w:szCs w:val="28"/>
          <w:lang w:eastAsia="en-US"/>
        </w:rPr>
        <w:t>с учетом фактически оказанной услуги.</w:t>
      </w:r>
    </w:p>
    <w:p w:rsidR="00637013" w:rsidRDefault="00637013" w:rsidP="00637013">
      <w:pPr>
        <w:ind w:firstLine="709"/>
        <w:jc w:val="both"/>
        <w:rPr>
          <w:rFonts w:eastAsia="Calibri"/>
          <w:sz w:val="28"/>
          <w:szCs w:val="28"/>
          <w:lang w:eastAsia="en-US"/>
        </w:rPr>
      </w:pPr>
      <w:r>
        <w:rPr>
          <w:rFonts w:eastAsia="Calibri"/>
          <w:sz w:val="28"/>
          <w:szCs w:val="28"/>
          <w:lang w:eastAsia="en-US"/>
        </w:rPr>
        <w:t xml:space="preserve">4.3. В срок не позднее двадцати рабочих дней, следующих за днем поступления от </w:t>
      </w:r>
      <w:r>
        <w:rPr>
          <w:rFonts w:eastAsia="Calibri"/>
          <w:iCs/>
          <w:sz w:val="28"/>
          <w:szCs w:val="28"/>
          <w:lang w:eastAsia="en-US"/>
        </w:rPr>
        <w:t xml:space="preserve">Исполнителя </w:t>
      </w:r>
      <w:r>
        <w:rPr>
          <w:rFonts w:eastAsia="Calibri"/>
          <w:sz w:val="28"/>
          <w:szCs w:val="28"/>
          <w:lang w:eastAsia="en-US"/>
        </w:rPr>
        <w:t>оформленных надлежащим образом документов, подтверждающих сдачу услуг Заказчик:</w:t>
      </w:r>
    </w:p>
    <w:p w:rsidR="00637013" w:rsidRDefault="00637013" w:rsidP="00637013">
      <w:pPr>
        <w:ind w:firstLine="709"/>
        <w:jc w:val="both"/>
        <w:rPr>
          <w:rFonts w:eastAsia="Calibri"/>
          <w:sz w:val="28"/>
          <w:szCs w:val="28"/>
          <w:lang w:eastAsia="en-US"/>
        </w:rPr>
      </w:pPr>
      <w:r>
        <w:rPr>
          <w:rFonts w:eastAsia="Calibri"/>
          <w:sz w:val="28"/>
          <w:szCs w:val="28"/>
          <w:lang w:eastAsia="en-US"/>
        </w:rPr>
        <w:t xml:space="preserve">1) осуществляет медико-экономическую проверку счетов и сведений об оказанной медицинской помощи сотруднику Управления, </w:t>
      </w:r>
      <w:r>
        <w:rPr>
          <w:rFonts w:eastAsia="Calibri" w:cs="Calibri"/>
          <w:sz w:val="28"/>
          <w:szCs w:val="28"/>
          <w:lang w:eastAsia="en-US"/>
        </w:rPr>
        <w:t xml:space="preserve">принимает </w:t>
      </w:r>
      <w:r>
        <w:rPr>
          <w:rFonts w:eastAsia="Calibri"/>
          <w:sz w:val="28"/>
          <w:szCs w:val="28"/>
          <w:lang w:eastAsia="en-US"/>
        </w:rPr>
        <w:t>результаты исполнения контракта</w:t>
      </w:r>
      <w:r>
        <w:rPr>
          <w:rFonts w:eastAsia="Calibri" w:cs="Calibri"/>
          <w:sz w:val="28"/>
          <w:szCs w:val="28"/>
          <w:lang w:eastAsia="en-US"/>
        </w:rPr>
        <w:t xml:space="preserve"> в соответствии со статьёй 94 Закона 44-ФЗ и подписывает документы, </w:t>
      </w:r>
      <w:r>
        <w:rPr>
          <w:rFonts w:eastAsia="Calibri"/>
          <w:sz w:val="28"/>
          <w:szCs w:val="28"/>
          <w:lang w:eastAsia="en-US"/>
        </w:rPr>
        <w:t>подтверждающие сдачу услуг</w:t>
      </w:r>
      <w:r>
        <w:rPr>
          <w:rFonts w:eastAsia="Calibri" w:cs="Calibri"/>
          <w:sz w:val="28"/>
          <w:szCs w:val="28"/>
          <w:lang w:eastAsia="en-US"/>
        </w:rPr>
        <w:t xml:space="preserve">. При обнаружении недостатков или отступлений от условий контракта, ухудшающих качество услуг, Заказчик не подписывает документы, </w:t>
      </w:r>
      <w:r>
        <w:rPr>
          <w:rFonts w:eastAsia="Calibri"/>
          <w:sz w:val="28"/>
          <w:szCs w:val="28"/>
          <w:lang w:eastAsia="en-US"/>
        </w:rPr>
        <w:t>подтверждающие сдачу услуг,</w:t>
      </w:r>
      <w:r>
        <w:rPr>
          <w:rFonts w:eastAsia="Calibri" w:cs="Calibri"/>
          <w:sz w:val="28"/>
          <w:szCs w:val="28"/>
          <w:lang w:eastAsia="en-US"/>
        </w:rPr>
        <w:t xml:space="preserve"> </w:t>
      </w:r>
      <w:r>
        <w:rPr>
          <w:rFonts w:eastAsia="Calibri"/>
          <w:sz w:val="28"/>
          <w:szCs w:val="28"/>
          <w:lang w:eastAsia="en-US"/>
        </w:rPr>
        <w:t xml:space="preserve">составляет и </w:t>
      </w:r>
      <w:r>
        <w:rPr>
          <w:rFonts w:eastAsia="Calibri" w:cs="Calibri"/>
          <w:sz w:val="28"/>
          <w:szCs w:val="28"/>
          <w:lang w:eastAsia="en-US"/>
        </w:rPr>
        <w:t>направляет</w:t>
      </w:r>
      <w:r>
        <w:rPr>
          <w:rFonts w:eastAsia="Calibri"/>
          <w:iCs/>
          <w:sz w:val="28"/>
          <w:szCs w:val="28"/>
          <w:lang w:eastAsia="en-US"/>
        </w:rPr>
        <w:t xml:space="preserve"> Исполнителю </w:t>
      </w:r>
      <w:r>
        <w:rPr>
          <w:rFonts w:eastAsia="Calibri"/>
          <w:sz w:val="28"/>
          <w:szCs w:val="28"/>
          <w:lang w:eastAsia="en-US"/>
        </w:rPr>
        <w:t>документ о выявленных недостатках;</w:t>
      </w:r>
    </w:p>
    <w:p w:rsidR="00637013" w:rsidRDefault="00637013" w:rsidP="00637013">
      <w:pPr>
        <w:ind w:firstLine="709"/>
        <w:jc w:val="both"/>
        <w:rPr>
          <w:rFonts w:eastAsia="Calibri"/>
          <w:sz w:val="28"/>
          <w:szCs w:val="28"/>
          <w:lang w:eastAsia="en-US"/>
        </w:rPr>
      </w:pPr>
      <w:r>
        <w:rPr>
          <w:rFonts w:eastAsia="Calibri"/>
          <w:sz w:val="28"/>
          <w:szCs w:val="28"/>
          <w:lang w:eastAsia="en-US"/>
        </w:rPr>
        <w:t>2) на основании данных документов, подтверждающих сдачу услуг и (или) документа о выявленных недостатках (в случаях неисполнения или ненадлежащего исполнения Исполнителем обязательств, предусмотренных контрактом) формирует в электронном виде, подписывает электронными подписями акт приемки ф. 0510452;</w:t>
      </w:r>
    </w:p>
    <w:p w:rsidR="00637013" w:rsidRDefault="00637013" w:rsidP="00637013">
      <w:pPr>
        <w:ind w:firstLine="709"/>
        <w:jc w:val="both"/>
        <w:rPr>
          <w:rFonts w:eastAsia="Calibri"/>
          <w:sz w:val="28"/>
          <w:szCs w:val="28"/>
          <w:lang w:eastAsia="en-US"/>
        </w:rPr>
      </w:pPr>
      <w:r>
        <w:rPr>
          <w:rFonts w:eastAsia="Calibri"/>
          <w:sz w:val="28"/>
          <w:szCs w:val="28"/>
          <w:lang w:eastAsia="en-US"/>
        </w:rPr>
        <w:t xml:space="preserve">3) копию электронного документа – акт приемки ф. 0510452, сформированную на бумажном носителе и (или) документа о выявленных </w:t>
      </w:r>
      <w:r>
        <w:rPr>
          <w:rFonts w:eastAsia="Calibri"/>
          <w:sz w:val="28"/>
          <w:szCs w:val="28"/>
          <w:lang w:eastAsia="en-US"/>
        </w:rPr>
        <w:lastRenderedPageBreak/>
        <w:t xml:space="preserve">недостатках (в случаях неисполнения или ненадлежащего исполнения Исполнителем) обязательств, предусмотренных контрактом) передает (направляет) </w:t>
      </w:r>
      <w:r>
        <w:rPr>
          <w:rFonts w:eastAsia="Calibri"/>
          <w:iCs/>
          <w:sz w:val="28"/>
          <w:szCs w:val="28"/>
          <w:lang w:eastAsia="en-US"/>
        </w:rPr>
        <w:t>Исполнителю</w:t>
      </w:r>
      <w:r>
        <w:rPr>
          <w:rFonts w:eastAsia="Calibri"/>
          <w:sz w:val="28"/>
          <w:szCs w:val="28"/>
          <w:lang w:eastAsia="en-US"/>
        </w:rPr>
        <w:t>.</w:t>
      </w:r>
    </w:p>
    <w:p w:rsidR="00637013" w:rsidRDefault="00637013" w:rsidP="00637013">
      <w:pPr>
        <w:ind w:firstLine="709"/>
        <w:jc w:val="both"/>
        <w:rPr>
          <w:rFonts w:eastAsia="Calibri"/>
          <w:sz w:val="28"/>
          <w:szCs w:val="28"/>
          <w:lang w:eastAsia="en-US"/>
        </w:rPr>
      </w:pPr>
      <w:r>
        <w:rPr>
          <w:rFonts w:eastAsia="Calibri"/>
          <w:sz w:val="28"/>
          <w:szCs w:val="28"/>
          <w:lang w:eastAsia="en-US"/>
        </w:rPr>
        <w:t>4.4. Исполнитель собственноручно подписывает копию электронного документа – акт приемки ф. 0510452, сформированную на бумажном носителе, передает (направляет) Заказчику в срок не позднее одного рабочего дня, следующего за днем поступления от Заказчика.</w:t>
      </w:r>
    </w:p>
    <w:p w:rsidR="00637013" w:rsidRDefault="00637013" w:rsidP="00637013">
      <w:pPr>
        <w:ind w:firstLine="709"/>
        <w:jc w:val="both"/>
        <w:rPr>
          <w:rFonts w:eastAsia="Calibri"/>
          <w:sz w:val="28"/>
          <w:szCs w:val="28"/>
          <w:lang w:eastAsia="en-US"/>
        </w:rPr>
      </w:pPr>
      <w:r>
        <w:rPr>
          <w:rFonts w:eastAsia="Calibri"/>
          <w:sz w:val="28"/>
          <w:szCs w:val="28"/>
          <w:lang w:eastAsia="en-US"/>
        </w:rPr>
        <w:t>4.5. Акт приемки ф. 0510452 утверждается Заказчиком квалифицированной электронной подписью, по запросу копия электронного документа – акт приемки ф. 0510452, сформированная на бумажном носителе,</w:t>
      </w:r>
      <w:r>
        <w:rPr>
          <w:rFonts w:ascii="Calibri" w:eastAsia="Calibri" w:hAnsi="Calibri" w:cs="Calibri"/>
          <w:sz w:val="22"/>
          <w:szCs w:val="22"/>
          <w:lang w:eastAsia="en-US"/>
        </w:rPr>
        <w:t xml:space="preserve"> </w:t>
      </w:r>
      <w:r>
        <w:rPr>
          <w:rFonts w:eastAsia="Calibri"/>
          <w:sz w:val="28"/>
          <w:szCs w:val="28"/>
          <w:lang w:eastAsia="en-US"/>
        </w:rPr>
        <w:t>утвержденная Заказчиком квалифицированной электронной подписью предоставляется Исполнителю.</w:t>
      </w:r>
    </w:p>
    <w:p w:rsidR="00637013" w:rsidRDefault="00637013" w:rsidP="00637013">
      <w:pPr>
        <w:ind w:firstLine="709"/>
        <w:jc w:val="both"/>
        <w:rPr>
          <w:rFonts w:eastAsia="Calibri"/>
          <w:sz w:val="28"/>
          <w:szCs w:val="28"/>
          <w:lang w:eastAsia="en-US"/>
        </w:rPr>
      </w:pPr>
      <w:r>
        <w:rPr>
          <w:rFonts w:eastAsia="Calibri"/>
          <w:sz w:val="28"/>
          <w:szCs w:val="28"/>
          <w:lang w:eastAsia="en-US"/>
        </w:rPr>
        <w:t>4.6. Подписанные одной из Сторон акт приемки ф. 0510452, документ</w:t>
      </w:r>
      <w:r>
        <w:rPr>
          <w:rFonts w:eastAsia="Calibri"/>
          <w:sz w:val="28"/>
          <w:szCs w:val="28"/>
          <w:lang w:eastAsia="en-US"/>
        </w:rPr>
        <w:br/>
        <w:t>о выявленных недостатках, акт сверки расчетов направляются другой Стороне</w:t>
      </w:r>
      <w:r>
        <w:rPr>
          <w:rFonts w:eastAsia="Calibri"/>
          <w:sz w:val="28"/>
          <w:szCs w:val="28"/>
          <w:lang w:eastAsia="en-US"/>
        </w:rPr>
        <w:br/>
        <w:t>с использованием адреса электронной почты, указанного в разделе «Местонахождение и банковские реквизиты Сторон» настоящего контракта,</w:t>
      </w:r>
      <w:r>
        <w:rPr>
          <w:rFonts w:eastAsia="Calibri"/>
          <w:sz w:val="28"/>
          <w:szCs w:val="28"/>
          <w:lang w:eastAsia="en-US"/>
        </w:rPr>
        <w:br/>
        <w:t>что является юридически значимым действием и надлежащим исполнением Стороной обязательства по направлению акта приемки ф. 0510452, документа</w:t>
      </w:r>
      <w:r>
        <w:rPr>
          <w:rFonts w:eastAsia="Calibri"/>
          <w:sz w:val="28"/>
          <w:szCs w:val="28"/>
          <w:lang w:eastAsia="en-US"/>
        </w:rPr>
        <w:br/>
        <w:t>о выявленных недостатках, акта сверки расчетов другой Стороне, которая несет все риски, связанные с неполучением акта приемки ф. 0510452, документа</w:t>
      </w:r>
      <w:r>
        <w:rPr>
          <w:rFonts w:eastAsia="Calibri"/>
          <w:sz w:val="28"/>
          <w:szCs w:val="28"/>
          <w:lang w:eastAsia="en-US"/>
        </w:rPr>
        <w:br/>
        <w:t>о выявленных недостатках, акта сверки расчетов, направленных в указанном порядке.</w:t>
      </w:r>
    </w:p>
    <w:p w:rsidR="00637013" w:rsidRDefault="00637013" w:rsidP="00637013">
      <w:pPr>
        <w:ind w:firstLine="709"/>
        <w:jc w:val="both"/>
        <w:rPr>
          <w:rFonts w:eastAsia="Calibri"/>
          <w:sz w:val="28"/>
          <w:szCs w:val="28"/>
          <w:lang w:eastAsia="en-US"/>
        </w:rPr>
      </w:pPr>
      <w:r>
        <w:rPr>
          <w:rFonts w:eastAsia="Calibri"/>
          <w:sz w:val="28"/>
          <w:szCs w:val="28"/>
          <w:lang w:eastAsia="en-US"/>
        </w:rPr>
        <w:t>Положения настоящего пункта не применяются в случаях подписания</w:t>
      </w:r>
      <w:r>
        <w:rPr>
          <w:rFonts w:eastAsia="Calibri"/>
          <w:sz w:val="28"/>
          <w:szCs w:val="28"/>
          <w:lang w:eastAsia="en-US"/>
        </w:rPr>
        <w:br/>
        <w:t>и направления указанных документов с использованием квалифицированных электронных подписей и системы электронного документооборота).</w:t>
      </w:r>
    </w:p>
    <w:p w:rsidR="00637013" w:rsidRDefault="00637013" w:rsidP="00637013">
      <w:pPr>
        <w:ind w:firstLine="709"/>
        <w:jc w:val="both"/>
        <w:rPr>
          <w:rFonts w:eastAsia="Calibri"/>
          <w:sz w:val="28"/>
          <w:szCs w:val="28"/>
          <w:lang w:eastAsia="en-US"/>
        </w:rPr>
      </w:pPr>
      <w:r>
        <w:rPr>
          <w:rFonts w:eastAsia="Calibri"/>
          <w:sz w:val="28"/>
          <w:szCs w:val="28"/>
          <w:lang w:eastAsia="en-US"/>
        </w:rPr>
        <w:t>4.7. Стороны вправе осуществлять передачу и подписание документов, подтверждающих сдачу услуг, документа о выявленных недостатках, акта приемки ф. 0510452, предусмотренных условиями настоящего контракта, с использованием квалифицированных электронных подписей и системы электронного документооборота.</w:t>
      </w:r>
    </w:p>
    <w:p w:rsidR="00637013" w:rsidRDefault="00637013" w:rsidP="00637013">
      <w:pPr>
        <w:ind w:firstLine="709"/>
        <w:jc w:val="both"/>
        <w:rPr>
          <w:rFonts w:eastAsia="Calibri"/>
          <w:sz w:val="28"/>
          <w:szCs w:val="28"/>
          <w:lang w:eastAsia="en-US"/>
        </w:rPr>
      </w:pPr>
      <w:r>
        <w:rPr>
          <w:rFonts w:eastAsia="Calibri"/>
          <w:sz w:val="28"/>
          <w:szCs w:val="28"/>
          <w:lang w:eastAsia="en-US"/>
        </w:rPr>
        <w:t>4.8. Услуга считается оказанной после утверждения Заказчиком электронной подписью акта приемки ф. 0510452.</w:t>
      </w:r>
    </w:p>
    <w:p w:rsidR="00637013" w:rsidRDefault="00637013" w:rsidP="00637013">
      <w:pPr>
        <w:ind w:firstLine="709"/>
        <w:jc w:val="both"/>
        <w:rPr>
          <w:rFonts w:eastAsia="Calibri"/>
          <w:sz w:val="28"/>
          <w:szCs w:val="28"/>
          <w:lang w:eastAsia="en-US"/>
        </w:rPr>
      </w:pPr>
      <w:r>
        <w:rPr>
          <w:rFonts w:eastAsia="Calibri"/>
          <w:sz w:val="28"/>
          <w:szCs w:val="28"/>
          <w:lang w:eastAsia="en-US"/>
        </w:rPr>
        <w:t>Непринятые услуги не считаются оказанными.</w:t>
      </w:r>
    </w:p>
    <w:p w:rsidR="00637013" w:rsidRDefault="00637013" w:rsidP="00637013">
      <w:pPr>
        <w:ind w:firstLine="709"/>
        <w:jc w:val="both"/>
        <w:rPr>
          <w:rFonts w:eastAsia="Calibri"/>
          <w:sz w:val="28"/>
          <w:szCs w:val="28"/>
          <w:lang w:eastAsia="en-US"/>
        </w:rPr>
      </w:pPr>
      <w:r>
        <w:rPr>
          <w:rFonts w:eastAsia="Calibri"/>
          <w:sz w:val="28"/>
          <w:szCs w:val="28"/>
          <w:lang w:eastAsia="en-US"/>
        </w:rPr>
        <w:t>4.9. Срок приемки Заказчиком услуг не входит в срок оказания услуг.</w:t>
      </w:r>
    </w:p>
    <w:p w:rsidR="0003226F" w:rsidRPr="0003226F" w:rsidRDefault="0003226F" w:rsidP="00637013">
      <w:pPr>
        <w:widowControl w:val="0"/>
        <w:ind w:firstLine="709"/>
        <w:jc w:val="both"/>
        <w:rPr>
          <w:bCs/>
          <w:sz w:val="28"/>
          <w:szCs w:val="28"/>
        </w:rPr>
      </w:pPr>
      <w:r w:rsidRPr="0003226F">
        <w:rPr>
          <w:bCs/>
          <w:sz w:val="28"/>
          <w:szCs w:val="28"/>
        </w:rPr>
        <w:t>4.10. Заказчик вправе предъявить требования, связанные с ненадлежащим качеством услуг, также в случаях, если они были выявлены после истечения сроков, указанных в контракте.</w:t>
      </w:r>
    </w:p>
    <w:p w:rsidR="0003226F" w:rsidRPr="0003226F" w:rsidRDefault="0003226F" w:rsidP="0003226F">
      <w:pPr>
        <w:widowControl w:val="0"/>
        <w:ind w:firstLine="709"/>
        <w:jc w:val="both"/>
        <w:rPr>
          <w:bCs/>
          <w:sz w:val="28"/>
          <w:szCs w:val="28"/>
        </w:rPr>
      </w:pPr>
    </w:p>
    <w:p w:rsidR="0003226F" w:rsidRPr="0003226F" w:rsidRDefault="0003226F" w:rsidP="007A7F74">
      <w:pPr>
        <w:widowControl w:val="0"/>
        <w:ind w:firstLine="709"/>
        <w:jc w:val="center"/>
        <w:rPr>
          <w:bCs/>
          <w:sz w:val="28"/>
          <w:szCs w:val="28"/>
        </w:rPr>
      </w:pPr>
      <w:r w:rsidRPr="0003226F">
        <w:rPr>
          <w:bCs/>
          <w:sz w:val="28"/>
          <w:szCs w:val="28"/>
        </w:rPr>
        <w:t>5. Конфиденциальность</w:t>
      </w:r>
    </w:p>
    <w:p w:rsidR="0003226F" w:rsidRPr="0003226F" w:rsidRDefault="0003226F" w:rsidP="0003226F">
      <w:pPr>
        <w:widowControl w:val="0"/>
        <w:ind w:firstLine="709"/>
        <w:jc w:val="both"/>
        <w:rPr>
          <w:bCs/>
          <w:sz w:val="28"/>
          <w:szCs w:val="28"/>
        </w:rPr>
      </w:pPr>
      <w:r w:rsidRPr="0003226F">
        <w:rPr>
          <w:bCs/>
          <w:sz w:val="28"/>
          <w:szCs w:val="28"/>
        </w:rPr>
        <w:t xml:space="preserve">5.1. В соответствии со статьей 7 Федерального закона от 27 июля 2006 г. </w:t>
      </w:r>
      <w:r w:rsidR="007A7F74">
        <w:rPr>
          <w:bCs/>
          <w:sz w:val="28"/>
          <w:szCs w:val="28"/>
        </w:rPr>
        <w:br/>
      </w:r>
      <w:r w:rsidRPr="0003226F">
        <w:rPr>
          <w:bCs/>
          <w:sz w:val="28"/>
          <w:szCs w:val="28"/>
        </w:rPr>
        <w:t xml:space="preserve">№ 152-ФЗ «О персональных данных», статьёй 13 Федерального закона от 21 ноября 2011 г. № 323-ФЗ «Об основах охраны здоровья граждан в Российской Федерации» Стороны обязуются соблюдать конфиденциальность всех полученных в ходе исполнения обязательств по контракту персональных </w:t>
      </w:r>
      <w:r w:rsidRPr="0003226F">
        <w:rPr>
          <w:bCs/>
          <w:sz w:val="28"/>
          <w:szCs w:val="28"/>
        </w:rPr>
        <w:lastRenderedPageBreak/>
        <w:t>данных сотрудников и осуществлять их защиту, обеспечивающую их сохранность (неразглашение).</w:t>
      </w:r>
    </w:p>
    <w:p w:rsidR="0003226F" w:rsidRPr="0003226F" w:rsidRDefault="0003226F" w:rsidP="0003226F">
      <w:pPr>
        <w:widowControl w:val="0"/>
        <w:ind w:firstLine="709"/>
        <w:jc w:val="both"/>
        <w:rPr>
          <w:bCs/>
          <w:sz w:val="28"/>
          <w:szCs w:val="28"/>
        </w:rPr>
      </w:pPr>
      <w:r w:rsidRPr="0003226F">
        <w:rPr>
          <w:bCs/>
          <w:sz w:val="28"/>
          <w:szCs w:val="28"/>
        </w:rPr>
        <w:t>5.2. Стороны обязуются не передавать друг другу сведения по открытым каналам телефонной, телеграфной и факсимильной связи, а также с использованием сети Интернет без принятия мер, обеспечивающих их защиту.</w:t>
      </w:r>
    </w:p>
    <w:p w:rsidR="0003226F" w:rsidRPr="0003226F" w:rsidRDefault="0003226F" w:rsidP="0003226F">
      <w:pPr>
        <w:widowControl w:val="0"/>
        <w:ind w:firstLine="709"/>
        <w:jc w:val="both"/>
        <w:rPr>
          <w:bCs/>
          <w:sz w:val="28"/>
          <w:szCs w:val="28"/>
        </w:rPr>
      </w:pPr>
      <w:r w:rsidRPr="0003226F">
        <w:rPr>
          <w:bCs/>
          <w:sz w:val="28"/>
          <w:szCs w:val="28"/>
        </w:rPr>
        <w:t>5.3. Стороны обязуются использовать сведения строго в целях осуществления договорной деятельности.</w:t>
      </w:r>
    </w:p>
    <w:p w:rsidR="0003226F" w:rsidRPr="0003226F" w:rsidRDefault="0003226F" w:rsidP="0003226F">
      <w:pPr>
        <w:widowControl w:val="0"/>
        <w:ind w:firstLine="709"/>
        <w:jc w:val="both"/>
        <w:rPr>
          <w:bCs/>
          <w:sz w:val="28"/>
          <w:szCs w:val="28"/>
        </w:rPr>
      </w:pPr>
      <w:r w:rsidRPr="0003226F">
        <w:rPr>
          <w:bCs/>
          <w:sz w:val="28"/>
          <w:szCs w:val="28"/>
        </w:rPr>
        <w:t>5.4. Каждая из Сторон контракта гарантирует другой Стороне, что обрабатывает передаваемые другой Стороне персональные данные при наличии соответствующего согласия физического лица и осуществляет их передачу в соответствии с действующим законодательством Российской Федерации.</w:t>
      </w:r>
    </w:p>
    <w:p w:rsidR="0003226F" w:rsidRPr="0003226F" w:rsidRDefault="0003226F" w:rsidP="0003226F">
      <w:pPr>
        <w:widowControl w:val="0"/>
        <w:ind w:firstLine="709"/>
        <w:jc w:val="both"/>
        <w:rPr>
          <w:bCs/>
          <w:sz w:val="28"/>
          <w:szCs w:val="28"/>
        </w:rPr>
      </w:pPr>
    </w:p>
    <w:p w:rsidR="0003226F" w:rsidRPr="0003226F" w:rsidRDefault="0003226F" w:rsidP="007A7F74">
      <w:pPr>
        <w:widowControl w:val="0"/>
        <w:ind w:firstLine="709"/>
        <w:jc w:val="center"/>
        <w:rPr>
          <w:bCs/>
          <w:sz w:val="28"/>
          <w:szCs w:val="28"/>
        </w:rPr>
      </w:pPr>
      <w:r w:rsidRPr="0003226F">
        <w:rPr>
          <w:bCs/>
          <w:sz w:val="28"/>
          <w:szCs w:val="28"/>
        </w:rPr>
        <w:t>6. Действие обстоятельств непреодолимой силы</w:t>
      </w:r>
    </w:p>
    <w:p w:rsidR="0003226F" w:rsidRPr="0003226F" w:rsidRDefault="0003226F" w:rsidP="0003226F">
      <w:pPr>
        <w:widowControl w:val="0"/>
        <w:ind w:firstLine="709"/>
        <w:jc w:val="both"/>
        <w:rPr>
          <w:bCs/>
          <w:sz w:val="28"/>
          <w:szCs w:val="28"/>
        </w:rPr>
      </w:pPr>
      <w:r w:rsidRPr="0003226F">
        <w:rPr>
          <w:bCs/>
          <w:sz w:val="28"/>
          <w:szCs w:val="28"/>
        </w:rPr>
        <w:t>6.1.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03226F" w:rsidRPr="0003226F" w:rsidRDefault="0003226F" w:rsidP="0003226F">
      <w:pPr>
        <w:widowControl w:val="0"/>
        <w:ind w:firstLine="709"/>
        <w:jc w:val="both"/>
        <w:rPr>
          <w:bCs/>
          <w:sz w:val="28"/>
          <w:szCs w:val="28"/>
        </w:rPr>
      </w:pPr>
      <w:r w:rsidRPr="0003226F">
        <w:rPr>
          <w:bCs/>
          <w:sz w:val="28"/>
          <w:szCs w:val="28"/>
        </w:rPr>
        <w:t>6.2.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03226F" w:rsidRPr="0003226F" w:rsidRDefault="0003226F" w:rsidP="0003226F">
      <w:pPr>
        <w:widowControl w:val="0"/>
        <w:ind w:firstLine="709"/>
        <w:jc w:val="both"/>
        <w:rPr>
          <w:bCs/>
          <w:sz w:val="28"/>
          <w:szCs w:val="28"/>
        </w:rPr>
      </w:pPr>
      <w:r w:rsidRPr="0003226F">
        <w:rPr>
          <w:bCs/>
          <w:sz w:val="28"/>
          <w:szCs w:val="28"/>
        </w:rPr>
        <w:t>6.3. Сторона, которая не исполняет обязательства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03226F" w:rsidRPr="0003226F" w:rsidRDefault="0003226F" w:rsidP="0003226F">
      <w:pPr>
        <w:widowControl w:val="0"/>
        <w:ind w:firstLine="709"/>
        <w:jc w:val="both"/>
        <w:rPr>
          <w:bCs/>
          <w:sz w:val="28"/>
          <w:szCs w:val="28"/>
        </w:rPr>
      </w:pPr>
    </w:p>
    <w:p w:rsidR="0003226F" w:rsidRPr="0003226F" w:rsidRDefault="0003226F" w:rsidP="007A7F74">
      <w:pPr>
        <w:widowControl w:val="0"/>
        <w:ind w:firstLine="709"/>
        <w:jc w:val="center"/>
        <w:rPr>
          <w:bCs/>
          <w:sz w:val="28"/>
          <w:szCs w:val="28"/>
        </w:rPr>
      </w:pPr>
      <w:r w:rsidRPr="0003226F">
        <w:rPr>
          <w:bCs/>
          <w:sz w:val="28"/>
          <w:szCs w:val="28"/>
        </w:rPr>
        <w:t>7. Срок действия контракта</w:t>
      </w:r>
    </w:p>
    <w:p w:rsidR="0003226F" w:rsidRPr="0003226F" w:rsidRDefault="0003226F" w:rsidP="0003226F">
      <w:pPr>
        <w:widowControl w:val="0"/>
        <w:ind w:firstLine="709"/>
        <w:jc w:val="both"/>
        <w:rPr>
          <w:bCs/>
          <w:sz w:val="28"/>
          <w:szCs w:val="28"/>
        </w:rPr>
      </w:pPr>
      <w:r w:rsidRPr="0003226F">
        <w:rPr>
          <w:bCs/>
          <w:sz w:val="28"/>
          <w:szCs w:val="28"/>
        </w:rPr>
        <w:t>7.1. Настоящий контракт вступает в силу с момента подписания его Сторонами, распространяет своё действие на отношение Сторон, возникшие с 1</w:t>
      </w:r>
      <w:r w:rsidR="009F11EF">
        <w:rPr>
          <w:bCs/>
          <w:sz w:val="28"/>
          <w:szCs w:val="28"/>
        </w:rPr>
        <w:t>7</w:t>
      </w:r>
      <w:r w:rsidRPr="0003226F">
        <w:rPr>
          <w:bCs/>
          <w:sz w:val="28"/>
          <w:szCs w:val="28"/>
        </w:rPr>
        <w:t xml:space="preserve"> </w:t>
      </w:r>
      <w:r w:rsidR="009F11EF">
        <w:rPr>
          <w:bCs/>
          <w:sz w:val="28"/>
          <w:szCs w:val="28"/>
        </w:rPr>
        <w:t>августа</w:t>
      </w:r>
      <w:r w:rsidRPr="0003226F">
        <w:rPr>
          <w:bCs/>
          <w:sz w:val="28"/>
          <w:szCs w:val="28"/>
        </w:rPr>
        <w:t xml:space="preserve"> 202</w:t>
      </w:r>
      <w:r w:rsidR="009F11EF">
        <w:rPr>
          <w:bCs/>
          <w:sz w:val="28"/>
          <w:szCs w:val="28"/>
        </w:rPr>
        <w:t xml:space="preserve">6 </w:t>
      </w:r>
      <w:r w:rsidRPr="0003226F">
        <w:rPr>
          <w:bCs/>
          <w:sz w:val="28"/>
          <w:szCs w:val="28"/>
        </w:rPr>
        <w:t xml:space="preserve">г. и действует по </w:t>
      </w:r>
      <w:r w:rsidR="002256CE" w:rsidRPr="0079568B">
        <w:rPr>
          <w:bCs/>
          <w:sz w:val="28"/>
          <w:szCs w:val="28"/>
        </w:rPr>
        <w:t xml:space="preserve">30 </w:t>
      </w:r>
      <w:r w:rsidR="009F11EF" w:rsidRPr="0079568B">
        <w:rPr>
          <w:bCs/>
          <w:sz w:val="28"/>
          <w:szCs w:val="28"/>
        </w:rPr>
        <w:t>но</w:t>
      </w:r>
      <w:r w:rsidRPr="0079568B">
        <w:rPr>
          <w:bCs/>
          <w:sz w:val="28"/>
          <w:szCs w:val="28"/>
        </w:rPr>
        <w:t>ября 202</w:t>
      </w:r>
      <w:r w:rsidR="009F11EF" w:rsidRPr="0079568B">
        <w:rPr>
          <w:bCs/>
          <w:sz w:val="28"/>
          <w:szCs w:val="28"/>
        </w:rPr>
        <w:t>7</w:t>
      </w:r>
      <w:r w:rsidRPr="0079568B">
        <w:rPr>
          <w:bCs/>
          <w:sz w:val="28"/>
          <w:szCs w:val="28"/>
        </w:rPr>
        <w:t xml:space="preserve"> г.,</w:t>
      </w:r>
      <w:r w:rsidRPr="0003226F">
        <w:rPr>
          <w:bCs/>
          <w:sz w:val="28"/>
          <w:szCs w:val="28"/>
        </w:rPr>
        <w:t xml:space="preserve"> а в части взаиморасчетов</w:t>
      </w:r>
      <w:r w:rsidR="007A7F74">
        <w:rPr>
          <w:bCs/>
          <w:sz w:val="28"/>
          <w:szCs w:val="28"/>
        </w:rPr>
        <w:br/>
      </w:r>
      <w:r w:rsidRPr="0003226F">
        <w:rPr>
          <w:bCs/>
          <w:sz w:val="28"/>
          <w:szCs w:val="28"/>
        </w:rPr>
        <w:t>до полного исполнения Сторонами своих обязательств по контракту.</w:t>
      </w:r>
    </w:p>
    <w:p w:rsidR="0003226F" w:rsidRPr="0003226F" w:rsidRDefault="0003226F" w:rsidP="0003226F">
      <w:pPr>
        <w:widowControl w:val="0"/>
        <w:ind w:firstLine="709"/>
        <w:jc w:val="both"/>
        <w:rPr>
          <w:bCs/>
          <w:sz w:val="28"/>
          <w:szCs w:val="28"/>
        </w:rPr>
      </w:pPr>
      <w:r w:rsidRPr="0003226F">
        <w:rPr>
          <w:bCs/>
          <w:sz w:val="28"/>
          <w:szCs w:val="28"/>
        </w:rPr>
        <w:t>7.2. Настоящий контракт может быть прекращен досрочно по соглашению сторон, либо по решению суда по основаниям, предусмотренным законодательством Российской Федерации с уведомлением другой стороны в разумный срок в письменном виде.</w:t>
      </w:r>
    </w:p>
    <w:p w:rsidR="0003226F" w:rsidRPr="0003226F" w:rsidRDefault="0003226F" w:rsidP="0003226F">
      <w:pPr>
        <w:widowControl w:val="0"/>
        <w:ind w:firstLine="709"/>
        <w:jc w:val="both"/>
        <w:rPr>
          <w:bCs/>
          <w:sz w:val="28"/>
          <w:szCs w:val="28"/>
        </w:rPr>
      </w:pPr>
      <w:r w:rsidRPr="0003226F">
        <w:rPr>
          <w:bCs/>
          <w:sz w:val="28"/>
          <w:szCs w:val="28"/>
        </w:rPr>
        <w:t>7.3. При досрочном расторжении настоящего контракта Заказчик обязан</w:t>
      </w:r>
      <w:r w:rsidR="007A7F74">
        <w:rPr>
          <w:bCs/>
          <w:sz w:val="28"/>
          <w:szCs w:val="28"/>
        </w:rPr>
        <w:br/>
      </w:r>
      <w:r w:rsidRPr="0003226F">
        <w:rPr>
          <w:bCs/>
          <w:sz w:val="28"/>
          <w:szCs w:val="28"/>
        </w:rPr>
        <w:t>в полном объеме оплатить все оказанные Исполнителем медицинские услуги.</w:t>
      </w:r>
    </w:p>
    <w:p w:rsidR="0003226F" w:rsidRPr="0003226F" w:rsidRDefault="0003226F" w:rsidP="0003226F">
      <w:pPr>
        <w:widowControl w:val="0"/>
        <w:ind w:firstLine="709"/>
        <w:jc w:val="both"/>
        <w:rPr>
          <w:bCs/>
          <w:sz w:val="28"/>
          <w:szCs w:val="28"/>
        </w:rPr>
      </w:pPr>
    </w:p>
    <w:p w:rsidR="0003226F" w:rsidRPr="0003226F" w:rsidRDefault="0003226F" w:rsidP="007A7F74">
      <w:pPr>
        <w:widowControl w:val="0"/>
        <w:ind w:firstLine="709"/>
        <w:jc w:val="center"/>
        <w:rPr>
          <w:bCs/>
          <w:sz w:val="28"/>
          <w:szCs w:val="28"/>
        </w:rPr>
      </w:pPr>
      <w:r w:rsidRPr="0003226F">
        <w:rPr>
          <w:bCs/>
          <w:sz w:val="28"/>
          <w:szCs w:val="28"/>
        </w:rPr>
        <w:t>8. Ответственность Сторон</w:t>
      </w:r>
    </w:p>
    <w:p w:rsidR="0003226F" w:rsidRPr="0003226F" w:rsidRDefault="0003226F" w:rsidP="0003226F">
      <w:pPr>
        <w:widowControl w:val="0"/>
        <w:ind w:firstLine="709"/>
        <w:jc w:val="both"/>
        <w:rPr>
          <w:bCs/>
          <w:sz w:val="28"/>
          <w:szCs w:val="28"/>
        </w:rPr>
      </w:pPr>
      <w:r w:rsidRPr="0003226F">
        <w:rPr>
          <w:bCs/>
          <w:sz w:val="28"/>
          <w:szCs w:val="28"/>
        </w:rPr>
        <w:t xml:space="preserve">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rsidRPr="0003226F">
        <w:rPr>
          <w:bCs/>
          <w:sz w:val="28"/>
          <w:szCs w:val="28"/>
        </w:rPr>
        <w:lastRenderedPageBreak/>
        <w:t>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(далее – Постановление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1 000,00 руб.</w:t>
      </w:r>
    </w:p>
    <w:p w:rsidR="007A7F74" w:rsidRDefault="0003226F" w:rsidP="0003226F">
      <w:pPr>
        <w:widowControl w:val="0"/>
        <w:ind w:firstLine="709"/>
        <w:jc w:val="both"/>
        <w:rPr>
          <w:bCs/>
          <w:sz w:val="28"/>
          <w:szCs w:val="28"/>
        </w:rPr>
      </w:pPr>
      <w:r w:rsidRPr="0003226F">
        <w:rPr>
          <w:bCs/>
          <w:sz w:val="28"/>
          <w:szCs w:val="28"/>
        </w:rPr>
        <w:t xml:space="preserve">8.2.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Российский Федерации установлен иной порядок начисления пени.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в порядке, установленном Постановлением № 1042, в том числе рассчитывается как процент цены контракта.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7A7F74">
        <w:rPr>
          <w:bCs/>
          <w:sz w:val="28"/>
          <w:szCs w:val="28"/>
        </w:rPr>
        <w:br/>
      </w:r>
      <w:r w:rsidRPr="0003226F">
        <w:rPr>
          <w:bCs/>
          <w:sz w:val="28"/>
          <w:szCs w:val="28"/>
        </w:rPr>
        <w:t xml:space="preserve">10 процентов цены контракта, что составляет </w:t>
      </w:r>
      <w:r w:rsidR="00AD6114">
        <w:rPr>
          <w:bCs/>
          <w:sz w:val="28"/>
          <w:szCs w:val="28"/>
        </w:rPr>
        <w:t>7</w:t>
      </w:r>
      <w:r w:rsidRPr="0003226F">
        <w:rPr>
          <w:bCs/>
          <w:sz w:val="28"/>
          <w:szCs w:val="28"/>
        </w:rPr>
        <w:t xml:space="preserve"> 000,00 руб.</w:t>
      </w:r>
    </w:p>
    <w:p w:rsidR="0003226F" w:rsidRPr="0003226F" w:rsidRDefault="0003226F" w:rsidP="0003226F">
      <w:pPr>
        <w:widowControl w:val="0"/>
        <w:ind w:firstLine="709"/>
        <w:jc w:val="both"/>
        <w:rPr>
          <w:bCs/>
          <w:sz w:val="28"/>
          <w:szCs w:val="28"/>
        </w:rPr>
      </w:pPr>
      <w:r w:rsidRPr="0003226F">
        <w:rPr>
          <w:bCs/>
          <w:sz w:val="28"/>
          <w:szCs w:val="28"/>
        </w:rPr>
        <w:lastRenderedPageBreak/>
        <w:t xml:space="preserve">8.3.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w:t>
      </w:r>
      <w:r w:rsidR="002256CE">
        <w:rPr>
          <w:bCs/>
          <w:sz w:val="28"/>
          <w:szCs w:val="28"/>
        </w:rPr>
        <w:br/>
      </w:r>
      <w:r w:rsidRPr="0003226F">
        <w:rPr>
          <w:bCs/>
          <w:sz w:val="28"/>
          <w:szCs w:val="28"/>
        </w:rPr>
        <w:t>1</w:t>
      </w:r>
      <w:r w:rsidR="002256CE">
        <w:rPr>
          <w:bCs/>
          <w:sz w:val="28"/>
          <w:szCs w:val="28"/>
        </w:rPr>
        <w:t> </w:t>
      </w:r>
      <w:r w:rsidRPr="0003226F">
        <w:rPr>
          <w:bCs/>
          <w:sz w:val="28"/>
          <w:szCs w:val="28"/>
        </w:rPr>
        <w:t>000</w:t>
      </w:r>
      <w:r w:rsidR="002256CE">
        <w:rPr>
          <w:bCs/>
          <w:sz w:val="28"/>
          <w:szCs w:val="28"/>
        </w:rPr>
        <w:t>,00</w:t>
      </w:r>
      <w:r w:rsidRPr="0003226F">
        <w:rPr>
          <w:bCs/>
          <w:sz w:val="28"/>
          <w:szCs w:val="28"/>
        </w:rPr>
        <w:t xml:space="preserve"> руб.</w:t>
      </w:r>
    </w:p>
    <w:p w:rsidR="0003226F" w:rsidRPr="0003226F" w:rsidRDefault="0003226F" w:rsidP="0003226F">
      <w:pPr>
        <w:widowControl w:val="0"/>
        <w:ind w:firstLine="709"/>
        <w:jc w:val="both"/>
        <w:rPr>
          <w:bCs/>
          <w:sz w:val="28"/>
          <w:szCs w:val="28"/>
        </w:rPr>
      </w:pPr>
      <w:r w:rsidRPr="0003226F">
        <w:rPr>
          <w:bCs/>
          <w:sz w:val="28"/>
          <w:szCs w:val="28"/>
        </w:rPr>
        <w:t xml:space="preserve">8.4. Общая сумма начисленных штрафов за неисполнение </w:t>
      </w:r>
      <w:r w:rsidR="007A7F74">
        <w:rPr>
          <w:bCs/>
          <w:sz w:val="28"/>
          <w:szCs w:val="28"/>
        </w:rPr>
        <w:br/>
      </w:r>
      <w:r w:rsidRPr="0003226F">
        <w:rPr>
          <w:bCs/>
          <w:sz w:val="28"/>
          <w:szCs w:val="28"/>
        </w:rPr>
        <w:t>или ненадлежащее исполнение Заказчиком, Исполнителем обязательств, предусмотренных контрактом, не может превышать цену контракта.</w:t>
      </w:r>
    </w:p>
    <w:p w:rsidR="0003226F" w:rsidRPr="0003226F" w:rsidRDefault="0003226F" w:rsidP="0003226F">
      <w:pPr>
        <w:widowControl w:val="0"/>
        <w:ind w:firstLine="709"/>
        <w:jc w:val="both"/>
        <w:rPr>
          <w:bCs/>
          <w:sz w:val="28"/>
          <w:szCs w:val="28"/>
        </w:rPr>
      </w:pPr>
      <w:r w:rsidRPr="0003226F">
        <w:rPr>
          <w:bCs/>
          <w:sz w:val="28"/>
          <w:szCs w:val="28"/>
        </w:rPr>
        <w:t xml:space="preserve">8.5. Сторона освобождается от уплаты неустойки (штрафа, пени), </w:t>
      </w:r>
      <w:r w:rsidR="007A7F74">
        <w:rPr>
          <w:bCs/>
          <w:sz w:val="28"/>
          <w:szCs w:val="28"/>
        </w:rPr>
        <w:br/>
      </w:r>
      <w:r w:rsidRPr="0003226F">
        <w:rPr>
          <w:bCs/>
          <w:sz w:val="28"/>
          <w:szCs w:val="28"/>
        </w:rP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7A7F74">
        <w:rPr>
          <w:bCs/>
          <w:sz w:val="28"/>
          <w:szCs w:val="28"/>
        </w:rPr>
        <w:br/>
      </w:r>
      <w:r w:rsidRPr="0003226F">
        <w:rPr>
          <w:bCs/>
          <w:sz w:val="28"/>
          <w:szCs w:val="28"/>
        </w:rPr>
        <w:t>или по вине другой Стороны.</w:t>
      </w:r>
    </w:p>
    <w:p w:rsidR="0003226F" w:rsidRPr="0003226F" w:rsidRDefault="0003226F" w:rsidP="0003226F">
      <w:pPr>
        <w:widowControl w:val="0"/>
        <w:ind w:firstLine="709"/>
        <w:jc w:val="both"/>
        <w:rPr>
          <w:bCs/>
          <w:sz w:val="28"/>
          <w:szCs w:val="28"/>
        </w:rPr>
      </w:pPr>
      <w:r w:rsidRPr="0003226F">
        <w:rPr>
          <w:bCs/>
          <w:sz w:val="28"/>
          <w:szCs w:val="28"/>
        </w:rPr>
        <w:t xml:space="preserve">8.6. Уплата неустойки (штрафа, пени) не освобождает Стороны </w:t>
      </w:r>
      <w:r w:rsidR="007A7F74">
        <w:rPr>
          <w:bCs/>
          <w:sz w:val="28"/>
          <w:szCs w:val="28"/>
        </w:rPr>
        <w:br/>
      </w:r>
      <w:r w:rsidRPr="0003226F">
        <w:rPr>
          <w:bCs/>
          <w:sz w:val="28"/>
          <w:szCs w:val="28"/>
        </w:rPr>
        <w:t>от выполнения своих обязательств по контракту.</w:t>
      </w:r>
    </w:p>
    <w:p w:rsidR="0003226F" w:rsidRPr="0003226F" w:rsidRDefault="0003226F" w:rsidP="0003226F">
      <w:pPr>
        <w:widowControl w:val="0"/>
        <w:ind w:firstLine="709"/>
        <w:jc w:val="both"/>
        <w:rPr>
          <w:bCs/>
          <w:sz w:val="28"/>
          <w:szCs w:val="28"/>
        </w:rPr>
      </w:pPr>
      <w:r w:rsidRPr="0003226F">
        <w:rPr>
          <w:bCs/>
          <w:sz w:val="28"/>
          <w:szCs w:val="28"/>
        </w:rPr>
        <w:t>8.7. Ответственность Сторон в иных случаях определяется в соответствии с законодательством Российской Федерации.</w:t>
      </w:r>
    </w:p>
    <w:p w:rsidR="0003226F" w:rsidRPr="0003226F" w:rsidRDefault="0003226F" w:rsidP="0003226F">
      <w:pPr>
        <w:widowControl w:val="0"/>
        <w:ind w:firstLine="709"/>
        <w:jc w:val="both"/>
        <w:rPr>
          <w:bCs/>
          <w:sz w:val="28"/>
          <w:szCs w:val="28"/>
        </w:rPr>
      </w:pPr>
    </w:p>
    <w:p w:rsidR="0003226F" w:rsidRPr="0003226F" w:rsidRDefault="0003226F" w:rsidP="007A7F74">
      <w:pPr>
        <w:widowControl w:val="0"/>
        <w:ind w:firstLine="709"/>
        <w:jc w:val="center"/>
        <w:rPr>
          <w:bCs/>
          <w:sz w:val="28"/>
          <w:szCs w:val="28"/>
        </w:rPr>
      </w:pPr>
      <w:r w:rsidRPr="0003226F">
        <w:rPr>
          <w:bCs/>
          <w:sz w:val="28"/>
          <w:szCs w:val="28"/>
        </w:rPr>
        <w:t>9. Порядок разрешения споров</w:t>
      </w:r>
    </w:p>
    <w:p w:rsidR="0003226F" w:rsidRPr="0003226F" w:rsidRDefault="0003226F" w:rsidP="0003226F">
      <w:pPr>
        <w:widowControl w:val="0"/>
        <w:ind w:firstLine="709"/>
        <w:jc w:val="both"/>
        <w:rPr>
          <w:bCs/>
          <w:sz w:val="28"/>
          <w:szCs w:val="28"/>
        </w:rPr>
      </w:pPr>
      <w:r w:rsidRPr="0003226F">
        <w:rPr>
          <w:bCs/>
          <w:sz w:val="28"/>
          <w:szCs w:val="28"/>
        </w:rPr>
        <w:t xml:space="preserve">9.1. Все споры и разногласия, возникающие между Сторонами </w:t>
      </w:r>
    </w:p>
    <w:p w:rsidR="0003226F" w:rsidRPr="0003226F" w:rsidRDefault="0003226F" w:rsidP="0003226F">
      <w:pPr>
        <w:widowControl w:val="0"/>
        <w:ind w:firstLine="709"/>
        <w:jc w:val="both"/>
        <w:rPr>
          <w:bCs/>
          <w:sz w:val="28"/>
          <w:szCs w:val="28"/>
        </w:rPr>
      </w:pPr>
      <w:r w:rsidRPr="0003226F">
        <w:rPr>
          <w:bCs/>
          <w:sz w:val="28"/>
          <w:szCs w:val="28"/>
        </w:rPr>
        <w:t>при исполнении контракта, будут разрешаться путем переговоров, в том числе путем направления претензий.</w:t>
      </w:r>
    </w:p>
    <w:p w:rsidR="0003226F" w:rsidRPr="0003226F" w:rsidRDefault="0003226F" w:rsidP="0003226F">
      <w:pPr>
        <w:widowControl w:val="0"/>
        <w:ind w:firstLine="709"/>
        <w:jc w:val="both"/>
        <w:rPr>
          <w:bCs/>
          <w:sz w:val="28"/>
          <w:szCs w:val="28"/>
        </w:rPr>
      </w:pPr>
      <w:r w:rsidRPr="0003226F">
        <w:rPr>
          <w:bCs/>
          <w:sz w:val="28"/>
          <w:szCs w:val="28"/>
        </w:rPr>
        <w:t>9.2.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штрафа, пени), а также действия, которые должны быть произведены для устранения нарушений.</w:t>
      </w:r>
    </w:p>
    <w:p w:rsidR="0003226F" w:rsidRPr="0003226F" w:rsidRDefault="0003226F" w:rsidP="0003226F">
      <w:pPr>
        <w:widowControl w:val="0"/>
        <w:ind w:firstLine="709"/>
        <w:jc w:val="both"/>
        <w:rPr>
          <w:bCs/>
          <w:sz w:val="28"/>
          <w:szCs w:val="28"/>
        </w:rPr>
      </w:pPr>
      <w:r w:rsidRPr="0003226F">
        <w:rPr>
          <w:bCs/>
          <w:sz w:val="28"/>
          <w:szCs w:val="28"/>
        </w:rPr>
        <w:t>9.3. Срок рассмотрения писем, уведомлений или претензий не может превышать 10 дней со дня их получения, если контрактом не предусмотрены иные сроки рассмотрения. Переписка Сторон может осуществляться путем направления писем, телеграмм, а также электронных сообщений.</w:t>
      </w:r>
    </w:p>
    <w:p w:rsidR="0003226F" w:rsidRPr="0003226F" w:rsidRDefault="0003226F" w:rsidP="0003226F">
      <w:pPr>
        <w:widowControl w:val="0"/>
        <w:ind w:firstLine="709"/>
        <w:jc w:val="both"/>
        <w:rPr>
          <w:bCs/>
          <w:sz w:val="28"/>
          <w:szCs w:val="28"/>
        </w:rPr>
      </w:pPr>
      <w:r w:rsidRPr="0003226F">
        <w:rPr>
          <w:bCs/>
          <w:sz w:val="28"/>
          <w:szCs w:val="28"/>
        </w:rPr>
        <w:t>9.4. При не урегулировании Сторонами в досудебном порядке спор передается на разрешение в Арбитражный суд Свердловской области согласно порядку, установленному законодательством Российской Федерации.</w:t>
      </w:r>
    </w:p>
    <w:p w:rsidR="0003226F" w:rsidRPr="0003226F" w:rsidRDefault="0003226F" w:rsidP="0003226F">
      <w:pPr>
        <w:widowControl w:val="0"/>
        <w:ind w:firstLine="709"/>
        <w:jc w:val="both"/>
        <w:rPr>
          <w:bCs/>
          <w:sz w:val="28"/>
          <w:szCs w:val="28"/>
        </w:rPr>
      </w:pPr>
    </w:p>
    <w:p w:rsidR="0003226F" w:rsidRPr="0003226F" w:rsidRDefault="0003226F" w:rsidP="0003226F">
      <w:pPr>
        <w:widowControl w:val="0"/>
        <w:ind w:firstLine="709"/>
        <w:jc w:val="center"/>
        <w:rPr>
          <w:bCs/>
          <w:sz w:val="28"/>
          <w:szCs w:val="28"/>
        </w:rPr>
      </w:pPr>
      <w:r w:rsidRPr="0003226F">
        <w:rPr>
          <w:bCs/>
          <w:sz w:val="28"/>
          <w:szCs w:val="28"/>
        </w:rPr>
        <w:t>10. Порядок изменения и расторжения контракта</w:t>
      </w:r>
    </w:p>
    <w:p w:rsidR="0003226F" w:rsidRPr="0003226F" w:rsidRDefault="0003226F" w:rsidP="0003226F">
      <w:pPr>
        <w:widowControl w:val="0"/>
        <w:ind w:firstLine="709"/>
        <w:jc w:val="both"/>
        <w:rPr>
          <w:bCs/>
          <w:sz w:val="28"/>
          <w:szCs w:val="28"/>
        </w:rPr>
      </w:pPr>
      <w:r w:rsidRPr="0003226F">
        <w:rPr>
          <w:bCs/>
          <w:sz w:val="28"/>
          <w:szCs w:val="28"/>
        </w:rPr>
        <w:t>10.1. При исполнении контракта изменение его существенных условий не допускается, за исключением случаев, предусмотренных Законом 44-ФЗ.</w:t>
      </w:r>
    </w:p>
    <w:p w:rsidR="0003226F" w:rsidRPr="0003226F" w:rsidRDefault="0003226F" w:rsidP="0003226F">
      <w:pPr>
        <w:widowControl w:val="0"/>
        <w:ind w:firstLine="709"/>
        <w:jc w:val="both"/>
        <w:rPr>
          <w:bCs/>
          <w:sz w:val="28"/>
          <w:szCs w:val="28"/>
        </w:rPr>
      </w:pPr>
      <w:r w:rsidRPr="0003226F">
        <w:rPr>
          <w:bCs/>
          <w:sz w:val="28"/>
          <w:szCs w:val="28"/>
        </w:rPr>
        <w:t>10.2.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03226F" w:rsidRPr="0003226F" w:rsidRDefault="0003226F" w:rsidP="0003226F">
      <w:pPr>
        <w:widowControl w:val="0"/>
        <w:ind w:firstLine="709"/>
        <w:jc w:val="both"/>
        <w:rPr>
          <w:bCs/>
          <w:sz w:val="28"/>
          <w:szCs w:val="28"/>
        </w:rPr>
      </w:pPr>
      <w:r w:rsidRPr="0003226F">
        <w:rPr>
          <w:bCs/>
          <w:sz w:val="28"/>
          <w:szCs w:val="28"/>
        </w:rPr>
        <w:t>10.3. В случае перемены Заказчика права и обязанности Заказчика, предусмотренные контрактом, переходят к новому Заказчику.</w:t>
      </w:r>
    </w:p>
    <w:p w:rsidR="0003226F" w:rsidRPr="0003226F" w:rsidRDefault="0003226F" w:rsidP="0003226F">
      <w:pPr>
        <w:widowControl w:val="0"/>
        <w:ind w:firstLine="709"/>
        <w:jc w:val="both"/>
        <w:rPr>
          <w:bCs/>
          <w:sz w:val="28"/>
          <w:szCs w:val="28"/>
        </w:rPr>
      </w:pPr>
      <w:r w:rsidRPr="0003226F">
        <w:rPr>
          <w:bCs/>
          <w:sz w:val="28"/>
          <w:szCs w:val="28"/>
        </w:rPr>
        <w:t xml:space="preserve">10.4. Расторжение контракта допускается по соглашению Сторон, по </w:t>
      </w:r>
      <w:r w:rsidRPr="0003226F">
        <w:rPr>
          <w:bCs/>
          <w:sz w:val="28"/>
          <w:szCs w:val="28"/>
        </w:rPr>
        <w:lastRenderedPageBreak/>
        <w:t>решению суда, в случае одностороннего отказа Стороны контракта от исполнения контракта в соответствии с гражданским законодательством.</w:t>
      </w:r>
    </w:p>
    <w:p w:rsidR="0003226F" w:rsidRPr="0003226F" w:rsidRDefault="0003226F" w:rsidP="0003226F">
      <w:pPr>
        <w:widowControl w:val="0"/>
        <w:ind w:firstLine="709"/>
        <w:jc w:val="both"/>
        <w:rPr>
          <w:bCs/>
          <w:sz w:val="28"/>
          <w:szCs w:val="28"/>
        </w:rPr>
      </w:pPr>
      <w:r w:rsidRPr="0003226F">
        <w:rPr>
          <w:bCs/>
          <w:sz w:val="28"/>
          <w:szCs w:val="28"/>
        </w:rPr>
        <w:t>10.5.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порядке статьи 95 Закона 44-ФЗ.</w:t>
      </w:r>
    </w:p>
    <w:p w:rsidR="0003226F" w:rsidRPr="0003226F" w:rsidRDefault="0003226F" w:rsidP="0003226F">
      <w:pPr>
        <w:widowControl w:val="0"/>
        <w:ind w:firstLine="709"/>
        <w:jc w:val="both"/>
        <w:rPr>
          <w:bCs/>
          <w:sz w:val="28"/>
          <w:szCs w:val="28"/>
        </w:rPr>
      </w:pPr>
      <w:r w:rsidRPr="0003226F">
        <w:rPr>
          <w:bCs/>
          <w:sz w:val="28"/>
          <w:szCs w:val="28"/>
        </w:rPr>
        <w:t>10.6. При досрочном расторжении настоящего контракта Заказчик обязан в полном объеме оплатить все оказанные Исполнителем медицинские услуги.</w:t>
      </w:r>
    </w:p>
    <w:p w:rsidR="0003226F" w:rsidRPr="0003226F" w:rsidRDefault="0003226F" w:rsidP="0003226F">
      <w:pPr>
        <w:widowControl w:val="0"/>
        <w:ind w:firstLine="709"/>
        <w:jc w:val="both"/>
        <w:rPr>
          <w:bCs/>
          <w:sz w:val="28"/>
          <w:szCs w:val="28"/>
        </w:rPr>
      </w:pPr>
    </w:p>
    <w:p w:rsidR="0003226F" w:rsidRPr="0003226F" w:rsidRDefault="0003226F" w:rsidP="0003226F">
      <w:pPr>
        <w:widowControl w:val="0"/>
        <w:ind w:firstLine="709"/>
        <w:jc w:val="center"/>
        <w:rPr>
          <w:bCs/>
          <w:sz w:val="28"/>
          <w:szCs w:val="28"/>
        </w:rPr>
      </w:pPr>
      <w:r w:rsidRPr="0003226F">
        <w:rPr>
          <w:bCs/>
          <w:sz w:val="28"/>
          <w:szCs w:val="28"/>
        </w:rPr>
        <w:t>11. Дополнительные условия</w:t>
      </w:r>
    </w:p>
    <w:p w:rsidR="0003226F" w:rsidRPr="0003226F" w:rsidRDefault="0003226F" w:rsidP="0003226F">
      <w:pPr>
        <w:widowControl w:val="0"/>
        <w:ind w:firstLine="709"/>
        <w:jc w:val="both"/>
        <w:rPr>
          <w:bCs/>
          <w:sz w:val="28"/>
          <w:szCs w:val="28"/>
        </w:rPr>
      </w:pPr>
      <w:r w:rsidRPr="0003226F">
        <w:rPr>
          <w:bCs/>
          <w:sz w:val="28"/>
          <w:szCs w:val="28"/>
        </w:rPr>
        <w:t>11.1. Все изменения и дополнения, вносимые в настоящий контракт, должны быть выполнены в письменном виде и подписаны обеими Сторонами. Под письменной формой Стороны для целей настоящего контракта понимают составление единого документа.</w:t>
      </w:r>
    </w:p>
    <w:p w:rsidR="0003226F" w:rsidRPr="0003226F" w:rsidRDefault="0003226F" w:rsidP="0003226F">
      <w:pPr>
        <w:widowControl w:val="0"/>
        <w:ind w:firstLine="709"/>
        <w:jc w:val="both"/>
        <w:rPr>
          <w:bCs/>
          <w:sz w:val="28"/>
          <w:szCs w:val="28"/>
        </w:rPr>
      </w:pPr>
      <w:r w:rsidRPr="0003226F">
        <w:rPr>
          <w:bCs/>
          <w:sz w:val="28"/>
          <w:szCs w:val="28"/>
        </w:rPr>
        <w:t>Стороны вправе осуществлять подписание и передачу дополнительных соглашений к контракту и соглашения о расторжении контракта с использованием квалифицированных электронных подписей и системы электронного документооборота.</w:t>
      </w:r>
    </w:p>
    <w:p w:rsidR="0003226F" w:rsidRPr="0003226F" w:rsidRDefault="0003226F" w:rsidP="0003226F">
      <w:pPr>
        <w:widowControl w:val="0"/>
        <w:ind w:firstLine="709"/>
        <w:jc w:val="both"/>
        <w:rPr>
          <w:bCs/>
          <w:sz w:val="28"/>
          <w:szCs w:val="28"/>
        </w:rPr>
      </w:pPr>
      <w:r w:rsidRPr="0003226F">
        <w:rPr>
          <w:bCs/>
          <w:sz w:val="28"/>
          <w:szCs w:val="28"/>
        </w:rPr>
        <w:t>11.2. Любые дополнения, протоколы, приложения к настоящему контракту становятся его неотъемлемыми частями с момента их подписания уполномоченными представителями обеих Сторон.</w:t>
      </w:r>
    </w:p>
    <w:p w:rsidR="0003226F" w:rsidRPr="0003226F" w:rsidRDefault="0003226F" w:rsidP="0003226F">
      <w:pPr>
        <w:widowControl w:val="0"/>
        <w:ind w:firstLine="709"/>
        <w:jc w:val="both"/>
        <w:rPr>
          <w:bCs/>
          <w:sz w:val="28"/>
          <w:szCs w:val="28"/>
        </w:rPr>
      </w:pPr>
      <w:r w:rsidRPr="0003226F">
        <w:rPr>
          <w:bCs/>
          <w:sz w:val="28"/>
          <w:szCs w:val="28"/>
        </w:rPr>
        <w:t>11.3. Стороны незамедлительно уведомляют друг друга об изменении: адреса, наименования, банковских и иных реквизитов.</w:t>
      </w:r>
    </w:p>
    <w:p w:rsidR="00533A58" w:rsidRDefault="0003226F" w:rsidP="0003226F">
      <w:pPr>
        <w:widowControl w:val="0"/>
        <w:ind w:firstLine="709"/>
        <w:jc w:val="both"/>
        <w:rPr>
          <w:sz w:val="28"/>
          <w:szCs w:val="28"/>
        </w:rPr>
      </w:pPr>
      <w:r w:rsidRPr="0003226F">
        <w:rPr>
          <w:bCs/>
          <w:sz w:val="28"/>
          <w:szCs w:val="28"/>
        </w:rPr>
        <w:t>11.4. Настоящий контракт и приложения к нему составлены в двух экземплярах, имеющих равную юридическую силу, по одному для каждой из сторон.</w:t>
      </w:r>
    </w:p>
    <w:p w:rsidR="002256CE" w:rsidRDefault="002256CE" w:rsidP="00315202">
      <w:pPr>
        <w:widowControl w:val="0"/>
        <w:contextualSpacing/>
        <w:jc w:val="center"/>
        <w:rPr>
          <w:sz w:val="28"/>
          <w:szCs w:val="28"/>
        </w:rPr>
      </w:pPr>
    </w:p>
    <w:p w:rsidR="00CC4244" w:rsidRDefault="0022470A" w:rsidP="00315202">
      <w:pPr>
        <w:widowControl w:val="0"/>
        <w:contextualSpacing/>
        <w:jc w:val="center"/>
        <w:rPr>
          <w:sz w:val="28"/>
          <w:szCs w:val="28"/>
        </w:rPr>
      </w:pPr>
      <w:r w:rsidRPr="00EE23F8">
        <w:rPr>
          <w:sz w:val="28"/>
          <w:szCs w:val="28"/>
        </w:rPr>
        <w:t>12. Местонахождение и банковские реквизиты сторон</w:t>
      </w:r>
    </w:p>
    <w:p w:rsidR="003C568D" w:rsidRDefault="003C568D" w:rsidP="00315202">
      <w:pPr>
        <w:widowControl w:val="0"/>
        <w:contextualSpacing/>
        <w:jc w:val="center"/>
        <w:rPr>
          <w:sz w:val="28"/>
          <w:szCs w:val="28"/>
        </w:rPr>
      </w:pPr>
    </w:p>
    <w:tbl>
      <w:tblPr>
        <w:tblW w:w="4878" w:type="pct"/>
        <w:tblInd w:w="108" w:type="dxa"/>
        <w:tblLook w:val="04A0" w:firstRow="1" w:lastRow="0" w:firstColumn="1" w:lastColumn="0" w:noHBand="0" w:noVBand="1"/>
      </w:tblPr>
      <w:tblGrid>
        <w:gridCol w:w="4686"/>
        <w:gridCol w:w="4928"/>
      </w:tblGrid>
      <w:tr w:rsidR="00B36F9B" w:rsidRPr="00EE23F8" w:rsidTr="00D86A3A">
        <w:trPr>
          <w:trHeight w:val="20"/>
        </w:trPr>
        <w:tc>
          <w:tcPr>
            <w:tcW w:w="2437" w:type="pct"/>
          </w:tcPr>
          <w:p w:rsidR="00B36F9B" w:rsidRPr="00EE23F8" w:rsidRDefault="00B36F9B" w:rsidP="00315202">
            <w:pPr>
              <w:widowControl w:val="0"/>
              <w:contextualSpacing/>
              <w:jc w:val="center"/>
              <w:rPr>
                <w:sz w:val="28"/>
                <w:szCs w:val="28"/>
              </w:rPr>
            </w:pPr>
            <w:r w:rsidRPr="00EE23F8">
              <w:rPr>
                <w:sz w:val="28"/>
                <w:szCs w:val="28"/>
              </w:rPr>
              <w:t>ЗАКАЗЧИК</w:t>
            </w:r>
          </w:p>
          <w:p w:rsidR="009F481A" w:rsidRPr="009F481A" w:rsidRDefault="009F481A" w:rsidP="009F481A">
            <w:pPr>
              <w:pBdr>
                <w:top w:val="none" w:sz="0" w:space="0" w:color="auto"/>
                <w:left w:val="none" w:sz="0" w:space="0" w:color="auto"/>
                <w:bottom w:val="none" w:sz="0" w:space="0" w:color="auto"/>
                <w:right w:val="none" w:sz="0" w:space="0" w:color="auto"/>
                <w:between w:val="none" w:sz="0" w:space="0" w:color="auto"/>
              </w:pBdr>
              <w:jc w:val="center"/>
              <w:rPr>
                <w:sz w:val="28"/>
                <w:szCs w:val="28"/>
                <w:lang w:val="lv-LV"/>
              </w:rPr>
            </w:pPr>
            <w:r w:rsidRPr="009F481A">
              <w:rPr>
                <w:sz w:val="28"/>
                <w:szCs w:val="28"/>
                <w:lang w:val="lv-LV"/>
              </w:rPr>
              <w:t>Уральское таможенное управление</w:t>
            </w:r>
          </w:p>
          <w:p w:rsidR="009F481A" w:rsidRPr="009F481A" w:rsidRDefault="009F481A" w:rsidP="009F481A">
            <w:pPr>
              <w:pBdr>
                <w:top w:val="none" w:sz="0" w:space="0" w:color="auto"/>
                <w:left w:val="none" w:sz="0" w:space="0" w:color="auto"/>
                <w:bottom w:val="none" w:sz="0" w:space="0" w:color="auto"/>
                <w:right w:val="none" w:sz="0" w:space="0" w:color="auto"/>
                <w:between w:val="none" w:sz="0" w:space="0" w:color="auto"/>
              </w:pBdr>
              <w:jc w:val="center"/>
              <w:rPr>
                <w:sz w:val="28"/>
                <w:szCs w:val="28"/>
              </w:rPr>
            </w:pPr>
            <w:r w:rsidRPr="009F481A">
              <w:rPr>
                <w:sz w:val="28"/>
                <w:szCs w:val="28"/>
                <w:lang w:val="lv-LV"/>
              </w:rPr>
              <w:t>Юридический и почтовый адрес: 6200</w:t>
            </w:r>
            <w:r w:rsidR="001E3E21">
              <w:rPr>
                <w:sz w:val="28"/>
                <w:szCs w:val="28"/>
              </w:rPr>
              <w:t>00</w:t>
            </w:r>
            <w:r w:rsidRPr="009F481A">
              <w:rPr>
                <w:sz w:val="28"/>
                <w:szCs w:val="28"/>
                <w:lang w:val="lv-LV"/>
              </w:rPr>
              <w:t xml:space="preserve"> г. Екатеринбург, </w:t>
            </w:r>
          </w:p>
          <w:p w:rsidR="009F481A" w:rsidRPr="009F481A" w:rsidRDefault="009F481A" w:rsidP="009F481A">
            <w:pPr>
              <w:pBdr>
                <w:top w:val="none" w:sz="0" w:space="0" w:color="auto"/>
                <w:left w:val="none" w:sz="0" w:space="0" w:color="auto"/>
                <w:bottom w:val="none" w:sz="0" w:space="0" w:color="auto"/>
                <w:right w:val="none" w:sz="0" w:space="0" w:color="auto"/>
                <w:between w:val="none" w:sz="0" w:space="0" w:color="auto"/>
              </w:pBdr>
              <w:jc w:val="center"/>
              <w:rPr>
                <w:sz w:val="28"/>
                <w:szCs w:val="28"/>
                <w:lang w:val="lv-LV"/>
              </w:rPr>
            </w:pPr>
            <w:r w:rsidRPr="009F481A">
              <w:rPr>
                <w:sz w:val="28"/>
                <w:szCs w:val="28"/>
                <w:lang w:val="lv-LV"/>
              </w:rPr>
              <w:t>ул. Шейнкмана, 31</w:t>
            </w:r>
          </w:p>
          <w:p w:rsidR="009F481A" w:rsidRPr="009F481A" w:rsidRDefault="009F481A" w:rsidP="009F481A">
            <w:pPr>
              <w:pBdr>
                <w:top w:val="none" w:sz="0" w:space="0" w:color="auto"/>
                <w:left w:val="none" w:sz="0" w:space="0" w:color="auto"/>
                <w:bottom w:val="none" w:sz="0" w:space="0" w:color="auto"/>
                <w:right w:val="none" w:sz="0" w:space="0" w:color="auto"/>
                <w:between w:val="none" w:sz="0" w:space="0" w:color="auto"/>
              </w:pBdr>
              <w:jc w:val="center"/>
              <w:rPr>
                <w:sz w:val="28"/>
                <w:szCs w:val="28"/>
                <w:lang w:val="lv-LV"/>
              </w:rPr>
            </w:pPr>
            <w:r w:rsidRPr="009F481A">
              <w:rPr>
                <w:sz w:val="28"/>
                <w:szCs w:val="28"/>
                <w:lang w:val="lv-LV"/>
              </w:rPr>
              <w:t xml:space="preserve">Наименование получателя: </w:t>
            </w:r>
            <w:r w:rsidRPr="009F481A">
              <w:rPr>
                <w:sz w:val="28"/>
                <w:szCs w:val="28"/>
              </w:rPr>
              <w:br/>
            </w:r>
            <w:r w:rsidRPr="009F481A">
              <w:rPr>
                <w:sz w:val="28"/>
                <w:szCs w:val="28"/>
                <w:lang w:val="lv-LV"/>
              </w:rPr>
              <w:t xml:space="preserve">УФК по Свердловской области (Уральское таможенное управление </w:t>
            </w:r>
            <w:r w:rsidRPr="009F481A">
              <w:rPr>
                <w:sz w:val="28"/>
                <w:szCs w:val="28"/>
              </w:rPr>
              <w:br/>
            </w:r>
            <w:r w:rsidRPr="009F481A">
              <w:rPr>
                <w:sz w:val="28"/>
                <w:szCs w:val="28"/>
                <w:lang w:val="lv-LV"/>
              </w:rPr>
              <w:t xml:space="preserve">л/с 03621466140) </w:t>
            </w:r>
          </w:p>
          <w:p w:rsidR="009F481A" w:rsidRPr="009F481A" w:rsidRDefault="009F481A" w:rsidP="009F481A">
            <w:pPr>
              <w:pBdr>
                <w:top w:val="none" w:sz="0" w:space="0" w:color="auto"/>
                <w:left w:val="none" w:sz="0" w:space="0" w:color="auto"/>
                <w:bottom w:val="none" w:sz="0" w:space="0" w:color="auto"/>
                <w:right w:val="none" w:sz="0" w:space="0" w:color="auto"/>
                <w:between w:val="none" w:sz="0" w:space="0" w:color="auto"/>
              </w:pBdr>
              <w:jc w:val="center"/>
              <w:rPr>
                <w:sz w:val="28"/>
                <w:szCs w:val="28"/>
                <w:lang w:val="lv-LV"/>
              </w:rPr>
            </w:pPr>
            <w:r w:rsidRPr="009F481A">
              <w:rPr>
                <w:sz w:val="28"/>
                <w:szCs w:val="28"/>
                <w:lang w:val="lv-LV"/>
              </w:rPr>
              <w:t>ИНН 6662023963 КПП 665801001</w:t>
            </w:r>
          </w:p>
          <w:p w:rsidR="009F481A" w:rsidRPr="009F481A" w:rsidRDefault="009F481A" w:rsidP="009F481A">
            <w:pPr>
              <w:pBdr>
                <w:top w:val="none" w:sz="0" w:space="0" w:color="auto"/>
                <w:left w:val="none" w:sz="0" w:space="0" w:color="auto"/>
                <w:bottom w:val="none" w:sz="0" w:space="0" w:color="auto"/>
                <w:right w:val="none" w:sz="0" w:space="0" w:color="auto"/>
                <w:between w:val="none" w:sz="0" w:space="0" w:color="auto"/>
              </w:pBdr>
              <w:jc w:val="center"/>
              <w:rPr>
                <w:sz w:val="28"/>
                <w:szCs w:val="28"/>
                <w:lang w:val="lv-LV"/>
              </w:rPr>
            </w:pPr>
            <w:r w:rsidRPr="009F481A">
              <w:rPr>
                <w:sz w:val="28"/>
                <w:szCs w:val="28"/>
                <w:lang w:val="lv-LV"/>
              </w:rPr>
              <w:t>ОКТМО 65701000</w:t>
            </w:r>
          </w:p>
          <w:p w:rsidR="00861F43" w:rsidRDefault="009F481A" w:rsidP="009F481A">
            <w:pPr>
              <w:pBdr>
                <w:top w:val="none" w:sz="0" w:space="0" w:color="auto"/>
                <w:left w:val="none" w:sz="0" w:space="0" w:color="auto"/>
                <w:bottom w:val="none" w:sz="0" w:space="0" w:color="auto"/>
                <w:right w:val="none" w:sz="0" w:space="0" w:color="auto"/>
                <w:between w:val="none" w:sz="0" w:space="0" w:color="auto"/>
              </w:pBdr>
              <w:jc w:val="center"/>
              <w:rPr>
                <w:sz w:val="28"/>
                <w:szCs w:val="28"/>
              </w:rPr>
            </w:pPr>
            <w:r w:rsidRPr="009F481A">
              <w:rPr>
                <w:sz w:val="28"/>
                <w:szCs w:val="28"/>
                <w:lang w:val="lv-LV"/>
              </w:rPr>
              <w:t>Банк плательщика: ОКЦ № 1 СибГУ Банка России//УФК по Новосибирской области,</w:t>
            </w:r>
            <w:r w:rsidRPr="009F481A">
              <w:rPr>
                <w:sz w:val="28"/>
                <w:szCs w:val="28"/>
              </w:rPr>
              <w:t xml:space="preserve"> </w:t>
            </w:r>
          </w:p>
          <w:p w:rsidR="003C568D" w:rsidRDefault="003C568D" w:rsidP="009F481A">
            <w:pPr>
              <w:pBdr>
                <w:top w:val="none" w:sz="0" w:space="0" w:color="auto"/>
                <w:left w:val="none" w:sz="0" w:space="0" w:color="auto"/>
                <w:bottom w:val="none" w:sz="0" w:space="0" w:color="auto"/>
                <w:right w:val="none" w:sz="0" w:space="0" w:color="auto"/>
                <w:between w:val="none" w:sz="0" w:space="0" w:color="auto"/>
              </w:pBdr>
              <w:jc w:val="center"/>
              <w:rPr>
                <w:sz w:val="28"/>
                <w:szCs w:val="28"/>
              </w:rPr>
            </w:pPr>
            <w:r>
              <w:rPr>
                <w:sz w:val="28"/>
                <w:szCs w:val="28"/>
                <w:lang w:val="lv-LV"/>
              </w:rPr>
              <w:t>г</w:t>
            </w:r>
            <w:r>
              <w:rPr>
                <w:sz w:val="28"/>
                <w:szCs w:val="28"/>
              </w:rPr>
              <w:t>.</w:t>
            </w:r>
            <w:r w:rsidR="009F481A" w:rsidRPr="009F481A">
              <w:rPr>
                <w:sz w:val="28"/>
                <w:szCs w:val="28"/>
                <w:lang w:val="lv-LV"/>
              </w:rPr>
              <w:t xml:space="preserve"> Новосибирск</w:t>
            </w:r>
            <w:r w:rsidR="00861F43">
              <w:rPr>
                <w:sz w:val="28"/>
                <w:szCs w:val="28"/>
              </w:rPr>
              <w:t xml:space="preserve"> </w:t>
            </w:r>
          </w:p>
          <w:p w:rsidR="009F481A" w:rsidRPr="009F481A" w:rsidRDefault="009F481A" w:rsidP="009F481A">
            <w:pPr>
              <w:pBdr>
                <w:top w:val="none" w:sz="0" w:space="0" w:color="auto"/>
                <w:left w:val="none" w:sz="0" w:space="0" w:color="auto"/>
                <w:bottom w:val="none" w:sz="0" w:space="0" w:color="auto"/>
                <w:right w:val="none" w:sz="0" w:space="0" w:color="auto"/>
                <w:between w:val="none" w:sz="0" w:space="0" w:color="auto"/>
              </w:pBdr>
              <w:jc w:val="center"/>
              <w:rPr>
                <w:sz w:val="28"/>
                <w:szCs w:val="28"/>
                <w:lang w:val="lv-LV"/>
              </w:rPr>
            </w:pPr>
            <w:r w:rsidRPr="009F481A">
              <w:rPr>
                <w:sz w:val="28"/>
                <w:szCs w:val="28"/>
                <w:lang w:val="lv-LV"/>
              </w:rPr>
              <w:lastRenderedPageBreak/>
              <w:t>БИК 015004950</w:t>
            </w:r>
          </w:p>
          <w:p w:rsidR="009F481A" w:rsidRPr="009F481A" w:rsidRDefault="009F481A" w:rsidP="009F481A">
            <w:pPr>
              <w:pBdr>
                <w:top w:val="none" w:sz="0" w:space="0" w:color="auto"/>
                <w:left w:val="none" w:sz="0" w:space="0" w:color="auto"/>
                <w:bottom w:val="none" w:sz="0" w:space="0" w:color="auto"/>
                <w:right w:val="none" w:sz="0" w:space="0" w:color="auto"/>
                <w:between w:val="none" w:sz="0" w:space="0" w:color="auto"/>
              </w:pBdr>
              <w:jc w:val="center"/>
              <w:rPr>
                <w:sz w:val="28"/>
                <w:szCs w:val="28"/>
                <w:lang w:val="lv-LV"/>
              </w:rPr>
            </w:pPr>
            <w:r w:rsidRPr="009F481A">
              <w:rPr>
                <w:sz w:val="28"/>
                <w:szCs w:val="28"/>
                <w:lang w:val="lv-LV"/>
              </w:rPr>
              <w:t>Единый казначейский счет 40102810445370000043</w:t>
            </w:r>
          </w:p>
          <w:p w:rsidR="00831D76" w:rsidRPr="00831D76" w:rsidRDefault="009F481A" w:rsidP="009F481A">
            <w:pPr>
              <w:keepNext/>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center"/>
              <w:rPr>
                <w:sz w:val="28"/>
                <w:szCs w:val="28"/>
              </w:rPr>
            </w:pPr>
            <w:r w:rsidRPr="009F481A">
              <w:rPr>
                <w:sz w:val="28"/>
                <w:szCs w:val="28"/>
                <w:lang w:val="lv-LV"/>
              </w:rPr>
              <w:t>Казначейский счет 03211643000000015113</w:t>
            </w:r>
          </w:p>
          <w:p w:rsidR="00691B16" w:rsidRDefault="00691B16" w:rsidP="00315202">
            <w:pPr>
              <w:widowControl w:val="0"/>
              <w:contextualSpacing/>
              <w:jc w:val="center"/>
              <w:rPr>
                <w:rFonts w:eastAsia="Calibri"/>
                <w:sz w:val="28"/>
                <w:szCs w:val="28"/>
                <w:lang w:eastAsia="en-US"/>
              </w:rPr>
            </w:pPr>
            <w:r>
              <w:rPr>
                <w:rFonts w:eastAsia="Calibri"/>
                <w:sz w:val="28"/>
                <w:szCs w:val="28"/>
                <w:lang w:eastAsia="en-US"/>
              </w:rPr>
              <w:t>Тел. 8(343) 359</w:t>
            </w:r>
            <w:r w:rsidR="00464E4C">
              <w:rPr>
                <w:rFonts w:eastAsia="Calibri"/>
                <w:sz w:val="28"/>
                <w:szCs w:val="28"/>
                <w:lang w:eastAsia="en-US"/>
              </w:rPr>
              <w:t>-</w:t>
            </w:r>
            <w:r>
              <w:rPr>
                <w:rFonts w:eastAsia="Calibri"/>
                <w:sz w:val="28"/>
                <w:szCs w:val="28"/>
                <w:lang w:eastAsia="en-US"/>
              </w:rPr>
              <w:t>51</w:t>
            </w:r>
            <w:r w:rsidR="00464E4C">
              <w:rPr>
                <w:rFonts w:eastAsia="Calibri"/>
                <w:sz w:val="28"/>
                <w:szCs w:val="28"/>
                <w:lang w:eastAsia="en-US"/>
              </w:rPr>
              <w:t>-</w:t>
            </w:r>
            <w:r>
              <w:rPr>
                <w:rFonts w:eastAsia="Calibri"/>
                <w:sz w:val="28"/>
                <w:szCs w:val="28"/>
                <w:lang w:eastAsia="en-US"/>
              </w:rPr>
              <w:t>22</w:t>
            </w:r>
            <w:r w:rsidR="00464E4C">
              <w:rPr>
                <w:rFonts w:eastAsia="Calibri"/>
                <w:sz w:val="28"/>
                <w:szCs w:val="28"/>
                <w:lang w:eastAsia="en-US"/>
              </w:rPr>
              <w:t>, 359-51-27</w:t>
            </w:r>
          </w:p>
          <w:p w:rsidR="00691B16" w:rsidRDefault="00691B16" w:rsidP="00315202">
            <w:pPr>
              <w:widowControl w:val="0"/>
              <w:contextualSpacing/>
              <w:jc w:val="center"/>
              <w:rPr>
                <w:rFonts w:eastAsia="Calibri"/>
                <w:sz w:val="28"/>
                <w:szCs w:val="28"/>
                <w:lang w:eastAsia="en-US"/>
              </w:rPr>
            </w:pPr>
            <w:r>
              <w:rPr>
                <w:rFonts w:eastAsia="Calibri"/>
                <w:sz w:val="28"/>
                <w:szCs w:val="28"/>
                <w:lang w:eastAsia="en-US"/>
              </w:rPr>
              <w:t xml:space="preserve">Эл. почта: </w:t>
            </w:r>
            <w:hyperlink r:id="rId8" w:history="1">
              <w:r w:rsidRPr="000F2AB8">
                <w:rPr>
                  <w:rFonts w:eastAsia="Arial"/>
                  <w:color w:val="0000FF"/>
                  <w:sz w:val="28"/>
                  <w:szCs w:val="28"/>
                  <w:u w:val="single"/>
                  <w:lang w:val="lv-LV" w:eastAsia="lv-LV"/>
                </w:rPr>
                <w:t>UTU-TS-MO@utu.customs.gov.ru</w:t>
              </w:r>
            </w:hyperlink>
            <w:r w:rsidRPr="000F2AB8">
              <w:rPr>
                <w:rFonts w:eastAsia="Calibri"/>
                <w:sz w:val="28"/>
                <w:szCs w:val="28"/>
                <w:u w:val="single"/>
                <w:lang w:eastAsia="en-US"/>
              </w:rPr>
              <w:t>.</w:t>
            </w:r>
          </w:p>
          <w:p w:rsidR="00B36F9B" w:rsidRDefault="00B36F9B" w:rsidP="00315202">
            <w:pPr>
              <w:widowControl w:val="0"/>
              <w:contextualSpacing/>
              <w:rPr>
                <w:sz w:val="28"/>
                <w:szCs w:val="28"/>
                <w:highlight w:val="yellow"/>
              </w:rPr>
            </w:pPr>
          </w:p>
          <w:p w:rsidR="00831D76" w:rsidRPr="00EE23F8" w:rsidRDefault="00831D76" w:rsidP="00315202">
            <w:pPr>
              <w:widowControl w:val="0"/>
              <w:contextualSpacing/>
              <w:rPr>
                <w:sz w:val="28"/>
                <w:szCs w:val="28"/>
                <w:highlight w:val="yellow"/>
              </w:rPr>
            </w:pPr>
          </w:p>
        </w:tc>
        <w:tc>
          <w:tcPr>
            <w:tcW w:w="2563" w:type="pct"/>
          </w:tcPr>
          <w:p w:rsidR="003C568D" w:rsidRDefault="003C568D" w:rsidP="003C568D">
            <w:pPr>
              <w:shd w:val="clear" w:color="auto" w:fill="FFFFFF"/>
              <w:jc w:val="center"/>
              <w:rPr>
                <w:sz w:val="28"/>
                <w:szCs w:val="28"/>
              </w:rPr>
            </w:pPr>
            <w:r>
              <w:rPr>
                <w:sz w:val="28"/>
                <w:szCs w:val="28"/>
              </w:rPr>
              <w:lastRenderedPageBreak/>
              <w:t>ИСПОЛНИТЕЛЬ</w:t>
            </w:r>
          </w:p>
          <w:p w:rsidR="003C568D" w:rsidRDefault="003C568D" w:rsidP="003C568D">
            <w:pPr>
              <w:jc w:val="center"/>
              <w:rPr>
                <w:sz w:val="28"/>
                <w:szCs w:val="28"/>
              </w:rPr>
            </w:pPr>
          </w:p>
          <w:p w:rsidR="003C568D" w:rsidRPr="00EE23F8" w:rsidRDefault="003C568D" w:rsidP="003C568D">
            <w:pPr>
              <w:jc w:val="center"/>
              <w:rPr>
                <w:sz w:val="28"/>
                <w:szCs w:val="28"/>
                <w:highlight w:val="yellow"/>
              </w:rPr>
            </w:pPr>
          </w:p>
        </w:tc>
      </w:tr>
      <w:tr w:rsidR="00B36F9B" w:rsidTr="00D86A3A">
        <w:trPr>
          <w:trHeight w:val="20"/>
        </w:trPr>
        <w:tc>
          <w:tcPr>
            <w:tcW w:w="2437" w:type="pct"/>
          </w:tcPr>
          <w:p w:rsidR="00B36F9B" w:rsidRPr="00521BCC" w:rsidRDefault="00B36F9B" w:rsidP="00315202">
            <w:pPr>
              <w:pStyle w:val="aa"/>
              <w:widowControl w:val="0"/>
              <w:contextualSpacing/>
              <w:rPr>
                <w:sz w:val="28"/>
                <w:szCs w:val="28"/>
              </w:rPr>
            </w:pPr>
            <w:r w:rsidRPr="00521BCC">
              <w:rPr>
                <w:sz w:val="28"/>
                <w:szCs w:val="28"/>
              </w:rPr>
              <w:lastRenderedPageBreak/>
              <w:t>_______________</w:t>
            </w:r>
            <w:r w:rsidR="003C568D">
              <w:rPr>
                <w:sz w:val="28"/>
                <w:szCs w:val="28"/>
              </w:rPr>
              <w:t>_</w:t>
            </w:r>
            <w:r w:rsidRPr="00521BCC">
              <w:rPr>
                <w:sz w:val="28"/>
                <w:szCs w:val="28"/>
              </w:rPr>
              <w:t xml:space="preserve"> </w:t>
            </w:r>
            <w:r w:rsidR="0003226F">
              <w:rPr>
                <w:sz w:val="28"/>
                <w:szCs w:val="28"/>
              </w:rPr>
              <w:t>Д.Н. Спиридонов</w:t>
            </w:r>
          </w:p>
          <w:p w:rsidR="00B36F9B" w:rsidRPr="00521BCC" w:rsidRDefault="00B36F9B" w:rsidP="00315202">
            <w:pPr>
              <w:pStyle w:val="aa"/>
              <w:widowControl w:val="0"/>
              <w:contextualSpacing/>
              <w:rPr>
                <w:sz w:val="28"/>
                <w:szCs w:val="28"/>
              </w:rPr>
            </w:pPr>
            <w:r>
              <w:rPr>
                <w:sz w:val="28"/>
                <w:szCs w:val="28"/>
              </w:rPr>
              <w:t xml:space="preserve">   </w:t>
            </w:r>
            <w:proofErr w:type="spellStart"/>
            <w:r w:rsidRPr="00521BCC">
              <w:rPr>
                <w:sz w:val="28"/>
                <w:szCs w:val="28"/>
              </w:rPr>
              <w:t>м.п</w:t>
            </w:r>
            <w:proofErr w:type="spellEnd"/>
            <w:r w:rsidRPr="00521BCC">
              <w:rPr>
                <w:sz w:val="28"/>
                <w:szCs w:val="28"/>
              </w:rPr>
              <w:t>.</w:t>
            </w:r>
          </w:p>
        </w:tc>
        <w:tc>
          <w:tcPr>
            <w:tcW w:w="2563" w:type="pct"/>
          </w:tcPr>
          <w:p w:rsidR="003F4459" w:rsidRDefault="00315202" w:rsidP="003F4459">
            <w:pPr>
              <w:widowControl w:val="0"/>
              <w:jc w:val="center"/>
              <w:rPr>
                <w:sz w:val="28"/>
                <w:szCs w:val="28"/>
              </w:rPr>
            </w:pPr>
            <w:r w:rsidRPr="00315202">
              <w:rPr>
                <w:sz w:val="28"/>
                <w:szCs w:val="28"/>
              </w:rPr>
              <w:t>_______________</w:t>
            </w:r>
            <w:r w:rsidR="003C568D">
              <w:rPr>
                <w:sz w:val="28"/>
                <w:szCs w:val="28"/>
              </w:rPr>
              <w:t>___</w:t>
            </w:r>
            <w:r w:rsidRPr="00315202">
              <w:rPr>
                <w:sz w:val="28"/>
                <w:szCs w:val="28"/>
              </w:rPr>
              <w:t xml:space="preserve"> </w:t>
            </w:r>
            <w:r w:rsidR="003C568D">
              <w:rPr>
                <w:sz w:val="28"/>
                <w:szCs w:val="28"/>
              </w:rPr>
              <w:t>/</w:t>
            </w:r>
          </w:p>
          <w:p w:rsidR="00ED69C7" w:rsidRDefault="00315202" w:rsidP="003F4459">
            <w:pPr>
              <w:widowControl w:val="0"/>
              <w:jc w:val="center"/>
              <w:rPr>
                <w:sz w:val="28"/>
                <w:szCs w:val="28"/>
              </w:rPr>
            </w:pPr>
            <w:r>
              <w:rPr>
                <w:sz w:val="28"/>
                <w:szCs w:val="28"/>
              </w:rPr>
              <w:t xml:space="preserve"> </w:t>
            </w:r>
            <w:proofErr w:type="spellStart"/>
            <w:r>
              <w:rPr>
                <w:sz w:val="28"/>
                <w:szCs w:val="28"/>
              </w:rPr>
              <w:t>м.п</w:t>
            </w:r>
            <w:proofErr w:type="spellEnd"/>
            <w:r>
              <w:rPr>
                <w:sz w:val="28"/>
                <w:szCs w:val="28"/>
              </w:rPr>
              <w:t>.</w:t>
            </w:r>
          </w:p>
        </w:tc>
      </w:tr>
    </w:tbl>
    <w:p w:rsidR="00FE0817" w:rsidRDefault="00FE0817" w:rsidP="00315202">
      <w:pPr>
        <w:rPr>
          <w:rFonts w:eastAsia="Calibri"/>
          <w:sz w:val="2"/>
          <w:szCs w:val="2"/>
        </w:rPr>
      </w:pPr>
    </w:p>
    <w:p w:rsidR="00ED69C7" w:rsidRDefault="00ED69C7" w:rsidP="00315202">
      <w:pPr>
        <w:rPr>
          <w:rFonts w:eastAsia="Calibri"/>
          <w:sz w:val="2"/>
          <w:szCs w:val="2"/>
        </w:rPr>
      </w:pPr>
    </w:p>
    <w:p w:rsidR="007421F4" w:rsidRDefault="007421F4" w:rsidP="00315202">
      <w:pPr>
        <w:widowControl w:val="0"/>
        <w:jc w:val="both"/>
        <w:rPr>
          <w:rFonts w:eastAsia="Calibri"/>
          <w:sz w:val="28"/>
          <w:szCs w:val="28"/>
        </w:rPr>
      </w:pPr>
    </w:p>
    <w:sectPr w:rsidR="007421F4" w:rsidSect="00315202">
      <w:headerReference w:type="even" r:id="rId9"/>
      <w:headerReference w:type="default" r:id="rId10"/>
      <w:footerReference w:type="even" r:id="rId11"/>
      <w:footerReference w:type="default" r:id="rId12"/>
      <w:pgSz w:w="11906" w:h="16838"/>
      <w:pgMar w:top="851" w:right="1134"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D5F" w:rsidRDefault="002E2D5F">
      <w:r>
        <w:separator/>
      </w:r>
    </w:p>
  </w:endnote>
  <w:endnote w:type="continuationSeparator" w:id="0">
    <w:p w:rsidR="002E2D5F" w:rsidRDefault="002E2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B67" w:rsidRDefault="00283B67">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283B67" w:rsidRDefault="00283B67">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B67" w:rsidRDefault="00283B67">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D5F" w:rsidRDefault="002E2D5F">
      <w:r>
        <w:separator/>
      </w:r>
    </w:p>
  </w:footnote>
  <w:footnote w:type="continuationSeparator" w:id="0">
    <w:p w:rsidR="002E2D5F" w:rsidRDefault="002E2D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B67" w:rsidRDefault="00283B67">
    <w:pPr>
      <w:pStyle w:val="af9"/>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283B67" w:rsidRDefault="00283B67">
    <w:pPr>
      <w:pStyle w:val="a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B67" w:rsidRDefault="00283B67">
    <w:pPr>
      <w:pStyle w:val="af9"/>
      <w:jc w:val="center"/>
    </w:pPr>
  </w:p>
  <w:p w:rsidR="00283B67" w:rsidRDefault="00283B67">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2E5"/>
    <w:multiLevelType w:val="hybridMultilevel"/>
    <w:tmpl w:val="36141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AA3AC4"/>
    <w:multiLevelType w:val="hybridMultilevel"/>
    <w:tmpl w:val="580081C8"/>
    <w:lvl w:ilvl="0" w:tplc="6728F974">
      <w:start w:val="1"/>
      <w:numFmt w:val="bullet"/>
      <w:lvlText w:val=""/>
      <w:lvlJc w:val="left"/>
      <w:pPr>
        <w:tabs>
          <w:tab w:val="num" w:pos="360"/>
        </w:tabs>
        <w:ind w:left="360" w:hanging="360"/>
      </w:pPr>
      <w:rPr>
        <w:rFonts w:ascii="Symbol" w:hAnsi="Symbol" w:hint="default"/>
      </w:rPr>
    </w:lvl>
    <w:lvl w:ilvl="1" w:tplc="84005DBE">
      <w:start w:val="1"/>
      <w:numFmt w:val="bullet"/>
      <w:lvlText w:val="o"/>
      <w:lvlJc w:val="left"/>
      <w:pPr>
        <w:tabs>
          <w:tab w:val="num" w:pos="1080"/>
        </w:tabs>
        <w:ind w:left="1080" w:hanging="360"/>
      </w:pPr>
      <w:rPr>
        <w:rFonts w:ascii="Courier New" w:hAnsi="Courier New" w:hint="default"/>
      </w:rPr>
    </w:lvl>
    <w:lvl w:ilvl="2" w:tplc="AF806D98">
      <w:start w:val="1"/>
      <w:numFmt w:val="bullet"/>
      <w:lvlText w:val=""/>
      <w:lvlJc w:val="left"/>
      <w:pPr>
        <w:tabs>
          <w:tab w:val="num" w:pos="1800"/>
        </w:tabs>
        <w:ind w:left="1800" w:hanging="360"/>
      </w:pPr>
      <w:rPr>
        <w:rFonts w:ascii="Wingdings" w:hAnsi="Wingdings" w:hint="default"/>
      </w:rPr>
    </w:lvl>
    <w:lvl w:ilvl="3" w:tplc="CE38DBB2">
      <w:start w:val="1"/>
      <w:numFmt w:val="bullet"/>
      <w:lvlText w:val=""/>
      <w:lvlJc w:val="left"/>
      <w:pPr>
        <w:tabs>
          <w:tab w:val="num" w:pos="2520"/>
        </w:tabs>
        <w:ind w:left="2520" w:hanging="360"/>
      </w:pPr>
      <w:rPr>
        <w:rFonts w:ascii="Symbol" w:hAnsi="Symbol" w:hint="default"/>
      </w:rPr>
    </w:lvl>
    <w:lvl w:ilvl="4" w:tplc="C4846E7A">
      <w:start w:val="1"/>
      <w:numFmt w:val="bullet"/>
      <w:lvlText w:val="o"/>
      <w:lvlJc w:val="left"/>
      <w:pPr>
        <w:tabs>
          <w:tab w:val="num" w:pos="3240"/>
        </w:tabs>
        <w:ind w:left="3240" w:hanging="360"/>
      </w:pPr>
      <w:rPr>
        <w:rFonts w:ascii="Courier New" w:hAnsi="Courier New" w:hint="default"/>
      </w:rPr>
    </w:lvl>
    <w:lvl w:ilvl="5" w:tplc="A546D7A0">
      <w:start w:val="1"/>
      <w:numFmt w:val="bullet"/>
      <w:lvlText w:val=""/>
      <w:lvlJc w:val="left"/>
      <w:pPr>
        <w:tabs>
          <w:tab w:val="num" w:pos="3960"/>
        </w:tabs>
        <w:ind w:left="3960" w:hanging="360"/>
      </w:pPr>
      <w:rPr>
        <w:rFonts w:ascii="Wingdings" w:hAnsi="Wingdings" w:hint="default"/>
      </w:rPr>
    </w:lvl>
    <w:lvl w:ilvl="6" w:tplc="B9AC743E">
      <w:start w:val="1"/>
      <w:numFmt w:val="bullet"/>
      <w:lvlText w:val=""/>
      <w:lvlJc w:val="left"/>
      <w:pPr>
        <w:tabs>
          <w:tab w:val="num" w:pos="4680"/>
        </w:tabs>
        <w:ind w:left="4680" w:hanging="360"/>
      </w:pPr>
      <w:rPr>
        <w:rFonts w:ascii="Symbol" w:hAnsi="Symbol" w:hint="default"/>
      </w:rPr>
    </w:lvl>
    <w:lvl w:ilvl="7" w:tplc="F8706638">
      <w:start w:val="1"/>
      <w:numFmt w:val="bullet"/>
      <w:lvlText w:val="o"/>
      <w:lvlJc w:val="left"/>
      <w:pPr>
        <w:tabs>
          <w:tab w:val="num" w:pos="5400"/>
        </w:tabs>
        <w:ind w:left="5400" w:hanging="360"/>
      </w:pPr>
      <w:rPr>
        <w:rFonts w:ascii="Courier New" w:hAnsi="Courier New" w:hint="default"/>
      </w:rPr>
    </w:lvl>
    <w:lvl w:ilvl="8" w:tplc="CCC05936">
      <w:start w:val="1"/>
      <w:numFmt w:val="bullet"/>
      <w:lvlText w:val=""/>
      <w:lvlJc w:val="left"/>
      <w:pPr>
        <w:tabs>
          <w:tab w:val="num" w:pos="6120"/>
        </w:tabs>
        <w:ind w:left="6120" w:hanging="360"/>
      </w:pPr>
      <w:rPr>
        <w:rFonts w:ascii="Wingdings" w:hAnsi="Wingdings" w:hint="default"/>
      </w:rPr>
    </w:lvl>
  </w:abstractNum>
  <w:abstractNum w:abstractNumId="2">
    <w:nsid w:val="0C764F1C"/>
    <w:multiLevelType w:val="hybridMultilevel"/>
    <w:tmpl w:val="EFD69B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0F9F07A0"/>
    <w:multiLevelType w:val="multilevel"/>
    <w:tmpl w:val="86C6F16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16F86DEF"/>
    <w:multiLevelType w:val="hybridMultilevel"/>
    <w:tmpl w:val="6D54A486"/>
    <w:lvl w:ilvl="0" w:tplc="4182A8AA">
      <w:start w:val="4"/>
      <w:numFmt w:val="decimal"/>
      <w:lvlText w:val="%1."/>
      <w:lvlJc w:val="left"/>
      <w:pPr>
        <w:ind w:left="1080" w:hanging="360"/>
      </w:pPr>
      <w:rPr>
        <w:rFonts w:hint="default"/>
      </w:rPr>
    </w:lvl>
    <w:lvl w:ilvl="1" w:tplc="1BCE2B56">
      <w:start w:val="1"/>
      <w:numFmt w:val="lowerLetter"/>
      <w:lvlText w:val="%2."/>
      <w:lvlJc w:val="left"/>
      <w:pPr>
        <w:ind w:left="1800" w:hanging="360"/>
      </w:pPr>
    </w:lvl>
    <w:lvl w:ilvl="2" w:tplc="C97E84E2">
      <w:start w:val="1"/>
      <w:numFmt w:val="lowerRoman"/>
      <w:lvlText w:val="%3."/>
      <w:lvlJc w:val="right"/>
      <w:pPr>
        <w:ind w:left="2520" w:hanging="180"/>
      </w:pPr>
    </w:lvl>
    <w:lvl w:ilvl="3" w:tplc="6EE000CC">
      <w:start w:val="1"/>
      <w:numFmt w:val="decimal"/>
      <w:lvlText w:val="%4."/>
      <w:lvlJc w:val="left"/>
      <w:pPr>
        <w:ind w:left="3240" w:hanging="360"/>
      </w:pPr>
    </w:lvl>
    <w:lvl w:ilvl="4" w:tplc="EA30D888">
      <w:start w:val="1"/>
      <w:numFmt w:val="lowerLetter"/>
      <w:lvlText w:val="%5."/>
      <w:lvlJc w:val="left"/>
      <w:pPr>
        <w:ind w:left="3960" w:hanging="360"/>
      </w:pPr>
    </w:lvl>
    <w:lvl w:ilvl="5" w:tplc="5394E4D0">
      <w:start w:val="1"/>
      <w:numFmt w:val="lowerRoman"/>
      <w:lvlText w:val="%6."/>
      <w:lvlJc w:val="right"/>
      <w:pPr>
        <w:ind w:left="4680" w:hanging="180"/>
      </w:pPr>
    </w:lvl>
    <w:lvl w:ilvl="6" w:tplc="BB56793E">
      <w:start w:val="1"/>
      <w:numFmt w:val="decimal"/>
      <w:lvlText w:val="%7."/>
      <w:lvlJc w:val="left"/>
      <w:pPr>
        <w:ind w:left="5400" w:hanging="360"/>
      </w:pPr>
    </w:lvl>
    <w:lvl w:ilvl="7" w:tplc="CF3E12A4">
      <w:start w:val="1"/>
      <w:numFmt w:val="lowerLetter"/>
      <w:lvlText w:val="%8."/>
      <w:lvlJc w:val="left"/>
      <w:pPr>
        <w:ind w:left="6120" w:hanging="360"/>
      </w:pPr>
    </w:lvl>
    <w:lvl w:ilvl="8" w:tplc="63A62FD2">
      <w:start w:val="1"/>
      <w:numFmt w:val="lowerRoman"/>
      <w:lvlText w:val="%9."/>
      <w:lvlJc w:val="right"/>
      <w:pPr>
        <w:ind w:left="6840" w:hanging="180"/>
      </w:pPr>
    </w:lvl>
  </w:abstractNum>
  <w:abstractNum w:abstractNumId="5">
    <w:nsid w:val="20D82777"/>
    <w:multiLevelType w:val="hybridMultilevel"/>
    <w:tmpl w:val="846C8F82"/>
    <w:lvl w:ilvl="0" w:tplc="E6B2E912">
      <w:start w:val="1"/>
      <w:numFmt w:val="decimal"/>
      <w:lvlText w:val="%1."/>
      <w:lvlJc w:val="left"/>
      <w:pPr>
        <w:ind w:left="1005" w:hanging="645"/>
      </w:pPr>
      <w:rPr>
        <w:rFonts w:ascii="Times New Roman" w:hAnsi="Times New Roman"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1463052"/>
    <w:multiLevelType w:val="hybridMultilevel"/>
    <w:tmpl w:val="F0AC88CC"/>
    <w:lvl w:ilvl="0" w:tplc="59F21BDA">
      <w:start w:val="1"/>
      <w:numFmt w:val="bullet"/>
      <w:lvlText w:val=""/>
      <w:lvlJc w:val="left"/>
      <w:pPr>
        <w:tabs>
          <w:tab w:val="num" w:pos="360"/>
        </w:tabs>
        <w:ind w:left="360" w:hanging="360"/>
      </w:pPr>
      <w:rPr>
        <w:rFonts w:ascii="Symbol" w:hAnsi="Symbol" w:hint="default"/>
      </w:rPr>
    </w:lvl>
    <w:lvl w:ilvl="1" w:tplc="CC7AF5B4">
      <w:start w:val="1"/>
      <w:numFmt w:val="bullet"/>
      <w:lvlText w:val="o"/>
      <w:lvlJc w:val="left"/>
      <w:pPr>
        <w:tabs>
          <w:tab w:val="num" w:pos="2010"/>
        </w:tabs>
        <w:ind w:left="2010" w:hanging="360"/>
      </w:pPr>
      <w:rPr>
        <w:rFonts w:ascii="Courier New" w:hAnsi="Courier New" w:hint="default"/>
      </w:rPr>
    </w:lvl>
    <w:lvl w:ilvl="2" w:tplc="9B7424CC">
      <w:start w:val="1"/>
      <w:numFmt w:val="bullet"/>
      <w:lvlText w:val=""/>
      <w:lvlJc w:val="left"/>
      <w:pPr>
        <w:tabs>
          <w:tab w:val="num" w:pos="2730"/>
        </w:tabs>
        <w:ind w:left="2730" w:hanging="360"/>
      </w:pPr>
      <w:rPr>
        <w:rFonts w:ascii="Wingdings" w:hAnsi="Wingdings" w:hint="default"/>
      </w:rPr>
    </w:lvl>
    <w:lvl w:ilvl="3" w:tplc="1F74137C">
      <w:start w:val="1"/>
      <w:numFmt w:val="bullet"/>
      <w:lvlText w:val=""/>
      <w:lvlJc w:val="left"/>
      <w:pPr>
        <w:tabs>
          <w:tab w:val="num" w:pos="3450"/>
        </w:tabs>
        <w:ind w:left="3450" w:hanging="360"/>
      </w:pPr>
      <w:rPr>
        <w:rFonts w:ascii="Symbol" w:hAnsi="Symbol" w:hint="default"/>
      </w:rPr>
    </w:lvl>
    <w:lvl w:ilvl="4" w:tplc="B85A0066">
      <w:start w:val="1"/>
      <w:numFmt w:val="bullet"/>
      <w:lvlText w:val="o"/>
      <w:lvlJc w:val="left"/>
      <w:pPr>
        <w:tabs>
          <w:tab w:val="num" w:pos="4170"/>
        </w:tabs>
        <w:ind w:left="4170" w:hanging="360"/>
      </w:pPr>
      <w:rPr>
        <w:rFonts w:ascii="Courier New" w:hAnsi="Courier New" w:hint="default"/>
      </w:rPr>
    </w:lvl>
    <w:lvl w:ilvl="5" w:tplc="B12C8120">
      <w:start w:val="1"/>
      <w:numFmt w:val="bullet"/>
      <w:lvlText w:val=""/>
      <w:lvlJc w:val="left"/>
      <w:pPr>
        <w:tabs>
          <w:tab w:val="num" w:pos="4890"/>
        </w:tabs>
        <w:ind w:left="4890" w:hanging="360"/>
      </w:pPr>
      <w:rPr>
        <w:rFonts w:ascii="Wingdings" w:hAnsi="Wingdings" w:hint="default"/>
      </w:rPr>
    </w:lvl>
    <w:lvl w:ilvl="6" w:tplc="47DAFF18">
      <w:start w:val="1"/>
      <w:numFmt w:val="bullet"/>
      <w:lvlText w:val=""/>
      <w:lvlJc w:val="left"/>
      <w:pPr>
        <w:tabs>
          <w:tab w:val="num" w:pos="5610"/>
        </w:tabs>
        <w:ind w:left="5610" w:hanging="360"/>
      </w:pPr>
      <w:rPr>
        <w:rFonts w:ascii="Symbol" w:hAnsi="Symbol" w:hint="default"/>
      </w:rPr>
    </w:lvl>
    <w:lvl w:ilvl="7" w:tplc="DBDC0076">
      <w:start w:val="1"/>
      <w:numFmt w:val="bullet"/>
      <w:lvlText w:val="o"/>
      <w:lvlJc w:val="left"/>
      <w:pPr>
        <w:tabs>
          <w:tab w:val="num" w:pos="6330"/>
        </w:tabs>
        <w:ind w:left="6330" w:hanging="360"/>
      </w:pPr>
      <w:rPr>
        <w:rFonts w:ascii="Courier New" w:hAnsi="Courier New" w:hint="default"/>
      </w:rPr>
    </w:lvl>
    <w:lvl w:ilvl="8" w:tplc="0E1EE95E">
      <w:start w:val="1"/>
      <w:numFmt w:val="bullet"/>
      <w:lvlText w:val=""/>
      <w:lvlJc w:val="left"/>
      <w:pPr>
        <w:tabs>
          <w:tab w:val="num" w:pos="7050"/>
        </w:tabs>
        <w:ind w:left="7050" w:hanging="360"/>
      </w:pPr>
      <w:rPr>
        <w:rFonts w:ascii="Wingdings" w:hAnsi="Wingdings" w:hint="default"/>
      </w:rPr>
    </w:lvl>
  </w:abstractNum>
  <w:abstractNum w:abstractNumId="7">
    <w:nsid w:val="234B1FCF"/>
    <w:multiLevelType w:val="hybridMultilevel"/>
    <w:tmpl w:val="23A00C7E"/>
    <w:lvl w:ilvl="0" w:tplc="89C48A12">
      <w:start w:val="1"/>
      <w:numFmt w:val="decimal"/>
      <w:lvlText w:val="%1."/>
      <w:lvlJc w:val="left"/>
      <w:pPr>
        <w:tabs>
          <w:tab w:val="num" w:pos="360"/>
        </w:tabs>
        <w:ind w:left="360" w:hanging="360"/>
      </w:pPr>
      <w:rPr>
        <w:rFonts w:cs="Times New Roman" w:hint="default"/>
      </w:rPr>
    </w:lvl>
    <w:lvl w:ilvl="1" w:tplc="77EAB574">
      <w:start w:val="1"/>
      <w:numFmt w:val="bullet"/>
      <w:lvlText w:val="o"/>
      <w:lvlJc w:val="left"/>
      <w:pPr>
        <w:ind w:left="1440" w:hanging="360"/>
      </w:pPr>
      <w:rPr>
        <w:rFonts w:ascii="Courier New" w:eastAsia="Courier New" w:hAnsi="Courier New" w:cs="Courier New" w:hint="default"/>
      </w:rPr>
    </w:lvl>
    <w:lvl w:ilvl="2" w:tplc="99665B60">
      <w:start w:val="1"/>
      <w:numFmt w:val="bullet"/>
      <w:lvlText w:val="§"/>
      <w:lvlJc w:val="left"/>
      <w:pPr>
        <w:ind w:left="2160" w:hanging="360"/>
      </w:pPr>
      <w:rPr>
        <w:rFonts w:ascii="Wingdings" w:eastAsia="Wingdings" w:hAnsi="Wingdings" w:cs="Wingdings" w:hint="default"/>
      </w:rPr>
    </w:lvl>
    <w:lvl w:ilvl="3" w:tplc="E270A894">
      <w:start w:val="1"/>
      <w:numFmt w:val="bullet"/>
      <w:lvlText w:val="·"/>
      <w:lvlJc w:val="left"/>
      <w:pPr>
        <w:ind w:left="2880" w:hanging="360"/>
      </w:pPr>
      <w:rPr>
        <w:rFonts w:ascii="Symbol" w:eastAsia="Symbol" w:hAnsi="Symbol" w:cs="Symbol" w:hint="default"/>
      </w:rPr>
    </w:lvl>
    <w:lvl w:ilvl="4" w:tplc="C292EEA4">
      <w:start w:val="1"/>
      <w:numFmt w:val="bullet"/>
      <w:lvlText w:val="o"/>
      <w:lvlJc w:val="left"/>
      <w:pPr>
        <w:ind w:left="3600" w:hanging="360"/>
      </w:pPr>
      <w:rPr>
        <w:rFonts w:ascii="Courier New" w:eastAsia="Courier New" w:hAnsi="Courier New" w:cs="Courier New" w:hint="default"/>
      </w:rPr>
    </w:lvl>
    <w:lvl w:ilvl="5" w:tplc="AC1C37A4">
      <w:start w:val="1"/>
      <w:numFmt w:val="bullet"/>
      <w:lvlText w:val="§"/>
      <w:lvlJc w:val="left"/>
      <w:pPr>
        <w:ind w:left="4320" w:hanging="360"/>
      </w:pPr>
      <w:rPr>
        <w:rFonts w:ascii="Wingdings" w:eastAsia="Wingdings" w:hAnsi="Wingdings" w:cs="Wingdings" w:hint="default"/>
      </w:rPr>
    </w:lvl>
    <w:lvl w:ilvl="6" w:tplc="E3443090">
      <w:start w:val="1"/>
      <w:numFmt w:val="bullet"/>
      <w:lvlText w:val="·"/>
      <w:lvlJc w:val="left"/>
      <w:pPr>
        <w:ind w:left="5040" w:hanging="360"/>
      </w:pPr>
      <w:rPr>
        <w:rFonts w:ascii="Symbol" w:eastAsia="Symbol" w:hAnsi="Symbol" w:cs="Symbol" w:hint="default"/>
      </w:rPr>
    </w:lvl>
    <w:lvl w:ilvl="7" w:tplc="559CA0A8">
      <w:start w:val="1"/>
      <w:numFmt w:val="bullet"/>
      <w:lvlText w:val="o"/>
      <w:lvlJc w:val="left"/>
      <w:pPr>
        <w:ind w:left="5760" w:hanging="360"/>
      </w:pPr>
      <w:rPr>
        <w:rFonts w:ascii="Courier New" w:eastAsia="Courier New" w:hAnsi="Courier New" w:cs="Courier New" w:hint="default"/>
      </w:rPr>
    </w:lvl>
    <w:lvl w:ilvl="8" w:tplc="D01C3B38">
      <w:start w:val="1"/>
      <w:numFmt w:val="bullet"/>
      <w:lvlText w:val="§"/>
      <w:lvlJc w:val="left"/>
      <w:pPr>
        <w:ind w:left="6480" w:hanging="360"/>
      </w:pPr>
      <w:rPr>
        <w:rFonts w:ascii="Wingdings" w:eastAsia="Wingdings" w:hAnsi="Wingdings" w:cs="Wingdings" w:hint="default"/>
      </w:rPr>
    </w:lvl>
  </w:abstractNum>
  <w:abstractNum w:abstractNumId="8">
    <w:nsid w:val="2FE05251"/>
    <w:multiLevelType w:val="multilevel"/>
    <w:tmpl w:val="B2F29F5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9">
    <w:nsid w:val="35665040"/>
    <w:multiLevelType w:val="hybridMultilevel"/>
    <w:tmpl w:val="C5E466FC"/>
    <w:lvl w:ilvl="0" w:tplc="2B12D2AC">
      <w:start w:val="1"/>
      <w:numFmt w:val="decimal"/>
      <w:lvlText w:val="%1."/>
      <w:lvlJc w:val="left"/>
      <w:pPr>
        <w:tabs>
          <w:tab w:val="num" w:pos="643"/>
        </w:tabs>
        <w:ind w:left="643" w:hanging="360"/>
      </w:pPr>
      <w:rPr>
        <w:rFonts w:cs="Times New Roman"/>
      </w:rPr>
    </w:lvl>
    <w:lvl w:ilvl="1" w:tplc="C42E8E5E">
      <w:start w:val="1"/>
      <w:numFmt w:val="bullet"/>
      <w:lvlText w:val="o"/>
      <w:lvlJc w:val="left"/>
      <w:pPr>
        <w:ind w:left="1440" w:hanging="360"/>
      </w:pPr>
      <w:rPr>
        <w:rFonts w:ascii="Courier New" w:eastAsia="Courier New" w:hAnsi="Courier New" w:cs="Courier New" w:hint="default"/>
      </w:rPr>
    </w:lvl>
    <w:lvl w:ilvl="2" w:tplc="3EE08B68">
      <w:start w:val="1"/>
      <w:numFmt w:val="bullet"/>
      <w:lvlText w:val="§"/>
      <w:lvlJc w:val="left"/>
      <w:pPr>
        <w:ind w:left="2160" w:hanging="360"/>
      </w:pPr>
      <w:rPr>
        <w:rFonts w:ascii="Wingdings" w:eastAsia="Wingdings" w:hAnsi="Wingdings" w:cs="Wingdings" w:hint="default"/>
      </w:rPr>
    </w:lvl>
    <w:lvl w:ilvl="3" w:tplc="80223DB2">
      <w:start w:val="1"/>
      <w:numFmt w:val="bullet"/>
      <w:lvlText w:val="·"/>
      <w:lvlJc w:val="left"/>
      <w:pPr>
        <w:ind w:left="2880" w:hanging="360"/>
      </w:pPr>
      <w:rPr>
        <w:rFonts w:ascii="Symbol" w:eastAsia="Symbol" w:hAnsi="Symbol" w:cs="Symbol" w:hint="default"/>
      </w:rPr>
    </w:lvl>
    <w:lvl w:ilvl="4" w:tplc="26B8AEAA">
      <w:start w:val="1"/>
      <w:numFmt w:val="bullet"/>
      <w:lvlText w:val="o"/>
      <w:lvlJc w:val="left"/>
      <w:pPr>
        <w:ind w:left="3600" w:hanging="360"/>
      </w:pPr>
      <w:rPr>
        <w:rFonts w:ascii="Courier New" w:eastAsia="Courier New" w:hAnsi="Courier New" w:cs="Courier New" w:hint="default"/>
      </w:rPr>
    </w:lvl>
    <w:lvl w:ilvl="5" w:tplc="20F6E636">
      <w:start w:val="1"/>
      <w:numFmt w:val="bullet"/>
      <w:lvlText w:val="§"/>
      <w:lvlJc w:val="left"/>
      <w:pPr>
        <w:ind w:left="4320" w:hanging="360"/>
      </w:pPr>
      <w:rPr>
        <w:rFonts w:ascii="Wingdings" w:eastAsia="Wingdings" w:hAnsi="Wingdings" w:cs="Wingdings" w:hint="default"/>
      </w:rPr>
    </w:lvl>
    <w:lvl w:ilvl="6" w:tplc="4A52B14E">
      <w:start w:val="1"/>
      <w:numFmt w:val="bullet"/>
      <w:lvlText w:val="·"/>
      <w:lvlJc w:val="left"/>
      <w:pPr>
        <w:ind w:left="5040" w:hanging="360"/>
      </w:pPr>
      <w:rPr>
        <w:rFonts w:ascii="Symbol" w:eastAsia="Symbol" w:hAnsi="Symbol" w:cs="Symbol" w:hint="default"/>
      </w:rPr>
    </w:lvl>
    <w:lvl w:ilvl="7" w:tplc="6FB6F6B0">
      <w:start w:val="1"/>
      <w:numFmt w:val="bullet"/>
      <w:lvlText w:val="o"/>
      <w:lvlJc w:val="left"/>
      <w:pPr>
        <w:ind w:left="5760" w:hanging="360"/>
      </w:pPr>
      <w:rPr>
        <w:rFonts w:ascii="Courier New" w:eastAsia="Courier New" w:hAnsi="Courier New" w:cs="Courier New" w:hint="default"/>
      </w:rPr>
    </w:lvl>
    <w:lvl w:ilvl="8" w:tplc="5778EB34">
      <w:start w:val="1"/>
      <w:numFmt w:val="bullet"/>
      <w:lvlText w:val="§"/>
      <w:lvlJc w:val="left"/>
      <w:pPr>
        <w:ind w:left="6480" w:hanging="360"/>
      </w:pPr>
      <w:rPr>
        <w:rFonts w:ascii="Wingdings" w:eastAsia="Wingdings" w:hAnsi="Wingdings" w:cs="Wingdings" w:hint="default"/>
      </w:rPr>
    </w:lvl>
  </w:abstractNum>
  <w:abstractNum w:abstractNumId="10">
    <w:nsid w:val="370C0DC3"/>
    <w:multiLevelType w:val="hybridMultilevel"/>
    <w:tmpl w:val="3FE24694"/>
    <w:lvl w:ilvl="0" w:tplc="0396EE7A">
      <w:start w:val="1"/>
      <w:numFmt w:val="decimal"/>
      <w:lvlText w:val="%1."/>
      <w:lvlJc w:val="left"/>
      <w:pPr>
        <w:tabs>
          <w:tab w:val="num" w:pos="720"/>
        </w:tabs>
        <w:ind w:left="720" w:hanging="360"/>
      </w:pPr>
      <w:rPr>
        <w:rFonts w:cs="Times New Roman" w:hint="default"/>
      </w:rPr>
    </w:lvl>
    <w:lvl w:ilvl="1" w:tplc="7AF80CE8">
      <w:start w:val="1"/>
      <w:numFmt w:val="bullet"/>
      <w:lvlText w:val="-"/>
      <w:lvlJc w:val="left"/>
      <w:pPr>
        <w:tabs>
          <w:tab w:val="num" w:pos="1440"/>
        </w:tabs>
        <w:ind w:left="1440" w:hanging="360"/>
      </w:pPr>
      <w:rPr>
        <w:rFonts w:ascii="Times New Roman" w:eastAsia="Times New Roman" w:hAnsi="Times New Roman" w:hint="default"/>
      </w:rPr>
    </w:lvl>
    <w:lvl w:ilvl="2" w:tplc="822A22A4">
      <w:start w:val="1"/>
      <w:numFmt w:val="lowerRoman"/>
      <w:lvlText w:val="%3."/>
      <w:lvlJc w:val="right"/>
      <w:pPr>
        <w:tabs>
          <w:tab w:val="num" w:pos="2160"/>
        </w:tabs>
        <w:ind w:left="2160" w:hanging="180"/>
      </w:pPr>
      <w:rPr>
        <w:rFonts w:cs="Times New Roman"/>
      </w:rPr>
    </w:lvl>
    <w:lvl w:ilvl="3" w:tplc="585C3292">
      <w:start w:val="1"/>
      <w:numFmt w:val="decimal"/>
      <w:lvlText w:val="%4."/>
      <w:lvlJc w:val="left"/>
      <w:pPr>
        <w:tabs>
          <w:tab w:val="num" w:pos="2880"/>
        </w:tabs>
        <w:ind w:left="2880" w:hanging="360"/>
      </w:pPr>
      <w:rPr>
        <w:rFonts w:cs="Times New Roman"/>
      </w:rPr>
    </w:lvl>
    <w:lvl w:ilvl="4" w:tplc="6944F63E">
      <w:start w:val="1"/>
      <w:numFmt w:val="lowerLetter"/>
      <w:lvlText w:val="%5."/>
      <w:lvlJc w:val="left"/>
      <w:pPr>
        <w:tabs>
          <w:tab w:val="num" w:pos="3600"/>
        </w:tabs>
        <w:ind w:left="3600" w:hanging="360"/>
      </w:pPr>
      <w:rPr>
        <w:rFonts w:cs="Times New Roman"/>
      </w:rPr>
    </w:lvl>
    <w:lvl w:ilvl="5" w:tplc="6EF64EF4">
      <w:start w:val="1"/>
      <w:numFmt w:val="lowerRoman"/>
      <w:lvlText w:val="%6."/>
      <w:lvlJc w:val="right"/>
      <w:pPr>
        <w:tabs>
          <w:tab w:val="num" w:pos="4320"/>
        </w:tabs>
        <w:ind w:left="4320" w:hanging="180"/>
      </w:pPr>
      <w:rPr>
        <w:rFonts w:cs="Times New Roman"/>
      </w:rPr>
    </w:lvl>
    <w:lvl w:ilvl="6" w:tplc="3C562A5E">
      <w:start w:val="1"/>
      <w:numFmt w:val="decimal"/>
      <w:lvlText w:val="%7."/>
      <w:lvlJc w:val="left"/>
      <w:pPr>
        <w:tabs>
          <w:tab w:val="num" w:pos="5040"/>
        </w:tabs>
        <w:ind w:left="5040" w:hanging="360"/>
      </w:pPr>
      <w:rPr>
        <w:rFonts w:cs="Times New Roman"/>
      </w:rPr>
    </w:lvl>
    <w:lvl w:ilvl="7" w:tplc="C88E6964">
      <w:start w:val="1"/>
      <w:numFmt w:val="lowerLetter"/>
      <w:lvlText w:val="%8."/>
      <w:lvlJc w:val="left"/>
      <w:pPr>
        <w:tabs>
          <w:tab w:val="num" w:pos="5760"/>
        </w:tabs>
        <w:ind w:left="5760" w:hanging="360"/>
      </w:pPr>
      <w:rPr>
        <w:rFonts w:cs="Times New Roman"/>
      </w:rPr>
    </w:lvl>
    <w:lvl w:ilvl="8" w:tplc="BFE426B4">
      <w:start w:val="1"/>
      <w:numFmt w:val="lowerRoman"/>
      <w:lvlText w:val="%9."/>
      <w:lvlJc w:val="right"/>
      <w:pPr>
        <w:tabs>
          <w:tab w:val="num" w:pos="6480"/>
        </w:tabs>
        <w:ind w:left="6480" w:hanging="180"/>
      </w:pPr>
      <w:rPr>
        <w:rFonts w:cs="Times New Roman"/>
      </w:rPr>
    </w:lvl>
  </w:abstractNum>
  <w:abstractNum w:abstractNumId="11">
    <w:nsid w:val="37D80C29"/>
    <w:multiLevelType w:val="hybridMultilevel"/>
    <w:tmpl w:val="532E6A1C"/>
    <w:lvl w:ilvl="0" w:tplc="1E6A389C">
      <w:start w:val="1"/>
      <w:numFmt w:val="decimal"/>
      <w:lvlText w:val="%1."/>
      <w:lvlJc w:val="left"/>
      <w:pPr>
        <w:tabs>
          <w:tab w:val="num" w:pos="720"/>
        </w:tabs>
        <w:ind w:left="720" w:hanging="360"/>
      </w:pPr>
      <w:rPr>
        <w:rFonts w:cs="Times New Roman" w:hint="default"/>
        <w:color w:val="auto"/>
      </w:rPr>
    </w:lvl>
    <w:lvl w:ilvl="1" w:tplc="1FE6149A">
      <w:start w:val="1"/>
      <w:numFmt w:val="lowerLetter"/>
      <w:lvlText w:val="%2."/>
      <w:lvlJc w:val="left"/>
      <w:pPr>
        <w:tabs>
          <w:tab w:val="num" w:pos="1440"/>
        </w:tabs>
        <w:ind w:left="1440" w:hanging="360"/>
      </w:pPr>
      <w:rPr>
        <w:rFonts w:cs="Times New Roman"/>
      </w:rPr>
    </w:lvl>
    <w:lvl w:ilvl="2" w:tplc="974EEF78">
      <w:start w:val="1"/>
      <w:numFmt w:val="lowerRoman"/>
      <w:lvlText w:val="%3."/>
      <w:lvlJc w:val="right"/>
      <w:pPr>
        <w:tabs>
          <w:tab w:val="num" w:pos="2160"/>
        </w:tabs>
        <w:ind w:left="2160" w:hanging="180"/>
      </w:pPr>
      <w:rPr>
        <w:rFonts w:cs="Times New Roman"/>
      </w:rPr>
    </w:lvl>
    <w:lvl w:ilvl="3" w:tplc="6FEE778A">
      <w:start w:val="1"/>
      <w:numFmt w:val="decimal"/>
      <w:lvlText w:val="%4."/>
      <w:lvlJc w:val="left"/>
      <w:pPr>
        <w:tabs>
          <w:tab w:val="num" w:pos="2880"/>
        </w:tabs>
        <w:ind w:left="2880" w:hanging="360"/>
      </w:pPr>
      <w:rPr>
        <w:rFonts w:cs="Times New Roman"/>
      </w:rPr>
    </w:lvl>
    <w:lvl w:ilvl="4" w:tplc="67E0865C">
      <w:start w:val="1"/>
      <w:numFmt w:val="lowerLetter"/>
      <w:lvlText w:val="%5."/>
      <w:lvlJc w:val="left"/>
      <w:pPr>
        <w:tabs>
          <w:tab w:val="num" w:pos="3600"/>
        </w:tabs>
        <w:ind w:left="3600" w:hanging="360"/>
      </w:pPr>
      <w:rPr>
        <w:rFonts w:cs="Times New Roman"/>
      </w:rPr>
    </w:lvl>
    <w:lvl w:ilvl="5" w:tplc="FDCADB0A">
      <w:start w:val="1"/>
      <w:numFmt w:val="lowerRoman"/>
      <w:lvlText w:val="%6."/>
      <w:lvlJc w:val="right"/>
      <w:pPr>
        <w:tabs>
          <w:tab w:val="num" w:pos="4320"/>
        </w:tabs>
        <w:ind w:left="4320" w:hanging="180"/>
      </w:pPr>
      <w:rPr>
        <w:rFonts w:cs="Times New Roman"/>
      </w:rPr>
    </w:lvl>
    <w:lvl w:ilvl="6" w:tplc="B394E8BA">
      <w:start w:val="1"/>
      <w:numFmt w:val="decimal"/>
      <w:lvlText w:val="%7."/>
      <w:lvlJc w:val="left"/>
      <w:pPr>
        <w:tabs>
          <w:tab w:val="num" w:pos="5040"/>
        </w:tabs>
        <w:ind w:left="5040" w:hanging="360"/>
      </w:pPr>
      <w:rPr>
        <w:rFonts w:cs="Times New Roman"/>
      </w:rPr>
    </w:lvl>
    <w:lvl w:ilvl="7" w:tplc="C6065586">
      <w:start w:val="1"/>
      <w:numFmt w:val="lowerLetter"/>
      <w:lvlText w:val="%8."/>
      <w:lvlJc w:val="left"/>
      <w:pPr>
        <w:tabs>
          <w:tab w:val="num" w:pos="5760"/>
        </w:tabs>
        <w:ind w:left="5760" w:hanging="360"/>
      </w:pPr>
      <w:rPr>
        <w:rFonts w:cs="Times New Roman"/>
      </w:rPr>
    </w:lvl>
    <w:lvl w:ilvl="8" w:tplc="72D847B4">
      <w:start w:val="1"/>
      <w:numFmt w:val="lowerRoman"/>
      <w:lvlText w:val="%9."/>
      <w:lvlJc w:val="right"/>
      <w:pPr>
        <w:tabs>
          <w:tab w:val="num" w:pos="6480"/>
        </w:tabs>
        <w:ind w:left="6480" w:hanging="180"/>
      </w:pPr>
      <w:rPr>
        <w:rFonts w:cs="Times New Roman"/>
      </w:rPr>
    </w:lvl>
  </w:abstractNum>
  <w:abstractNum w:abstractNumId="12">
    <w:nsid w:val="3CF95E33"/>
    <w:multiLevelType w:val="multilevel"/>
    <w:tmpl w:val="1910C438"/>
    <w:lvl w:ilvl="0">
      <w:start w:val="1"/>
      <w:numFmt w:val="decimal"/>
      <w:lvlText w:val="%1."/>
      <w:lvlJc w:val="left"/>
      <w:pPr>
        <w:ind w:left="2771" w:hanging="360"/>
      </w:pPr>
      <w:rPr>
        <w:rFonts w:ascii="Times New Roman" w:eastAsia="Calibri" w:hAnsi="Times New Roman"/>
        <w:color w:val="000000"/>
        <w:sz w:val="28"/>
      </w:rPr>
    </w:lvl>
    <w:lvl w:ilvl="1">
      <w:start w:val="1"/>
      <w:numFmt w:val="lowerLetter"/>
      <w:lvlText w:val="%2."/>
      <w:lvlJc w:val="left"/>
      <w:pPr>
        <w:ind w:left="3491" w:hanging="360"/>
      </w:pPr>
    </w:lvl>
    <w:lvl w:ilvl="2">
      <w:start w:val="1"/>
      <w:numFmt w:val="lowerRoman"/>
      <w:lvlText w:val="%3."/>
      <w:lvlJc w:val="right"/>
      <w:pPr>
        <w:ind w:left="4211" w:hanging="180"/>
      </w:pPr>
    </w:lvl>
    <w:lvl w:ilvl="3">
      <w:start w:val="1"/>
      <w:numFmt w:val="decimal"/>
      <w:lvlText w:val="%4."/>
      <w:lvlJc w:val="left"/>
      <w:pPr>
        <w:ind w:left="4931" w:hanging="360"/>
      </w:pPr>
    </w:lvl>
    <w:lvl w:ilvl="4">
      <w:start w:val="1"/>
      <w:numFmt w:val="lowerLetter"/>
      <w:lvlText w:val="%5."/>
      <w:lvlJc w:val="left"/>
      <w:pPr>
        <w:ind w:left="5651" w:hanging="360"/>
      </w:pPr>
    </w:lvl>
    <w:lvl w:ilvl="5">
      <w:start w:val="1"/>
      <w:numFmt w:val="lowerRoman"/>
      <w:lvlText w:val="%6."/>
      <w:lvlJc w:val="right"/>
      <w:pPr>
        <w:ind w:left="6371" w:hanging="180"/>
      </w:pPr>
    </w:lvl>
    <w:lvl w:ilvl="6">
      <w:start w:val="1"/>
      <w:numFmt w:val="decimal"/>
      <w:lvlText w:val="%7."/>
      <w:lvlJc w:val="left"/>
      <w:pPr>
        <w:ind w:left="7091" w:hanging="360"/>
      </w:pPr>
    </w:lvl>
    <w:lvl w:ilvl="7">
      <w:start w:val="1"/>
      <w:numFmt w:val="lowerLetter"/>
      <w:lvlText w:val="%8."/>
      <w:lvlJc w:val="left"/>
      <w:pPr>
        <w:ind w:left="7811" w:hanging="360"/>
      </w:pPr>
    </w:lvl>
    <w:lvl w:ilvl="8">
      <w:start w:val="1"/>
      <w:numFmt w:val="lowerRoman"/>
      <w:lvlText w:val="%9."/>
      <w:lvlJc w:val="right"/>
      <w:pPr>
        <w:ind w:left="8531" w:hanging="180"/>
      </w:pPr>
    </w:lvl>
  </w:abstractNum>
  <w:abstractNum w:abstractNumId="13">
    <w:nsid w:val="69082ED9"/>
    <w:multiLevelType w:val="hybridMultilevel"/>
    <w:tmpl w:val="09C429F0"/>
    <w:lvl w:ilvl="0" w:tplc="4D6C81CE">
      <w:start w:val="1"/>
      <w:numFmt w:val="decimal"/>
      <w:lvlText w:val="%1."/>
      <w:lvlJc w:val="left"/>
      <w:pPr>
        <w:ind w:left="720" w:hanging="360"/>
      </w:pPr>
      <w:rPr>
        <w:rFonts w:hint="default"/>
      </w:rPr>
    </w:lvl>
    <w:lvl w:ilvl="1" w:tplc="226019AE">
      <w:start w:val="1"/>
      <w:numFmt w:val="lowerLetter"/>
      <w:lvlText w:val="%2."/>
      <w:lvlJc w:val="left"/>
      <w:pPr>
        <w:ind w:left="1440" w:hanging="360"/>
      </w:pPr>
    </w:lvl>
    <w:lvl w:ilvl="2" w:tplc="6D5E0744">
      <w:start w:val="1"/>
      <w:numFmt w:val="lowerRoman"/>
      <w:lvlText w:val="%3."/>
      <w:lvlJc w:val="right"/>
      <w:pPr>
        <w:ind w:left="2160" w:hanging="180"/>
      </w:pPr>
    </w:lvl>
    <w:lvl w:ilvl="3" w:tplc="036CB48E">
      <w:start w:val="1"/>
      <w:numFmt w:val="decimal"/>
      <w:lvlText w:val="%4."/>
      <w:lvlJc w:val="left"/>
      <w:pPr>
        <w:ind w:left="2880" w:hanging="360"/>
      </w:pPr>
    </w:lvl>
    <w:lvl w:ilvl="4" w:tplc="49887D82">
      <w:start w:val="1"/>
      <w:numFmt w:val="lowerLetter"/>
      <w:lvlText w:val="%5."/>
      <w:lvlJc w:val="left"/>
      <w:pPr>
        <w:ind w:left="3600" w:hanging="360"/>
      </w:pPr>
    </w:lvl>
    <w:lvl w:ilvl="5" w:tplc="8AC88A50">
      <w:start w:val="1"/>
      <w:numFmt w:val="lowerRoman"/>
      <w:lvlText w:val="%6."/>
      <w:lvlJc w:val="right"/>
      <w:pPr>
        <w:ind w:left="4320" w:hanging="180"/>
      </w:pPr>
    </w:lvl>
    <w:lvl w:ilvl="6" w:tplc="A8E6EB18">
      <w:start w:val="1"/>
      <w:numFmt w:val="decimal"/>
      <w:lvlText w:val="%7."/>
      <w:lvlJc w:val="left"/>
      <w:pPr>
        <w:ind w:left="5040" w:hanging="360"/>
      </w:pPr>
    </w:lvl>
    <w:lvl w:ilvl="7" w:tplc="AFB07666">
      <w:start w:val="1"/>
      <w:numFmt w:val="lowerLetter"/>
      <w:lvlText w:val="%8."/>
      <w:lvlJc w:val="left"/>
      <w:pPr>
        <w:ind w:left="5760" w:hanging="360"/>
      </w:pPr>
    </w:lvl>
    <w:lvl w:ilvl="8" w:tplc="A268F28C">
      <w:start w:val="1"/>
      <w:numFmt w:val="lowerRoman"/>
      <w:lvlText w:val="%9."/>
      <w:lvlJc w:val="right"/>
      <w:pPr>
        <w:ind w:left="6480" w:hanging="180"/>
      </w:pPr>
    </w:lvl>
  </w:abstractNum>
  <w:abstractNum w:abstractNumId="14">
    <w:nsid w:val="6B6727AC"/>
    <w:multiLevelType w:val="hybridMultilevel"/>
    <w:tmpl w:val="64B83C8C"/>
    <w:lvl w:ilvl="0" w:tplc="3D58D338">
      <w:start w:val="1"/>
      <w:numFmt w:val="bullet"/>
      <w:lvlText w:val=""/>
      <w:lvlJc w:val="left"/>
      <w:pPr>
        <w:ind w:left="720" w:hanging="360"/>
      </w:pPr>
      <w:rPr>
        <w:rFonts w:ascii="Symbol" w:hAnsi="Symbol" w:hint="default"/>
      </w:rPr>
    </w:lvl>
    <w:lvl w:ilvl="1" w:tplc="C0340FF2">
      <w:start w:val="1"/>
      <w:numFmt w:val="bullet"/>
      <w:lvlText w:val="o"/>
      <w:lvlJc w:val="left"/>
      <w:pPr>
        <w:ind w:left="1440" w:hanging="360"/>
      </w:pPr>
      <w:rPr>
        <w:rFonts w:ascii="Courier New" w:hAnsi="Courier New" w:cs="Courier New" w:hint="default"/>
      </w:rPr>
    </w:lvl>
    <w:lvl w:ilvl="2" w:tplc="2B5EF8CA">
      <w:start w:val="1"/>
      <w:numFmt w:val="bullet"/>
      <w:lvlText w:val=""/>
      <w:lvlJc w:val="left"/>
      <w:pPr>
        <w:ind w:left="2160" w:hanging="360"/>
      </w:pPr>
      <w:rPr>
        <w:rFonts w:ascii="Wingdings" w:hAnsi="Wingdings" w:hint="default"/>
      </w:rPr>
    </w:lvl>
    <w:lvl w:ilvl="3" w:tplc="EAE85268">
      <w:start w:val="1"/>
      <w:numFmt w:val="bullet"/>
      <w:lvlText w:val=""/>
      <w:lvlJc w:val="left"/>
      <w:pPr>
        <w:ind w:left="2880" w:hanging="360"/>
      </w:pPr>
      <w:rPr>
        <w:rFonts w:ascii="Symbol" w:hAnsi="Symbol" w:hint="default"/>
      </w:rPr>
    </w:lvl>
    <w:lvl w:ilvl="4" w:tplc="BF56C8C2">
      <w:start w:val="1"/>
      <w:numFmt w:val="bullet"/>
      <w:lvlText w:val="o"/>
      <w:lvlJc w:val="left"/>
      <w:pPr>
        <w:ind w:left="3600" w:hanging="360"/>
      </w:pPr>
      <w:rPr>
        <w:rFonts w:ascii="Courier New" w:hAnsi="Courier New" w:cs="Courier New" w:hint="default"/>
      </w:rPr>
    </w:lvl>
    <w:lvl w:ilvl="5" w:tplc="64A0A438">
      <w:start w:val="1"/>
      <w:numFmt w:val="bullet"/>
      <w:lvlText w:val=""/>
      <w:lvlJc w:val="left"/>
      <w:pPr>
        <w:ind w:left="4320" w:hanging="360"/>
      </w:pPr>
      <w:rPr>
        <w:rFonts w:ascii="Wingdings" w:hAnsi="Wingdings" w:hint="default"/>
      </w:rPr>
    </w:lvl>
    <w:lvl w:ilvl="6" w:tplc="9E582D7C">
      <w:start w:val="1"/>
      <w:numFmt w:val="bullet"/>
      <w:lvlText w:val=""/>
      <w:lvlJc w:val="left"/>
      <w:pPr>
        <w:ind w:left="5040" w:hanging="360"/>
      </w:pPr>
      <w:rPr>
        <w:rFonts w:ascii="Symbol" w:hAnsi="Symbol" w:hint="default"/>
      </w:rPr>
    </w:lvl>
    <w:lvl w:ilvl="7" w:tplc="369A18EC">
      <w:start w:val="1"/>
      <w:numFmt w:val="bullet"/>
      <w:lvlText w:val="o"/>
      <w:lvlJc w:val="left"/>
      <w:pPr>
        <w:ind w:left="5760" w:hanging="360"/>
      </w:pPr>
      <w:rPr>
        <w:rFonts w:ascii="Courier New" w:hAnsi="Courier New" w:cs="Courier New" w:hint="default"/>
      </w:rPr>
    </w:lvl>
    <w:lvl w:ilvl="8" w:tplc="827C5FCE">
      <w:start w:val="1"/>
      <w:numFmt w:val="bullet"/>
      <w:lvlText w:val=""/>
      <w:lvlJc w:val="left"/>
      <w:pPr>
        <w:ind w:left="6480" w:hanging="360"/>
      </w:pPr>
      <w:rPr>
        <w:rFonts w:ascii="Wingdings" w:hAnsi="Wingdings" w:hint="default"/>
      </w:rPr>
    </w:lvl>
  </w:abstractNum>
  <w:abstractNum w:abstractNumId="15">
    <w:nsid w:val="71CB5A3C"/>
    <w:multiLevelType w:val="hybridMultilevel"/>
    <w:tmpl w:val="EC761EB4"/>
    <w:lvl w:ilvl="0" w:tplc="5908E83C">
      <w:start w:val="1"/>
      <w:numFmt w:val="decimal"/>
      <w:lvlText w:val="%1."/>
      <w:lvlJc w:val="left"/>
      <w:pPr>
        <w:ind w:left="1069" w:hanging="360"/>
      </w:pPr>
      <w:rPr>
        <w:rFonts w:cs="Times New Roman" w:hint="default"/>
      </w:rPr>
    </w:lvl>
    <w:lvl w:ilvl="1" w:tplc="C38091B4">
      <w:start w:val="1"/>
      <w:numFmt w:val="lowerLetter"/>
      <w:lvlText w:val="%2."/>
      <w:lvlJc w:val="left"/>
      <w:pPr>
        <w:ind w:left="1789" w:hanging="360"/>
      </w:pPr>
      <w:rPr>
        <w:rFonts w:cs="Times New Roman"/>
      </w:rPr>
    </w:lvl>
    <w:lvl w:ilvl="2" w:tplc="36F26EFC">
      <w:start w:val="1"/>
      <w:numFmt w:val="lowerRoman"/>
      <w:lvlText w:val="%3."/>
      <w:lvlJc w:val="right"/>
      <w:pPr>
        <w:ind w:left="2509" w:hanging="180"/>
      </w:pPr>
      <w:rPr>
        <w:rFonts w:cs="Times New Roman"/>
      </w:rPr>
    </w:lvl>
    <w:lvl w:ilvl="3" w:tplc="12C2FC3E">
      <w:start w:val="1"/>
      <w:numFmt w:val="decimal"/>
      <w:lvlText w:val="%4."/>
      <w:lvlJc w:val="left"/>
      <w:pPr>
        <w:ind w:left="3229" w:hanging="360"/>
      </w:pPr>
      <w:rPr>
        <w:rFonts w:cs="Times New Roman"/>
      </w:rPr>
    </w:lvl>
    <w:lvl w:ilvl="4" w:tplc="66F675AC">
      <w:start w:val="1"/>
      <w:numFmt w:val="lowerLetter"/>
      <w:lvlText w:val="%5."/>
      <w:lvlJc w:val="left"/>
      <w:pPr>
        <w:ind w:left="3949" w:hanging="360"/>
      </w:pPr>
      <w:rPr>
        <w:rFonts w:cs="Times New Roman"/>
      </w:rPr>
    </w:lvl>
    <w:lvl w:ilvl="5" w:tplc="C360D10A">
      <w:start w:val="1"/>
      <w:numFmt w:val="lowerRoman"/>
      <w:lvlText w:val="%6."/>
      <w:lvlJc w:val="right"/>
      <w:pPr>
        <w:ind w:left="4669" w:hanging="180"/>
      </w:pPr>
      <w:rPr>
        <w:rFonts w:cs="Times New Roman"/>
      </w:rPr>
    </w:lvl>
    <w:lvl w:ilvl="6" w:tplc="2814EB30">
      <w:start w:val="1"/>
      <w:numFmt w:val="decimal"/>
      <w:lvlText w:val="%7."/>
      <w:lvlJc w:val="left"/>
      <w:pPr>
        <w:ind w:left="5389" w:hanging="360"/>
      </w:pPr>
      <w:rPr>
        <w:rFonts w:cs="Times New Roman"/>
      </w:rPr>
    </w:lvl>
    <w:lvl w:ilvl="7" w:tplc="4692E694">
      <w:start w:val="1"/>
      <w:numFmt w:val="lowerLetter"/>
      <w:lvlText w:val="%8."/>
      <w:lvlJc w:val="left"/>
      <w:pPr>
        <w:ind w:left="6109" w:hanging="360"/>
      </w:pPr>
      <w:rPr>
        <w:rFonts w:cs="Times New Roman"/>
      </w:rPr>
    </w:lvl>
    <w:lvl w:ilvl="8" w:tplc="399EB60C">
      <w:start w:val="1"/>
      <w:numFmt w:val="lowerRoman"/>
      <w:lvlText w:val="%9."/>
      <w:lvlJc w:val="right"/>
      <w:pPr>
        <w:ind w:left="6829" w:hanging="180"/>
      </w:pPr>
      <w:rPr>
        <w:rFonts w:cs="Times New Roman"/>
      </w:rPr>
    </w:lvl>
  </w:abstractNum>
  <w:abstractNum w:abstractNumId="16">
    <w:nsid w:val="75725C84"/>
    <w:multiLevelType w:val="hybridMultilevel"/>
    <w:tmpl w:val="7B863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D3372D6"/>
    <w:multiLevelType w:val="hybridMultilevel"/>
    <w:tmpl w:val="F9B2A6C8"/>
    <w:lvl w:ilvl="0" w:tplc="DAE29EB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DF86488"/>
    <w:multiLevelType w:val="hybridMultilevel"/>
    <w:tmpl w:val="F6D29DFA"/>
    <w:lvl w:ilvl="0" w:tplc="05F6F8C2">
      <w:start w:val="10"/>
      <w:numFmt w:val="bullet"/>
      <w:lvlText w:val="-"/>
      <w:lvlJc w:val="left"/>
      <w:pPr>
        <w:tabs>
          <w:tab w:val="num" w:pos="1080"/>
        </w:tabs>
        <w:ind w:left="1080" w:hanging="360"/>
      </w:pPr>
      <w:rPr>
        <w:rFonts w:ascii="Times New Roman" w:eastAsia="Times New Roman" w:hAnsi="Times New Roman" w:cs="Times New Roman" w:hint="default"/>
      </w:rPr>
    </w:lvl>
    <w:lvl w:ilvl="1" w:tplc="ED4C0BE4">
      <w:start w:val="1"/>
      <w:numFmt w:val="bullet"/>
      <w:lvlText w:val="o"/>
      <w:lvlJc w:val="left"/>
      <w:pPr>
        <w:tabs>
          <w:tab w:val="num" w:pos="1800"/>
        </w:tabs>
        <w:ind w:left="1800" w:hanging="360"/>
      </w:pPr>
      <w:rPr>
        <w:rFonts w:ascii="Courier New" w:hAnsi="Courier New" w:hint="default"/>
      </w:rPr>
    </w:lvl>
    <w:lvl w:ilvl="2" w:tplc="7864302E">
      <w:start w:val="1"/>
      <w:numFmt w:val="bullet"/>
      <w:lvlText w:val=""/>
      <w:lvlJc w:val="left"/>
      <w:pPr>
        <w:tabs>
          <w:tab w:val="num" w:pos="2520"/>
        </w:tabs>
        <w:ind w:left="2520" w:hanging="360"/>
      </w:pPr>
      <w:rPr>
        <w:rFonts w:ascii="Wingdings" w:hAnsi="Wingdings" w:hint="default"/>
      </w:rPr>
    </w:lvl>
    <w:lvl w:ilvl="3" w:tplc="9CA63374">
      <w:start w:val="1"/>
      <w:numFmt w:val="bullet"/>
      <w:lvlText w:val=""/>
      <w:lvlJc w:val="left"/>
      <w:pPr>
        <w:tabs>
          <w:tab w:val="num" w:pos="3240"/>
        </w:tabs>
        <w:ind w:left="3240" w:hanging="360"/>
      </w:pPr>
      <w:rPr>
        <w:rFonts w:ascii="Symbol" w:hAnsi="Symbol" w:hint="default"/>
      </w:rPr>
    </w:lvl>
    <w:lvl w:ilvl="4" w:tplc="3BD02C2C">
      <w:start w:val="1"/>
      <w:numFmt w:val="bullet"/>
      <w:lvlText w:val="o"/>
      <w:lvlJc w:val="left"/>
      <w:pPr>
        <w:tabs>
          <w:tab w:val="num" w:pos="3960"/>
        </w:tabs>
        <w:ind w:left="3960" w:hanging="360"/>
      </w:pPr>
      <w:rPr>
        <w:rFonts w:ascii="Courier New" w:hAnsi="Courier New" w:hint="default"/>
      </w:rPr>
    </w:lvl>
    <w:lvl w:ilvl="5" w:tplc="1DAA4DEC">
      <w:start w:val="1"/>
      <w:numFmt w:val="bullet"/>
      <w:lvlText w:val=""/>
      <w:lvlJc w:val="left"/>
      <w:pPr>
        <w:tabs>
          <w:tab w:val="num" w:pos="4680"/>
        </w:tabs>
        <w:ind w:left="4680" w:hanging="360"/>
      </w:pPr>
      <w:rPr>
        <w:rFonts w:ascii="Wingdings" w:hAnsi="Wingdings" w:hint="default"/>
      </w:rPr>
    </w:lvl>
    <w:lvl w:ilvl="6" w:tplc="C1DA4BEA">
      <w:start w:val="1"/>
      <w:numFmt w:val="bullet"/>
      <w:lvlText w:val=""/>
      <w:lvlJc w:val="left"/>
      <w:pPr>
        <w:tabs>
          <w:tab w:val="num" w:pos="5400"/>
        </w:tabs>
        <w:ind w:left="5400" w:hanging="360"/>
      </w:pPr>
      <w:rPr>
        <w:rFonts w:ascii="Symbol" w:hAnsi="Symbol" w:hint="default"/>
      </w:rPr>
    </w:lvl>
    <w:lvl w:ilvl="7" w:tplc="E6F604DC">
      <w:start w:val="1"/>
      <w:numFmt w:val="bullet"/>
      <w:lvlText w:val="o"/>
      <w:lvlJc w:val="left"/>
      <w:pPr>
        <w:tabs>
          <w:tab w:val="num" w:pos="6120"/>
        </w:tabs>
        <w:ind w:left="6120" w:hanging="360"/>
      </w:pPr>
      <w:rPr>
        <w:rFonts w:ascii="Courier New" w:hAnsi="Courier New" w:hint="default"/>
      </w:rPr>
    </w:lvl>
    <w:lvl w:ilvl="8" w:tplc="EBE669C0">
      <w:start w:val="1"/>
      <w:numFmt w:val="bullet"/>
      <w:lvlText w:val=""/>
      <w:lvlJc w:val="left"/>
      <w:pPr>
        <w:tabs>
          <w:tab w:val="num" w:pos="6840"/>
        </w:tabs>
        <w:ind w:left="6840" w:hanging="360"/>
      </w:pPr>
      <w:rPr>
        <w:rFonts w:ascii="Wingdings" w:hAnsi="Wingdings" w:hint="default"/>
      </w:rPr>
    </w:lvl>
  </w:abstractNum>
  <w:abstractNum w:abstractNumId="19">
    <w:nsid w:val="7F17607C"/>
    <w:multiLevelType w:val="hybridMultilevel"/>
    <w:tmpl w:val="A4560A96"/>
    <w:lvl w:ilvl="0" w:tplc="A1A6C984">
      <w:start w:val="1"/>
      <w:numFmt w:val="bullet"/>
      <w:pStyle w:val="5"/>
      <w:lvlText w:val=""/>
      <w:lvlJc w:val="left"/>
      <w:pPr>
        <w:tabs>
          <w:tab w:val="num" w:pos="1492"/>
        </w:tabs>
        <w:ind w:left="1492" w:hanging="360"/>
      </w:pPr>
      <w:rPr>
        <w:rFonts w:ascii="Symbol" w:hAnsi="Symbol" w:hint="default"/>
      </w:rPr>
    </w:lvl>
    <w:lvl w:ilvl="1" w:tplc="405A0ED4">
      <w:start w:val="1"/>
      <w:numFmt w:val="bullet"/>
      <w:lvlText w:val="o"/>
      <w:lvlJc w:val="left"/>
      <w:pPr>
        <w:ind w:left="1440" w:hanging="360"/>
      </w:pPr>
      <w:rPr>
        <w:rFonts w:ascii="Courier New" w:eastAsia="Courier New" w:hAnsi="Courier New" w:cs="Courier New" w:hint="default"/>
      </w:rPr>
    </w:lvl>
    <w:lvl w:ilvl="2" w:tplc="29E6AA5E">
      <w:start w:val="1"/>
      <w:numFmt w:val="bullet"/>
      <w:lvlText w:val="§"/>
      <w:lvlJc w:val="left"/>
      <w:pPr>
        <w:ind w:left="2160" w:hanging="360"/>
      </w:pPr>
      <w:rPr>
        <w:rFonts w:ascii="Wingdings" w:eastAsia="Wingdings" w:hAnsi="Wingdings" w:cs="Wingdings" w:hint="default"/>
      </w:rPr>
    </w:lvl>
    <w:lvl w:ilvl="3" w:tplc="7F32018E">
      <w:start w:val="1"/>
      <w:numFmt w:val="bullet"/>
      <w:lvlText w:val="·"/>
      <w:lvlJc w:val="left"/>
      <w:pPr>
        <w:ind w:left="2880" w:hanging="360"/>
      </w:pPr>
      <w:rPr>
        <w:rFonts w:ascii="Symbol" w:eastAsia="Symbol" w:hAnsi="Symbol" w:cs="Symbol" w:hint="default"/>
      </w:rPr>
    </w:lvl>
    <w:lvl w:ilvl="4" w:tplc="235AA670">
      <w:start w:val="1"/>
      <w:numFmt w:val="bullet"/>
      <w:lvlText w:val="o"/>
      <w:lvlJc w:val="left"/>
      <w:pPr>
        <w:ind w:left="3600" w:hanging="360"/>
      </w:pPr>
      <w:rPr>
        <w:rFonts w:ascii="Courier New" w:eastAsia="Courier New" w:hAnsi="Courier New" w:cs="Courier New" w:hint="default"/>
      </w:rPr>
    </w:lvl>
    <w:lvl w:ilvl="5" w:tplc="C11A97B8">
      <w:start w:val="1"/>
      <w:numFmt w:val="bullet"/>
      <w:lvlText w:val="§"/>
      <w:lvlJc w:val="left"/>
      <w:pPr>
        <w:ind w:left="4320" w:hanging="360"/>
      </w:pPr>
      <w:rPr>
        <w:rFonts w:ascii="Wingdings" w:eastAsia="Wingdings" w:hAnsi="Wingdings" w:cs="Wingdings" w:hint="default"/>
      </w:rPr>
    </w:lvl>
    <w:lvl w:ilvl="6" w:tplc="D70EB7E8">
      <w:start w:val="1"/>
      <w:numFmt w:val="bullet"/>
      <w:lvlText w:val="·"/>
      <w:lvlJc w:val="left"/>
      <w:pPr>
        <w:ind w:left="5040" w:hanging="360"/>
      </w:pPr>
      <w:rPr>
        <w:rFonts w:ascii="Symbol" w:eastAsia="Symbol" w:hAnsi="Symbol" w:cs="Symbol" w:hint="default"/>
      </w:rPr>
    </w:lvl>
    <w:lvl w:ilvl="7" w:tplc="CDD64AAC">
      <w:start w:val="1"/>
      <w:numFmt w:val="bullet"/>
      <w:lvlText w:val="o"/>
      <w:lvlJc w:val="left"/>
      <w:pPr>
        <w:ind w:left="5760" w:hanging="360"/>
      </w:pPr>
      <w:rPr>
        <w:rFonts w:ascii="Courier New" w:eastAsia="Courier New" w:hAnsi="Courier New" w:cs="Courier New" w:hint="default"/>
      </w:rPr>
    </w:lvl>
    <w:lvl w:ilvl="8" w:tplc="F516E0DC">
      <w:start w:val="1"/>
      <w:numFmt w:val="bullet"/>
      <w:lvlText w:val="§"/>
      <w:lvlJc w:val="left"/>
      <w:pPr>
        <w:ind w:left="6480" w:hanging="360"/>
      </w:pPr>
      <w:rPr>
        <w:rFonts w:ascii="Wingdings" w:eastAsia="Wingdings" w:hAnsi="Wingdings" w:cs="Wingdings" w:hint="default"/>
      </w:rPr>
    </w:lvl>
  </w:abstractNum>
  <w:num w:numId="1">
    <w:abstractNumId w:val="19"/>
  </w:num>
  <w:num w:numId="2">
    <w:abstractNumId w:val="9"/>
  </w:num>
  <w:num w:numId="3">
    <w:abstractNumId w:val="19"/>
  </w:num>
  <w:num w:numId="4">
    <w:abstractNumId w:val="9"/>
  </w:num>
  <w:num w:numId="5">
    <w:abstractNumId w:val="19"/>
  </w:num>
  <w:num w:numId="6">
    <w:abstractNumId w:val="9"/>
  </w:num>
  <w:num w:numId="7">
    <w:abstractNumId w:val="19"/>
  </w:num>
  <w:num w:numId="8">
    <w:abstractNumId w:val="9"/>
  </w:num>
  <w:num w:numId="9">
    <w:abstractNumId w:val="19"/>
  </w:num>
  <w:num w:numId="10">
    <w:abstractNumId w:val="9"/>
  </w:num>
  <w:num w:numId="11">
    <w:abstractNumId w:val="19"/>
  </w:num>
  <w:num w:numId="12">
    <w:abstractNumId w:val="9"/>
  </w:num>
  <w:num w:numId="13">
    <w:abstractNumId w:val="19"/>
  </w:num>
  <w:num w:numId="14">
    <w:abstractNumId w:val="8"/>
  </w:num>
  <w:num w:numId="15">
    <w:abstractNumId w:val="6"/>
  </w:num>
  <w:num w:numId="16">
    <w:abstractNumId w:val="11"/>
  </w:num>
  <w:num w:numId="17">
    <w:abstractNumId w:val="7"/>
  </w:num>
  <w:num w:numId="18">
    <w:abstractNumId w:val="10"/>
  </w:num>
  <w:num w:numId="19">
    <w:abstractNumId w:val="18"/>
  </w:num>
  <w:num w:numId="20">
    <w:abstractNumId w:val="1"/>
  </w:num>
  <w:num w:numId="21">
    <w:abstractNumId w:val="13"/>
  </w:num>
  <w:num w:numId="22">
    <w:abstractNumId w:val="4"/>
  </w:num>
  <w:num w:numId="23">
    <w:abstractNumId w:val="14"/>
  </w:num>
  <w:num w:numId="24">
    <w:abstractNumId w:val="15"/>
  </w:num>
  <w:num w:numId="25">
    <w:abstractNumId w:val="2"/>
  </w:num>
  <w:num w:numId="26">
    <w:abstractNumId w:val="12"/>
  </w:num>
  <w:num w:numId="27">
    <w:abstractNumId w:val="3"/>
  </w:num>
  <w:num w:numId="28">
    <w:abstractNumId w:val="0"/>
  </w:num>
  <w:num w:numId="29">
    <w:abstractNumId w:val="5"/>
  </w:num>
  <w:num w:numId="30">
    <w:abstractNumId w:val="17"/>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244"/>
    <w:rsid w:val="00010EC8"/>
    <w:rsid w:val="00021638"/>
    <w:rsid w:val="0003226F"/>
    <w:rsid w:val="00032ECB"/>
    <w:rsid w:val="000369B2"/>
    <w:rsid w:val="0005096C"/>
    <w:rsid w:val="00052EC9"/>
    <w:rsid w:val="00055B2C"/>
    <w:rsid w:val="00074FAB"/>
    <w:rsid w:val="000755E4"/>
    <w:rsid w:val="0008138D"/>
    <w:rsid w:val="00093FEA"/>
    <w:rsid w:val="000A4928"/>
    <w:rsid w:val="000B142B"/>
    <w:rsid w:val="000B4A13"/>
    <w:rsid w:val="000B67A6"/>
    <w:rsid w:val="000D50AD"/>
    <w:rsid w:val="000D5AF1"/>
    <w:rsid w:val="000D6CD1"/>
    <w:rsid w:val="000E4B39"/>
    <w:rsid w:val="000E5DB6"/>
    <w:rsid w:val="000F1A10"/>
    <w:rsid w:val="000F2AB8"/>
    <w:rsid w:val="000F3E86"/>
    <w:rsid w:val="001167AA"/>
    <w:rsid w:val="00117BA0"/>
    <w:rsid w:val="001277F7"/>
    <w:rsid w:val="001406EF"/>
    <w:rsid w:val="0014261E"/>
    <w:rsid w:val="00150568"/>
    <w:rsid w:val="00160AB7"/>
    <w:rsid w:val="0017730D"/>
    <w:rsid w:val="0018371C"/>
    <w:rsid w:val="001A51AB"/>
    <w:rsid w:val="001D0846"/>
    <w:rsid w:val="001D6E63"/>
    <w:rsid w:val="001E3E21"/>
    <w:rsid w:val="001F1785"/>
    <w:rsid w:val="001F573D"/>
    <w:rsid w:val="00207378"/>
    <w:rsid w:val="00215651"/>
    <w:rsid w:val="0022470A"/>
    <w:rsid w:val="002256CE"/>
    <w:rsid w:val="00227083"/>
    <w:rsid w:val="002566E4"/>
    <w:rsid w:val="00271293"/>
    <w:rsid w:val="00283B67"/>
    <w:rsid w:val="002E09E3"/>
    <w:rsid w:val="002E2D5F"/>
    <w:rsid w:val="002F31E0"/>
    <w:rsid w:val="002F6075"/>
    <w:rsid w:val="002F7885"/>
    <w:rsid w:val="00303E09"/>
    <w:rsid w:val="00305691"/>
    <w:rsid w:val="00311040"/>
    <w:rsid w:val="00313BDD"/>
    <w:rsid w:val="00315202"/>
    <w:rsid w:val="003211B1"/>
    <w:rsid w:val="003246E3"/>
    <w:rsid w:val="00326421"/>
    <w:rsid w:val="003270FE"/>
    <w:rsid w:val="00340AA0"/>
    <w:rsid w:val="0034401E"/>
    <w:rsid w:val="00346052"/>
    <w:rsid w:val="00354F20"/>
    <w:rsid w:val="003559F6"/>
    <w:rsid w:val="00362E9A"/>
    <w:rsid w:val="00376467"/>
    <w:rsid w:val="0038799E"/>
    <w:rsid w:val="0039029E"/>
    <w:rsid w:val="00391004"/>
    <w:rsid w:val="00394624"/>
    <w:rsid w:val="003972CE"/>
    <w:rsid w:val="003C568D"/>
    <w:rsid w:val="003D1E5C"/>
    <w:rsid w:val="003D415A"/>
    <w:rsid w:val="003E2C3A"/>
    <w:rsid w:val="003F4459"/>
    <w:rsid w:val="00416266"/>
    <w:rsid w:val="004179ED"/>
    <w:rsid w:val="00421E56"/>
    <w:rsid w:val="004236FD"/>
    <w:rsid w:val="00443390"/>
    <w:rsid w:val="00462D7E"/>
    <w:rsid w:val="00464E4C"/>
    <w:rsid w:val="004741A3"/>
    <w:rsid w:val="004A7048"/>
    <w:rsid w:val="004A7075"/>
    <w:rsid w:val="004C3D9E"/>
    <w:rsid w:val="004D5624"/>
    <w:rsid w:val="004F3E8B"/>
    <w:rsid w:val="004F61E1"/>
    <w:rsid w:val="004F6397"/>
    <w:rsid w:val="004F6A77"/>
    <w:rsid w:val="00506135"/>
    <w:rsid w:val="00521BCC"/>
    <w:rsid w:val="00524CBB"/>
    <w:rsid w:val="00527F65"/>
    <w:rsid w:val="00533A58"/>
    <w:rsid w:val="005368BB"/>
    <w:rsid w:val="0054217E"/>
    <w:rsid w:val="00542BD1"/>
    <w:rsid w:val="00561E7C"/>
    <w:rsid w:val="00565395"/>
    <w:rsid w:val="00567F29"/>
    <w:rsid w:val="00594D9C"/>
    <w:rsid w:val="005A7054"/>
    <w:rsid w:val="005B2EE4"/>
    <w:rsid w:val="005C2024"/>
    <w:rsid w:val="005C4C03"/>
    <w:rsid w:val="005C7FA0"/>
    <w:rsid w:val="00620F61"/>
    <w:rsid w:val="0062539B"/>
    <w:rsid w:val="00637013"/>
    <w:rsid w:val="006400DA"/>
    <w:rsid w:val="006446D3"/>
    <w:rsid w:val="00650A10"/>
    <w:rsid w:val="006724BD"/>
    <w:rsid w:val="006810F8"/>
    <w:rsid w:val="00691B16"/>
    <w:rsid w:val="006A0387"/>
    <w:rsid w:val="006B3E43"/>
    <w:rsid w:val="006B7D90"/>
    <w:rsid w:val="006C0722"/>
    <w:rsid w:val="006E2A60"/>
    <w:rsid w:val="00702563"/>
    <w:rsid w:val="007170A2"/>
    <w:rsid w:val="007421F4"/>
    <w:rsid w:val="00746D52"/>
    <w:rsid w:val="00753E49"/>
    <w:rsid w:val="007616D4"/>
    <w:rsid w:val="0076494B"/>
    <w:rsid w:val="00766549"/>
    <w:rsid w:val="00773C72"/>
    <w:rsid w:val="00792154"/>
    <w:rsid w:val="0079568B"/>
    <w:rsid w:val="007A7F74"/>
    <w:rsid w:val="007B0B24"/>
    <w:rsid w:val="007B62AF"/>
    <w:rsid w:val="007C293A"/>
    <w:rsid w:val="007C45B4"/>
    <w:rsid w:val="007D27BA"/>
    <w:rsid w:val="007E3EA4"/>
    <w:rsid w:val="00813E60"/>
    <w:rsid w:val="00814396"/>
    <w:rsid w:val="00831D76"/>
    <w:rsid w:val="008357B9"/>
    <w:rsid w:val="00846242"/>
    <w:rsid w:val="00853708"/>
    <w:rsid w:val="00856CD8"/>
    <w:rsid w:val="00861F43"/>
    <w:rsid w:val="00871664"/>
    <w:rsid w:val="008758BE"/>
    <w:rsid w:val="008A0672"/>
    <w:rsid w:val="008A367A"/>
    <w:rsid w:val="008B10EB"/>
    <w:rsid w:val="008B6305"/>
    <w:rsid w:val="008C6EF4"/>
    <w:rsid w:val="008E1A9F"/>
    <w:rsid w:val="008E4446"/>
    <w:rsid w:val="008F2547"/>
    <w:rsid w:val="00903454"/>
    <w:rsid w:val="0091231B"/>
    <w:rsid w:val="00912B9E"/>
    <w:rsid w:val="00945973"/>
    <w:rsid w:val="009528BC"/>
    <w:rsid w:val="00966CBC"/>
    <w:rsid w:val="00975F99"/>
    <w:rsid w:val="009969CB"/>
    <w:rsid w:val="009A40CF"/>
    <w:rsid w:val="009A62D0"/>
    <w:rsid w:val="009B4B82"/>
    <w:rsid w:val="009B6755"/>
    <w:rsid w:val="009E6836"/>
    <w:rsid w:val="009E6BD9"/>
    <w:rsid w:val="009F11EF"/>
    <w:rsid w:val="009F240F"/>
    <w:rsid w:val="009F481A"/>
    <w:rsid w:val="00A055CA"/>
    <w:rsid w:val="00A073AC"/>
    <w:rsid w:val="00A114A7"/>
    <w:rsid w:val="00A1218F"/>
    <w:rsid w:val="00A21DAC"/>
    <w:rsid w:val="00A315C6"/>
    <w:rsid w:val="00A45C52"/>
    <w:rsid w:val="00A50441"/>
    <w:rsid w:val="00A51268"/>
    <w:rsid w:val="00A722E7"/>
    <w:rsid w:val="00A7713C"/>
    <w:rsid w:val="00A83B9A"/>
    <w:rsid w:val="00AA0BD4"/>
    <w:rsid w:val="00AB1C94"/>
    <w:rsid w:val="00AB23EC"/>
    <w:rsid w:val="00AB64F3"/>
    <w:rsid w:val="00AC0C0E"/>
    <w:rsid w:val="00AD6114"/>
    <w:rsid w:val="00AF207F"/>
    <w:rsid w:val="00B136A6"/>
    <w:rsid w:val="00B13A67"/>
    <w:rsid w:val="00B20F00"/>
    <w:rsid w:val="00B36F9B"/>
    <w:rsid w:val="00B4348E"/>
    <w:rsid w:val="00B45E26"/>
    <w:rsid w:val="00B67FE2"/>
    <w:rsid w:val="00B724D3"/>
    <w:rsid w:val="00B80C53"/>
    <w:rsid w:val="00B910AF"/>
    <w:rsid w:val="00B96C38"/>
    <w:rsid w:val="00BD1155"/>
    <w:rsid w:val="00BD5E4B"/>
    <w:rsid w:val="00BF352B"/>
    <w:rsid w:val="00C01A09"/>
    <w:rsid w:val="00C164C8"/>
    <w:rsid w:val="00C17411"/>
    <w:rsid w:val="00C30C40"/>
    <w:rsid w:val="00C40C9E"/>
    <w:rsid w:val="00C662D3"/>
    <w:rsid w:val="00C7432C"/>
    <w:rsid w:val="00C8768F"/>
    <w:rsid w:val="00C93608"/>
    <w:rsid w:val="00C95D4B"/>
    <w:rsid w:val="00CB6023"/>
    <w:rsid w:val="00CC29CB"/>
    <w:rsid w:val="00CC4244"/>
    <w:rsid w:val="00CD4504"/>
    <w:rsid w:val="00CD5610"/>
    <w:rsid w:val="00CD71BE"/>
    <w:rsid w:val="00D07464"/>
    <w:rsid w:val="00D07F91"/>
    <w:rsid w:val="00D21324"/>
    <w:rsid w:val="00D215FF"/>
    <w:rsid w:val="00D42ADE"/>
    <w:rsid w:val="00D47ADE"/>
    <w:rsid w:val="00D54592"/>
    <w:rsid w:val="00D5705A"/>
    <w:rsid w:val="00D6445C"/>
    <w:rsid w:val="00D74865"/>
    <w:rsid w:val="00D86A3A"/>
    <w:rsid w:val="00D90739"/>
    <w:rsid w:val="00D9485C"/>
    <w:rsid w:val="00D97042"/>
    <w:rsid w:val="00DA063E"/>
    <w:rsid w:val="00DA2A12"/>
    <w:rsid w:val="00DA76E2"/>
    <w:rsid w:val="00DE2C9E"/>
    <w:rsid w:val="00DE78FE"/>
    <w:rsid w:val="00DF5A6C"/>
    <w:rsid w:val="00DF61E4"/>
    <w:rsid w:val="00E266E8"/>
    <w:rsid w:val="00E26C9B"/>
    <w:rsid w:val="00E31F24"/>
    <w:rsid w:val="00E357E1"/>
    <w:rsid w:val="00E52CAF"/>
    <w:rsid w:val="00E5683E"/>
    <w:rsid w:val="00E750C1"/>
    <w:rsid w:val="00E9682D"/>
    <w:rsid w:val="00EA34E9"/>
    <w:rsid w:val="00EA6634"/>
    <w:rsid w:val="00EC086E"/>
    <w:rsid w:val="00ED69C7"/>
    <w:rsid w:val="00EE23F8"/>
    <w:rsid w:val="00EE5464"/>
    <w:rsid w:val="00F37729"/>
    <w:rsid w:val="00F42FE9"/>
    <w:rsid w:val="00F451A1"/>
    <w:rsid w:val="00F8492C"/>
    <w:rsid w:val="00F86BC3"/>
    <w:rsid w:val="00F92D0D"/>
    <w:rsid w:val="00FB2219"/>
    <w:rsid w:val="00FB5A56"/>
    <w:rsid w:val="00FC5C0B"/>
    <w:rsid w:val="00FD21CC"/>
    <w:rsid w:val="00FD7396"/>
    <w:rsid w:val="00FE0817"/>
    <w:rsid w:val="00FE6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B62AF"/>
    <w:rPr>
      <w:sz w:val="24"/>
      <w:szCs w:val="24"/>
    </w:rPr>
  </w:style>
  <w:style w:type="paragraph" w:styleId="1">
    <w:name w:val="heading 1"/>
    <w:basedOn w:val="a"/>
    <w:next w:val="a"/>
    <w:link w:val="10"/>
    <w:qFormat/>
    <w:pPr>
      <w:keepNext/>
      <w:outlineLvl w:val="0"/>
    </w:pPr>
    <w:rPr>
      <w:rFonts w:ascii="Cambria" w:hAnsi="Cambria"/>
      <w:b/>
      <w:bCs/>
      <w:sz w:val="32"/>
      <w:szCs w:val="32"/>
    </w:rPr>
  </w:style>
  <w:style w:type="paragraph" w:styleId="2">
    <w:name w:val="heading 2"/>
    <w:basedOn w:val="a"/>
    <w:next w:val="a"/>
    <w:link w:val="20"/>
    <w:qFormat/>
    <w:pPr>
      <w:keepNext/>
      <w:widowControl w:val="0"/>
      <w:tabs>
        <w:tab w:val="left" w:pos="284"/>
        <w:tab w:val="left" w:pos="709"/>
      </w:tabs>
      <w:jc w:val="center"/>
      <w:outlineLvl w:val="1"/>
    </w:pPr>
    <w:rPr>
      <w:rFonts w:ascii="Cambria" w:hAnsi="Cambria"/>
      <w:b/>
      <w:bCs/>
      <w:i/>
      <w:iCs/>
      <w:sz w:val="28"/>
      <w:szCs w:val="28"/>
    </w:rPr>
  </w:style>
  <w:style w:type="paragraph" w:styleId="3">
    <w:name w:val="heading 3"/>
    <w:basedOn w:val="a"/>
    <w:next w:val="a"/>
    <w:link w:val="30"/>
    <w:qFormat/>
    <w:pPr>
      <w:keepNext/>
      <w:outlineLvl w:val="2"/>
    </w:pPr>
    <w:rPr>
      <w:rFonts w:ascii="Cambria" w:hAnsi="Cambria"/>
      <w:b/>
      <w:bCs/>
      <w:sz w:val="26"/>
      <w:szCs w:val="26"/>
    </w:rPr>
  </w:style>
  <w:style w:type="paragraph" w:styleId="4">
    <w:name w:val="heading 4"/>
    <w:link w:val="40"/>
    <w:pPr>
      <w:keepNext/>
      <w:jc w:val="center"/>
      <w:outlineLvl w:val="3"/>
    </w:pPr>
    <w:rPr>
      <w:rFonts w:ascii="Calibri" w:hAnsi="Calibri"/>
      <w:b/>
      <w:bCs/>
      <w:sz w:val="28"/>
      <w:szCs w:val="28"/>
      <w:lang w:val="en-US" w:eastAsia="en-US"/>
    </w:rPr>
  </w:style>
  <w:style w:type="paragraph" w:styleId="50">
    <w:name w:val="heading 5"/>
    <w:basedOn w:val="a"/>
    <w:next w:val="a"/>
    <w:link w:val="51"/>
    <w:qFormat/>
    <w:pPr>
      <w:keepNext/>
      <w:tabs>
        <w:tab w:val="left" w:pos="284"/>
        <w:tab w:val="left" w:pos="709"/>
      </w:tabs>
      <w:jc w:val="both"/>
      <w:outlineLvl w:val="4"/>
    </w:pPr>
    <w:rPr>
      <w:rFonts w:ascii="Calibri" w:hAnsi="Calibri"/>
      <w:b/>
      <w:bCs/>
      <w:i/>
      <w:iCs/>
      <w:sz w:val="26"/>
      <w:szCs w:val="26"/>
    </w:rPr>
  </w:style>
  <w:style w:type="paragraph" w:styleId="6">
    <w:name w:val="heading 6"/>
    <w:link w:val="60"/>
    <w:pPr>
      <w:keepNext/>
      <w:jc w:val="both"/>
      <w:outlineLvl w:val="5"/>
    </w:pPr>
    <w:rPr>
      <w:rFonts w:ascii="Calibri" w:hAnsi="Calibri"/>
      <w:b/>
      <w:bCs/>
      <w:szCs w:val="20"/>
      <w:lang w:val="en-US" w:eastAsia="en-US"/>
    </w:rPr>
  </w:style>
  <w:style w:type="paragraph" w:styleId="7">
    <w:name w:val="heading 7"/>
    <w:basedOn w:val="a"/>
    <w:next w:val="a"/>
    <w:link w:val="70"/>
    <w:qFormat/>
    <w:pPr>
      <w:keepNext/>
      <w:widowControl w:val="0"/>
      <w:jc w:val="center"/>
      <w:outlineLvl w:val="6"/>
    </w:pPr>
    <w:rPr>
      <w:rFonts w:ascii="Calibri" w:hAnsi="Calibri"/>
    </w:rPr>
  </w:style>
  <w:style w:type="paragraph" w:styleId="8">
    <w:name w:val="heading 8"/>
    <w:basedOn w:val="a"/>
    <w:next w:val="a"/>
    <w:link w:val="80"/>
    <w:qFormat/>
    <w:pPr>
      <w:keepNext/>
      <w:jc w:val="center"/>
      <w:outlineLvl w:val="7"/>
    </w:pPr>
    <w:rPr>
      <w:rFonts w:ascii="Calibri" w:hAnsi="Calibri"/>
      <w:i/>
      <w:iCs/>
    </w:rPr>
  </w:style>
  <w:style w:type="paragraph" w:styleId="9">
    <w:name w:val="heading 9"/>
    <w:basedOn w:val="a"/>
    <w:next w:val="a"/>
    <w:link w:val="90"/>
    <w:qFormat/>
    <w:pPr>
      <w:keepNext/>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Pr>
      <w:color w:val="40404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Pr>
      <w:color w:val="40404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Pr>
      <w:color w:val="40404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Pr>
      <w:color w:val="40404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Pr>
      <w:color w:val="40404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Pr>
      <w:color w:val="40404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9">
    <w:name w:val="TOC Heading"/>
    <w:uiPriority w:val="39"/>
    <w:unhideWhenUsed/>
  </w:style>
  <w:style w:type="character" w:customStyle="1" w:styleId="10">
    <w:name w:val="Заголовок 1 Знак"/>
    <w:link w:val="1"/>
    <w:rPr>
      <w:rFonts w:ascii="Cambria" w:hAnsi="Cambria" w:cs="Times New Roman"/>
      <w:b/>
      <w:bCs/>
      <w:sz w:val="32"/>
      <w:szCs w:val="32"/>
    </w:rPr>
  </w:style>
  <w:style w:type="character" w:customStyle="1" w:styleId="20">
    <w:name w:val="Заголовок 2 Знак"/>
    <w:link w:val="2"/>
    <w:rPr>
      <w:rFonts w:ascii="Cambria" w:hAnsi="Cambria" w:cs="Times New Roman"/>
      <w:b/>
      <w:bCs/>
      <w:i/>
      <w:iCs/>
      <w:sz w:val="28"/>
      <w:szCs w:val="28"/>
    </w:rPr>
  </w:style>
  <w:style w:type="character" w:customStyle="1" w:styleId="30">
    <w:name w:val="Заголовок 3 Знак"/>
    <w:link w:val="3"/>
    <w:rPr>
      <w:rFonts w:ascii="Cambria" w:hAnsi="Cambria" w:cs="Times New Roman"/>
      <w:b/>
      <w:bCs/>
      <w:sz w:val="26"/>
      <w:szCs w:val="26"/>
    </w:rPr>
  </w:style>
  <w:style w:type="character" w:customStyle="1" w:styleId="40">
    <w:name w:val="Заголовок 4 Знак"/>
    <w:link w:val="4"/>
    <w:rPr>
      <w:rFonts w:ascii="Calibri" w:hAnsi="Calibri" w:cs="Times New Roman"/>
      <w:b/>
      <w:bCs/>
      <w:sz w:val="28"/>
      <w:szCs w:val="28"/>
    </w:rPr>
  </w:style>
  <w:style w:type="character" w:customStyle="1" w:styleId="51">
    <w:name w:val="Заголовок 5 Знак"/>
    <w:link w:val="50"/>
    <w:rPr>
      <w:rFonts w:ascii="Calibri" w:hAnsi="Calibri" w:cs="Times New Roman"/>
      <w:b/>
      <w:bCs/>
      <w:i/>
      <w:iCs/>
      <w:sz w:val="26"/>
      <w:szCs w:val="26"/>
    </w:rPr>
  </w:style>
  <w:style w:type="character" w:customStyle="1" w:styleId="60">
    <w:name w:val="Заголовок 6 Знак"/>
    <w:link w:val="6"/>
    <w:rPr>
      <w:rFonts w:ascii="Calibri" w:hAnsi="Calibri" w:cs="Times New Roman"/>
      <w:b/>
      <w:bCs/>
    </w:rPr>
  </w:style>
  <w:style w:type="character" w:customStyle="1" w:styleId="70">
    <w:name w:val="Заголовок 7 Знак"/>
    <w:link w:val="7"/>
    <w:rPr>
      <w:rFonts w:ascii="Calibri" w:hAnsi="Calibri" w:cs="Times New Roman"/>
      <w:sz w:val="24"/>
      <w:szCs w:val="24"/>
    </w:rPr>
  </w:style>
  <w:style w:type="character" w:customStyle="1" w:styleId="80">
    <w:name w:val="Заголовок 8 Знак"/>
    <w:link w:val="8"/>
    <w:rPr>
      <w:rFonts w:ascii="Calibri" w:hAnsi="Calibri" w:cs="Times New Roman"/>
      <w:i/>
      <w:iCs/>
      <w:sz w:val="24"/>
      <w:szCs w:val="24"/>
    </w:rPr>
  </w:style>
  <w:style w:type="character" w:customStyle="1" w:styleId="90">
    <w:name w:val="Заголовок 9 Знак"/>
    <w:link w:val="9"/>
    <w:rPr>
      <w:rFonts w:ascii="Cambria" w:hAnsi="Cambria" w:cs="Times New Roman"/>
    </w:rPr>
  </w:style>
  <w:style w:type="paragraph" w:styleId="5">
    <w:name w:val="List Bullet 5"/>
    <w:basedOn w:val="a"/>
    <w:pPr>
      <w:numPr>
        <w:numId w:val="1"/>
      </w:numPr>
    </w:pPr>
    <w:rPr>
      <w:sz w:val="20"/>
      <w:szCs w:val="20"/>
    </w:rPr>
  </w:style>
  <w:style w:type="paragraph" w:styleId="24">
    <w:name w:val="Body Text Indent 2"/>
    <w:basedOn w:val="a"/>
    <w:link w:val="25"/>
    <w:pPr>
      <w:ind w:firstLine="567"/>
      <w:jc w:val="both"/>
    </w:pPr>
  </w:style>
  <w:style w:type="character" w:customStyle="1" w:styleId="25">
    <w:name w:val="Основной текст с отступом 2 Знак"/>
    <w:link w:val="24"/>
    <w:rPr>
      <w:rFonts w:cs="Times New Roman"/>
      <w:sz w:val="24"/>
      <w:szCs w:val="24"/>
    </w:rPr>
  </w:style>
  <w:style w:type="paragraph" w:styleId="26">
    <w:name w:val="Body Text 2"/>
    <w:basedOn w:val="a"/>
    <w:link w:val="27"/>
    <w:pPr>
      <w:jc w:val="center"/>
    </w:pPr>
  </w:style>
  <w:style w:type="character" w:customStyle="1" w:styleId="27">
    <w:name w:val="Основной текст 2 Знак"/>
    <w:link w:val="26"/>
    <w:rPr>
      <w:rFonts w:cs="Times New Roman"/>
      <w:sz w:val="24"/>
      <w:szCs w:val="24"/>
    </w:rPr>
  </w:style>
  <w:style w:type="paragraph" w:styleId="33">
    <w:name w:val="Body Text 3"/>
    <w:basedOn w:val="a"/>
    <w:link w:val="34"/>
    <w:pPr>
      <w:jc w:val="center"/>
    </w:pPr>
    <w:rPr>
      <w:sz w:val="16"/>
      <w:szCs w:val="16"/>
    </w:rPr>
  </w:style>
  <w:style w:type="character" w:customStyle="1" w:styleId="34">
    <w:name w:val="Основной текст 3 Знак"/>
    <w:link w:val="33"/>
    <w:rPr>
      <w:rFonts w:cs="Times New Roman"/>
      <w:sz w:val="16"/>
      <w:szCs w:val="16"/>
    </w:rPr>
  </w:style>
  <w:style w:type="paragraph" w:styleId="aa">
    <w:name w:val="Body Text"/>
    <w:basedOn w:val="a"/>
    <w:link w:val="13"/>
    <w:pPr>
      <w:jc w:val="both"/>
    </w:pPr>
  </w:style>
  <w:style w:type="character" w:customStyle="1" w:styleId="13">
    <w:name w:val="Основной текст Знак1"/>
    <w:link w:val="aa"/>
    <w:rPr>
      <w:rFonts w:cs="Times New Roman"/>
      <w:sz w:val="24"/>
      <w:szCs w:val="24"/>
    </w:rPr>
  </w:style>
  <w:style w:type="paragraph" w:styleId="ab">
    <w:name w:val="Body Text Indent"/>
    <w:basedOn w:val="a"/>
    <w:link w:val="14"/>
    <w:pPr>
      <w:jc w:val="both"/>
    </w:pPr>
  </w:style>
  <w:style w:type="character" w:customStyle="1" w:styleId="14">
    <w:name w:val="Основной текст с отступом Знак1"/>
    <w:link w:val="ab"/>
    <w:rPr>
      <w:rFonts w:cs="Times New Roman"/>
      <w:sz w:val="24"/>
      <w:szCs w:val="24"/>
    </w:rPr>
  </w:style>
  <w:style w:type="paragraph" w:styleId="35">
    <w:name w:val="Body Text Indent 3"/>
    <w:basedOn w:val="a"/>
    <w:link w:val="36"/>
    <w:pPr>
      <w:tabs>
        <w:tab w:val="num" w:pos="1440"/>
      </w:tabs>
      <w:ind w:left="720"/>
      <w:jc w:val="both"/>
    </w:pPr>
    <w:rPr>
      <w:sz w:val="16"/>
      <w:szCs w:val="16"/>
    </w:rPr>
  </w:style>
  <w:style w:type="character" w:customStyle="1" w:styleId="36">
    <w:name w:val="Основной текст с отступом 3 Знак"/>
    <w:link w:val="35"/>
    <w:rPr>
      <w:rFonts w:cs="Times New Roman"/>
      <w:sz w:val="16"/>
      <w:szCs w:val="16"/>
    </w:rPr>
  </w:style>
  <w:style w:type="character" w:styleId="ac">
    <w:name w:val="Hyperlink"/>
    <w:uiPriority w:val="99"/>
    <w:rPr>
      <w:color w:val="0000FF"/>
      <w:u w:val="single"/>
    </w:rPr>
  </w:style>
  <w:style w:type="paragraph" w:customStyle="1" w:styleId="15">
    <w:name w:val="Обычный1"/>
    <w:pPr>
      <w:widowControl w:val="0"/>
      <w:spacing w:line="300" w:lineRule="auto"/>
      <w:ind w:firstLine="720"/>
      <w:jc w:val="both"/>
    </w:pPr>
    <w:rPr>
      <w:sz w:val="24"/>
    </w:rPr>
  </w:style>
  <w:style w:type="paragraph" w:customStyle="1" w:styleId="ad">
    <w:name w:val="Îáû÷íûé"/>
  </w:style>
  <w:style w:type="paragraph" w:styleId="ae">
    <w:name w:val="footer"/>
    <w:basedOn w:val="a"/>
    <w:link w:val="af"/>
    <w:uiPriority w:val="99"/>
    <w:pPr>
      <w:tabs>
        <w:tab w:val="center" w:pos="4677"/>
        <w:tab w:val="right" w:pos="9355"/>
      </w:tabs>
    </w:pPr>
  </w:style>
  <w:style w:type="character" w:customStyle="1" w:styleId="af">
    <w:name w:val="Нижний колонтитул Знак"/>
    <w:link w:val="ae"/>
    <w:uiPriority w:val="99"/>
    <w:qFormat/>
    <w:rPr>
      <w:rFonts w:cs="Times New Roman"/>
      <w:sz w:val="24"/>
      <w:szCs w:val="24"/>
    </w:rPr>
  </w:style>
  <w:style w:type="character" w:styleId="af0">
    <w:name w:val="page number"/>
    <w:rPr>
      <w:rFonts w:cs="Times New Roman"/>
    </w:rPr>
  </w:style>
  <w:style w:type="paragraph" w:customStyle="1" w:styleId="ConsPlusTitle">
    <w:name w:val="ConsPlusTitle"/>
    <w:pPr>
      <w:widowControl w:val="0"/>
    </w:pPr>
    <w:rPr>
      <w:rFonts w:ascii="Arial" w:hAnsi="Arial" w:cs="Arial"/>
      <w:b/>
      <w:bCs/>
    </w:rPr>
  </w:style>
  <w:style w:type="paragraph" w:customStyle="1" w:styleId="xl24">
    <w:name w:val="xl24"/>
    <w:basedOn w:val="a"/>
    <w:pPr>
      <w:pBdr>
        <w:top w:val="single" w:sz="8" w:space="0" w:color="auto"/>
        <w:left w:val="single" w:sz="8" w:space="0" w:color="auto"/>
        <w:right w:val="single" w:sz="8" w:space="0" w:color="auto"/>
      </w:pBdr>
      <w:spacing w:before="100" w:beforeAutospacing="1" w:after="100" w:afterAutospacing="1"/>
      <w:jc w:val="center"/>
    </w:pPr>
    <w:rPr>
      <w:b/>
      <w:bCs/>
      <w:sz w:val="26"/>
      <w:szCs w:val="26"/>
    </w:rPr>
  </w:style>
  <w:style w:type="paragraph" w:customStyle="1" w:styleId="xl25">
    <w:name w:val="xl25"/>
    <w:basedOn w:val="a"/>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26">
    <w:name w:val="xl26"/>
    <w:basedOn w:val="a"/>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27">
    <w:name w:val="xl27"/>
    <w:basedOn w:val="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cs="Arial Unicode MS"/>
    </w:rPr>
  </w:style>
  <w:style w:type="paragraph" w:customStyle="1" w:styleId="xl28">
    <w:name w:val="xl28"/>
    <w:basedOn w:val="a"/>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29">
    <w:name w:val="xl29"/>
    <w:basedOn w:val="a"/>
    <w:pPr>
      <w:pBdr>
        <w:top w:val="single" w:sz="8" w:space="0" w:color="auto"/>
        <w:right w:val="single" w:sz="8" w:space="0" w:color="auto"/>
      </w:pBdr>
      <w:spacing w:before="100" w:beforeAutospacing="1" w:after="100" w:afterAutospacing="1"/>
      <w:jc w:val="center"/>
    </w:pPr>
    <w:rPr>
      <w:b/>
      <w:bCs/>
      <w:sz w:val="26"/>
      <w:szCs w:val="26"/>
    </w:rPr>
  </w:style>
  <w:style w:type="paragraph" w:customStyle="1" w:styleId="xl30">
    <w:name w:val="xl30"/>
    <w:basedOn w:val="a"/>
    <w:pPr>
      <w:pBdr>
        <w:right w:val="single" w:sz="8" w:space="0" w:color="auto"/>
      </w:pBdr>
      <w:spacing w:before="100" w:beforeAutospacing="1" w:after="100" w:afterAutospacing="1"/>
      <w:jc w:val="center"/>
    </w:pPr>
    <w:rPr>
      <w:b/>
      <w:bCs/>
      <w:sz w:val="26"/>
      <w:szCs w:val="26"/>
    </w:rPr>
  </w:style>
  <w:style w:type="paragraph" w:customStyle="1" w:styleId="xl31">
    <w:name w:val="xl31"/>
    <w:basedOn w:val="a"/>
    <w:pPr>
      <w:pBdr>
        <w:top w:val="single" w:sz="8" w:space="0" w:color="auto"/>
        <w:right w:val="single" w:sz="8" w:space="0" w:color="auto"/>
      </w:pBdr>
      <w:spacing w:before="100" w:beforeAutospacing="1" w:after="100" w:afterAutospacing="1"/>
      <w:jc w:val="center"/>
    </w:pPr>
  </w:style>
  <w:style w:type="paragraph" w:customStyle="1" w:styleId="xl32">
    <w:name w:val="xl32"/>
    <w:basedOn w:val="a"/>
    <w:pPr>
      <w:pBdr>
        <w:right w:val="single" w:sz="8" w:space="0" w:color="auto"/>
      </w:pBdr>
      <w:spacing w:before="100" w:beforeAutospacing="1" w:after="100" w:afterAutospacing="1"/>
      <w:jc w:val="center"/>
    </w:pPr>
  </w:style>
  <w:style w:type="paragraph" w:customStyle="1" w:styleId="xl33">
    <w:name w:val="xl33"/>
    <w:basedOn w:val="a"/>
    <w:pPr>
      <w:pBdr>
        <w:bottom w:val="single" w:sz="8" w:space="0" w:color="auto"/>
        <w:right w:val="single" w:sz="8" w:space="0" w:color="auto"/>
      </w:pBdr>
      <w:spacing w:before="100" w:beforeAutospacing="1" w:after="100" w:afterAutospacing="1"/>
      <w:jc w:val="center"/>
    </w:pPr>
  </w:style>
  <w:style w:type="paragraph" w:customStyle="1" w:styleId="xl34">
    <w:name w:val="xl34"/>
    <w:basedOn w:val="a"/>
    <w:pPr>
      <w:pBdr>
        <w:left w:val="single" w:sz="8"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35">
    <w:name w:val="xl35"/>
    <w:basedOn w:val="a"/>
    <w:pPr>
      <w:pBdr>
        <w:bottom w:val="single" w:sz="8" w:space="0" w:color="auto"/>
        <w:right w:val="single" w:sz="8" w:space="0" w:color="auto"/>
      </w:pBdr>
      <w:spacing w:before="100" w:beforeAutospacing="1" w:after="100" w:afterAutospacing="1"/>
      <w:jc w:val="center"/>
    </w:pPr>
    <w:rPr>
      <w:color w:val="000000"/>
    </w:rPr>
  </w:style>
  <w:style w:type="paragraph" w:customStyle="1" w:styleId="xl36">
    <w:name w:val="xl36"/>
    <w:basedOn w:val="a"/>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37">
    <w:name w:val="xl37"/>
    <w:basedOn w:val="a"/>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rFonts w:ascii="Arial Unicode MS" w:eastAsia="Arial Unicode MS" w:cs="Arial Unicode MS"/>
    </w:rPr>
  </w:style>
  <w:style w:type="paragraph" w:customStyle="1" w:styleId="xl38">
    <w:name w:val="xl38"/>
    <w:basedOn w:val="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cs="Arial Unicode MS"/>
    </w:rPr>
  </w:style>
  <w:style w:type="paragraph" w:customStyle="1" w:styleId="xl39">
    <w:name w:val="xl39"/>
    <w:basedOn w:val="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40">
    <w:name w:val="xl40"/>
    <w:basedOn w:val="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rPr>
  </w:style>
  <w:style w:type="paragraph" w:customStyle="1" w:styleId="xl41">
    <w:name w:val="xl41"/>
    <w:basedOn w:val="a"/>
    <w:pPr>
      <w:pBdr>
        <w:left w:val="single" w:sz="8" w:space="0" w:color="auto"/>
        <w:right w:val="single" w:sz="8" w:space="0" w:color="auto"/>
      </w:pBdr>
      <w:spacing w:before="100" w:beforeAutospacing="1" w:after="100" w:afterAutospacing="1"/>
      <w:jc w:val="center"/>
    </w:pPr>
    <w:rPr>
      <w:rFonts w:ascii="Arial Unicode MS" w:eastAsia="Arial Unicode MS" w:cs="Arial Unicode MS"/>
    </w:rPr>
  </w:style>
  <w:style w:type="paragraph" w:customStyle="1" w:styleId="xl42">
    <w:name w:val="xl42"/>
    <w:basedOn w:val="a"/>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cs="Arial Unicode MS"/>
    </w:rPr>
  </w:style>
  <w:style w:type="paragraph" w:customStyle="1" w:styleId="xl43">
    <w:name w:val="xl43"/>
    <w:basedOn w:val="a"/>
    <w:pPr>
      <w:pBdr>
        <w:top w:val="single" w:sz="8" w:space="0" w:color="auto"/>
        <w:left w:val="single" w:sz="8" w:space="0" w:color="auto"/>
        <w:right w:val="single" w:sz="8" w:space="0" w:color="auto"/>
      </w:pBdr>
      <w:spacing w:before="100" w:beforeAutospacing="1" w:after="100" w:afterAutospacing="1"/>
      <w:jc w:val="center"/>
    </w:pPr>
    <w:rPr>
      <w:b/>
      <w:bCs/>
      <w:sz w:val="26"/>
      <w:szCs w:val="26"/>
    </w:rPr>
  </w:style>
  <w:style w:type="paragraph" w:customStyle="1" w:styleId="xl44">
    <w:name w:val="xl44"/>
    <w:basedOn w:val="a"/>
    <w:link w:val="hoheaderoddfirstheadingoneH1h"/>
    <w:pPr>
      <w:pBdr>
        <w:left w:val="single" w:sz="8" w:space="0" w:color="auto"/>
        <w:right w:val="single" w:sz="8" w:space="0" w:color="auto"/>
      </w:pBdr>
      <w:spacing w:before="100" w:beforeAutospacing="1" w:after="100" w:afterAutospacing="1"/>
      <w:jc w:val="center"/>
    </w:pPr>
    <w:rPr>
      <w:b/>
      <w:bCs/>
      <w:sz w:val="26"/>
      <w:szCs w:val="26"/>
    </w:rPr>
  </w:style>
  <w:style w:type="paragraph" w:customStyle="1" w:styleId="ConsPlusNonformat">
    <w:name w:val="ConsPlusNonformat"/>
    <w:pPr>
      <w:widowControl w:val="0"/>
    </w:pPr>
    <w:rPr>
      <w:rFonts w:ascii="Courier New" w:hAnsi="Courier New" w:cs="Courier New"/>
    </w:rPr>
  </w:style>
  <w:style w:type="paragraph" w:customStyle="1" w:styleId="ConsPlusNormal">
    <w:name w:val="ConsPlusNormal"/>
    <w:pPr>
      <w:widowControl w:val="0"/>
      <w:ind w:firstLine="720"/>
    </w:pPr>
    <w:rPr>
      <w:rFonts w:ascii="Arial" w:hAnsi="Arial" w:cs="Arial"/>
    </w:rPr>
  </w:style>
  <w:style w:type="character" w:customStyle="1" w:styleId="af1">
    <w:name w:val="Основной текст Знак"/>
    <w:rPr>
      <w:rFonts w:cs="Times New Roman"/>
      <w:sz w:val="28"/>
      <w:lang w:val="ru-RU" w:eastAsia="ru-RU" w:bidi="ar-SA"/>
    </w:rPr>
  </w:style>
  <w:style w:type="paragraph" w:styleId="af2">
    <w:name w:val="Balloon Text"/>
    <w:basedOn w:val="a"/>
    <w:link w:val="af3"/>
    <w:uiPriority w:val="99"/>
    <w:semiHidden/>
    <w:qFormat/>
    <w:rPr>
      <w:sz w:val="2"/>
      <w:szCs w:val="20"/>
    </w:rPr>
  </w:style>
  <w:style w:type="character" w:customStyle="1" w:styleId="af3">
    <w:name w:val="Текст выноски Знак"/>
    <w:link w:val="af2"/>
    <w:uiPriority w:val="99"/>
    <w:semiHidden/>
    <w:qFormat/>
    <w:rPr>
      <w:rFonts w:cs="Times New Roman"/>
      <w:sz w:val="2"/>
    </w:rPr>
  </w:style>
  <w:style w:type="table" w:styleId="af4">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0">
    <w:name w:val="Основной текст с отступом 31"/>
    <w:basedOn w:val="a"/>
    <w:pPr>
      <w:spacing w:line="288" w:lineRule="auto"/>
      <w:ind w:firstLine="567"/>
      <w:jc w:val="both"/>
    </w:pPr>
    <w:rPr>
      <w:sz w:val="28"/>
      <w:szCs w:val="20"/>
    </w:rPr>
  </w:style>
  <w:style w:type="paragraph" w:customStyle="1" w:styleId="1KGK9">
    <w:name w:val="1KG=K9"/>
    <w:rPr>
      <w:rFonts w:ascii="MS Sans Serif" w:hAnsi="MS Sans Serif"/>
      <w:sz w:val="24"/>
      <w:szCs w:val="24"/>
    </w:rPr>
  </w:style>
  <w:style w:type="paragraph" w:styleId="af5">
    <w:name w:val="Normal (Web)"/>
    <w:basedOn w:val="a"/>
    <w:uiPriority w:val="99"/>
    <w:pPr>
      <w:spacing w:before="100" w:beforeAutospacing="1" w:after="100" w:afterAutospacing="1"/>
    </w:pPr>
  </w:style>
  <w:style w:type="paragraph" w:customStyle="1" w:styleId="43">
    <w:name w:val="Стиль4"/>
    <w:basedOn w:val="a"/>
    <w:pPr>
      <w:jc w:val="both"/>
    </w:pPr>
    <w:rPr>
      <w:sz w:val="20"/>
      <w:szCs w:val="20"/>
    </w:rPr>
  </w:style>
  <w:style w:type="paragraph" w:customStyle="1" w:styleId="af6">
    <w:name w:val="Подраздел"/>
    <w:basedOn w:val="a"/>
    <w:semiHidden/>
    <w:pPr>
      <w:spacing w:before="240" w:after="120"/>
      <w:jc w:val="center"/>
    </w:pPr>
    <w:rPr>
      <w:rFonts w:ascii="TimesDL" w:hAnsi="TimesDL"/>
      <w:b/>
      <w:smallCaps/>
      <w:spacing w:val="-2"/>
      <w:sz w:val="20"/>
      <w:szCs w:val="20"/>
    </w:rPr>
  </w:style>
  <w:style w:type="paragraph" w:customStyle="1" w:styleId="FR1">
    <w:name w:val="FR1"/>
    <w:next w:val="1KGK9"/>
    <w:pPr>
      <w:jc w:val="both"/>
    </w:pPr>
    <w:rPr>
      <w:rFonts w:ascii="MS Sans Serif" w:hAnsi="MS Sans Serif"/>
      <w:sz w:val="24"/>
      <w:szCs w:val="24"/>
    </w:rPr>
  </w:style>
  <w:style w:type="paragraph" w:customStyle="1" w:styleId="Head92">
    <w:name w:val="Head 9.2"/>
    <w:basedOn w:val="a"/>
    <w:next w:val="1KGK9"/>
    <w:rPr>
      <w:rFonts w:ascii="MS Sans Serif" w:hAnsi="MS Sans Serif"/>
      <w:b/>
      <w:bCs/>
      <w:sz w:val="20"/>
    </w:rPr>
  </w:style>
  <w:style w:type="paragraph" w:customStyle="1" w:styleId="311">
    <w:name w:val="Основной текст 31"/>
    <w:basedOn w:val="a"/>
    <w:pPr>
      <w:jc w:val="both"/>
    </w:pPr>
    <w:rPr>
      <w:sz w:val="20"/>
      <w:szCs w:val="20"/>
    </w:rPr>
  </w:style>
  <w:style w:type="paragraph" w:customStyle="1" w:styleId="28">
    <w:name w:val="Стиль2"/>
    <w:basedOn w:val="29"/>
    <w:pPr>
      <w:keepNext/>
      <w:keepLines/>
      <w:widowControl w:val="0"/>
      <w:tabs>
        <w:tab w:val="clear" w:pos="720"/>
        <w:tab w:val="num" w:pos="360"/>
      </w:tabs>
      <w:spacing w:after="60"/>
      <w:ind w:left="0" w:firstLine="0"/>
      <w:jc w:val="both"/>
    </w:pPr>
    <w:rPr>
      <w:b/>
      <w:sz w:val="20"/>
      <w:szCs w:val="20"/>
    </w:rPr>
  </w:style>
  <w:style w:type="paragraph" w:styleId="29">
    <w:name w:val="List Number 2"/>
    <w:basedOn w:val="a"/>
    <w:pPr>
      <w:tabs>
        <w:tab w:val="num" w:pos="720"/>
      </w:tabs>
      <w:ind w:left="720" w:hanging="360"/>
    </w:pPr>
  </w:style>
  <w:style w:type="paragraph" w:customStyle="1" w:styleId="DefinitionBody">
    <w:name w:val="DefinitionBody"/>
    <w:basedOn w:val="a"/>
    <w:pPr>
      <w:jc w:val="both"/>
    </w:pPr>
    <w:rPr>
      <w:rFonts w:ascii="Arial" w:hAnsi="Arial"/>
      <w:sz w:val="22"/>
      <w:szCs w:val="20"/>
      <w:lang w:eastAsia="en-US"/>
    </w:rPr>
  </w:style>
  <w:style w:type="paragraph" w:customStyle="1" w:styleId="1TimesNewRoman12">
    <w:name w:val="Стиль Заголовок 1 + Times New Roman 12 пт"/>
    <w:basedOn w:val="1"/>
    <w:pPr>
      <w:spacing w:before="240" w:after="60"/>
      <w:jc w:val="center"/>
    </w:pPr>
    <w:rPr>
      <w:b w:val="0"/>
      <w:bCs w:val="0"/>
    </w:rPr>
  </w:style>
  <w:style w:type="paragraph" w:customStyle="1" w:styleId="5ABAA8">
    <w:name w:val="&quot;5:AB A=&gt;A:8"/>
    <w:basedOn w:val="1KGK9"/>
    <w:next w:val="1KGK9"/>
  </w:style>
  <w:style w:type="paragraph" w:styleId="af7">
    <w:name w:val="Title"/>
    <w:basedOn w:val="a"/>
    <w:link w:val="af8"/>
    <w:qFormat/>
    <w:pPr>
      <w:spacing w:before="240" w:after="60"/>
      <w:jc w:val="center"/>
    </w:pPr>
    <w:rPr>
      <w:rFonts w:ascii="Cambria" w:hAnsi="Cambria"/>
      <w:b/>
      <w:bCs/>
      <w:sz w:val="32"/>
      <w:szCs w:val="32"/>
    </w:rPr>
  </w:style>
  <w:style w:type="character" w:customStyle="1" w:styleId="af8">
    <w:name w:val="Название Знак"/>
    <w:link w:val="af7"/>
    <w:rPr>
      <w:rFonts w:ascii="Cambria" w:hAnsi="Cambria" w:cs="Times New Roman"/>
      <w:b/>
      <w:bCs/>
      <w:sz w:val="32"/>
      <w:szCs w:val="32"/>
    </w:rPr>
  </w:style>
  <w:style w:type="paragraph" w:styleId="af9">
    <w:name w:val="header"/>
    <w:aliases w:val="ho,header odd,first,heading one,H1,h"/>
    <w:basedOn w:val="a"/>
    <w:link w:val="afa"/>
    <w:uiPriority w:val="99"/>
    <w:pPr>
      <w:tabs>
        <w:tab w:val="center" w:pos="4677"/>
        <w:tab w:val="right" w:pos="9355"/>
      </w:tabs>
    </w:pPr>
  </w:style>
  <w:style w:type="character" w:customStyle="1" w:styleId="afa">
    <w:name w:val="Верхний колонтитул Знак"/>
    <w:aliases w:val="ho Знак,header odd Знак,first Знак,heading one Знак,H1 Знак,h Знак"/>
    <w:link w:val="af9"/>
    <w:uiPriority w:val="99"/>
    <w:qFormat/>
    <w:rPr>
      <w:rFonts w:cs="Times New Roman"/>
      <w:sz w:val="24"/>
      <w:szCs w:val="24"/>
    </w:rPr>
  </w:style>
  <w:style w:type="paragraph" w:customStyle="1" w:styleId="afb">
    <w:name w:val="Текст таблицы"/>
    <w:basedOn w:val="a"/>
    <w:pPr>
      <w:widowControl w:val="0"/>
      <w:tabs>
        <w:tab w:val="left" w:pos="459"/>
      </w:tabs>
      <w:spacing w:before="60" w:after="60" w:line="288" w:lineRule="auto"/>
      <w:ind w:left="34" w:right="165"/>
      <w:jc w:val="both"/>
    </w:pPr>
    <w:rPr>
      <w:bCs/>
      <w:color w:val="000000"/>
      <w:sz w:val="20"/>
      <w:szCs w:val="20"/>
    </w:rPr>
  </w:style>
  <w:style w:type="paragraph" w:customStyle="1" w:styleId="211">
    <w:name w:val="Основной текст 21"/>
    <w:basedOn w:val="a"/>
    <w:pPr>
      <w:widowControl w:val="0"/>
      <w:jc w:val="both"/>
    </w:pPr>
    <w:rPr>
      <w:rFonts w:cs="Arial"/>
      <w:sz w:val="18"/>
      <w:szCs w:val="18"/>
    </w:rPr>
  </w:style>
  <w:style w:type="character" w:styleId="afc">
    <w:name w:val="Emphasis"/>
    <w:qFormat/>
    <w:rPr>
      <w:rFonts w:cs="Times New Roman"/>
      <w:i/>
      <w:iCs/>
    </w:rPr>
  </w:style>
  <w:style w:type="character" w:styleId="afd">
    <w:name w:val="Strong"/>
    <w:qFormat/>
    <w:rPr>
      <w:rFonts w:cs="Times New Roman"/>
      <w:b/>
      <w:bCs/>
    </w:rPr>
  </w:style>
  <w:style w:type="character" w:customStyle="1" w:styleId="afe">
    <w:name w:val="Основной текст с отступом Знак"/>
    <w:rPr>
      <w:rFonts w:cs="Times New Roman"/>
      <w:sz w:val="24"/>
      <w:lang w:val="ru-RU" w:eastAsia="ru-RU" w:bidi="ar-SA"/>
    </w:rPr>
  </w:style>
  <w:style w:type="paragraph" w:customStyle="1" w:styleId="aff">
    <w:name w:val="Заголовок колонки"/>
    <w:basedOn w:val="a"/>
    <w:pPr>
      <w:widowControl w:val="0"/>
      <w:jc w:val="center"/>
    </w:pPr>
    <w:rPr>
      <w:b/>
    </w:rPr>
  </w:style>
  <w:style w:type="paragraph" w:customStyle="1" w:styleId="aff0">
    <w:name w:val="Знак"/>
    <w:basedOn w:val="a"/>
    <w:pPr>
      <w:spacing w:before="100" w:beforeAutospacing="1" w:after="100" w:afterAutospacing="1"/>
    </w:pPr>
    <w:rPr>
      <w:rFonts w:ascii="Tahoma" w:hAnsi="Tahoma"/>
      <w:sz w:val="20"/>
      <w:szCs w:val="20"/>
      <w:lang w:val="en-US" w:eastAsia="en-US"/>
    </w:rPr>
  </w:style>
  <w:style w:type="paragraph" w:customStyle="1" w:styleId="ConsPlusCell">
    <w:name w:val="ConsPlusCell"/>
    <w:pPr>
      <w:widowControl w:val="0"/>
    </w:pPr>
    <w:rPr>
      <w:rFonts w:ascii="Arial" w:hAnsi="Arial" w:cs="Arial"/>
    </w:rPr>
  </w:style>
  <w:style w:type="paragraph" w:customStyle="1" w:styleId="ConsNormal">
    <w:name w:val="ConsNormal"/>
    <w:link w:val="ConsNormal0"/>
    <w:pPr>
      <w:widowControl w:val="0"/>
      <w:ind w:right="19772" w:firstLine="720"/>
    </w:pPr>
    <w:rPr>
      <w:rFonts w:ascii="Arial" w:hAnsi="Arial"/>
      <w:sz w:val="26"/>
    </w:rPr>
  </w:style>
  <w:style w:type="paragraph" w:customStyle="1" w:styleId="xl45">
    <w:name w:val="xl45"/>
    <w:basedOn w:val="a"/>
    <w:pPr>
      <w:pBdr>
        <w:left w:val="single" w:sz="4" w:space="0" w:color="auto"/>
        <w:right w:val="single" w:sz="4" w:space="0" w:color="auto"/>
      </w:pBdr>
      <w:spacing w:before="100" w:beforeAutospacing="1" w:after="100" w:afterAutospacing="1"/>
    </w:pPr>
    <w:rPr>
      <w:rFonts w:ascii="Arial" w:hAnsi="Arial"/>
      <w:color w:val="000000"/>
    </w:rPr>
  </w:style>
  <w:style w:type="paragraph" w:customStyle="1" w:styleId="ConsNonformat">
    <w:name w:val="ConsNonformat"/>
    <w:uiPriority w:val="99"/>
    <w:pPr>
      <w:widowControl w:val="0"/>
    </w:pPr>
    <w:rPr>
      <w:rFonts w:ascii="Courier New" w:hAnsi="Courier New"/>
    </w:rPr>
  </w:style>
  <w:style w:type="paragraph" w:styleId="aff1">
    <w:name w:val="List"/>
    <w:basedOn w:val="a"/>
    <w:pPr>
      <w:ind w:left="283" w:hanging="283"/>
    </w:pPr>
  </w:style>
  <w:style w:type="paragraph" w:styleId="aff2">
    <w:name w:val="Document Map"/>
    <w:basedOn w:val="a"/>
    <w:link w:val="aff3"/>
    <w:semiHidden/>
    <w:pPr>
      <w:shd w:val="clear" w:color="auto" w:fill="000080"/>
    </w:pPr>
    <w:rPr>
      <w:sz w:val="2"/>
      <w:szCs w:val="20"/>
    </w:rPr>
  </w:style>
  <w:style w:type="character" w:customStyle="1" w:styleId="aff3">
    <w:name w:val="Схема документа Знак"/>
    <w:link w:val="aff2"/>
    <w:semiHidden/>
    <w:rPr>
      <w:rFonts w:cs="Times New Roman"/>
      <w:sz w:val="2"/>
    </w:rPr>
  </w:style>
  <w:style w:type="character" w:styleId="aff4">
    <w:name w:val="FollowedHyperlink"/>
    <w:uiPriority w:val="99"/>
    <w:rPr>
      <w:rFonts w:cs="Times New Roman"/>
      <w:color w:val="800080"/>
      <w:u w:val="single"/>
    </w:rPr>
  </w:style>
  <w:style w:type="paragraph" w:customStyle="1" w:styleId="xl64">
    <w:name w:val="xl64"/>
    <w:basedOn w:val="a"/>
    <w:pPr>
      <w:spacing w:before="100" w:beforeAutospacing="1" w:after="100" w:afterAutospacing="1"/>
    </w:pPr>
    <w:rPr>
      <w:sz w:val="20"/>
      <w:szCs w:val="20"/>
    </w:rPr>
  </w:style>
  <w:style w:type="paragraph" w:customStyle="1" w:styleId="xl65">
    <w:name w:val="xl6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66">
    <w:name w:val="xl6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67">
    <w:name w:val="xl6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68">
    <w:name w:val="xl6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69">
    <w:name w:val="xl69"/>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0">
    <w:name w:val="xl70"/>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1">
    <w:name w:val="xl7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6">
    <w:name w:val="xl7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0">
    <w:name w:val="xl80"/>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83">
    <w:name w:val="xl83"/>
    <w:basedOn w:val="a"/>
    <w:pPr>
      <w:spacing w:before="100" w:beforeAutospacing="1" w:after="100" w:afterAutospacing="1"/>
    </w:pPr>
  </w:style>
  <w:style w:type="paragraph" w:customStyle="1" w:styleId="xl84">
    <w:name w:val="xl8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6">
    <w:name w:val="xl86"/>
    <w:basedOn w:val="a"/>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7">
    <w:name w:val="xl8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88">
    <w:name w:val="xl8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u w:val="single"/>
    </w:rPr>
  </w:style>
  <w:style w:type="paragraph" w:customStyle="1" w:styleId="xl89">
    <w:name w:val="xl89"/>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0">
    <w:name w:val="xl9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u w:val="single"/>
    </w:rPr>
  </w:style>
  <w:style w:type="paragraph" w:customStyle="1" w:styleId="xl91">
    <w:name w:val="xl91"/>
    <w:basedOn w:val="a"/>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92">
    <w:name w:val="xl92"/>
    <w:basedOn w:val="a"/>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93">
    <w:name w:val="xl93"/>
    <w:basedOn w:val="a"/>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94">
    <w:name w:val="xl94"/>
    <w:basedOn w:val="a"/>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95">
    <w:name w:val="xl95"/>
    <w:basedOn w:val="a"/>
    <w:pPr>
      <w:pBdr>
        <w:top w:val="single" w:sz="4" w:space="0" w:color="auto"/>
        <w:bottom w:val="single" w:sz="4" w:space="0" w:color="auto"/>
        <w:right w:val="single" w:sz="4" w:space="0" w:color="auto"/>
      </w:pBdr>
      <w:spacing w:before="100" w:beforeAutospacing="1" w:after="100" w:afterAutospacing="1"/>
      <w:jc w:val="center"/>
    </w:pPr>
    <w:rPr>
      <w:b/>
      <w:bCs/>
      <w:i/>
      <w:iCs/>
      <w:sz w:val="18"/>
      <w:szCs w:val="18"/>
      <w:u w:val="single"/>
    </w:rPr>
  </w:style>
  <w:style w:type="paragraph" w:customStyle="1" w:styleId="xl96">
    <w:name w:val="xl96"/>
    <w:basedOn w:val="a"/>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7">
    <w:name w:val="xl9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8">
    <w:name w:val="xl9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9">
    <w:name w:val="xl99"/>
    <w:basedOn w:val="a"/>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00">
    <w:name w:val="xl100"/>
    <w:basedOn w:val="a"/>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1">
    <w:name w:val="xl10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2">
    <w:name w:val="xl102"/>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03">
    <w:name w:val="xl103"/>
    <w:basedOn w:val="a"/>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04">
    <w:name w:val="xl104"/>
    <w:basedOn w:val="a"/>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05">
    <w:name w:val="xl105"/>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06">
    <w:name w:val="xl106"/>
    <w:basedOn w:val="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08">
    <w:name w:val="xl108"/>
    <w:basedOn w:val="a"/>
    <w:pPr>
      <w:pBdr>
        <w:left w:val="single" w:sz="4" w:space="0" w:color="auto"/>
        <w:bottom w:val="single" w:sz="4" w:space="0" w:color="auto"/>
        <w:right w:val="single" w:sz="4" w:space="0" w:color="auto"/>
      </w:pBdr>
      <w:spacing w:before="100" w:beforeAutospacing="1" w:after="100" w:afterAutospacing="1"/>
    </w:pPr>
    <w:rPr>
      <w:b/>
      <w:bCs/>
      <w:i/>
      <w:iCs/>
      <w:sz w:val="18"/>
      <w:szCs w:val="18"/>
    </w:rPr>
  </w:style>
  <w:style w:type="paragraph" w:customStyle="1" w:styleId="xl109">
    <w:name w:val="xl109"/>
    <w:basedOn w:val="a"/>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0">
    <w:name w:val="xl110"/>
    <w:basedOn w:val="a"/>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11">
    <w:name w:val="xl111"/>
    <w:basedOn w:val="a"/>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2">
    <w:name w:val="xl112"/>
    <w:basedOn w:val="a"/>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13">
    <w:name w:val="xl113"/>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4">
    <w:name w:val="xl114"/>
    <w:basedOn w:val="a"/>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15">
    <w:name w:val="xl115"/>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8"/>
      <w:szCs w:val="18"/>
    </w:rPr>
  </w:style>
  <w:style w:type="paragraph" w:customStyle="1" w:styleId="xl116">
    <w:name w:val="xl11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17">
    <w:name w:val="xl11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8">
    <w:name w:val="xl118"/>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8"/>
      <w:szCs w:val="18"/>
    </w:rPr>
  </w:style>
  <w:style w:type="paragraph" w:customStyle="1" w:styleId="xl119">
    <w:name w:val="xl119"/>
    <w:basedOn w:val="a"/>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0">
    <w:name w:val="xl12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1">
    <w:name w:val="xl121"/>
    <w:basedOn w:val="a"/>
    <w:pPr>
      <w:pBdr>
        <w:top w:val="single" w:sz="4" w:space="0" w:color="auto"/>
        <w:left w:val="single" w:sz="4" w:space="0" w:color="auto"/>
        <w:bottom w:val="single" w:sz="4" w:space="0" w:color="auto"/>
      </w:pBdr>
      <w:spacing w:before="100" w:beforeAutospacing="1" w:after="100" w:afterAutospacing="1"/>
    </w:pPr>
    <w:rPr>
      <w:b/>
      <w:bCs/>
      <w:i/>
      <w:iCs/>
      <w:sz w:val="18"/>
      <w:szCs w:val="18"/>
    </w:rPr>
  </w:style>
  <w:style w:type="paragraph" w:customStyle="1" w:styleId="xl122">
    <w:name w:val="xl122"/>
    <w:basedOn w:val="a"/>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3">
    <w:name w:val="xl123"/>
    <w:basedOn w:val="a"/>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4">
    <w:name w:val="xl124"/>
    <w:basedOn w:val="a"/>
    <w:pPr>
      <w:spacing w:before="100" w:beforeAutospacing="1" w:after="100" w:afterAutospacing="1"/>
      <w:jc w:val="center"/>
    </w:pPr>
    <w:rPr>
      <w:sz w:val="18"/>
      <w:szCs w:val="18"/>
    </w:rPr>
  </w:style>
  <w:style w:type="paragraph" w:customStyle="1" w:styleId="xl125">
    <w:name w:val="xl125"/>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26">
    <w:name w:val="xl12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27">
    <w:name w:val="xl12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8">
    <w:name w:val="xl128"/>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9">
    <w:name w:val="xl129"/>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0">
    <w:name w:val="xl13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1">
    <w:name w:val="xl13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2">
    <w:name w:val="xl13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3">
    <w:name w:val="xl133"/>
    <w:basedOn w:val="a"/>
    <w:pPr>
      <w:pBdr>
        <w:top w:val="single" w:sz="4" w:space="0" w:color="auto"/>
        <w:bottom w:val="single" w:sz="4" w:space="0" w:color="auto"/>
        <w:right w:val="single" w:sz="4" w:space="0" w:color="auto"/>
      </w:pBdr>
      <w:shd w:val="clear" w:color="auto" w:fill="FFFFFF"/>
      <w:spacing w:before="100" w:beforeAutospacing="1" w:after="100" w:afterAutospacing="1"/>
    </w:pPr>
    <w:rPr>
      <w:sz w:val="18"/>
      <w:szCs w:val="18"/>
    </w:rPr>
  </w:style>
  <w:style w:type="paragraph" w:customStyle="1" w:styleId="xl134">
    <w:name w:val="xl13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5">
    <w:name w:val="xl135"/>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8"/>
      <w:szCs w:val="18"/>
    </w:rPr>
  </w:style>
  <w:style w:type="paragraph" w:customStyle="1" w:styleId="xl136">
    <w:name w:val="xl13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7">
    <w:name w:val="xl137"/>
    <w:basedOn w:val="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8">
    <w:name w:val="xl13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1">
    <w:name w:val="xl141"/>
    <w:basedOn w:val="a"/>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42">
    <w:name w:val="xl142"/>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3">
    <w:name w:val="xl143"/>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4">
    <w:name w:val="xl144"/>
    <w:basedOn w:val="a"/>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45">
    <w:name w:val="xl145"/>
    <w:basedOn w:val="a"/>
    <w:pPr>
      <w:spacing w:before="100" w:beforeAutospacing="1" w:after="100" w:afterAutospacing="1"/>
      <w:jc w:val="center"/>
    </w:pPr>
    <w:rPr>
      <w:sz w:val="18"/>
      <w:szCs w:val="18"/>
    </w:rPr>
  </w:style>
  <w:style w:type="paragraph" w:customStyle="1" w:styleId="xl146">
    <w:name w:val="xl146"/>
    <w:basedOn w:val="a"/>
    <w:pPr>
      <w:spacing w:before="100" w:beforeAutospacing="1" w:after="100" w:afterAutospacing="1"/>
    </w:pPr>
    <w:rPr>
      <w:sz w:val="18"/>
      <w:szCs w:val="18"/>
    </w:rPr>
  </w:style>
  <w:style w:type="paragraph" w:customStyle="1" w:styleId="xl147">
    <w:name w:val="xl14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8">
    <w:name w:val="xl148"/>
    <w:basedOn w:val="a"/>
    <w:pPr>
      <w:spacing w:before="100" w:beforeAutospacing="1" w:after="100" w:afterAutospacing="1"/>
    </w:pPr>
    <w:rPr>
      <w:sz w:val="18"/>
      <w:szCs w:val="18"/>
    </w:rPr>
  </w:style>
  <w:style w:type="paragraph" w:customStyle="1" w:styleId="xl149">
    <w:name w:val="xl149"/>
    <w:basedOn w:val="a"/>
    <w:pPr>
      <w:spacing w:before="100" w:beforeAutospacing="1" w:after="100" w:afterAutospacing="1"/>
      <w:jc w:val="center"/>
    </w:pPr>
    <w:rPr>
      <w:sz w:val="18"/>
      <w:szCs w:val="18"/>
    </w:rPr>
  </w:style>
  <w:style w:type="paragraph" w:customStyle="1" w:styleId="xl150">
    <w:name w:val="xl150"/>
    <w:basedOn w:val="a"/>
    <w:pPr>
      <w:spacing w:before="100" w:beforeAutospacing="1" w:after="100" w:afterAutospacing="1"/>
      <w:jc w:val="center"/>
    </w:pPr>
    <w:rPr>
      <w:sz w:val="18"/>
      <w:szCs w:val="18"/>
    </w:rPr>
  </w:style>
  <w:style w:type="paragraph" w:customStyle="1" w:styleId="xl151">
    <w:name w:val="xl151"/>
    <w:basedOn w:val="a"/>
    <w:pPr>
      <w:pBdr>
        <w:top w:val="single" w:sz="4" w:space="0" w:color="auto"/>
        <w:bottom w:val="single" w:sz="4" w:space="0" w:color="auto"/>
      </w:pBdr>
      <w:shd w:val="clear" w:color="auto" w:fill="FFFFFF"/>
      <w:spacing w:before="100" w:beforeAutospacing="1" w:after="100" w:afterAutospacing="1"/>
    </w:pPr>
    <w:rPr>
      <w:sz w:val="20"/>
      <w:szCs w:val="20"/>
    </w:rPr>
  </w:style>
  <w:style w:type="paragraph" w:customStyle="1" w:styleId="xl152">
    <w:name w:val="xl152"/>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sz w:val="18"/>
      <w:szCs w:val="18"/>
    </w:rPr>
  </w:style>
  <w:style w:type="paragraph" w:customStyle="1" w:styleId="xl153">
    <w:name w:val="xl15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4">
    <w:name w:val="xl15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6">
    <w:name w:val="xl15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7">
    <w:name w:val="xl15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8">
    <w:name w:val="xl15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9">
    <w:name w:val="xl15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0">
    <w:name w:val="xl16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61">
    <w:name w:val="xl161"/>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62">
    <w:name w:val="xl162"/>
    <w:basedOn w:val="a"/>
    <w:pPr>
      <w:pBdr>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63">
    <w:name w:val="xl163"/>
    <w:basedOn w:val="a"/>
    <w:pPr>
      <w:pBdr>
        <w:top w:val="single" w:sz="4" w:space="0" w:color="auto"/>
        <w:bottom w:val="single" w:sz="4" w:space="0" w:color="auto"/>
      </w:pBdr>
      <w:spacing w:before="100" w:beforeAutospacing="1" w:after="100" w:afterAutospacing="1"/>
    </w:pPr>
    <w:rPr>
      <w:b/>
      <w:bCs/>
      <w:sz w:val="20"/>
      <w:szCs w:val="20"/>
    </w:rPr>
  </w:style>
  <w:style w:type="paragraph" w:customStyle="1" w:styleId="xl164">
    <w:name w:val="xl164"/>
    <w:basedOn w:val="a"/>
    <w:pPr>
      <w:pBdr>
        <w:top w:val="single" w:sz="4" w:space="0" w:color="auto"/>
        <w:bottom w:val="single" w:sz="4" w:space="0" w:color="auto"/>
      </w:pBdr>
      <w:spacing w:before="100" w:beforeAutospacing="1" w:after="100" w:afterAutospacing="1"/>
    </w:pPr>
    <w:rPr>
      <w:b/>
      <w:bCs/>
      <w:sz w:val="20"/>
      <w:szCs w:val="20"/>
    </w:rPr>
  </w:style>
  <w:style w:type="paragraph" w:customStyle="1" w:styleId="xl165">
    <w:name w:val="xl165"/>
    <w:basedOn w:val="a"/>
    <w:pPr>
      <w:pBdr>
        <w:top w:val="single" w:sz="4" w:space="0" w:color="auto"/>
        <w:bottom w:val="single" w:sz="4" w:space="0" w:color="auto"/>
      </w:pBdr>
      <w:shd w:val="clear" w:color="auto" w:fill="FFFFFF"/>
      <w:spacing w:before="100" w:beforeAutospacing="1" w:after="100" w:afterAutospacing="1"/>
    </w:pPr>
    <w:rPr>
      <w:b/>
      <w:bCs/>
      <w:sz w:val="20"/>
      <w:szCs w:val="20"/>
    </w:rPr>
  </w:style>
  <w:style w:type="paragraph" w:customStyle="1" w:styleId="xl166">
    <w:name w:val="xl166"/>
    <w:basedOn w:val="a"/>
    <w:pPr>
      <w:pBdr>
        <w:top w:val="single" w:sz="4" w:space="0" w:color="auto"/>
        <w:bottom w:val="single" w:sz="4" w:space="0" w:color="auto"/>
      </w:pBdr>
      <w:spacing w:before="100" w:beforeAutospacing="1" w:after="100" w:afterAutospacing="1"/>
    </w:pPr>
    <w:rPr>
      <w:b/>
      <w:bCs/>
    </w:rPr>
  </w:style>
  <w:style w:type="paragraph" w:customStyle="1" w:styleId="xl167">
    <w:name w:val="xl167"/>
    <w:basedOn w:val="a"/>
    <w:pPr>
      <w:pBdr>
        <w:top w:val="single" w:sz="4" w:space="0" w:color="auto"/>
      </w:pBdr>
      <w:spacing w:before="100" w:beforeAutospacing="1" w:after="100" w:afterAutospacing="1"/>
    </w:pPr>
    <w:rPr>
      <w:b/>
      <w:bCs/>
      <w:i/>
      <w:iCs/>
      <w:sz w:val="20"/>
      <w:szCs w:val="20"/>
    </w:rPr>
  </w:style>
  <w:style w:type="paragraph" w:customStyle="1" w:styleId="xl168">
    <w:name w:val="xl168"/>
    <w:basedOn w:val="a"/>
    <w:pPr>
      <w:pBdr>
        <w:top w:val="single" w:sz="4" w:space="0" w:color="auto"/>
      </w:pBdr>
      <w:spacing w:before="100" w:beforeAutospacing="1" w:after="100" w:afterAutospacing="1"/>
    </w:pPr>
    <w:rPr>
      <w:b/>
      <w:bCs/>
      <w:sz w:val="20"/>
      <w:szCs w:val="20"/>
    </w:rPr>
  </w:style>
  <w:style w:type="paragraph" w:customStyle="1" w:styleId="xl169">
    <w:name w:val="xl169"/>
    <w:basedOn w:val="a"/>
    <w:pPr>
      <w:spacing w:before="100" w:beforeAutospacing="1" w:after="100" w:afterAutospacing="1"/>
    </w:pPr>
    <w:rPr>
      <w:b/>
      <w:bCs/>
      <w:i/>
      <w:iCs/>
      <w:sz w:val="20"/>
      <w:szCs w:val="20"/>
    </w:rPr>
  </w:style>
  <w:style w:type="paragraph" w:customStyle="1" w:styleId="xl170">
    <w:name w:val="xl170"/>
    <w:basedOn w:val="a"/>
    <w:pPr>
      <w:pBdr>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71">
    <w:name w:val="xl171"/>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72">
    <w:name w:val="xl17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73">
    <w:name w:val="xl173"/>
    <w:basedOn w:val="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174">
    <w:name w:val="xl174"/>
    <w:basedOn w:val="a"/>
    <w:pPr>
      <w:pBdr>
        <w:top w:val="single" w:sz="4" w:space="0" w:color="auto"/>
        <w:left w:val="single" w:sz="4" w:space="0" w:color="auto"/>
        <w:right w:val="single" w:sz="4" w:space="0" w:color="auto"/>
      </w:pBdr>
      <w:spacing w:before="100" w:beforeAutospacing="1" w:after="100" w:afterAutospacing="1"/>
    </w:pPr>
    <w:rPr>
      <w:b/>
      <w:bCs/>
      <w:sz w:val="18"/>
      <w:szCs w:val="18"/>
    </w:rPr>
  </w:style>
  <w:style w:type="paragraph" w:customStyle="1" w:styleId="xl175">
    <w:name w:val="xl175"/>
    <w:basedOn w:val="a"/>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76">
    <w:name w:val="xl176"/>
    <w:basedOn w:val="a"/>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77">
    <w:name w:val="xl177"/>
    <w:basedOn w:val="a"/>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78">
    <w:name w:val="xl178"/>
    <w:basedOn w:val="a"/>
    <w:pPr>
      <w:spacing w:before="100" w:beforeAutospacing="1" w:after="100" w:afterAutospacing="1"/>
      <w:jc w:val="center"/>
    </w:pPr>
    <w:rPr>
      <w:sz w:val="18"/>
      <w:szCs w:val="18"/>
    </w:rPr>
  </w:style>
  <w:style w:type="paragraph" w:customStyle="1" w:styleId="xl179">
    <w:name w:val="xl179"/>
    <w:basedOn w:val="a"/>
    <w:pPr>
      <w:spacing w:before="100" w:beforeAutospacing="1" w:after="100" w:afterAutospacing="1"/>
      <w:jc w:val="center"/>
    </w:pPr>
    <w:rPr>
      <w:sz w:val="18"/>
      <w:szCs w:val="18"/>
    </w:rPr>
  </w:style>
  <w:style w:type="paragraph" w:customStyle="1" w:styleId="xl180">
    <w:name w:val="xl180"/>
    <w:basedOn w:val="a"/>
    <w:pPr>
      <w:pBdr>
        <w:top w:val="single" w:sz="4" w:space="0" w:color="auto"/>
      </w:pBdr>
      <w:spacing w:before="100" w:beforeAutospacing="1" w:after="100" w:afterAutospacing="1"/>
      <w:jc w:val="center"/>
    </w:pPr>
    <w:rPr>
      <w:sz w:val="18"/>
      <w:szCs w:val="18"/>
    </w:rPr>
  </w:style>
  <w:style w:type="paragraph" w:customStyle="1" w:styleId="xl181">
    <w:name w:val="xl181"/>
    <w:basedOn w:val="a"/>
    <w:pPr>
      <w:pBdr>
        <w:top w:val="single" w:sz="4" w:space="0" w:color="auto"/>
      </w:pBdr>
      <w:spacing w:before="100" w:beforeAutospacing="1" w:after="100" w:afterAutospacing="1"/>
      <w:jc w:val="center"/>
    </w:pPr>
    <w:rPr>
      <w:sz w:val="18"/>
      <w:szCs w:val="18"/>
    </w:rPr>
  </w:style>
  <w:style w:type="paragraph" w:customStyle="1" w:styleId="xl182">
    <w:name w:val="xl182"/>
    <w:basedOn w:val="a"/>
    <w:pPr>
      <w:pBdr>
        <w:top w:val="single" w:sz="4" w:space="0" w:color="auto"/>
      </w:pBdr>
      <w:spacing w:before="100" w:beforeAutospacing="1" w:after="100" w:afterAutospacing="1"/>
      <w:jc w:val="center"/>
    </w:pPr>
    <w:rPr>
      <w:sz w:val="18"/>
      <w:szCs w:val="18"/>
    </w:rPr>
  </w:style>
  <w:style w:type="paragraph" w:customStyle="1" w:styleId="xl183">
    <w:name w:val="xl183"/>
    <w:basedOn w:val="a"/>
    <w:pPr>
      <w:pBdr>
        <w:bottom w:val="single" w:sz="4" w:space="0" w:color="auto"/>
      </w:pBdr>
      <w:spacing w:before="100" w:beforeAutospacing="1" w:after="100" w:afterAutospacing="1"/>
      <w:jc w:val="center"/>
    </w:pPr>
    <w:rPr>
      <w:sz w:val="18"/>
      <w:szCs w:val="18"/>
    </w:rPr>
  </w:style>
  <w:style w:type="paragraph" w:customStyle="1" w:styleId="xl184">
    <w:name w:val="xl184"/>
    <w:basedOn w:val="a"/>
    <w:pPr>
      <w:pBdr>
        <w:bottom w:val="single" w:sz="4" w:space="0" w:color="auto"/>
      </w:pBdr>
      <w:spacing w:before="100" w:beforeAutospacing="1" w:after="100" w:afterAutospacing="1"/>
      <w:jc w:val="center"/>
    </w:pPr>
    <w:rPr>
      <w:sz w:val="18"/>
      <w:szCs w:val="18"/>
    </w:rPr>
  </w:style>
  <w:style w:type="paragraph" w:customStyle="1" w:styleId="xl185">
    <w:name w:val="xl185"/>
    <w:basedOn w:val="a"/>
    <w:pPr>
      <w:pBdr>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
    <w:pPr>
      <w:pBdr>
        <w:left w:val="single" w:sz="4" w:space="0" w:color="auto"/>
        <w:right w:val="single" w:sz="4" w:space="0" w:color="auto"/>
      </w:pBdr>
      <w:spacing w:before="100" w:beforeAutospacing="1" w:after="100" w:afterAutospacing="1"/>
    </w:pPr>
    <w:rPr>
      <w:b/>
      <w:bCs/>
      <w:sz w:val="18"/>
      <w:szCs w:val="18"/>
    </w:rPr>
  </w:style>
  <w:style w:type="paragraph" w:customStyle="1" w:styleId="xl187">
    <w:name w:val="xl18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88">
    <w:name w:val="xl188"/>
    <w:basedOn w:val="a"/>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189">
    <w:name w:val="xl18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90">
    <w:name w:val="xl190"/>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91">
    <w:name w:val="xl191"/>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sz w:val="20"/>
      <w:szCs w:val="20"/>
    </w:rPr>
  </w:style>
  <w:style w:type="paragraph" w:customStyle="1" w:styleId="xl192">
    <w:name w:val="xl192"/>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8"/>
      <w:szCs w:val="18"/>
    </w:rPr>
  </w:style>
  <w:style w:type="paragraph" w:customStyle="1" w:styleId="xl193">
    <w:name w:val="xl193"/>
    <w:basedOn w:val="a"/>
    <w:pPr>
      <w:spacing w:before="100" w:beforeAutospacing="1" w:after="100" w:afterAutospacing="1"/>
    </w:pPr>
  </w:style>
  <w:style w:type="paragraph" w:customStyle="1" w:styleId="xl194">
    <w:name w:val="xl194"/>
    <w:basedOn w:val="a"/>
    <w:pPr>
      <w:spacing w:before="100" w:beforeAutospacing="1" w:after="100" w:afterAutospacing="1"/>
      <w:jc w:val="right"/>
    </w:pPr>
  </w:style>
  <w:style w:type="paragraph" w:customStyle="1" w:styleId="xl195">
    <w:name w:val="xl195"/>
    <w:basedOn w:val="a"/>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196">
    <w:name w:val="xl196"/>
    <w:basedOn w:val="a"/>
    <w:pPr>
      <w:pBdr>
        <w:top w:val="single" w:sz="4" w:space="0" w:color="auto"/>
        <w:bottom w:val="single" w:sz="4" w:space="0" w:color="auto"/>
      </w:pBdr>
      <w:spacing w:before="100" w:beforeAutospacing="1" w:after="100" w:afterAutospacing="1"/>
    </w:pPr>
    <w:rPr>
      <w:b/>
      <w:bCs/>
      <w:sz w:val="18"/>
      <w:szCs w:val="18"/>
    </w:rPr>
  </w:style>
  <w:style w:type="paragraph" w:customStyle="1" w:styleId="xl197">
    <w:name w:val="xl197"/>
    <w:basedOn w:val="a"/>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8">
    <w:name w:val="xl198"/>
    <w:basedOn w:val="a"/>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
    <w:pPr>
      <w:pBdr>
        <w:left w:val="single" w:sz="4" w:space="0" w:color="auto"/>
        <w:right w:val="single" w:sz="4" w:space="0" w:color="auto"/>
      </w:pBdr>
      <w:spacing w:before="100" w:beforeAutospacing="1" w:after="100" w:afterAutospacing="1"/>
      <w:jc w:val="center"/>
    </w:pPr>
    <w:rPr>
      <w:sz w:val="18"/>
      <w:szCs w:val="18"/>
    </w:rPr>
  </w:style>
  <w:style w:type="paragraph" w:customStyle="1" w:styleId="xl200">
    <w:name w:val="xl200"/>
    <w:basedOn w:val="a"/>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
    <w:pPr>
      <w:spacing w:before="100" w:beforeAutospacing="1" w:after="100" w:afterAutospacing="1"/>
    </w:pPr>
    <w:rPr>
      <w:i/>
      <w:iCs/>
      <w:sz w:val="18"/>
      <w:szCs w:val="18"/>
    </w:rPr>
  </w:style>
  <w:style w:type="paragraph" w:customStyle="1" w:styleId="xl202">
    <w:name w:val="xl202"/>
    <w:basedOn w:val="a"/>
    <w:pPr>
      <w:spacing w:before="100" w:beforeAutospacing="1" w:after="100" w:afterAutospacing="1"/>
    </w:pPr>
    <w:rPr>
      <w:i/>
      <w:iCs/>
      <w:sz w:val="18"/>
      <w:szCs w:val="18"/>
    </w:rPr>
  </w:style>
  <w:style w:type="paragraph" w:customStyle="1" w:styleId="xl203">
    <w:name w:val="xl203"/>
    <w:basedOn w:val="a"/>
    <w:pPr>
      <w:pBdr>
        <w:bottom w:val="single" w:sz="4" w:space="0" w:color="auto"/>
      </w:pBdr>
      <w:spacing w:before="100" w:beforeAutospacing="1" w:after="100" w:afterAutospacing="1"/>
    </w:pPr>
    <w:rPr>
      <w:i/>
      <w:iCs/>
      <w:sz w:val="18"/>
      <w:szCs w:val="18"/>
    </w:rPr>
  </w:style>
  <w:style w:type="character" w:customStyle="1" w:styleId="aff5">
    <w:name w:val="Основной текст_"/>
    <w:link w:val="16"/>
    <w:rPr>
      <w:sz w:val="19"/>
      <w:shd w:val="clear" w:color="auto" w:fill="FFFFFF"/>
    </w:rPr>
  </w:style>
  <w:style w:type="paragraph" w:customStyle="1" w:styleId="16">
    <w:name w:val="Основной текст1"/>
    <w:basedOn w:val="a"/>
    <w:link w:val="aff5"/>
    <w:pPr>
      <w:shd w:val="clear" w:color="auto" w:fill="FFFFFF"/>
      <w:spacing w:line="226" w:lineRule="exact"/>
      <w:ind w:hanging="1220"/>
      <w:jc w:val="both"/>
    </w:pPr>
    <w:rPr>
      <w:sz w:val="19"/>
      <w:szCs w:val="20"/>
      <w:shd w:val="clear" w:color="auto" w:fill="FFFFFF"/>
    </w:rPr>
  </w:style>
  <w:style w:type="paragraph" w:styleId="aff6">
    <w:name w:val="Body Text First Indent"/>
    <w:basedOn w:val="aa"/>
    <w:link w:val="aff7"/>
    <w:pPr>
      <w:spacing w:after="120"/>
      <w:ind w:firstLine="210"/>
      <w:jc w:val="left"/>
    </w:pPr>
  </w:style>
  <w:style w:type="character" w:customStyle="1" w:styleId="aff7">
    <w:name w:val="Красная строка Знак"/>
    <w:basedOn w:val="13"/>
    <w:link w:val="aff6"/>
    <w:rPr>
      <w:rFonts w:cs="Times New Roman"/>
      <w:sz w:val="24"/>
      <w:szCs w:val="24"/>
    </w:rPr>
  </w:style>
  <w:style w:type="character" w:customStyle="1" w:styleId="aff8">
    <w:name w:val="Знак Знак"/>
    <w:semiHidden/>
    <w:rPr>
      <w:rFonts w:cs="Times New Roman"/>
      <w:lang w:val="ru-RU" w:eastAsia="ru-RU" w:bidi="ar-SA"/>
    </w:rPr>
  </w:style>
  <w:style w:type="paragraph" w:customStyle="1" w:styleId="aff9">
    <w:name w:val="Стиль"/>
    <w:link w:val="affa"/>
    <w:uiPriority w:val="99"/>
    <w:pPr>
      <w:widowControl w:val="0"/>
      <w:ind w:firstLine="720"/>
      <w:jc w:val="both"/>
    </w:pPr>
    <w:rPr>
      <w:rFonts w:ascii="Arial" w:hAnsi="Arial"/>
    </w:rPr>
  </w:style>
  <w:style w:type="character" w:customStyle="1" w:styleId="affa">
    <w:name w:val="Стиль Знак"/>
    <w:link w:val="aff9"/>
    <w:uiPriority w:val="99"/>
    <w:rPr>
      <w:rFonts w:ascii="Arial" w:hAnsi="Arial"/>
      <w:lang w:val="ru-RU" w:eastAsia="ru-RU" w:bidi="ar-SA"/>
    </w:rPr>
  </w:style>
  <w:style w:type="paragraph" w:styleId="affb">
    <w:name w:val="List Paragraph"/>
    <w:basedOn w:val="a"/>
    <w:uiPriority w:val="34"/>
    <w:qFormat/>
    <w:pPr>
      <w:ind w:left="720"/>
      <w:contextualSpacing/>
    </w:pPr>
  </w:style>
  <w:style w:type="character" w:styleId="affc">
    <w:name w:val="annotation reference"/>
    <w:rPr>
      <w:sz w:val="16"/>
      <w:szCs w:val="16"/>
    </w:rPr>
  </w:style>
  <w:style w:type="paragraph" w:styleId="affd">
    <w:name w:val="annotation text"/>
    <w:basedOn w:val="a"/>
    <w:link w:val="affe"/>
    <w:rPr>
      <w:sz w:val="20"/>
      <w:szCs w:val="20"/>
    </w:rPr>
  </w:style>
  <w:style w:type="character" w:customStyle="1" w:styleId="affe">
    <w:name w:val="Текст примечания Знак"/>
    <w:basedOn w:val="a0"/>
    <w:link w:val="affd"/>
  </w:style>
  <w:style w:type="paragraph" w:styleId="afff">
    <w:name w:val="annotation subject"/>
    <w:basedOn w:val="affd"/>
    <w:next w:val="affd"/>
    <w:link w:val="afff0"/>
    <w:rPr>
      <w:b/>
      <w:bCs/>
    </w:rPr>
  </w:style>
  <w:style w:type="character" w:customStyle="1" w:styleId="afff0">
    <w:name w:val="Тема примечания Знак"/>
    <w:link w:val="afff"/>
    <w:rPr>
      <w:b/>
      <w:bCs/>
    </w:rPr>
  </w:style>
  <w:style w:type="character" w:customStyle="1" w:styleId="Heading3Char">
    <w:name w:val="Heading 3 Char"/>
    <w:uiPriority w:val="99"/>
    <w:rPr>
      <w:rFonts w:ascii="Arial" w:hAnsi="Arial" w:cs="Times New Roman"/>
      <w:b/>
      <w:sz w:val="26"/>
      <w:lang w:val="ru-RU" w:eastAsia="ru-RU"/>
    </w:rPr>
  </w:style>
  <w:style w:type="numbering" w:customStyle="1" w:styleId="17">
    <w:name w:val="Нет списка1"/>
    <w:next w:val="a2"/>
    <w:uiPriority w:val="99"/>
    <w:semiHidden/>
    <w:unhideWhenUsed/>
  </w:style>
  <w:style w:type="paragraph" w:customStyle="1" w:styleId="font5">
    <w:name w:val="font5"/>
    <w:basedOn w:val="a"/>
    <w:pPr>
      <w:spacing w:before="100" w:beforeAutospacing="1" w:after="100" w:afterAutospacing="1"/>
    </w:pPr>
    <w:rPr>
      <w:sz w:val="18"/>
      <w:szCs w:val="18"/>
    </w:rPr>
  </w:style>
  <w:style w:type="paragraph" w:customStyle="1" w:styleId="font6">
    <w:name w:val="font6"/>
    <w:basedOn w:val="a"/>
    <w:pPr>
      <w:spacing w:before="100" w:beforeAutospacing="1" w:after="100" w:afterAutospacing="1"/>
    </w:pPr>
    <w:rPr>
      <w:b/>
      <w:bCs/>
      <w:sz w:val="18"/>
      <w:szCs w:val="18"/>
    </w:rPr>
  </w:style>
  <w:style w:type="paragraph" w:customStyle="1" w:styleId="font7">
    <w:name w:val="font7"/>
    <w:basedOn w:val="a"/>
    <w:pPr>
      <w:spacing w:before="100" w:beforeAutospacing="1" w:after="100" w:afterAutospacing="1"/>
    </w:pPr>
    <w:rPr>
      <w:color w:val="000000"/>
      <w:sz w:val="18"/>
      <w:szCs w:val="18"/>
    </w:rPr>
  </w:style>
  <w:style w:type="paragraph" w:customStyle="1" w:styleId="xl204">
    <w:name w:val="xl20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05">
    <w:name w:val="xl20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206">
    <w:name w:val="xl206"/>
    <w:basedOn w:val="a"/>
    <w:pPr>
      <w:pBdr>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07">
    <w:name w:val="xl20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FF0000"/>
      <w:sz w:val="16"/>
      <w:szCs w:val="16"/>
    </w:rPr>
  </w:style>
  <w:style w:type="paragraph" w:customStyle="1" w:styleId="xl208">
    <w:name w:val="xl20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209">
    <w:name w:val="xl209"/>
    <w:basedOn w:val="a"/>
    <w:pPr>
      <w:pBdr>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10">
    <w:name w:val="xl21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11">
    <w:name w:val="xl21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212">
    <w:name w:val="xl21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213">
    <w:name w:val="xl21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14">
    <w:name w:val="xl21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15">
    <w:name w:val="xl21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16">
    <w:name w:val="xl216"/>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17">
    <w:name w:val="xl21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18">
    <w:name w:val="xl21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219">
    <w:name w:val="xl21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220">
    <w:name w:val="xl22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21">
    <w:name w:val="xl221"/>
    <w:basedOn w:val="a"/>
    <w:pPr>
      <w:pBdr>
        <w:top w:val="single" w:sz="4" w:space="0" w:color="auto"/>
        <w:bottom w:val="single" w:sz="4" w:space="0" w:color="auto"/>
      </w:pBdr>
      <w:shd w:val="clear" w:color="auto" w:fill="FF0000"/>
      <w:spacing w:before="100" w:beforeAutospacing="1" w:after="100" w:afterAutospacing="1"/>
      <w:jc w:val="center"/>
    </w:pPr>
    <w:rPr>
      <w:color w:val="000000"/>
      <w:sz w:val="16"/>
      <w:szCs w:val="16"/>
    </w:rPr>
  </w:style>
  <w:style w:type="paragraph" w:customStyle="1" w:styleId="xl222">
    <w:name w:val="xl22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23">
    <w:name w:val="xl223"/>
    <w:basedOn w:val="a"/>
    <w:pPr>
      <w:pBdr>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24">
    <w:name w:val="xl224"/>
    <w:basedOn w:val="a"/>
    <w:pPr>
      <w:pBdr>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225">
    <w:name w:val="xl22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226">
    <w:name w:val="xl226"/>
    <w:basedOn w:val="a"/>
    <w:pPr>
      <w:pBdr>
        <w:top w:val="single" w:sz="4" w:space="0" w:color="auto"/>
        <w:bottom w:val="single" w:sz="4" w:space="0" w:color="auto"/>
        <w:right w:val="single" w:sz="4" w:space="0" w:color="auto"/>
      </w:pBdr>
      <w:shd w:val="clear" w:color="auto" w:fill="FF0000"/>
      <w:spacing w:before="100" w:beforeAutospacing="1" w:after="100" w:afterAutospacing="1"/>
    </w:pPr>
    <w:rPr>
      <w:color w:val="000000"/>
    </w:rPr>
  </w:style>
  <w:style w:type="paragraph" w:customStyle="1" w:styleId="xl227">
    <w:name w:val="xl227"/>
    <w:basedOn w:val="a"/>
    <w:pPr>
      <w:pBdr>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28">
    <w:name w:val="xl22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229">
    <w:name w:val="xl22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b/>
      <w:bCs/>
      <w:color w:val="000000"/>
      <w:sz w:val="16"/>
      <w:szCs w:val="16"/>
    </w:rPr>
  </w:style>
  <w:style w:type="paragraph" w:customStyle="1" w:styleId="xl230">
    <w:name w:val="xl23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231">
    <w:name w:val="xl23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color w:val="000000"/>
      <w:sz w:val="16"/>
      <w:szCs w:val="16"/>
    </w:rPr>
  </w:style>
  <w:style w:type="paragraph" w:customStyle="1" w:styleId="xl232">
    <w:name w:val="xl232"/>
    <w:basedOn w:val="a"/>
    <w:pPr>
      <w:shd w:val="clear" w:color="auto" w:fill="FF0000"/>
      <w:spacing w:before="100" w:beforeAutospacing="1" w:after="100" w:afterAutospacing="1"/>
    </w:pPr>
    <w:rPr>
      <w:color w:val="000000"/>
    </w:rPr>
  </w:style>
  <w:style w:type="paragraph" w:customStyle="1" w:styleId="xl233">
    <w:name w:val="xl23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34">
    <w:name w:val="xl23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35">
    <w:name w:val="xl23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sz w:val="16"/>
      <w:szCs w:val="16"/>
    </w:rPr>
  </w:style>
  <w:style w:type="paragraph" w:customStyle="1" w:styleId="xl236">
    <w:name w:val="xl236"/>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sz w:val="18"/>
      <w:szCs w:val="18"/>
    </w:rPr>
  </w:style>
  <w:style w:type="paragraph" w:customStyle="1" w:styleId="xl237">
    <w:name w:val="xl23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i/>
      <w:iCs/>
      <w:color w:val="000000"/>
      <w:sz w:val="16"/>
      <w:szCs w:val="16"/>
    </w:rPr>
  </w:style>
  <w:style w:type="paragraph" w:customStyle="1" w:styleId="xl238">
    <w:name w:val="xl23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b/>
      <w:bCs/>
      <w:i/>
      <w:iCs/>
      <w:color w:val="000000"/>
      <w:sz w:val="16"/>
      <w:szCs w:val="16"/>
    </w:rPr>
  </w:style>
  <w:style w:type="paragraph" w:customStyle="1" w:styleId="xl239">
    <w:name w:val="xl23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40">
    <w:name w:val="xl24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41">
    <w:name w:val="xl24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42">
    <w:name w:val="xl24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43">
    <w:name w:val="xl24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44">
    <w:name w:val="xl24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45">
    <w:name w:val="xl245"/>
    <w:basedOn w:val="a"/>
    <w:pPr>
      <w:pBdr>
        <w:top w:val="single" w:sz="4" w:space="0" w:color="auto"/>
        <w:left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46">
    <w:name w:val="xl246"/>
    <w:basedOn w:val="a"/>
    <w:pPr>
      <w:pBdr>
        <w:top w:val="single" w:sz="4" w:space="0" w:color="auto"/>
        <w:left w:val="single" w:sz="4" w:space="0" w:color="auto"/>
        <w:bottom w:val="single" w:sz="4" w:space="0" w:color="auto"/>
      </w:pBdr>
      <w:shd w:val="clear" w:color="auto" w:fill="FF0000"/>
      <w:spacing w:before="100" w:beforeAutospacing="1" w:after="100" w:afterAutospacing="1"/>
      <w:jc w:val="center"/>
    </w:pPr>
    <w:rPr>
      <w:color w:val="000000"/>
      <w:sz w:val="18"/>
      <w:szCs w:val="18"/>
    </w:rPr>
  </w:style>
  <w:style w:type="paragraph" w:customStyle="1" w:styleId="xl247">
    <w:name w:val="xl24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48">
    <w:name w:val="xl24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49">
    <w:name w:val="xl24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250">
    <w:name w:val="xl250"/>
    <w:basedOn w:val="a"/>
    <w:pPr>
      <w:pBdr>
        <w:left w:val="single" w:sz="4" w:space="0" w:color="auto"/>
        <w:bottom w:val="single" w:sz="4" w:space="0" w:color="auto"/>
        <w:right w:val="single" w:sz="4" w:space="0" w:color="auto"/>
      </w:pBdr>
      <w:shd w:val="clear" w:color="auto" w:fill="FF0000"/>
      <w:spacing w:before="100" w:beforeAutospacing="1" w:after="100" w:afterAutospacing="1"/>
    </w:pPr>
    <w:rPr>
      <w:b/>
      <w:bCs/>
      <w:i/>
      <w:iCs/>
      <w:color w:val="000000"/>
      <w:sz w:val="18"/>
      <w:szCs w:val="18"/>
    </w:rPr>
  </w:style>
  <w:style w:type="paragraph" w:customStyle="1" w:styleId="xl251">
    <w:name w:val="xl25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252">
    <w:name w:val="xl252"/>
    <w:basedOn w:val="a"/>
    <w:pPr>
      <w:pBdr>
        <w:top w:val="single" w:sz="4" w:space="0" w:color="auto"/>
        <w:left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53">
    <w:name w:val="xl25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54">
    <w:name w:val="xl254"/>
    <w:basedOn w:val="a"/>
    <w:pPr>
      <w:pBdr>
        <w:top w:val="single" w:sz="4" w:space="0" w:color="auto"/>
        <w:left w:val="single" w:sz="4" w:space="0" w:color="auto"/>
        <w:bottom w:val="single" w:sz="4" w:space="0" w:color="auto"/>
      </w:pBdr>
      <w:shd w:val="clear" w:color="auto" w:fill="FF0000"/>
      <w:spacing w:before="100" w:beforeAutospacing="1" w:after="100" w:afterAutospacing="1"/>
      <w:jc w:val="center"/>
    </w:pPr>
    <w:rPr>
      <w:color w:val="000000"/>
      <w:sz w:val="18"/>
      <w:szCs w:val="18"/>
    </w:rPr>
  </w:style>
  <w:style w:type="paragraph" w:customStyle="1" w:styleId="xl255">
    <w:name w:val="xl255"/>
    <w:basedOn w:val="a"/>
    <w:pPr>
      <w:pBdr>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56">
    <w:name w:val="xl256"/>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57">
    <w:name w:val="xl25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58">
    <w:name w:val="xl25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59">
    <w:name w:val="xl259"/>
    <w:basedOn w:val="a"/>
    <w:pPr>
      <w:pBdr>
        <w:top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60">
    <w:name w:val="xl260"/>
    <w:basedOn w:val="a"/>
    <w:pPr>
      <w:shd w:val="clear" w:color="auto" w:fill="FF0000"/>
      <w:spacing w:before="100" w:beforeAutospacing="1" w:after="100" w:afterAutospacing="1"/>
    </w:pPr>
    <w:rPr>
      <w:sz w:val="18"/>
      <w:szCs w:val="18"/>
    </w:rPr>
  </w:style>
  <w:style w:type="paragraph" w:customStyle="1" w:styleId="xl261">
    <w:name w:val="xl26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62">
    <w:name w:val="xl26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63">
    <w:name w:val="xl26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264">
    <w:name w:val="xl26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65">
    <w:name w:val="xl26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66">
    <w:name w:val="xl266"/>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67">
    <w:name w:val="xl26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268">
    <w:name w:val="xl26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269">
    <w:name w:val="xl26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70">
    <w:name w:val="xl27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71">
    <w:name w:val="xl27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i/>
      <w:iCs/>
      <w:color w:val="000000"/>
      <w:sz w:val="18"/>
      <w:szCs w:val="18"/>
    </w:rPr>
  </w:style>
  <w:style w:type="paragraph" w:customStyle="1" w:styleId="xl272">
    <w:name w:val="xl27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rPr>
  </w:style>
  <w:style w:type="paragraph" w:customStyle="1" w:styleId="xl273">
    <w:name w:val="xl27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74">
    <w:name w:val="xl27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275">
    <w:name w:val="xl27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76">
    <w:name w:val="xl276"/>
    <w:basedOn w:val="a"/>
    <w:pPr>
      <w:shd w:val="clear" w:color="auto" w:fill="FF0000"/>
      <w:spacing w:before="100" w:beforeAutospacing="1" w:after="100" w:afterAutospacing="1"/>
      <w:jc w:val="center"/>
    </w:pPr>
    <w:rPr>
      <w:sz w:val="16"/>
      <w:szCs w:val="16"/>
    </w:rPr>
  </w:style>
  <w:style w:type="paragraph" w:customStyle="1" w:styleId="xl277">
    <w:name w:val="xl27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78">
    <w:name w:val="xl27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sz w:val="18"/>
      <w:szCs w:val="18"/>
    </w:rPr>
  </w:style>
  <w:style w:type="paragraph" w:customStyle="1" w:styleId="xl279">
    <w:name w:val="xl27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80">
    <w:name w:val="xl280"/>
    <w:basedOn w:val="a"/>
    <w:pPr>
      <w:shd w:val="clear" w:color="auto" w:fill="FF0000"/>
      <w:spacing w:before="100" w:beforeAutospacing="1" w:after="100" w:afterAutospacing="1"/>
      <w:jc w:val="center"/>
    </w:pPr>
    <w:rPr>
      <w:sz w:val="16"/>
      <w:szCs w:val="16"/>
    </w:rPr>
  </w:style>
  <w:style w:type="paragraph" w:customStyle="1" w:styleId="xl281">
    <w:name w:val="xl28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82">
    <w:name w:val="xl28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283">
    <w:name w:val="xl28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84">
    <w:name w:val="xl28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85">
    <w:name w:val="xl28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286">
    <w:name w:val="xl286"/>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87">
    <w:name w:val="xl28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88">
    <w:name w:val="xl28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89">
    <w:name w:val="xl28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90">
    <w:name w:val="xl29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91">
    <w:name w:val="xl29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92">
    <w:name w:val="xl29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i/>
      <w:iCs/>
      <w:sz w:val="18"/>
      <w:szCs w:val="18"/>
    </w:rPr>
  </w:style>
  <w:style w:type="paragraph" w:customStyle="1" w:styleId="xl293">
    <w:name w:val="xl29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294">
    <w:name w:val="xl29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sz w:val="18"/>
      <w:szCs w:val="18"/>
    </w:rPr>
  </w:style>
  <w:style w:type="paragraph" w:customStyle="1" w:styleId="xl295">
    <w:name w:val="xl29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96">
    <w:name w:val="xl296"/>
    <w:basedOn w:val="a"/>
    <w:pPr>
      <w:pBdr>
        <w:top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97">
    <w:name w:val="xl297"/>
    <w:basedOn w:val="a"/>
    <w:pPr>
      <w:pBdr>
        <w:top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298">
    <w:name w:val="xl29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99">
    <w:name w:val="xl299"/>
    <w:basedOn w:val="a"/>
    <w:pPr>
      <w:pBdr>
        <w:top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300">
    <w:name w:val="xl30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301">
    <w:name w:val="xl301"/>
    <w:basedOn w:val="a"/>
    <w:pPr>
      <w:pBdr>
        <w:left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302">
    <w:name w:val="xl302"/>
    <w:basedOn w:val="a"/>
    <w:pPr>
      <w:pBdr>
        <w:left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303">
    <w:name w:val="xl30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304">
    <w:name w:val="xl30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305">
    <w:name w:val="xl30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FF0000"/>
      <w:sz w:val="18"/>
      <w:szCs w:val="18"/>
    </w:rPr>
  </w:style>
  <w:style w:type="paragraph" w:customStyle="1" w:styleId="xl306">
    <w:name w:val="xl306"/>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307">
    <w:name w:val="xl307"/>
    <w:basedOn w:val="a"/>
    <w:pPr>
      <w:pBdr>
        <w:top w:val="single" w:sz="4" w:space="0" w:color="auto"/>
        <w:left w:val="single" w:sz="4" w:space="0" w:color="auto"/>
        <w:bottom w:val="single" w:sz="4" w:space="0" w:color="auto"/>
      </w:pBdr>
      <w:shd w:val="clear" w:color="auto" w:fill="FF0000"/>
      <w:spacing w:before="100" w:beforeAutospacing="1" w:after="100" w:afterAutospacing="1"/>
      <w:jc w:val="center"/>
    </w:pPr>
    <w:rPr>
      <w:sz w:val="16"/>
      <w:szCs w:val="16"/>
    </w:rPr>
  </w:style>
  <w:style w:type="paragraph" w:customStyle="1" w:styleId="xl308">
    <w:name w:val="xl30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309">
    <w:name w:val="xl30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10">
    <w:name w:val="xl31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311">
    <w:name w:val="xl31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312">
    <w:name w:val="xl31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313">
    <w:name w:val="xl31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314">
    <w:name w:val="xl31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315">
    <w:name w:val="xl31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316">
    <w:name w:val="xl316"/>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317">
    <w:name w:val="xl31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318">
    <w:name w:val="xl31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19">
    <w:name w:val="xl31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b/>
      <w:bCs/>
      <w:sz w:val="16"/>
      <w:szCs w:val="16"/>
    </w:rPr>
  </w:style>
  <w:style w:type="paragraph" w:customStyle="1" w:styleId="xl320">
    <w:name w:val="xl320"/>
    <w:basedOn w:val="a"/>
    <w:pPr>
      <w:pBdr>
        <w:top w:val="single" w:sz="4" w:space="0" w:color="auto"/>
        <w:left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321">
    <w:name w:val="xl32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322">
    <w:name w:val="xl322"/>
    <w:basedOn w:val="a"/>
    <w:pPr>
      <w:shd w:val="clear" w:color="auto" w:fill="FF0000"/>
      <w:spacing w:before="100" w:beforeAutospacing="1" w:after="100" w:afterAutospacing="1"/>
    </w:pPr>
    <w:rPr>
      <w:color w:val="000000"/>
      <w:sz w:val="18"/>
      <w:szCs w:val="18"/>
    </w:rPr>
  </w:style>
  <w:style w:type="paragraph" w:customStyle="1" w:styleId="xl323">
    <w:name w:val="xl32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24">
    <w:name w:val="xl32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325">
    <w:name w:val="xl325"/>
    <w:basedOn w:val="a"/>
    <w:pPr>
      <w:pBdr>
        <w:top w:val="single" w:sz="4" w:space="0" w:color="auto"/>
        <w:left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326">
    <w:name w:val="xl326"/>
    <w:basedOn w:val="a"/>
    <w:pPr>
      <w:pBdr>
        <w:top w:val="single" w:sz="4" w:space="0" w:color="auto"/>
        <w:left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327">
    <w:name w:val="xl327"/>
    <w:basedOn w:val="a"/>
    <w:pPr>
      <w:pBdr>
        <w:top w:val="single" w:sz="4" w:space="0" w:color="auto"/>
        <w:left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328">
    <w:name w:val="xl328"/>
    <w:basedOn w:val="a"/>
    <w:pPr>
      <w:pBdr>
        <w:top w:val="single" w:sz="4" w:space="0" w:color="auto"/>
        <w:left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329">
    <w:name w:val="xl329"/>
    <w:basedOn w:val="a"/>
    <w:pPr>
      <w:pBdr>
        <w:top w:val="single" w:sz="4" w:space="0" w:color="auto"/>
        <w:left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30">
    <w:name w:val="xl330"/>
    <w:basedOn w:val="a"/>
    <w:pPr>
      <w:pBdr>
        <w:top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31">
    <w:name w:val="xl33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332">
    <w:name w:val="xl332"/>
    <w:basedOn w:val="a"/>
    <w:pPr>
      <w:pBdr>
        <w:top w:val="single" w:sz="4" w:space="0" w:color="auto"/>
        <w:left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333">
    <w:name w:val="xl333"/>
    <w:basedOn w:val="a"/>
    <w:pPr>
      <w:pBdr>
        <w:top w:val="single" w:sz="4" w:space="0" w:color="auto"/>
        <w:left w:val="single" w:sz="4" w:space="0" w:color="auto"/>
        <w:right w:val="single" w:sz="4" w:space="0" w:color="auto"/>
      </w:pBdr>
      <w:shd w:val="clear" w:color="auto" w:fill="FF0000"/>
      <w:spacing w:before="100" w:beforeAutospacing="1" w:after="100" w:afterAutospacing="1"/>
      <w:jc w:val="center"/>
    </w:pPr>
    <w:rPr>
      <w:b/>
      <w:bCs/>
      <w:sz w:val="16"/>
      <w:szCs w:val="16"/>
    </w:rPr>
  </w:style>
  <w:style w:type="paragraph" w:customStyle="1" w:styleId="xl334">
    <w:name w:val="xl334"/>
    <w:basedOn w:val="a"/>
    <w:pPr>
      <w:pBdr>
        <w:left w:val="single" w:sz="4" w:space="0" w:color="auto"/>
        <w:bottom w:val="single" w:sz="4" w:space="0" w:color="auto"/>
        <w:right w:val="single" w:sz="4" w:space="0" w:color="auto"/>
      </w:pBdr>
      <w:shd w:val="clear" w:color="auto" w:fill="FF0000"/>
      <w:spacing w:before="100" w:beforeAutospacing="1" w:after="100" w:afterAutospacing="1"/>
      <w:jc w:val="center"/>
    </w:pPr>
    <w:rPr>
      <w:b/>
      <w:bCs/>
      <w:color w:val="000000"/>
      <w:sz w:val="16"/>
      <w:szCs w:val="16"/>
    </w:rPr>
  </w:style>
  <w:style w:type="paragraph" w:customStyle="1" w:styleId="xl335">
    <w:name w:val="xl33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336">
    <w:name w:val="xl336"/>
    <w:basedOn w:val="a"/>
    <w:pPr>
      <w:shd w:val="clear" w:color="auto" w:fill="FF0000"/>
      <w:spacing w:before="100" w:beforeAutospacing="1" w:after="100" w:afterAutospacing="1"/>
    </w:pPr>
    <w:rPr>
      <w:color w:val="000000"/>
    </w:rPr>
  </w:style>
  <w:style w:type="paragraph" w:customStyle="1" w:styleId="xl337">
    <w:name w:val="xl337"/>
    <w:basedOn w:val="a"/>
    <w:pPr>
      <w:shd w:val="clear" w:color="auto" w:fill="FF0000"/>
      <w:spacing w:before="100" w:beforeAutospacing="1" w:after="100" w:afterAutospacing="1"/>
    </w:pPr>
  </w:style>
  <w:style w:type="paragraph" w:customStyle="1" w:styleId="xl338">
    <w:name w:val="xl33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b/>
      <w:bCs/>
      <w:sz w:val="18"/>
      <w:szCs w:val="18"/>
    </w:rPr>
  </w:style>
  <w:style w:type="paragraph" w:customStyle="1" w:styleId="xl339">
    <w:name w:val="xl33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340">
    <w:name w:val="xl340"/>
    <w:basedOn w:val="a"/>
    <w:pPr>
      <w:pBdr>
        <w:left w:val="single" w:sz="4" w:space="0" w:color="auto"/>
        <w:right w:val="single" w:sz="4" w:space="0" w:color="auto"/>
      </w:pBdr>
      <w:shd w:val="clear" w:color="auto" w:fill="FF0000"/>
      <w:spacing w:before="100" w:beforeAutospacing="1" w:after="100" w:afterAutospacing="1"/>
    </w:pPr>
    <w:rPr>
      <w:b/>
      <w:bCs/>
      <w:sz w:val="18"/>
      <w:szCs w:val="18"/>
    </w:rPr>
  </w:style>
  <w:style w:type="paragraph" w:customStyle="1" w:styleId="xl341">
    <w:name w:val="xl341"/>
    <w:basedOn w:val="a"/>
    <w:pPr>
      <w:shd w:val="clear" w:color="auto" w:fill="FF0000"/>
      <w:spacing w:before="100" w:beforeAutospacing="1" w:after="100" w:afterAutospacing="1"/>
    </w:pPr>
    <w:rPr>
      <w:b/>
      <w:bCs/>
      <w:i/>
      <w:iCs/>
    </w:rPr>
  </w:style>
  <w:style w:type="paragraph" w:customStyle="1" w:styleId="xl342">
    <w:name w:val="xl342"/>
    <w:basedOn w:val="a"/>
    <w:pPr>
      <w:pBdr>
        <w:top w:val="single" w:sz="4" w:space="0" w:color="auto"/>
      </w:pBdr>
      <w:shd w:val="clear" w:color="auto" w:fill="FF0000"/>
      <w:spacing w:before="100" w:beforeAutospacing="1" w:after="100" w:afterAutospacing="1"/>
      <w:jc w:val="center"/>
    </w:pPr>
    <w:rPr>
      <w:sz w:val="16"/>
      <w:szCs w:val="16"/>
    </w:rPr>
  </w:style>
  <w:style w:type="paragraph" w:customStyle="1" w:styleId="xl343">
    <w:name w:val="xl343"/>
    <w:basedOn w:val="a"/>
    <w:pPr>
      <w:pBdr>
        <w:top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344">
    <w:name w:val="xl344"/>
    <w:basedOn w:val="a"/>
    <w:pPr>
      <w:pBdr>
        <w:left w:val="single" w:sz="4" w:space="0" w:color="auto"/>
      </w:pBdr>
      <w:shd w:val="clear" w:color="auto" w:fill="FF0000"/>
      <w:spacing w:before="100" w:beforeAutospacing="1" w:after="100" w:afterAutospacing="1"/>
    </w:pPr>
    <w:rPr>
      <w:i/>
      <w:iCs/>
      <w:sz w:val="18"/>
      <w:szCs w:val="18"/>
    </w:rPr>
  </w:style>
  <w:style w:type="paragraph" w:customStyle="1" w:styleId="xl345">
    <w:name w:val="xl345"/>
    <w:basedOn w:val="a"/>
    <w:pPr>
      <w:shd w:val="clear" w:color="auto" w:fill="FF0000"/>
      <w:spacing w:before="100" w:beforeAutospacing="1" w:after="100" w:afterAutospacing="1"/>
    </w:pPr>
    <w:rPr>
      <w:i/>
      <w:iCs/>
      <w:sz w:val="16"/>
      <w:szCs w:val="16"/>
    </w:rPr>
  </w:style>
  <w:style w:type="paragraph" w:customStyle="1" w:styleId="xl346">
    <w:name w:val="xl346"/>
    <w:basedOn w:val="a"/>
    <w:pPr>
      <w:pBdr>
        <w:right w:val="single" w:sz="4" w:space="0" w:color="auto"/>
      </w:pBdr>
      <w:shd w:val="clear" w:color="auto" w:fill="FF0000"/>
      <w:spacing w:before="100" w:beforeAutospacing="1" w:after="100" w:afterAutospacing="1"/>
      <w:jc w:val="center"/>
    </w:pPr>
    <w:rPr>
      <w:sz w:val="18"/>
      <w:szCs w:val="18"/>
    </w:rPr>
  </w:style>
  <w:style w:type="paragraph" w:customStyle="1" w:styleId="xl347">
    <w:name w:val="xl347"/>
    <w:basedOn w:val="a"/>
    <w:pPr>
      <w:shd w:val="clear" w:color="auto" w:fill="FF0000"/>
      <w:spacing w:before="100" w:beforeAutospacing="1" w:after="100" w:afterAutospacing="1"/>
    </w:pPr>
    <w:rPr>
      <w:i/>
      <w:iCs/>
      <w:sz w:val="18"/>
      <w:szCs w:val="18"/>
    </w:rPr>
  </w:style>
  <w:style w:type="paragraph" w:customStyle="1" w:styleId="xl348">
    <w:name w:val="xl348"/>
    <w:basedOn w:val="a"/>
    <w:pPr>
      <w:pBdr>
        <w:right w:val="single" w:sz="4" w:space="0" w:color="auto"/>
      </w:pBdr>
      <w:shd w:val="clear" w:color="auto" w:fill="FF0000"/>
      <w:spacing w:before="100" w:beforeAutospacing="1" w:after="100" w:afterAutospacing="1"/>
    </w:pPr>
    <w:rPr>
      <w:b/>
      <w:bCs/>
      <w:sz w:val="18"/>
      <w:szCs w:val="18"/>
    </w:rPr>
  </w:style>
  <w:style w:type="paragraph" w:customStyle="1" w:styleId="xl349">
    <w:name w:val="xl349"/>
    <w:basedOn w:val="a"/>
    <w:pPr>
      <w:shd w:val="clear" w:color="auto" w:fill="FF0000"/>
      <w:spacing w:before="100" w:beforeAutospacing="1" w:after="100" w:afterAutospacing="1"/>
      <w:jc w:val="center"/>
    </w:pPr>
    <w:rPr>
      <w:sz w:val="16"/>
      <w:szCs w:val="16"/>
    </w:rPr>
  </w:style>
  <w:style w:type="paragraph" w:customStyle="1" w:styleId="xl350">
    <w:name w:val="xl35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b/>
      <w:bCs/>
      <w:color w:val="000000"/>
      <w:sz w:val="16"/>
      <w:szCs w:val="16"/>
    </w:rPr>
  </w:style>
  <w:style w:type="paragraph" w:customStyle="1" w:styleId="xl351">
    <w:name w:val="xl35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352">
    <w:name w:val="xl35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353">
    <w:name w:val="xl35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54">
    <w:name w:val="xl35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b/>
      <w:bCs/>
      <w:color w:val="000000"/>
      <w:sz w:val="18"/>
      <w:szCs w:val="18"/>
    </w:rPr>
  </w:style>
  <w:style w:type="paragraph" w:customStyle="1" w:styleId="xl355">
    <w:name w:val="xl35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i/>
      <w:iCs/>
      <w:color w:val="000000"/>
      <w:sz w:val="18"/>
      <w:szCs w:val="18"/>
    </w:rPr>
  </w:style>
  <w:style w:type="paragraph" w:customStyle="1" w:styleId="xl356">
    <w:name w:val="xl356"/>
    <w:basedOn w:val="a"/>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jc w:val="center"/>
    </w:pPr>
    <w:rPr>
      <w:sz w:val="16"/>
      <w:szCs w:val="16"/>
    </w:rPr>
  </w:style>
  <w:style w:type="paragraph" w:customStyle="1" w:styleId="xl357">
    <w:name w:val="xl357"/>
    <w:basedOn w:val="a"/>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jc w:val="center"/>
    </w:pPr>
    <w:rPr>
      <w:b/>
      <w:bCs/>
      <w:sz w:val="16"/>
      <w:szCs w:val="16"/>
    </w:rPr>
  </w:style>
  <w:style w:type="paragraph" w:customStyle="1" w:styleId="xl358">
    <w:name w:val="xl358"/>
    <w:basedOn w:val="a"/>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pPr>
    <w:rPr>
      <w:b/>
      <w:bCs/>
      <w:color w:val="000000"/>
      <w:sz w:val="18"/>
      <w:szCs w:val="18"/>
    </w:rPr>
  </w:style>
  <w:style w:type="paragraph" w:customStyle="1" w:styleId="xl359">
    <w:name w:val="xl359"/>
    <w:basedOn w:val="a"/>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jc w:val="center"/>
    </w:pPr>
    <w:rPr>
      <w:sz w:val="18"/>
      <w:szCs w:val="18"/>
    </w:rPr>
  </w:style>
  <w:style w:type="paragraph" w:customStyle="1" w:styleId="xl360">
    <w:name w:val="xl360"/>
    <w:basedOn w:val="a"/>
    <w:pPr>
      <w:pBdr>
        <w:top w:val="single" w:sz="4" w:space="0" w:color="auto"/>
        <w:left w:val="single" w:sz="4" w:space="0" w:color="auto"/>
        <w:right w:val="single" w:sz="4" w:space="0" w:color="auto"/>
      </w:pBdr>
      <w:shd w:val="clear" w:color="auto" w:fill="00B050"/>
      <w:spacing w:before="100" w:beforeAutospacing="1" w:after="100" w:afterAutospacing="1"/>
      <w:jc w:val="center"/>
    </w:pPr>
    <w:rPr>
      <w:sz w:val="16"/>
      <w:szCs w:val="16"/>
    </w:rPr>
  </w:style>
  <w:style w:type="paragraph" w:customStyle="1" w:styleId="xl361">
    <w:name w:val="xl361"/>
    <w:basedOn w:val="a"/>
    <w:pPr>
      <w:pBdr>
        <w:top w:val="single" w:sz="4" w:space="0" w:color="auto"/>
        <w:left w:val="single" w:sz="4" w:space="0" w:color="auto"/>
        <w:right w:val="single" w:sz="4" w:space="0" w:color="auto"/>
      </w:pBdr>
      <w:shd w:val="clear" w:color="auto" w:fill="00B050"/>
      <w:spacing w:before="100" w:beforeAutospacing="1" w:after="100" w:afterAutospacing="1"/>
    </w:pPr>
    <w:rPr>
      <w:b/>
      <w:bCs/>
      <w:sz w:val="16"/>
      <w:szCs w:val="16"/>
    </w:rPr>
  </w:style>
  <w:style w:type="paragraph" w:customStyle="1" w:styleId="xl362">
    <w:name w:val="xl362"/>
    <w:basedOn w:val="a"/>
    <w:pPr>
      <w:pBdr>
        <w:top w:val="single" w:sz="4" w:space="0" w:color="auto"/>
      </w:pBdr>
      <w:shd w:val="clear" w:color="auto" w:fill="00B050"/>
      <w:spacing w:before="100" w:beforeAutospacing="1" w:after="100" w:afterAutospacing="1"/>
    </w:pPr>
    <w:rPr>
      <w:b/>
      <w:bCs/>
      <w:sz w:val="18"/>
      <w:szCs w:val="18"/>
    </w:rPr>
  </w:style>
  <w:style w:type="paragraph" w:customStyle="1" w:styleId="xl363">
    <w:name w:val="xl363"/>
    <w:basedOn w:val="a"/>
    <w:pPr>
      <w:pBdr>
        <w:top w:val="single" w:sz="4" w:space="0" w:color="auto"/>
        <w:left w:val="single" w:sz="4" w:space="0" w:color="auto"/>
        <w:right w:val="single" w:sz="4" w:space="0" w:color="auto"/>
      </w:pBdr>
      <w:shd w:val="clear" w:color="auto" w:fill="00B050"/>
      <w:spacing w:before="100" w:beforeAutospacing="1" w:after="100" w:afterAutospacing="1"/>
      <w:jc w:val="center"/>
    </w:pPr>
    <w:rPr>
      <w:sz w:val="18"/>
      <w:szCs w:val="18"/>
    </w:rPr>
  </w:style>
  <w:style w:type="paragraph" w:customStyle="1" w:styleId="xl364">
    <w:name w:val="xl364"/>
    <w:basedOn w:val="a"/>
    <w:pPr>
      <w:pBdr>
        <w:top w:val="single" w:sz="4" w:space="0" w:color="auto"/>
      </w:pBdr>
      <w:shd w:val="clear" w:color="auto" w:fill="00B050"/>
      <w:spacing w:before="100" w:beforeAutospacing="1" w:after="100" w:afterAutospacing="1"/>
    </w:pPr>
    <w:rPr>
      <w:b/>
      <w:bCs/>
      <w:sz w:val="16"/>
      <w:szCs w:val="16"/>
    </w:rPr>
  </w:style>
  <w:style w:type="paragraph" w:customStyle="1" w:styleId="xl365">
    <w:name w:val="xl365"/>
    <w:basedOn w:val="a"/>
    <w:pPr>
      <w:pBdr>
        <w:top w:val="single" w:sz="4" w:space="0" w:color="auto"/>
        <w:left w:val="single" w:sz="4" w:space="0" w:color="auto"/>
      </w:pBdr>
      <w:shd w:val="clear" w:color="auto" w:fill="00B050"/>
      <w:spacing w:before="100" w:beforeAutospacing="1" w:after="100" w:afterAutospacing="1"/>
    </w:pPr>
    <w:rPr>
      <w:b/>
      <w:bCs/>
      <w:i/>
      <w:iCs/>
    </w:rPr>
  </w:style>
  <w:style w:type="paragraph" w:customStyle="1" w:styleId="xl366">
    <w:name w:val="xl366"/>
    <w:basedOn w:val="a"/>
    <w:pPr>
      <w:pBdr>
        <w:top w:val="single" w:sz="4" w:space="0" w:color="auto"/>
      </w:pBdr>
      <w:shd w:val="clear" w:color="auto" w:fill="00B050"/>
      <w:spacing w:before="100" w:beforeAutospacing="1" w:after="100" w:afterAutospacing="1"/>
      <w:jc w:val="center"/>
    </w:pPr>
    <w:rPr>
      <w:sz w:val="16"/>
      <w:szCs w:val="16"/>
    </w:rPr>
  </w:style>
  <w:style w:type="paragraph" w:customStyle="1" w:styleId="xl367">
    <w:name w:val="xl367"/>
    <w:basedOn w:val="a"/>
    <w:pPr>
      <w:pBdr>
        <w:top w:val="single" w:sz="4" w:space="0" w:color="auto"/>
        <w:right w:val="single" w:sz="4" w:space="0" w:color="auto"/>
      </w:pBdr>
      <w:shd w:val="clear" w:color="auto" w:fill="00B050"/>
      <w:spacing w:before="100" w:beforeAutospacing="1" w:after="100" w:afterAutospacing="1"/>
      <w:jc w:val="center"/>
    </w:pPr>
    <w:rPr>
      <w:sz w:val="18"/>
      <w:szCs w:val="18"/>
    </w:rPr>
  </w:style>
  <w:style w:type="paragraph" w:customStyle="1" w:styleId="xl368">
    <w:name w:val="xl368"/>
    <w:basedOn w:val="a"/>
    <w:pPr>
      <w:pBdr>
        <w:left w:val="single" w:sz="4" w:space="0" w:color="auto"/>
        <w:right w:val="single" w:sz="4" w:space="0" w:color="auto"/>
      </w:pBdr>
      <w:shd w:val="clear" w:color="auto" w:fill="00B050"/>
      <w:spacing w:before="100" w:beforeAutospacing="1" w:after="100" w:afterAutospacing="1"/>
      <w:jc w:val="center"/>
    </w:pPr>
    <w:rPr>
      <w:sz w:val="16"/>
      <w:szCs w:val="16"/>
    </w:rPr>
  </w:style>
  <w:style w:type="paragraph" w:customStyle="1" w:styleId="xl369">
    <w:name w:val="xl369"/>
    <w:basedOn w:val="a"/>
    <w:pPr>
      <w:shd w:val="clear" w:color="auto" w:fill="00B050"/>
      <w:spacing w:before="100" w:beforeAutospacing="1" w:after="100" w:afterAutospacing="1"/>
    </w:pPr>
    <w:rPr>
      <w:b/>
      <w:bCs/>
      <w:sz w:val="16"/>
      <w:szCs w:val="16"/>
    </w:rPr>
  </w:style>
  <w:style w:type="paragraph" w:customStyle="1" w:styleId="xl370">
    <w:name w:val="xl370"/>
    <w:basedOn w:val="a"/>
    <w:pPr>
      <w:pBdr>
        <w:right w:val="single" w:sz="4" w:space="0" w:color="auto"/>
      </w:pBdr>
      <w:shd w:val="clear" w:color="auto" w:fill="00B050"/>
      <w:spacing w:before="100" w:beforeAutospacing="1" w:after="100" w:afterAutospacing="1"/>
      <w:jc w:val="center"/>
    </w:pPr>
    <w:rPr>
      <w:sz w:val="18"/>
      <w:szCs w:val="18"/>
    </w:rPr>
  </w:style>
  <w:style w:type="paragraph" w:customStyle="1" w:styleId="xl371">
    <w:name w:val="xl371"/>
    <w:basedOn w:val="a"/>
    <w:pPr>
      <w:pBdr>
        <w:left w:val="single" w:sz="4" w:space="0" w:color="auto"/>
      </w:pBdr>
      <w:shd w:val="clear" w:color="auto" w:fill="00B050"/>
      <w:spacing w:before="100" w:beforeAutospacing="1" w:after="100" w:afterAutospacing="1"/>
    </w:pPr>
    <w:rPr>
      <w:b/>
      <w:bCs/>
      <w:i/>
      <w:iCs/>
    </w:rPr>
  </w:style>
  <w:style w:type="paragraph" w:customStyle="1" w:styleId="xl372">
    <w:name w:val="xl372"/>
    <w:basedOn w:val="a"/>
    <w:pPr>
      <w:shd w:val="clear" w:color="auto" w:fill="00B050"/>
      <w:spacing w:before="100" w:beforeAutospacing="1" w:after="100" w:afterAutospacing="1"/>
      <w:jc w:val="center"/>
    </w:pPr>
    <w:rPr>
      <w:sz w:val="16"/>
      <w:szCs w:val="16"/>
    </w:rPr>
  </w:style>
  <w:style w:type="paragraph" w:customStyle="1" w:styleId="xl373">
    <w:name w:val="xl373"/>
    <w:basedOn w:val="a"/>
    <w:pPr>
      <w:pBdr>
        <w:left w:val="single" w:sz="4" w:space="0" w:color="auto"/>
        <w:bottom w:val="single" w:sz="4" w:space="0" w:color="auto"/>
        <w:right w:val="single" w:sz="4" w:space="0" w:color="auto"/>
      </w:pBdr>
      <w:shd w:val="clear" w:color="auto" w:fill="00B050"/>
      <w:spacing w:before="100" w:beforeAutospacing="1" w:after="100" w:afterAutospacing="1"/>
      <w:jc w:val="center"/>
    </w:pPr>
    <w:rPr>
      <w:sz w:val="16"/>
      <w:szCs w:val="16"/>
    </w:rPr>
  </w:style>
  <w:style w:type="paragraph" w:customStyle="1" w:styleId="xl374">
    <w:name w:val="xl374"/>
    <w:basedOn w:val="a"/>
    <w:pPr>
      <w:pBdr>
        <w:bottom w:val="single" w:sz="4" w:space="0" w:color="auto"/>
      </w:pBdr>
      <w:shd w:val="clear" w:color="auto" w:fill="00B050"/>
      <w:spacing w:before="100" w:beforeAutospacing="1" w:after="100" w:afterAutospacing="1"/>
    </w:pPr>
    <w:rPr>
      <w:b/>
      <w:bCs/>
      <w:sz w:val="16"/>
      <w:szCs w:val="16"/>
    </w:rPr>
  </w:style>
  <w:style w:type="paragraph" w:customStyle="1" w:styleId="xl375">
    <w:name w:val="xl375"/>
    <w:basedOn w:val="a"/>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pPr>
    <w:rPr>
      <w:b/>
      <w:bCs/>
      <w:sz w:val="18"/>
      <w:szCs w:val="18"/>
    </w:rPr>
  </w:style>
  <w:style w:type="paragraph" w:customStyle="1" w:styleId="xl376">
    <w:name w:val="xl376"/>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77">
    <w:name w:val="xl37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378">
    <w:name w:val="xl37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79">
    <w:name w:val="xl37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380">
    <w:name w:val="xl38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81">
    <w:name w:val="xl38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i/>
      <w:iCs/>
      <w:color w:val="000000"/>
      <w:sz w:val="18"/>
      <w:szCs w:val="18"/>
    </w:rPr>
  </w:style>
  <w:style w:type="paragraph" w:customStyle="1" w:styleId="xl382">
    <w:name w:val="xl38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83">
    <w:name w:val="xl383"/>
    <w:basedOn w:val="a"/>
    <w:pPr>
      <w:pBdr>
        <w:left w:val="single" w:sz="4" w:space="0" w:color="auto"/>
        <w:right w:val="single" w:sz="4" w:space="0" w:color="auto"/>
      </w:pBdr>
      <w:shd w:val="clear" w:color="auto" w:fill="FF0000"/>
      <w:spacing w:before="100" w:beforeAutospacing="1" w:after="100" w:afterAutospacing="1"/>
      <w:jc w:val="center"/>
    </w:pPr>
    <w:rPr>
      <w:b/>
      <w:bCs/>
      <w:color w:val="000000"/>
      <w:sz w:val="16"/>
      <w:szCs w:val="16"/>
    </w:rPr>
  </w:style>
  <w:style w:type="paragraph" w:customStyle="1" w:styleId="xl384">
    <w:name w:val="xl384"/>
    <w:basedOn w:val="a"/>
    <w:pPr>
      <w:pBdr>
        <w:left w:val="single" w:sz="4" w:space="0" w:color="auto"/>
        <w:bottom w:val="single" w:sz="4" w:space="0" w:color="auto"/>
        <w:right w:val="single" w:sz="4" w:space="0" w:color="auto"/>
      </w:pBdr>
      <w:shd w:val="clear" w:color="auto" w:fill="FF0000"/>
      <w:spacing w:before="100" w:beforeAutospacing="1" w:after="100" w:afterAutospacing="1"/>
      <w:jc w:val="center"/>
    </w:pPr>
    <w:rPr>
      <w:b/>
      <w:bCs/>
      <w:color w:val="000000"/>
      <w:sz w:val="16"/>
      <w:szCs w:val="16"/>
    </w:rPr>
  </w:style>
  <w:style w:type="paragraph" w:customStyle="1" w:styleId="xl385">
    <w:name w:val="xl38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386">
    <w:name w:val="xl386"/>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387">
    <w:name w:val="xl38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4"/>
      <w:szCs w:val="14"/>
    </w:rPr>
  </w:style>
  <w:style w:type="paragraph" w:customStyle="1" w:styleId="xl388">
    <w:name w:val="xl38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389">
    <w:name w:val="xl38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90">
    <w:name w:val="xl39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91">
    <w:name w:val="xl391"/>
    <w:basedOn w:val="a"/>
    <w:pPr>
      <w:pBdr>
        <w:top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92">
    <w:name w:val="xl39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393">
    <w:name w:val="xl393"/>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394">
    <w:name w:val="xl394"/>
    <w:basedOn w:val="a"/>
    <w:pPr>
      <w:pBdr>
        <w:top w:val="single" w:sz="4" w:space="0" w:color="auto"/>
        <w:bottom w:val="single" w:sz="4" w:space="0" w:color="auto"/>
      </w:pBdr>
      <w:spacing w:before="100" w:beforeAutospacing="1" w:after="100" w:afterAutospacing="1"/>
    </w:pPr>
    <w:rPr>
      <w:b/>
      <w:bCs/>
      <w:sz w:val="18"/>
      <w:szCs w:val="18"/>
    </w:rPr>
  </w:style>
  <w:style w:type="paragraph" w:customStyle="1" w:styleId="xl395">
    <w:name w:val="xl395"/>
    <w:basedOn w:val="a"/>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396">
    <w:name w:val="xl396"/>
    <w:basedOn w:val="a"/>
    <w:pPr>
      <w:pBdr>
        <w:left w:val="single" w:sz="4" w:space="0" w:color="auto"/>
      </w:pBdr>
      <w:shd w:val="clear" w:color="auto" w:fill="00B050"/>
      <w:spacing w:before="100" w:beforeAutospacing="1" w:after="100" w:afterAutospacing="1"/>
    </w:pPr>
    <w:rPr>
      <w:i/>
      <w:iCs/>
      <w:sz w:val="18"/>
      <w:szCs w:val="18"/>
    </w:rPr>
  </w:style>
  <w:style w:type="paragraph" w:customStyle="1" w:styleId="xl397">
    <w:name w:val="xl397"/>
    <w:basedOn w:val="a"/>
    <w:pPr>
      <w:shd w:val="clear" w:color="auto" w:fill="00B050"/>
      <w:spacing w:before="100" w:beforeAutospacing="1" w:after="100" w:afterAutospacing="1"/>
    </w:pPr>
    <w:rPr>
      <w:i/>
      <w:iCs/>
      <w:sz w:val="18"/>
      <w:szCs w:val="18"/>
    </w:rPr>
  </w:style>
  <w:style w:type="paragraph" w:customStyle="1" w:styleId="xl398">
    <w:name w:val="xl398"/>
    <w:basedOn w:val="a"/>
    <w:pPr>
      <w:pBdr>
        <w:right w:val="single" w:sz="4" w:space="0" w:color="auto"/>
      </w:pBdr>
      <w:shd w:val="clear" w:color="auto" w:fill="00B050"/>
      <w:spacing w:before="100" w:beforeAutospacing="1" w:after="100" w:afterAutospacing="1"/>
    </w:pPr>
    <w:rPr>
      <w:i/>
      <w:iCs/>
      <w:sz w:val="18"/>
      <w:szCs w:val="18"/>
    </w:rPr>
  </w:style>
  <w:style w:type="paragraph" w:customStyle="1" w:styleId="xl399">
    <w:name w:val="xl39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rPr>
  </w:style>
  <w:style w:type="paragraph" w:customStyle="1" w:styleId="xl400">
    <w:name w:val="xl400"/>
    <w:basedOn w:val="a"/>
    <w:pPr>
      <w:pBdr>
        <w:left w:val="single" w:sz="4" w:space="0" w:color="auto"/>
      </w:pBdr>
      <w:shd w:val="clear" w:color="auto" w:fill="00B050"/>
      <w:spacing w:before="100" w:beforeAutospacing="1" w:after="100" w:afterAutospacing="1"/>
    </w:pPr>
    <w:rPr>
      <w:b/>
      <w:bCs/>
      <w:i/>
      <w:iCs/>
    </w:rPr>
  </w:style>
  <w:style w:type="paragraph" w:customStyle="1" w:styleId="xl401">
    <w:name w:val="xl401"/>
    <w:basedOn w:val="a"/>
    <w:pPr>
      <w:shd w:val="clear" w:color="auto" w:fill="00B050"/>
      <w:spacing w:before="100" w:beforeAutospacing="1" w:after="100" w:afterAutospacing="1"/>
    </w:pPr>
    <w:rPr>
      <w:b/>
      <w:bCs/>
      <w:i/>
      <w:iCs/>
    </w:rPr>
  </w:style>
  <w:style w:type="paragraph" w:customStyle="1" w:styleId="xl402">
    <w:name w:val="xl402"/>
    <w:basedOn w:val="a"/>
    <w:pPr>
      <w:pBdr>
        <w:left w:val="single" w:sz="4" w:space="0" w:color="auto"/>
      </w:pBdr>
      <w:shd w:val="clear" w:color="auto" w:fill="00B050"/>
      <w:spacing w:before="100" w:beforeAutospacing="1" w:after="100" w:afterAutospacing="1"/>
    </w:pPr>
    <w:rPr>
      <w:i/>
      <w:iCs/>
      <w:sz w:val="18"/>
      <w:szCs w:val="18"/>
    </w:rPr>
  </w:style>
  <w:style w:type="paragraph" w:customStyle="1" w:styleId="xl403">
    <w:name w:val="xl403"/>
    <w:basedOn w:val="a"/>
    <w:pPr>
      <w:shd w:val="clear" w:color="auto" w:fill="00B050"/>
      <w:spacing w:before="100" w:beforeAutospacing="1" w:after="100" w:afterAutospacing="1"/>
    </w:pPr>
    <w:rPr>
      <w:i/>
      <w:iCs/>
      <w:sz w:val="18"/>
      <w:szCs w:val="18"/>
    </w:rPr>
  </w:style>
  <w:style w:type="paragraph" w:customStyle="1" w:styleId="xl404">
    <w:name w:val="xl404"/>
    <w:basedOn w:val="a"/>
    <w:pPr>
      <w:pBdr>
        <w:right w:val="single" w:sz="4" w:space="0" w:color="auto"/>
      </w:pBdr>
      <w:shd w:val="clear" w:color="auto" w:fill="00B050"/>
      <w:spacing w:before="100" w:beforeAutospacing="1" w:after="100" w:afterAutospacing="1"/>
    </w:pPr>
    <w:rPr>
      <w:i/>
      <w:iCs/>
      <w:sz w:val="18"/>
      <w:szCs w:val="18"/>
    </w:rPr>
  </w:style>
  <w:style w:type="paragraph" w:customStyle="1" w:styleId="xl405">
    <w:name w:val="xl405"/>
    <w:basedOn w:val="a"/>
    <w:pPr>
      <w:pBdr>
        <w:left w:val="single" w:sz="4" w:space="0" w:color="auto"/>
      </w:pBdr>
      <w:shd w:val="clear" w:color="auto" w:fill="00B050"/>
      <w:spacing w:before="100" w:beforeAutospacing="1" w:after="100" w:afterAutospacing="1"/>
    </w:pPr>
    <w:rPr>
      <w:i/>
      <w:iCs/>
      <w:sz w:val="18"/>
      <w:szCs w:val="18"/>
    </w:rPr>
  </w:style>
  <w:style w:type="paragraph" w:customStyle="1" w:styleId="xl406">
    <w:name w:val="xl406"/>
    <w:basedOn w:val="a"/>
    <w:pPr>
      <w:shd w:val="clear" w:color="auto" w:fill="00B050"/>
      <w:spacing w:before="100" w:beforeAutospacing="1" w:after="100" w:afterAutospacing="1"/>
    </w:pPr>
    <w:rPr>
      <w:i/>
      <w:iCs/>
      <w:sz w:val="18"/>
      <w:szCs w:val="18"/>
    </w:rPr>
  </w:style>
  <w:style w:type="paragraph" w:customStyle="1" w:styleId="xl407">
    <w:name w:val="xl407"/>
    <w:basedOn w:val="a"/>
    <w:pPr>
      <w:pBdr>
        <w:left w:val="single" w:sz="4" w:space="0" w:color="auto"/>
        <w:bottom w:val="single" w:sz="4" w:space="0" w:color="auto"/>
      </w:pBdr>
      <w:shd w:val="clear" w:color="auto" w:fill="00B050"/>
      <w:spacing w:before="100" w:beforeAutospacing="1" w:after="100" w:afterAutospacing="1"/>
    </w:pPr>
    <w:rPr>
      <w:i/>
      <w:iCs/>
      <w:sz w:val="18"/>
      <w:szCs w:val="18"/>
    </w:rPr>
  </w:style>
  <w:style w:type="paragraph" w:customStyle="1" w:styleId="xl408">
    <w:name w:val="xl408"/>
    <w:basedOn w:val="a"/>
    <w:pPr>
      <w:pBdr>
        <w:bottom w:val="single" w:sz="4" w:space="0" w:color="auto"/>
      </w:pBdr>
      <w:shd w:val="clear" w:color="auto" w:fill="00B050"/>
      <w:spacing w:before="100" w:beforeAutospacing="1" w:after="100" w:afterAutospacing="1"/>
    </w:pPr>
    <w:rPr>
      <w:i/>
      <w:iCs/>
      <w:sz w:val="18"/>
      <w:szCs w:val="18"/>
    </w:rPr>
  </w:style>
  <w:style w:type="paragraph" w:customStyle="1" w:styleId="xl409">
    <w:name w:val="xl409"/>
    <w:basedOn w:val="a"/>
    <w:pPr>
      <w:pBdr>
        <w:bottom w:val="single" w:sz="4" w:space="0" w:color="auto"/>
        <w:right w:val="single" w:sz="4" w:space="0" w:color="auto"/>
      </w:pBdr>
      <w:shd w:val="clear" w:color="auto" w:fill="00B050"/>
      <w:spacing w:before="100" w:beforeAutospacing="1" w:after="100" w:afterAutospacing="1"/>
    </w:pPr>
    <w:rPr>
      <w:i/>
      <w:iCs/>
      <w:sz w:val="18"/>
      <w:szCs w:val="18"/>
    </w:rPr>
  </w:style>
  <w:style w:type="paragraph" w:customStyle="1" w:styleId="xl410">
    <w:name w:val="xl41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sz w:val="18"/>
      <w:szCs w:val="18"/>
    </w:rPr>
  </w:style>
  <w:style w:type="paragraph" w:customStyle="1" w:styleId="xl411">
    <w:name w:val="xl411"/>
    <w:basedOn w:val="a"/>
    <w:pPr>
      <w:pBdr>
        <w:top w:val="single" w:sz="4" w:space="0" w:color="auto"/>
      </w:pBdr>
      <w:shd w:val="clear" w:color="auto" w:fill="FF0000"/>
      <w:spacing w:before="100" w:beforeAutospacing="1" w:after="100" w:afterAutospacing="1"/>
    </w:pPr>
    <w:rPr>
      <w:b/>
      <w:bCs/>
      <w:sz w:val="18"/>
      <w:szCs w:val="18"/>
    </w:rPr>
  </w:style>
  <w:style w:type="paragraph" w:customStyle="1" w:styleId="xl412">
    <w:name w:val="xl412"/>
    <w:basedOn w:val="a"/>
    <w:pPr>
      <w:pBdr>
        <w:top w:val="single" w:sz="4" w:space="0" w:color="auto"/>
      </w:pBdr>
      <w:shd w:val="clear" w:color="auto" w:fill="FF0000"/>
      <w:spacing w:before="100" w:beforeAutospacing="1" w:after="100" w:afterAutospacing="1"/>
    </w:pPr>
    <w:rPr>
      <w:b/>
      <w:bCs/>
    </w:rPr>
  </w:style>
  <w:style w:type="paragraph" w:customStyle="1" w:styleId="xl413">
    <w:name w:val="xl413"/>
    <w:basedOn w:val="a"/>
    <w:pPr>
      <w:pBdr>
        <w:top w:val="single" w:sz="4" w:space="0" w:color="auto"/>
        <w:right w:val="single" w:sz="4" w:space="0" w:color="auto"/>
      </w:pBdr>
      <w:shd w:val="clear" w:color="auto" w:fill="FF0000"/>
      <w:spacing w:before="100" w:beforeAutospacing="1" w:after="100" w:afterAutospacing="1"/>
    </w:pPr>
    <w:rPr>
      <w:b/>
      <w:bCs/>
    </w:rPr>
  </w:style>
  <w:style w:type="paragraph" w:customStyle="1" w:styleId="xl414">
    <w:name w:val="xl414"/>
    <w:basedOn w:val="a"/>
    <w:pPr>
      <w:pBdr>
        <w:bottom w:val="single" w:sz="4" w:space="0" w:color="auto"/>
      </w:pBdr>
      <w:shd w:val="clear" w:color="auto" w:fill="FF0000"/>
      <w:spacing w:before="100" w:beforeAutospacing="1" w:after="100" w:afterAutospacing="1"/>
    </w:pPr>
    <w:rPr>
      <w:color w:val="000000"/>
      <w:sz w:val="18"/>
      <w:szCs w:val="18"/>
    </w:rPr>
  </w:style>
  <w:style w:type="paragraph" w:customStyle="1" w:styleId="xl415">
    <w:name w:val="xl415"/>
    <w:basedOn w:val="a"/>
    <w:pPr>
      <w:pBdr>
        <w:bottom w:val="single" w:sz="4" w:space="0" w:color="auto"/>
      </w:pBdr>
      <w:shd w:val="clear" w:color="auto" w:fill="FF0000"/>
      <w:spacing w:before="100" w:beforeAutospacing="1" w:after="100" w:afterAutospacing="1"/>
    </w:pPr>
  </w:style>
  <w:style w:type="paragraph" w:customStyle="1" w:styleId="xl416">
    <w:name w:val="xl416"/>
    <w:basedOn w:val="a"/>
    <w:pPr>
      <w:pBdr>
        <w:bottom w:val="single" w:sz="4" w:space="0" w:color="auto"/>
        <w:right w:val="single" w:sz="4" w:space="0" w:color="auto"/>
      </w:pBdr>
      <w:shd w:val="clear" w:color="auto" w:fill="FF0000"/>
      <w:spacing w:before="100" w:beforeAutospacing="1" w:after="100" w:afterAutospacing="1"/>
    </w:pPr>
  </w:style>
  <w:style w:type="paragraph" w:customStyle="1" w:styleId="xl417">
    <w:name w:val="xl417"/>
    <w:basedOn w:val="a"/>
    <w:pPr>
      <w:pBdr>
        <w:left w:val="single" w:sz="4" w:space="0" w:color="auto"/>
      </w:pBdr>
      <w:shd w:val="clear" w:color="auto" w:fill="FF0000"/>
      <w:spacing w:before="100" w:beforeAutospacing="1" w:after="100" w:afterAutospacing="1"/>
    </w:pPr>
    <w:rPr>
      <w:i/>
      <w:iCs/>
      <w:sz w:val="18"/>
      <w:szCs w:val="18"/>
    </w:rPr>
  </w:style>
  <w:style w:type="paragraph" w:customStyle="1" w:styleId="xl418">
    <w:name w:val="xl418"/>
    <w:basedOn w:val="a"/>
    <w:pPr>
      <w:shd w:val="clear" w:color="auto" w:fill="FF0000"/>
      <w:spacing w:before="100" w:beforeAutospacing="1" w:after="100" w:afterAutospacing="1"/>
    </w:pPr>
    <w:rPr>
      <w:i/>
      <w:iCs/>
      <w:sz w:val="18"/>
      <w:szCs w:val="18"/>
    </w:rPr>
  </w:style>
  <w:style w:type="paragraph" w:customStyle="1" w:styleId="xl419">
    <w:name w:val="xl419"/>
    <w:basedOn w:val="a"/>
    <w:pPr>
      <w:pBdr>
        <w:right w:val="single" w:sz="4" w:space="0" w:color="auto"/>
      </w:pBdr>
      <w:shd w:val="clear" w:color="auto" w:fill="FF0000"/>
      <w:spacing w:before="100" w:beforeAutospacing="1" w:after="100" w:afterAutospacing="1"/>
    </w:pPr>
    <w:rPr>
      <w:i/>
      <w:iCs/>
      <w:sz w:val="18"/>
      <w:szCs w:val="18"/>
    </w:rPr>
  </w:style>
  <w:style w:type="paragraph" w:customStyle="1" w:styleId="xl420">
    <w:name w:val="xl420"/>
    <w:basedOn w:val="a"/>
    <w:pPr>
      <w:pBdr>
        <w:top w:val="single" w:sz="4" w:space="0" w:color="auto"/>
        <w:left w:val="single" w:sz="4" w:space="0" w:color="auto"/>
        <w:bottom w:val="single" w:sz="4" w:space="0" w:color="auto"/>
      </w:pBdr>
      <w:shd w:val="clear" w:color="auto" w:fill="FF0000"/>
      <w:spacing w:before="100" w:beforeAutospacing="1" w:after="100" w:afterAutospacing="1"/>
    </w:pPr>
    <w:rPr>
      <w:b/>
      <w:bCs/>
      <w:sz w:val="18"/>
      <w:szCs w:val="18"/>
    </w:rPr>
  </w:style>
  <w:style w:type="paragraph" w:customStyle="1" w:styleId="xl421">
    <w:name w:val="xl421"/>
    <w:basedOn w:val="a"/>
    <w:pPr>
      <w:pBdr>
        <w:top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422">
    <w:name w:val="xl422"/>
    <w:basedOn w:val="a"/>
    <w:pPr>
      <w:pBdr>
        <w:left w:val="single" w:sz="4" w:space="0" w:color="auto"/>
        <w:bottom w:val="single" w:sz="4" w:space="0" w:color="auto"/>
      </w:pBdr>
      <w:shd w:val="clear" w:color="auto" w:fill="FF0000"/>
      <w:spacing w:before="100" w:beforeAutospacing="1" w:after="100" w:afterAutospacing="1"/>
    </w:pPr>
    <w:rPr>
      <w:i/>
      <w:iCs/>
      <w:sz w:val="18"/>
      <w:szCs w:val="18"/>
    </w:rPr>
  </w:style>
  <w:style w:type="paragraph" w:customStyle="1" w:styleId="xl423">
    <w:name w:val="xl423"/>
    <w:basedOn w:val="a"/>
    <w:pPr>
      <w:pBdr>
        <w:bottom w:val="single" w:sz="4" w:space="0" w:color="auto"/>
      </w:pBdr>
      <w:shd w:val="clear" w:color="auto" w:fill="FF0000"/>
      <w:spacing w:before="100" w:beforeAutospacing="1" w:after="100" w:afterAutospacing="1"/>
    </w:pPr>
    <w:rPr>
      <w:i/>
      <w:iCs/>
      <w:sz w:val="18"/>
      <w:szCs w:val="18"/>
    </w:rPr>
  </w:style>
  <w:style w:type="paragraph" w:customStyle="1" w:styleId="xl424">
    <w:name w:val="xl424"/>
    <w:basedOn w:val="a"/>
    <w:pPr>
      <w:pBdr>
        <w:bottom w:val="single" w:sz="4" w:space="0" w:color="auto"/>
        <w:right w:val="single" w:sz="4" w:space="0" w:color="auto"/>
      </w:pBdr>
      <w:shd w:val="clear" w:color="auto" w:fill="FF0000"/>
      <w:spacing w:before="100" w:beforeAutospacing="1" w:after="100" w:afterAutospacing="1"/>
    </w:pPr>
    <w:rPr>
      <w:i/>
      <w:iCs/>
      <w:sz w:val="18"/>
      <w:szCs w:val="18"/>
    </w:rPr>
  </w:style>
  <w:style w:type="paragraph" w:customStyle="1" w:styleId="xl425">
    <w:name w:val="xl42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color w:val="000000"/>
    </w:rPr>
  </w:style>
  <w:style w:type="paragraph" w:customStyle="1" w:styleId="xl426">
    <w:name w:val="xl426"/>
    <w:basedOn w:val="a"/>
    <w:pPr>
      <w:pBdr>
        <w:top w:val="single" w:sz="4" w:space="0" w:color="auto"/>
        <w:left w:val="single" w:sz="4" w:space="0" w:color="auto"/>
        <w:bottom w:val="single" w:sz="4" w:space="0" w:color="auto"/>
      </w:pBdr>
      <w:shd w:val="clear" w:color="auto" w:fill="FF0000"/>
      <w:spacing w:before="100" w:beforeAutospacing="1" w:after="100" w:afterAutospacing="1"/>
    </w:pPr>
    <w:rPr>
      <w:b/>
      <w:bCs/>
      <w:color w:val="000000"/>
      <w:sz w:val="16"/>
      <w:szCs w:val="16"/>
    </w:rPr>
  </w:style>
  <w:style w:type="paragraph" w:customStyle="1" w:styleId="xl427">
    <w:name w:val="xl427"/>
    <w:basedOn w:val="a"/>
    <w:pPr>
      <w:pBdr>
        <w:top w:val="single" w:sz="4" w:space="0" w:color="auto"/>
        <w:bottom w:val="single" w:sz="4" w:space="0" w:color="auto"/>
      </w:pBdr>
      <w:shd w:val="clear" w:color="auto" w:fill="FF0000"/>
      <w:spacing w:before="100" w:beforeAutospacing="1" w:after="100" w:afterAutospacing="1"/>
    </w:pPr>
    <w:rPr>
      <w:b/>
      <w:bCs/>
      <w:color w:val="000000"/>
      <w:sz w:val="16"/>
      <w:szCs w:val="16"/>
    </w:rPr>
  </w:style>
  <w:style w:type="paragraph" w:customStyle="1" w:styleId="xl428">
    <w:name w:val="xl428"/>
    <w:basedOn w:val="a"/>
    <w:pPr>
      <w:pBdr>
        <w:top w:val="single" w:sz="4" w:space="0" w:color="auto"/>
        <w:bottom w:val="single" w:sz="4" w:space="0" w:color="auto"/>
        <w:right w:val="single" w:sz="4" w:space="0" w:color="auto"/>
      </w:pBdr>
      <w:shd w:val="clear" w:color="auto" w:fill="FF0000"/>
      <w:spacing w:before="100" w:beforeAutospacing="1" w:after="100" w:afterAutospacing="1"/>
    </w:pPr>
    <w:rPr>
      <w:b/>
      <w:bCs/>
      <w:color w:val="000000"/>
      <w:sz w:val="16"/>
      <w:szCs w:val="16"/>
    </w:rPr>
  </w:style>
  <w:style w:type="paragraph" w:customStyle="1" w:styleId="xl429">
    <w:name w:val="xl429"/>
    <w:basedOn w:val="a"/>
    <w:pPr>
      <w:pBdr>
        <w:top w:val="single" w:sz="4" w:space="0" w:color="auto"/>
        <w:left w:val="single" w:sz="4" w:space="0" w:color="auto"/>
        <w:bottom w:val="single" w:sz="4" w:space="0" w:color="auto"/>
      </w:pBdr>
      <w:shd w:val="clear" w:color="auto" w:fill="FF0000"/>
      <w:spacing w:before="100" w:beforeAutospacing="1" w:after="100" w:afterAutospacing="1"/>
    </w:pPr>
    <w:rPr>
      <w:b/>
      <w:bCs/>
      <w:color w:val="000000"/>
      <w:sz w:val="18"/>
      <w:szCs w:val="18"/>
    </w:rPr>
  </w:style>
  <w:style w:type="paragraph" w:customStyle="1" w:styleId="xl430">
    <w:name w:val="xl430"/>
    <w:basedOn w:val="a"/>
    <w:pPr>
      <w:pBdr>
        <w:top w:val="single" w:sz="4" w:space="0" w:color="auto"/>
        <w:bottom w:val="single" w:sz="4" w:space="0" w:color="auto"/>
      </w:pBdr>
      <w:shd w:val="clear" w:color="auto" w:fill="FF0000"/>
      <w:spacing w:before="100" w:beforeAutospacing="1" w:after="100" w:afterAutospacing="1"/>
    </w:pPr>
    <w:rPr>
      <w:b/>
      <w:bCs/>
      <w:color w:val="000000"/>
      <w:sz w:val="18"/>
      <w:szCs w:val="18"/>
    </w:rPr>
  </w:style>
  <w:style w:type="paragraph" w:customStyle="1" w:styleId="xl431">
    <w:name w:val="xl431"/>
    <w:basedOn w:val="a"/>
    <w:pPr>
      <w:pBdr>
        <w:top w:val="single" w:sz="4" w:space="0" w:color="auto"/>
        <w:bottom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432">
    <w:name w:val="xl432"/>
    <w:basedOn w:val="a"/>
    <w:pPr>
      <w:pBdr>
        <w:top w:val="single" w:sz="4" w:space="0" w:color="auto"/>
      </w:pBdr>
      <w:spacing w:before="100" w:beforeAutospacing="1" w:after="100" w:afterAutospacing="1"/>
    </w:pPr>
    <w:rPr>
      <w:color w:val="000000"/>
      <w:sz w:val="18"/>
      <w:szCs w:val="18"/>
    </w:rPr>
  </w:style>
  <w:style w:type="paragraph" w:customStyle="1" w:styleId="xl433">
    <w:name w:val="xl433"/>
    <w:basedOn w:val="a"/>
    <w:pPr>
      <w:pBdr>
        <w:top w:val="single" w:sz="4" w:space="0" w:color="auto"/>
      </w:pBdr>
      <w:spacing w:before="100" w:beforeAutospacing="1" w:after="100" w:afterAutospacing="1"/>
    </w:pPr>
    <w:rPr>
      <w:color w:val="000000"/>
    </w:rPr>
  </w:style>
  <w:style w:type="paragraph" w:customStyle="1" w:styleId="xl434">
    <w:name w:val="xl434"/>
    <w:basedOn w:val="a"/>
    <w:pPr>
      <w:pBdr>
        <w:top w:val="single" w:sz="4" w:space="0" w:color="auto"/>
        <w:left w:val="single" w:sz="4" w:space="0" w:color="auto"/>
      </w:pBdr>
      <w:shd w:val="clear" w:color="auto" w:fill="FF0000"/>
      <w:spacing w:before="100" w:beforeAutospacing="1" w:after="100" w:afterAutospacing="1"/>
    </w:pPr>
    <w:rPr>
      <w:b/>
      <w:bCs/>
      <w:color w:val="000000"/>
      <w:sz w:val="18"/>
      <w:szCs w:val="18"/>
    </w:rPr>
  </w:style>
  <w:style w:type="paragraph" w:customStyle="1" w:styleId="xl435">
    <w:name w:val="xl435"/>
    <w:basedOn w:val="a"/>
    <w:pPr>
      <w:pBdr>
        <w:top w:val="single" w:sz="4" w:space="0" w:color="auto"/>
      </w:pBdr>
      <w:shd w:val="clear" w:color="auto" w:fill="FF0000"/>
      <w:spacing w:before="100" w:beforeAutospacing="1" w:after="100" w:afterAutospacing="1"/>
    </w:pPr>
    <w:rPr>
      <w:b/>
      <w:bCs/>
      <w:color w:val="000000"/>
      <w:sz w:val="18"/>
      <w:szCs w:val="18"/>
    </w:rPr>
  </w:style>
  <w:style w:type="paragraph" w:customStyle="1" w:styleId="xl436">
    <w:name w:val="xl436"/>
    <w:basedOn w:val="a"/>
    <w:pPr>
      <w:pBdr>
        <w:top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437">
    <w:name w:val="xl437"/>
    <w:basedOn w:val="a"/>
    <w:pPr>
      <w:pBdr>
        <w:left w:val="single" w:sz="4" w:space="0" w:color="auto"/>
        <w:bottom w:val="single" w:sz="4" w:space="0" w:color="auto"/>
      </w:pBdr>
      <w:shd w:val="clear" w:color="auto" w:fill="FF0000"/>
      <w:spacing w:before="100" w:beforeAutospacing="1" w:after="100" w:afterAutospacing="1"/>
    </w:pPr>
    <w:rPr>
      <w:b/>
      <w:bCs/>
      <w:color w:val="000000"/>
      <w:sz w:val="18"/>
      <w:szCs w:val="18"/>
    </w:rPr>
  </w:style>
  <w:style w:type="paragraph" w:customStyle="1" w:styleId="xl438">
    <w:name w:val="xl438"/>
    <w:basedOn w:val="a"/>
    <w:pPr>
      <w:pBdr>
        <w:bottom w:val="single" w:sz="4" w:space="0" w:color="auto"/>
      </w:pBdr>
      <w:shd w:val="clear" w:color="auto" w:fill="FF0000"/>
      <w:spacing w:before="100" w:beforeAutospacing="1" w:after="100" w:afterAutospacing="1"/>
    </w:pPr>
    <w:rPr>
      <w:b/>
      <w:bCs/>
      <w:color w:val="000000"/>
      <w:sz w:val="18"/>
      <w:szCs w:val="18"/>
    </w:rPr>
  </w:style>
  <w:style w:type="paragraph" w:customStyle="1" w:styleId="xl439">
    <w:name w:val="xl439"/>
    <w:basedOn w:val="a"/>
    <w:pPr>
      <w:pBdr>
        <w:bottom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440">
    <w:name w:val="xl440"/>
    <w:basedOn w:val="a"/>
    <w:pPr>
      <w:pBdr>
        <w:top w:val="single" w:sz="4" w:space="0" w:color="auto"/>
        <w:left w:val="single" w:sz="4" w:space="0" w:color="auto"/>
        <w:bottom w:val="single" w:sz="4" w:space="0" w:color="auto"/>
      </w:pBdr>
      <w:shd w:val="clear" w:color="auto" w:fill="FF0000"/>
      <w:spacing w:before="100" w:beforeAutospacing="1" w:after="100" w:afterAutospacing="1"/>
    </w:pPr>
    <w:rPr>
      <w:b/>
      <w:bCs/>
      <w:color w:val="000000"/>
      <w:sz w:val="18"/>
      <w:szCs w:val="18"/>
    </w:rPr>
  </w:style>
  <w:style w:type="table" w:customStyle="1" w:styleId="18">
    <w:name w:val="Сетка таблицы1"/>
    <w:basedOn w:val="a1"/>
    <w:next w:val="af4"/>
    <w:uiPriority w:val="59"/>
    <w:rPr>
      <w:rFonts w:ascii="Calibri" w:eastAsia="Calibri" w:hAnsi="Calibri" w:cs="Calibri"/>
      <w:sz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1">
    <w:name w:val="footnote text"/>
    <w:basedOn w:val="a"/>
    <w:link w:val="afff2"/>
    <w:rPr>
      <w:sz w:val="20"/>
      <w:szCs w:val="20"/>
    </w:rPr>
  </w:style>
  <w:style w:type="character" w:customStyle="1" w:styleId="afff2">
    <w:name w:val="Текст сноски Знак"/>
    <w:basedOn w:val="a0"/>
    <w:link w:val="afff1"/>
  </w:style>
  <w:style w:type="character" w:styleId="afff3">
    <w:name w:val="footnote reference"/>
    <w:basedOn w:val="a0"/>
    <w:uiPriority w:val="99"/>
    <w:rPr>
      <w:vertAlign w:val="superscript"/>
    </w:rPr>
  </w:style>
  <w:style w:type="table" w:customStyle="1" w:styleId="200">
    <w:name w:val="Сетка таблицы20"/>
    <w:basedOn w:val="a1"/>
    <w:next w:val="af4"/>
    <w:uiPriority w:val="5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Normal0">
    <w:name w:val="ConsNormal Знак"/>
    <w:link w:val="ConsNormal"/>
    <w:rPr>
      <w:rFonts w:ascii="Arial" w:hAnsi="Arial"/>
      <w:sz w:val="26"/>
    </w:rPr>
  </w:style>
  <w:style w:type="paragraph" w:customStyle="1" w:styleId="hoheaderoddfirstheadingoneH1h">
    <w:name w:val="Верхний колонтитул;ho;header odd;first;heading one;H1;h"/>
    <w:next w:val="xl43"/>
    <w:link w:val="xl44"/>
    <w:pPr>
      <w:tabs>
        <w:tab w:val="center" w:pos="4677"/>
        <w:tab w:val="right" w:pos="9355"/>
      </w:tabs>
    </w:pPr>
    <w:rPr>
      <w:sz w:val="24"/>
      <w:szCs w:val="24"/>
      <w:lang w:val="en-US" w:eastAsia="en-US"/>
    </w:rPr>
  </w:style>
  <w:style w:type="paragraph" w:customStyle="1" w:styleId="font8">
    <w:name w:val="font8"/>
    <w:basedOn w:val="a"/>
    <w:rsid w:val="00521BC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Arial" w:hAnsi="Arial" w:cs="Arial"/>
      <w:color w:val="000000"/>
      <w:sz w:val="22"/>
      <w:szCs w:val="22"/>
    </w:rPr>
  </w:style>
  <w:style w:type="paragraph" w:customStyle="1" w:styleId="font9">
    <w:name w:val="font9"/>
    <w:basedOn w:val="a"/>
    <w:rsid w:val="00521BC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Arial" w:hAnsi="Arial" w:cs="Arial"/>
      <w:b/>
      <w:bCs/>
      <w:color w:val="000000"/>
      <w:sz w:val="22"/>
      <w:szCs w:val="22"/>
    </w:rPr>
  </w:style>
  <w:style w:type="paragraph" w:customStyle="1" w:styleId="font10">
    <w:name w:val="font10"/>
    <w:basedOn w:val="a"/>
    <w:rsid w:val="00521BC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Arial" w:hAnsi="Arial" w:cs="Arial"/>
      <w:b/>
      <w:bCs/>
      <w:sz w:val="20"/>
      <w:szCs w:val="20"/>
    </w:rPr>
  </w:style>
  <w:style w:type="paragraph" w:customStyle="1" w:styleId="Default">
    <w:name w:val="Default"/>
    <w:rsid w:val="0039462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HAnsi"/>
      <w:color w:val="000000"/>
      <w:sz w:val="24"/>
      <w:szCs w:val="24"/>
      <w:lang w:eastAsia="en-US"/>
    </w:rPr>
  </w:style>
  <w:style w:type="paragraph" w:customStyle="1" w:styleId="ConsPlusDocList">
    <w:name w:val="ConsPlusDocList"/>
    <w:rsid w:val="00A315C6"/>
    <w:pPr>
      <w:widowControl w:val="0"/>
      <w:pBdr>
        <w:top w:val="none" w:sz="0" w:space="0" w:color="auto"/>
        <w:left w:val="none" w:sz="0" w:space="0" w:color="auto"/>
        <w:bottom w:val="none" w:sz="0" w:space="0" w:color="auto"/>
        <w:right w:val="none" w:sz="0" w:space="0" w:color="auto"/>
        <w:between w:val="none" w:sz="0" w:space="0" w:color="auto"/>
      </w:pBdr>
      <w:autoSpaceDE w:val="0"/>
      <w:autoSpaceDN w:val="0"/>
    </w:pPr>
    <w:rPr>
      <w:rFonts w:ascii="Calibri" w:hAnsi="Calibri" w:cs="Calibri"/>
      <w:sz w:val="22"/>
      <w:szCs w:val="20"/>
    </w:rPr>
  </w:style>
  <w:style w:type="paragraph" w:customStyle="1" w:styleId="ConsPlusTitlePage">
    <w:name w:val="ConsPlusTitlePage"/>
    <w:rsid w:val="00A315C6"/>
    <w:pPr>
      <w:widowControl w:val="0"/>
      <w:pBdr>
        <w:top w:val="none" w:sz="0" w:space="0" w:color="auto"/>
        <w:left w:val="none" w:sz="0" w:space="0" w:color="auto"/>
        <w:bottom w:val="none" w:sz="0" w:space="0" w:color="auto"/>
        <w:right w:val="none" w:sz="0" w:space="0" w:color="auto"/>
        <w:between w:val="none" w:sz="0" w:space="0" w:color="auto"/>
      </w:pBdr>
      <w:autoSpaceDE w:val="0"/>
      <w:autoSpaceDN w:val="0"/>
    </w:pPr>
    <w:rPr>
      <w:rFonts w:ascii="Tahoma" w:hAnsi="Tahoma" w:cs="Tahoma"/>
      <w:szCs w:val="20"/>
    </w:rPr>
  </w:style>
  <w:style w:type="paragraph" w:customStyle="1" w:styleId="ConsPlusJurTerm">
    <w:name w:val="ConsPlusJurTerm"/>
    <w:rsid w:val="00A315C6"/>
    <w:pPr>
      <w:widowControl w:val="0"/>
      <w:pBdr>
        <w:top w:val="none" w:sz="0" w:space="0" w:color="auto"/>
        <w:left w:val="none" w:sz="0" w:space="0" w:color="auto"/>
        <w:bottom w:val="none" w:sz="0" w:space="0" w:color="auto"/>
        <w:right w:val="none" w:sz="0" w:space="0" w:color="auto"/>
        <w:between w:val="none" w:sz="0" w:space="0" w:color="auto"/>
      </w:pBdr>
      <w:autoSpaceDE w:val="0"/>
      <w:autoSpaceDN w:val="0"/>
    </w:pPr>
    <w:rPr>
      <w:rFonts w:ascii="Tahoma" w:hAnsi="Tahoma" w:cs="Tahoma"/>
      <w:sz w:val="26"/>
      <w:szCs w:val="20"/>
    </w:rPr>
  </w:style>
  <w:style w:type="paragraph" w:customStyle="1" w:styleId="ConsPlusTextList">
    <w:name w:val="ConsPlusTextList"/>
    <w:rsid w:val="00A315C6"/>
    <w:pPr>
      <w:widowControl w:val="0"/>
      <w:pBdr>
        <w:top w:val="none" w:sz="0" w:space="0" w:color="auto"/>
        <w:left w:val="none" w:sz="0" w:space="0" w:color="auto"/>
        <w:bottom w:val="none" w:sz="0" w:space="0" w:color="auto"/>
        <w:right w:val="none" w:sz="0" w:space="0" w:color="auto"/>
        <w:between w:val="none" w:sz="0" w:space="0" w:color="auto"/>
      </w:pBdr>
      <w:autoSpaceDE w:val="0"/>
      <w:autoSpaceDN w:val="0"/>
    </w:pPr>
    <w:rPr>
      <w:rFonts w:ascii="Arial" w:hAnsi="Arial" w:cs="Arial"/>
      <w:szCs w:val="20"/>
    </w:rPr>
  </w:style>
  <w:style w:type="table" w:customStyle="1" w:styleId="TableStyle0">
    <w:name w:val="TableStyle0"/>
    <w:rsid w:val="007B62AF"/>
    <w:pPr>
      <w:pBdr>
        <w:top w:val="none" w:sz="0" w:space="0" w:color="auto"/>
        <w:left w:val="none" w:sz="0" w:space="0" w:color="auto"/>
        <w:bottom w:val="none" w:sz="0" w:space="0" w:color="auto"/>
        <w:right w:val="none" w:sz="0" w:space="0" w:color="auto"/>
        <w:between w:val="none" w:sz="0" w:space="0" w:color="auto"/>
      </w:pBdr>
    </w:pPr>
    <w:rPr>
      <w:rFonts w:ascii="Arial" w:hAnsi="Arial"/>
      <w:sz w:val="16"/>
    </w:rPr>
    <w:tblPr>
      <w:tblCellMar>
        <w:top w:w="0" w:type="dxa"/>
        <w:left w:w="0" w:type="dxa"/>
        <w:bottom w:w="0" w:type="dxa"/>
        <w:right w:w="0" w:type="dxa"/>
      </w:tblCellMar>
    </w:tblPr>
  </w:style>
  <w:style w:type="numbering" w:customStyle="1" w:styleId="2a">
    <w:name w:val="Нет списка2"/>
    <w:next w:val="a2"/>
    <w:uiPriority w:val="99"/>
    <w:semiHidden/>
    <w:unhideWhenUsed/>
    <w:rsid w:val="00831D76"/>
  </w:style>
  <w:style w:type="character" w:customStyle="1" w:styleId="ListLabel1">
    <w:name w:val="ListLabel 1"/>
    <w:qFormat/>
    <w:rsid w:val="00831D76"/>
    <w:rPr>
      <w:rFonts w:ascii="Times New Roman" w:eastAsia="Calibri" w:hAnsi="Times New Roman"/>
      <w:color w:val="000000"/>
      <w:sz w:val="28"/>
    </w:rPr>
  </w:style>
  <w:style w:type="character" w:customStyle="1" w:styleId="ListLabel2">
    <w:name w:val="ListLabel 2"/>
    <w:qFormat/>
    <w:rsid w:val="00831D76"/>
    <w:rPr>
      <w:rFonts w:eastAsia="Calibri" w:cs="Times New Roman"/>
    </w:rPr>
  </w:style>
  <w:style w:type="character" w:customStyle="1" w:styleId="ListLabel3">
    <w:name w:val="ListLabel 3"/>
    <w:qFormat/>
    <w:rsid w:val="00831D76"/>
    <w:rPr>
      <w:rFonts w:cs="Courier New"/>
    </w:rPr>
  </w:style>
  <w:style w:type="character" w:customStyle="1" w:styleId="ListLabel4">
    <w:name w:val="ListLabel 4"/>
    <w:qFormat/>
    <w:rsid w:val="00831D76"/>
    <w:rPr>
      <w:rFonts w:cs="Courier New"/>
    </w:rPr>
  </w:style>
  <w:style w:type="character" w:customStyle="1" w:styleId="ListLabel5">
    <w:name w:val="ListLabel 5"/>
    <w:qFormat/>
    <w:rsid w:val="00831D76"/>
    <w:rPr>
      <w:rFonts w:cs="Courier New"/>
    </w:rPr>
  </w:style>
  <w:style w:type="paragraph" w:customStyle="1" w:styleId="110">
    <w:name w:val="Указатель 11"/>
    <w:basedOn w:val="a"/>
    <w:next w:val="a"/>
    <w:autoRedefine/>
    <w:uiPriority w:val="99"/>
    <w:semiHidden/>
    <w:unhideWhenUsed/>
    <w:rsid w:val="00831D76"/>
    <w:pPr>
      <w:pBdr>
        <w:top w:val="none" w:sz="0" w:space="0" w:color="auto"/>
        <w:left w:val="none" w:sz="0" w:space="0" w:color="auto"/>
        <w:bottom w:val="none" w:sz="0" w:space="0" w:color="auto"/>
        <w:right w:val="none" w:sz="0" w:space="0" w:color="auto"/>
        <w:between w:val="none" w:sz="0" w:space="0" w:color="auto"/>
      </w:pBdr>
      <w:ind w:left="220" w:hanging="220"/>
    </w:pPr>
    <w:rPr>
      <w:rFonts w:ascii="Calibri" w:eastAsia="Calibri" w:hAnsi="Calibri" w:cs="Calibri"/>
      <w:sz w:val="22"/>
      <w:szCs w:val="22"/>
      <w:lang w:eastAsia="en-US"/>
    </w:rPr>
  </w:style>
  <w:style w:type="paragraph" w:customStyle="1" w:styleId="19">
    <w:name w:val="Указатель1"/>
    <w:basedOn w:val="a"/>
    <w:next w:val="afff4"/>
    <w:qFormat/>
    <w:rsid w:val="00831D76"/>
    <w:pPr>
      <w:suppressLineNumbers/>
      <w:pBdr>
        <w:top w:val="none" w:sz="0" w:space="0" w:color="auto"/>
        <w:left w:val="none" w:sz="0" w:space="0" w:color="auto"/>
        <w:bottom w:val="none" w:sz="0" w:space="0" w:color="auto"/>
        <w:right w:val="none" w:sz="0" w:space="0" w:color="auto"/>
        <w:between w:val="none" w:sz="0" w:space="0" w:color="auto"/>
      </w:pBdr>
    </w:pPr>
    <w:rPr>
      <w:rFonts w:ascii="Calibri" w:eastAsia="Calibri" w:hAnsi="Calibri" w:cs="Lucida Sans"/>
      <w:sz w:val="22"/>
      <w:szCs w:val="22"/>
      <w:lang w:eastAsia="en-US"/>
    </w:rPr>
  </w:style>
  <w:style w:type="character" w:customStyle="1" w:styleId="1a">
    <w:name w:val="Текст выноски Знак1"/>
    <w:basedOn w:val="a0"/>
    <w:uiPriority w:val="99"/>
    <w:semiHidden/>
    <w:rsid w:val="00831D76"/>
    <w:rPr>
      <w:rFonts w:ascii="Tahoma" w:hAnsi="Tahoma" w:cs="Tahoma"/>
      <w:sz w:val="16"/>
      <w:szCs w:val="16"/>
    </w:rPr>
  </w:style>
  <w:style w:type="paragraph" w:customStyle="1" w:styleId="1b">
    <w:name w:val="Без интервала1"/>
    <w:next w:val="a3"/>
    <w:uiPriority w:val="1"/>
    <w:qFormat/>
    <w:rsid w:val="00831D76"/>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s="Calibri"/>
      <w:sz w:val="22"/>
      <w:lang w:eastAsia="en-US"/>
    </w:rPr>
  </w:style>
  <w:style w:type="character" w:customStyle="1" w:styleId="1c">
    <w:name w:val="Верхний колонтитул Знак1"/>
    <w:basedOn w:val="a0"/>
    <w:uiPriority w:val="99"/>
    <w:rsid w:val="00831D76"/>
  </w:style>
  <w:style w:type="character" w:customStyle="1" w:styleId="1d">
    <w:name w:val="Нижний колонтитул Знак1"/>
    <w:basedOn w:val="a0"/>
    <w:uiPriority w:val="99"/>
    <w:rsid w:val="00831D76"/>
  </w:style>
  <w:style w:type="paragraph" w:customStyle="1" w:styleId="afff5">
    <w:name w:val="Содержимое врезки"/>
    <w:basedOn w:val="a"/>
    <w:qFormat/>
    <w:rsid w:val="00831D76"/>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s="Calibri"/>
      <w:sz w:val="22"/>
      <w:szCs w:val="22"/>
      <w:lang w:eastAsia="en-US"/>
    </w:rPr>
  </w:style>
  <w:style w:type="paragraph" w:customStyle="1" w:styleId="afff6">
    <w:name w:val="Содержимое таблицы"/>
    <w:basedOn w:val="a"/>
    <w:qFormat/>
    <w:rsid w:val="00831D76"/>
    <w:pPr>
      <w:suppressLineNumbers/>
      <w:pBdr>
        <w:top w:val="none" w:sz="0" w:space="0" w:color="auto"/>
        <w:left w:val="none" w:sz="0" w:space="0" w:color="auto"/>
        <w:bottom w:val="none" w:sz="0" w:space="0" w:color="auto"/>
        <w:right w:val="none" w:sz="0" w:space="0" w:color="auto"/>
        <w:between w:val="none" w:sz="0" w:space="0" w:color="auto"/>
      </w:pBdr>
    </w:pPr>
    <w:rPr>
      <w:rFonts w:ascii="Calibri" w:eastAsia="Calibri" w:hAnsi="Calibri" w:cs="Calibri"/>
      <w:sz w:val="22"/>
      <w:szCs w:val="22"/>
      <w:lang w:eastAsia="en-US"/>
    </w:rPr>
  </w:style>
  <w:style w:type="paragraph" w:customStyle="1" w:styleId="afff7">
    <w:name w:val="Заголовок таблицы"/>
    <w:basedOn w:val="afff6"/>
    <w:qFormat/>
    <w:rsid w:val="00831D76"/>
    <w:pPr>
      <w:jc w:val="center"/>
    </w:pPr>
    <w:rPr>
      <w:b/>
      <w:bCs/>
    </w:rPr>
  </w:style>
  <w:style w:type="table" w:customStyle="1" w:styleId="2b">
    <w:name w:val="Сетка таблицы2"/>
    <w:basedOn w:val="a1"/>
    <w:next w:val="af4"/>
    <w:uiPriority w:val="59"/>
    <w:rsid w:val="00831D76"/>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s="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8">
    <w:name w:val="Placeholder Text"/>
    <w:basedOn w:val="a0"/>
    <w:uiPriority w:val="99"/>
    <w:semiHidden/>
    <w:rsid w:val="00831D76"/>
    <w:rPr>
      <w:color w:val="808080"/>
    </w:rPr>
  </w:style>
  <w:style w:type="character" w:customStyle="1" w:styleId="1e">
    <w:name w:val="Стиль1"/>
    <w:basedOn w:val="a0"/>
    <w:uiPriority w:val="1"/>
    <w:rsid w:val="00831D76"/>
    <w:rPr>
      <w:rFonts w:ascii="Times New Roman" w:hAnsi="Times New Roman"/>
      <w:color w:val="auto"/>
      <w:sz w:val="20"/>
    </w:rPr>
  </w:style>
  <w:style w:type="table" w:customStyle="1" w:styleId="1f">
    <w:name w:val="Календарь 1"/>
    <w:basedOn w:val="a1"/>
    <w:uiPriority w:val="99"/>
    <w:qFormat/>
    <w:rsid w:val="00831D76"/>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s="Calibri"/>
      <w:sz w:val="22"/>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1f0">
    <w:name w:val="index 1"/>
    <w:basedOn w:val="a"/>
    <w:next w:val="a"/>
    <w:autoRedefine/>
    <w:uiPriority w:val="99"/>
    <w:semiHidden/>
    <w:unhideWhenUsed/>
    <w:rsid w:val="00831D76"/>
    <w:pPr>
      <w:ind w:left="240" w:hanging="240"/>
    </w:pPr>
  </w:style>
  <w:style w:type="paragraph" w:styleId="afff4">
    <w:name w:val="index heading"/>
    <w:basedOn w:val="a"/>
    <w:next w:val="1f0"/>
    <w:uiPriority w:val="99"/>
    <w:semiHidden/>
    <w:unhideWhenUsed/>
    <w:rsid w:val="00831D76"/>
    <w:rPr>
      <w:rFonts w:asciiTheme="majorHAnsi" w:eastAsiaTheme="majorEastAsia" w:hAnsiTheme="majorHAnsi" w:cstheme="majorBidi"/>
      <w:b/>
      <w:bCs/>
    </w:rPr>
  </w:style>
  <w:style w:type="numbering" w:customStyle="1" w:styleId="37">
    <w:name w:val="Нет списка3"/>
    <w:next w:val="a2"/>
    <w:uiPriority w:val="99"/>
    <w:semiHidden/>
    <w:unhideWhenUsed/>
    <w:rsid w:val="00CD5610"/>
  </w:style>
  <w:style w:type="table" w:customStyle="1" w:styleId="38">
    <w:name w:val="Сетка таблицы3"/>
    <w:basedOn w:val="a1"/>
    <w:next w:val="af4"/>
    <w:uiPriority w:val="59"/>
    <w:rsid w:val="00CD5610"/>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B62AF"/>
    <w:rPr>
      <w:sz w:val="24"/>
      <w:szCs w:val="24"/>
    </w:rPr>
  </w:style>
  <w:style w:type="paragraph" w:styleId="1">
    <w:name w:val="heading 1"/>
    <w:basedOn w:val="a"/>
    <w:next w:val="a"/>
    <w:link w:val="10"/>
    <w:qFormat/>
    <w:pPr>
      <w:keepNext/>
      <w:outlineLvl w:val="0"/>
    </w:pPr>
    <w:rPr>
      <w:rFonts w:ascii="Cambria" w:hAnsi="Cambria"/>
      <w:b/>
      <w:bCs/>
      <w:sz w:val="32"/>
      <w:szCs w:val="32"/>
    </w:rPr>
  </w:style>
  <w:style w:type="paragraph" w:styleId="2">
    <w:name w:val="heading 2"/>
    <w:basedOn w:val="a"/>
    <w:next w:val="a"/>
    <w:link w:val="20"/>
    <w:qFormat/>
    <w:pPr>
      <w:keepNext/>
      <w:widowControl w:val="0"/>
      <w:tabs>
        <w:tab w:val="left" w:pos="284"/>
        <w:tab w:val="left" w:pos="709"/>
      </w:tabs>
      <w:jc w:val="center"/>
      <w:outlineLvl w:val="1"/>
    </w:pPr>
    <w:rPr>
      <w:rFonts w:ascii="Cambria" w:hAnsi="Cambria"/>
      <w:b/>
      <w:bCs/>
      <w:i/>
      <w:iCs/>
      <w:sz w:val="28"/>
      <w:szCs w:val="28"/>
    </w:rPr>
  </w:style>
  <w:style w:type="paragraph" w:styleId="3">
    <w:name w:val="heading 3"/>
    <w:basedOn w:val="a"/>
    <w:next w:val="a"/>
    <w:link w:val="30"/>
    <w:qFormat/>
    <w:pPr>
      <w:keepNext/>
      <w:outlineLvl w:val="2"/>
    </w:pPr>
    <w:rPr>
      <w:rFonts w:ascii="Cambria" w:hAnsi="Cambria"/>
      <w:b/>
      <w:bCs/>
      <w:sz w:val="26"/>
      <w:szCs w:val="26"/>
    </w:rPr>
  </w:style>
  <w:style w:type="paragraph" w:styleId="4">
    <w:name w:val="heading 4"/>
    <w:link w:val="40"/>
    <w:pPr>
      <w:keepNext/>
      <w:jc w:val="center"/>
      <w:outlineLvl w:val="3"/>
    </w:pPr>
    <w:rPr>
      <w:rFonts w:ascii="Calibri" w:hAnsi="Calibri"/>
      <w:b/>
      <w:bCs/>
      <w:sz w:val="28"/>
      <w:szCs w:val="28"/>
      <w:lang w:val="en-US" w:eastAsia="en-US"/>
    </w:rPr>
  </w:style>
  <w:style w:type="paragraph" w:styleId="50">
    <w:name w:val="heading 5"/>
    <w:basedOn w:val="a"/>
    <w:next w:val="a"/>
    <w:link w:val="51"/>
    <w:qFormat/>
    <w:pPr>
      <w:keepNext/>
      <w:tabs>
        <w:tab w:val="left" w:pos="284"/>
        <w:tab w:val="left" w:pos="709"/>
      </w:tabs>
      <w:jc w:val="both"/>
      <w:outlineLvl w:val="4"/>
    </w:pPr>
    <w:rPr>
      <w:rFonts w:ascii="Calibri" w:hAnsi="Calibri"/>
      <w:b/>
      <w:bCs/>
      <w:i/>
      <w:iCs/>
      <w:sz w:val="26"/>
      <w:szCs w:val="26"/>
    </w:rPr>
  </w:style>
  <w:style w:type="paragraph" w:styleId="6">
    <w:name w:val="heading 6"/>
    <w:link w:val="60"/>
    <w:pPr>
      <w:keepNext/>
      <w:jc w:val="both"/>
      <w:outlineLvl w:val="5"/>
    </w:pPr>
    <w:rPr>
      <w:rFonts w:ascii="Calibri" w:hAnsi="Calibri"/>
      <w:b/>
      <w:bCs/>
      <w:szCs w:val="20"/>
      <w:lang w:val="en-US" w:eastAsia="en-US"/>
    </w:rPr>
  </w:style>
  <w:style w:type="paragraph" w:styleId="7">
    <w:name w:val="heading 7"/>
    <w:basedOn w:val="a"/>
    <w:next w:val="a"/>
    <w:link w:val="70"/>
    <w:qFormat/>
    <w:pPr>
      <w:keepNext/>
      <w:widowControl w:val="0"/>
      <w:jc w:val="center"/>
      <w:outlineLvl w:val="6"/>
    </w:pPr>
    <w:rPr>
      <w:rFonts w:ascii="Calibri" w:hAnsi="Calibri"/>
    </w:rPr>
  </w:style>
  <w:style w:type="paragraph" w:styleId="8">
    <w:name w:val="heading 8"/>
    <w:basedOn w:val="a"/>
    <w:next w:val="a"/>
    <w:link w:val="80"/>
    <w:qFormat/>
    <w:pPr>
      <w:keepNext/>
      <w:jc w:val="center"/>
      <w:outlineLvl w:val="7"/>
    </w:pPr>
    <w:rPr>
      <w:rFonts w:ascii="Calibri" w:hAnsi="Calibri"/>
      <w:i/>
      <w:iCs/>
    </w:rPr>
  </w:style>
  <w:style w:type="paragraph" w:styleId="9">
    <w:name w:val="heading 9"/>
    <w:basedOn w:val="a"/>
    <w:next w:val="a"/>
    <w:link w:val="90"/>
    <w:qFormat/>
    <w:pPr>
      <w:keepNext/>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Pr>
      <w:color w:val="40404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Pr>
      <w:color w:val="40404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Pr>
      <w:color w:val="40404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Pr>
      <w:color w:val="40404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Pr>
      <w:color w:val="40404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Pr>
      <w:color w:val="40404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9">
    <w:name w:val="TOC Heading"/>
    <w:uiPriority w:val="39"/>
    <w:unhideWhenUsed/>
  </w:style>
  <w:style w:type="character" w:customStyle="1" w:styleId="10">
    <w:name w:val="Заголовок 1 Знак"/>
    <w:link w:val="1"/>
    <w:rPr>
      <w:rFonts w:ascii="Cambria" w:hAnsi="Cambria" w:cs="Times New Roman"/>
      <w:b/>
      <w:bCs/>
      <w:sz w:val="32"/>
      <w:szCs w:val="32"/>
    </w:rPr>
  </w:style>
  <w:style w:type="character" w:customStyle="1" w:styleId="20">
    <w:name w:val="Заголовок 2 Знак"/>
    <w:link w:val="2"/>
    <w:rPr>
      <w:rFonts w:ascii="Cambria" w:hAnsi="Cambria" w:cs="Times New Roman"/>
      <w:b/>
      <w:bCs/>
      <w:i/>
      <w:iCs/>
      <w:sz w:val="28"/>
      <w:szCs w:val="28"/>
    </w:rPr>
  </w:style>
  <w:style w:type="character" w:customStyle="1" w:styleId="30">
    <w:name w:val="Заголовок 3 Знак"/>
    <w:link w:val="3"/>
    <w:rPr>
      <w:rFonts w:ascii="Cambria" w:hAnsi="Cambria" w:cs="Times New Roman"/>
      <w:b/>
      <w:bCs/>
      <w:sz w:val="26"/>
      <w:szCs w:val="26"/>
    </w:rPr>
  </w:style>
  <w:style w:type="character" w:customStyle="1" w:styleId="40">
    <w:name w:val="Заголовок 4 Знак"/>
    <w:link w:val="4"/>
    <w:rPr>
      <w:rFonts w:ascii="Calibri" w:hAnsi="Calibri" w:cs="Times New Roman"/>
      <w:b/>
      <w:bCs/>
      <w:sz w:val="28"/>
      <w:szCs w:val="28"/>
    </w:rPr>
  </w:style>
  <w:style w:type="character" w:customStyle="1" w:styleId="51">
    <w:name w:val="Заголовок 5 Знак"/>
    <w:link w:val="50"/>
    <w:rPr>
      <w:rFonts w:ascii="Calibri" w:hAnsi="Calibri" w:cs="Times New Roman"/>
      <w:b/>
      <w:bCs/>
      <w:i/>
      <w:iCs/>
      <w:sz w:val="26"/>
      <w:szCs w:val="26"/>
    </w:rPr>
  </w:style>
  <w:style w:type="character" w:customStyle="1" w:styleId="60">
    <w:name w:val="Заголовок 6 Знак"/>
    <w:link w:val="6"/>
    <w:rPr>
      <w:rFonts w:ascii="Calibri" w:hAnsi="Calibri" w:cs="Times New Roman"/>
      <w:b/>
      <w:bCs/>
    </w:rPr>
  </w:style>
  <w:style w:type="character" w:customStyle="1" w:styleId="70">
    <w:name w:val="Заголовок 7 Знак"/>
    <w:link w:val="7"/>
    <w:rPr>
      <w:rFonts w:ascii="Calibri" w:hAnsi="Calibri" w:cs="Times New Roman"/>
      <w:sz w:val="24"/>
      <w:szCs w:val="24"/>
    </w:rPr>
  </w:style>
  <w:style w:type="character" w:customStyle="1" w:styleId="80">
    <w:name w:val="Заголовок 8 Знак"/>
    <w:link w:val="8"/>
    <w:rPr>
      <w:rFonts w:ascii="Calibri" w:hAnsi="Calibri" w:cs="Times New Roman"/>
      <w:i/>
      <w:iCs/>
      <w:sz w:val="24"/>
      <w:szCs w:val="24"/>
    </w:rPr>
  </w:style>
  <w:style w:type="character" w:customStyle="1" w:styleId="90">
    <w:name w:val="Заголовок 9 Знак"/>
    <w:link w:val="9"/>
    <w:rPr>
      <w:rFonts w:ascii="Cambria" w:hAnsi="Cambria" w:cs="Times New Roman"/>
    </w:rPr>
  </w:style>
  <w:style w:type="paragraph" w:styleId="5">
    <w:name w:val="List Bullet 5"/>
    <w:basedOn w:val="a"/>
    <w:pPr>
      <w:numPr>
        <w:numId w:val="1"/>
      </w:numPr>
    </w:pPr>
    <w:rPr>
      <w:sz w:val="20"/>
      <w:szCs w:val="20"/>
    </w:rPr>
  </w:style>
  <w:style w:type="paragraph" w:styleId="24">
    <w:name w:val="Body Text Indent 2"/>
    <w:basedOn w:val="a"/>
    <w:link w:val="25"/>
    <w:pPr>
      <w:ind w:firstLine="567"/>
      <w:jc w:val="both"/>
    </w:pPr>
  </w:style>
  <w:style w:type="character" w:customStyle="1" w:styleId="25">
    <w:name w:val="Основной текст с отступом 2 Знак"/>
    <w:link w:val="24"/>
    <w:rPr>
      <w:rFonts w:cs="Times New Roman"/>
      <w:sz w:val="24"/>
      <w:szCs w:val="24"/>
    </w:rPr>
  </w:style>
  <w:style w:type="paragraph" w:styleId="26">
    <w:name w:val="Body Text 2"/>
    <w:basedOn w:val="a"/>
    <w:link w:val="27"/>
    <w:pPr>
      <w:jc w:val="center"/>
    </w:pPr>
  </w:style>
  <w:style w:type="character" w:customStyle="1" w:styleId="27">
    <w:name w:val="Основной текст 2 Знак"/>
    <w:link w:val="26"/>
    <w:rPr>
      <w:rFonts w:cs="Times New Roman"/>
      <w:sz w:val="24"/>
      <w:szCs w:val="24"/>
    </w:rPr>
  </w:style>
  <w:style w:type="paragraph" w:styleId="33">
    <w:name w:val="Body Text 3"/>
    <w:basedOn w:val="a"/>
    <w:link w:val="34"/>
    <w:pPr>
      <w:jc w:val="center"/>
    </w:pPr>
    <w:rPr>
      <w:sz w:val="16"/>
      <w:szCs w:val="16"/>
    </w:rPr>
  </w:style>
  <w:style w:type="character" w:customStyle="1" w:styleId="34">
    <w:name w:val="Основной текст 3 Знак"/>
    <w:link w:val="33"/>
    <w:rPr>
      <w:rFonts w:cs="Times New Roman"/>
      <w:sz w:val="16"/>
      <w:szCs w:val="16"/>
    </w:rPr>
  </w:style>
  <w:style w:type="paragraph" w:styleId="aa">
    <w:name w:val="Body Text"/>
    <w:basedOn w:val="a"/>
    <w:link w:val="13"/>
    <w:pPr>
      <w:jc w:val="both"/>
    </w:pPr>
  </w:style>
  <w:style w:type="character" w:customStyle="1" w:styleId="13">
    <w:name w:val="Основной текст Знак1"/>
    <w:link w:val="aa"/>
    <w:rPr>
      <w:rFonts w:cs="Times New Roman"/>
      <w:sz w:val="24"/>
      <w:szCs w:val="24"/>
    </w:rPr>
  </w:style>
  <w:style w:type="paragraph" w:styleId="ab">
    <w:name w:val="Body Text Indent"/>
    <w:basedOn w:val="a"/>
    <w:link w:val="14"/>
    <w:pPr>
      <w:jc w:val="both"/>
    </w:pPr>
  </w:style>
  <w:style w:type="character" w:customStyle="1" w:styleId="14">
    <w:name w:val="Основной текст с отступом Знак1"/>
    <w:link w:val="ab"/>
    <w:rPr>
      <w:rFonts w:cs="Times New Roman"/>
      <w:sz w:val="24"/>
      <w:szCs w:val="24"/>
    </w:rPr>
  </w:style>
  <w:style w:type="paragraph" w:styleId="35">
    <w:name w:val="Body Text Indent 3"/>
    <w:basedOn w:val="a"/>
    <w:link w:val="36"/>
    <w:pPr>
      <w:tabs>
        <w:tab w:val="num" w:pos="1440"/>
      </w:tabs>
      <w:ind w:left="720"/>
      <w:jc w:val="both"/>
    </w:pPr>
    <w:rPr>
      <w:sz w:val="16"/>
      <w:szCs w:val="16"/>
    </w:rPr>
  </w:style>
  <w:style w:type="character" w:customStyle="1" w:styleId="36">
    <w:name w:val="Основной текст с отступом 3 Знак"/>
    <w:link w:val="35"/>
    <w:rPr>
      <w:rFonts w:cs="Times New Roman"/>
      <w:sz w:val="16"/>
      <w:szCs w:val="16"/>
    </w:rPr>
  </w:style>
  <w:style w:type="character" w:styleId="ac">
    <w:name w:val="Hyperlink"/>
    <w:uiPriority w:val="99"/>
    <w:rPr>
      <w:color w:val="0000FF"/>
      <w:u w:val="single"/>
    </w:rPr>
  </w:style>
  <w:style w:type="paragraph" w:customStyle="1" w:styleId="15">
    <w:name w:val="Обычный1"/>
    <w:pPr>
      <w:widowControl w:val="0"/>
      <w:spacing w:line="300" w:lineRule="auto"/>
      <w:ind w:firstLine="720"/>
      <w:jc w:val="both"/>
    </w:pPr>
    <w:rPr>
      <w:sz w:val="24"/>
    </w:rPr>
  </w:style>
  <w:style w:type="paragraph" w:customStyle="1" w:styleId="ad">
    <w:name w:val="Îáû÷íûé"/>
  </w:style>
  <w:style w:type="paragraph" w:styleId="ae">
    <w:name w:val="footer"/>
    <w:basedOn w:val="a"/>
    <w:link w:val="af"/>
    <w:uiPriority w:val="99"/>
    <w:pPr>
      <w:tabs>
        <w:tab w:val="center" w:pos="4677"/>
        <w:tab w:val="right" w:pos="9355"/>
      </w:tabs>
    </w:pPr>
  </w:style>
  <w:style w:type="character" w:customStyle="1" w:styleId="af">
    <w:name w:val="Нижний колонтитул Знак"/>
    <w:link w:val="ae"/>
    <w:uiPriority w:val="99"/>
    <w:qFormat/>
    <w:rPr>
      <w:rFonts w:cs="Times New Roman"/>
      <w:sz w:val="24"/>
      <w:szCs w:val="24"/>
    </w:rPr>
  </w:style>
  <w:style w:type="character" w:styleId="af0">
    <w:name w:val="page number"/>
    <w:rPr>
      <w:rFonts w:cs="Times New Roman"/>
    </w:rPr>
  </w:style>
  <w:style w:type="paragraph" w:customStyle="1" w:styleId="ConsPlusTitle">
    <w:name w:val="ConsPlusTitle"/>
    <w:pPr>
      <w:widowControl w:val="0"/>
    </w:pPr>
    <w:rPr>
      <w:rFonts w:ascii="Arial" w:hAnsi="Arial" w:cs="Arial"/>
      <w:b/>
      <w:bCs/>
    </w:rPr>
  </w:style>
  <w:style w:type="paragraph" w:customStyle="1" w:styleId="xl24">
    <w:name w:val="xl24"/>
    <w:basedOn w:val="a"/>
    <w:pPr>
      <w:pBdr>
        <w:top w:val="single" w:sz="8" w:space="0" w:color="auto"/>
        <w:left w:val="single" w:sz="8" w:space="0" w:color="auto"/>
        <w:right w:val="single" w:sz="8" w:space="0" w:color="auto"/>
      </w:pBdr>
      <w:spacing w:before="100" w:beforeAutospacing="1" w:after="100" w:afterAutospacing="1"/>
      <w:jc w:val="center"/>
    </w:pPr>
    <w:rPr>
      <w:b/>
      <w:bCs/>
      <w:sz w:val="26"/>
      <w:szCs w:val="26"/>
    </w:rPr>
  </w:style>
  <w:style w:type="paragraph" w:customStyle="1" w:styleId="xl25">
    <w:name w:val="xl25"/>
    <w:basedOn w:val="a"/>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26">
    <w:name w:val="xl26"/>
    <w:basedOn w:val="a"/>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27">
    <w:name w:val="xl27"/>
    <w:basedOn w:val="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cs="Arial Unicode MS"/>
    </w:rPr>
  </w:style>
  <w:style w:type="paragraph" w:customStyle="1" w:styleId="xl28">
    <w:name w:val="xl28"/>
    <w:basedOn w:val="a"/>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29">
    <w:name w:val="xl29"/>
    <w:basedOn w:val="a"/>
    <w:pPr>
      <w:pBdr>
        <w:top w:val="single" w:sz="8" w:space="0" w:color="auto"/>
        <w:right w:val="single" w:sz="8" w:space="0" w:color="auto"/>
      </w:pBdr>
      <w:spacing w:before="100" w:beforeAutospacing="1" w:after="100" w:afterAutospacing="1"/>
      <w:jc w:val="center"/>
    </w:pPr>
    <w:rPr>
      <w:b/>
      <w:bCs/>
      <w:sz w:val="26"/>
      <w:szCs w:val="26"/>
    </w:rPr>
  </w:style>
  <w:style w:type="paragraph" w:customStyle="1" w:styleId="xl30">
    <w:name w:val="xl30"/>
    <w:basedOn w:val="a"/>
    <w:pPr>
      <w:pBdr>
        <w:right w:val="single" w:sz="8" w:space="0" w:color="auto"/>
      </w:pBdr>
      <w:spacing w:before="100" w:beforeAutospacing="1" w:after="100" w:afterAutospacing="1"/>
      <w:jc w:val="center"/>
    </w:pPr>
    <w:rPr>
      <w:b/>
      <w:bCs/>
      <w:sz w:val="26"/>
      <w:szCs w:val="26"/>
    </w:rPr>
  </w:style>
  <w:style w:type="paragraph" w:customStyle="1" w:styleId="xl31">
    <w:name w:val="xl31"/>
    <w:basedOn w:val="a"/>
    <w:pPr>
      <w:pBdr>
        <w:top w:val="single" w:sz="8" w:space="0" w:color="auto"/>
        <w:right w:val="single" w:sz="8" w:space="0" w:color="auto"/>
      </w:pBdr>
      <w:spacing w:before="100" w:beforeAutospacing="1" w:after="100" w:afterAutospacing="1"/>
      <w:jc w:val="center"/>
    </w:pPr>
  </w:style>
  <w:style w:type="paragraph" w:customStyle="1" w:styleId="xl32">
    <w:name w:val="xl32"/>
    <w:basedOn w:val="a"/>
    <w:pPr>
      <w:pBdr>
        <w:right w:val="single" w:sz="8" w:space="0" w:color="auto"/>
      </w:pBdr>
      <w:spacing w:before="100" w:beforeAutospacing="1" w:after="100" w:afterAutospacing="1"/>
      <w:jc w:val="center"/>
    </w:pPr>
  </w:style>
  <w:style w:type="paragraph" w:customStyle="1" w:styleId="xl33">
    <w:name w:val="xl33"/>
    <w:basedOn w:val="a"/>
    <w:pPr>
      <w:pBdr>
        <w:bottom w:val="single" w:sz="8" w:space="0" w:color="auto"/>
        <w:right w:val="single" w:sz="8" w:space="0" w:color="auto"/>
      </w:pBdr>
      <w:spacing w:before="100" w:beforeAutospacing="1" w:after="100" w:afterAutospacing="1"/>
      <w:jc w:val="center"/>
    </w:pPr>
  </w:style>
  <w:style w:type="paragraph" w:customStyle="1" w:styleId="xl34">
    <w:name w:val="xl34"/>
    <w:basedOn w:val="a"/>
    <w:pPr>
      <w:pBdr>
        <w:left w:val="single" w:sz="8"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35">
    <w:name w:val="xl35"/>
    <w:basedOn w:val="a"/>
    <w:pPr>
      <w:pBdr>
        <w:bottom w:val="single" w:sz="8" w:space="0" w:color="auto"/>
        <w:right w:val="single" w:sz="8" w:space="0" w:color="auto"/>
      </w:pBdr>
      <w:spacing w:before="100" w:beforeAutospacing="1" w:after="100" w:afterAutospacing="1"/>
      <w:jc w:val="center"/>
    </w:pPr>
    <w:rPr>
      <w:color w:val="000000"/>
    </w:rPr>
  </w:style>
  <w:style w:type="paragraph" w:customStyle="1" w:styleId="xl36">
    <w:name w:val="xl36"/>
    <w:basedOn w:val="a"/>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37">
    <w:name w:val="xl37"/>
    <w:basedOn w:val="a"/>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rFonts w:ascii="Arial Unicode MS" w:eastAsia="Arial Unicode MS" w:cs="Arial Unicode MS"/>
    </w:rPr>
  </w:style>
  <w:style w:type="paragraph" w:customStyle="1" w:styleId="xl38">
    <w:name w:val="xl38"/>
    <w:basedOn w:val="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cs="Arial Unicode MS"/>
    </w:rPr>
  </w:style>
  <w:style w:type="paragraph" w:customStyle="1" w:styleId="xl39">
    <w:name w:val="xl39"/>
    <w:basedOn w:val="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40">
    <w:name w:val="xl40"/>
    <w:basedOn w:val="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rPr>
  </w:style>
  <w:style w:type="paragraph" w:customStyle="1" w:styleId="xl41">
    <w:name w:val="xl41"/>
    <w:basedOn w:val="a"/>
    <w:pPr>
      <w:pBdr>
        <w:left w:val="single" w:sz="8" w:space="0" w:color="auto"/>
        <w:right w:val="single" w:sz="8" w:space="0" w:color="auto"/>
      </w:pBdr>
      <w:spacing w:before="100" w:beforeAutospacing="1" w:after="100" w:afterAutospacing="1"/>
      <w:jc w:val="center"/>
    </w:pPr>
    <w:rPr>
      <w:rFonts w:ascii="Arial Unicode MS" w:eastAsia="Arial Unicode MS" w:cs="Arial Unicode MS"/>
    </w:rPr>
  </w:style>
  <w:style w:type="paragraph" w:customStyle="1" w:styleId="xl42">
    <w:name w:val="xl42"/>
    <w:basedOn w:val="a"/>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cs="Arial Unicode MS"/>
    </w:rPr>
  </w:style>
  <w:style w:type="paragraph" w:customStyle="1" w:styleId="xl43">
    <w:name w:val="xl43"/>
    <w:basedOn w:val="a"/>
    <w:pPr>
      <w:pBdr>
        <w:top w:val="single" w:sz="8" w:space="0" w:color="auto"/>
        <w:left w:val="single" w:sz="8" w:space="0" w:color="auto"/>
        <w:right w:val="single" w:sz="8" w:space="0" w:color="auto"/>
      </w:pBdr>
      <w:spacing w:before="100" w:beforeAutospacing="1" w:after="100" w:afterAutospacing="1"/>
      <w:jc w:val="center"/>
    </w:pPr>
    <w:rPr>
      <w:b/>
      <w:bCs/>
      <w:sz w:val="26"/>
      <w:szCs w:val="26"/>
    </w:rPr>
  </w:style>
  <w:style w:type="paragraph" w:customStyle="1" w:styleId="xl44">
    <w:name w:val="xl44"/>
    <w:basedOn w:val="a"/>
    <w:link w:val="hoheaderoddfirstheadingoneH1h"/>
    <w:pPr>
      <w:pBdr>
        <w:left w:val="single" w:sz="8" w:space="0" w:color="auto"/>
        <w:right w:val="single" w:sz="8" w:space="0" w:color="auto"/>
      </w:pBdr>
      <w:spacing w:before="100" w:beforeAutospacing="1" w:after="100" w:afterAutospacing="1"/>
      <w:jc w:val="center"/>
    </w:pPr>
    <w:rPr>
      <w:b/>
      <w:bCs/>
      <w:sz w:val="26"/>
      <w:szCs w:val="26"/>
    </w:rPr>
  </w:style>
  <w:style w:type="paragraph" w:customStyle="1" w:styleId="ConsPlusNonformat">
    <w:name w:val="ConsPlusNonformat"/>
    <w:pPr>
      <w:widowControl w:val="0"/>
    </w:pPr>
    <w:rPr>
      <w:rFonts w:ascii="Courier New" w:hAnsi="Courier New" w:cs="Courier New"/>
    </w:rPr>
  </w:style>
  <w:style w:type="paragraph" w:customStyle="1" w:styleId="ConsPlusNormal">
    <w:name w:val="ConsPlusNormal"/>
    <w:pPr>
      <w:widowControl w:val="0"/>
      <w:ind w:firstLine="720"/>
    </w:pPr>
    <w:rPr>
      <w:rFonts w:ascii="Arial" w:hAnsi="Arial" w:cs="Arial"/>
    </w:rPr>
  </w:style>
  <w:style w:type="character" w:customStyle="1" w:styleId="af1">
    <w:name w:val="Основной текст Знак"/>
    <w:rPr>
      <w:rFonts w:cs="Times New Roman"/>
      <w:sz w:val="28"/>
      <w:lang w:val="ru-RU" w:eastAsia="ru-RU" w:bidi="ar-SA"/>
    </w:rPr>
  </w:style>
  <w:style w:type="paragraph" w:styleId="af2">
    <w:name w:val="Balloon Text"/>
    <w:basedOn w:val="a"/>
    <w:link w:val="af3"/>
    <w:uiPriority w:val="99"/>
    <w:semiHidden/>
    <w:qFormat/>
    <w:rPr>
      <w:sz w:val="2"/>
      <w:szCs w:val="20"/>
    </w:rPr>
  </w:style>
  <w:style w:type="character" w:customStyle="1" w:styleId="af3">
    <w:name w:val="Текст выноски Знак"/>
    <w:link w:val="af2"/>
    <w:uiPriority w:val="99"/>
    <w:semiHidden/>
    <w:qFormat/>
    <w:rPr>
      <w:rFonts w:cs="Times New Roman"/>
      <w:sz w:val="2"/>
    </w:rPr>
  </w:style>
  <w:style w:type="table" w:styleId="af4">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0">
    <w:name w:val="Основной текст с отступом 31"/>
    <w:basedOn w:val="a"/>
    <w:pPr>
      <w:spacing w:line="288" w:lineRule="auto"/>
      <w:ind w:firstLine="567"/>
      <w:jc w:val="both"/>
    </w:pPr>
    <w:rPr>
      <w:sz w:val="28"/>
      <w:szCs w:val="20"/>
    </w:rPr>
  </w:style>
  <w:style w:type="paragraph" w:customStyle="1" w:styleId="1KGK9">
    <w:name w:val="1KG=K9"/>
    <w:rPr>
      <w:rFonts w:ascii="MS Sans Serif" w:hAnsi="MS Sans Serif"/>
      <w:sz w:val="24"/>
      <w:szCs w:val="24"/>
    </w:rPr>
  </w:style>
  <w:style w:type="paragraph" w:styleId="af5">
    <w:name w:val="Normal (Web)"/>
    <w:basedOn w:val="a"/>
    <w:uiPriority w:val="99"/>
    <w:pPr>
      <w:spacing w:before="100" w:beforeAutospacing="1" w:after="100" w:afterAutospacing="1"/>
    </w:pPr>
  </w:style>
  <w:style w:type="paragraph" w:customStyle="1" w:styleId="43">
    <w:name w:val="Стиль4"/>
    <w:basedOn w:val="a"/>
    <w:pPr>
      <w:jc w:val="both"/>
    </w:pPr>
    <w:rPr>
      <w:sz w:val="20"/>
      <w:szCs w:val="20"/>
    </w:rPr>
  </w:style>
  <w:style w:type="paragraph" w:customStyle="1" w:styleId="af6">
    <w:name w:val="Подраздел"/>
    <w:basedOn w:val="a"/>
    <w:semiHidden/>
    <w:pPr>
      <w:spacing w:before="240" w:after="120"/>
      <w:jc w:val="center"/>
    </w:pPr>
    <w:rPr>
      <w:rFonts w:ascii="TimesDL" w:hAnsi="TimesDL"/>
      <w:b/>
      <w:smallCaps/>
      <w:spacing w:val="-2"/>
      <w:sz w:val="20"/>
      <w:szCs w:val="20"/>
    </w:rPr>
  </w:style>
  <w:style w:type="paragraph" w:customStyle="1" w:styleId="FR1">
    <w:name w:val="FR1"/>
    <w:next w:val="1KGK9"/>
    <w:pPr>
      <w:jc w:val="both"/>
    </w:pPr>
    <w:rPr>
      <w:rFonts w:ascii="MS Sans Serif" w:hAnsi="MS Sans Serif"/>
      <w:sz w:val="24"/>
      <w:szCs w:val="24"/>
    </w:rPr>
  </w:style>
  <w:style w:type="paragraph" w:customStyle="1" w:styleId="Head92">
    <w:name w:val="Head 9.2"/>
    <w:basedOn w:val="a"/>
    <w:next w:val="1KGK9"/>
    <w:rPr>
      <w:rFonts w:ascii="MS Sans Serif" w:hAnsi="MS Sans Serif"/>
      <w:b/>
      <w:bCs/>
      <w:sz w:val="20"/>
    </w:rPr>
  </w:style>
  <w:style w:type="paragraph" w:customStyle="1" w:styleId="311">
    <w:name w:val="Основной текст 31"/>
    <w:basedOn w:val="a"/>
    <w:pPr>
      <w:jc w:val="both"/>
    </w:pPr>
    <w:rPr>
      <w:sz w:val="20"/>
      <w:szCs w:val="20"/>
    </w:rPr>
  </w:style>
  <w:style w:type="paragraph" w:customStyle="1" w:styleId="28">
    <w:name w:val="Стиль2"/>
    <w:basedOn w:val="29"/>
    <w:pPr>
      <w:keepNext/>
      <w:keepLines/>
      <w:widowControl w:val="0"/>
      <w:tabs>
        <w:tab w:val="clear" w:pos="720"/>
        <w:tab w:val="num" w:pos="360"/>
      </w:tabs>
      <w:spacing w:after="60"/>
      <w:ind w:left="0" w:firstLine="0"/>
      <w:jc w:val="both"/>
    </w:pPr>
    <w:rPr>
      <w:b/>
      <w:sz w:val="20"/>
      <w:szCs w:val="20"/>
    </w:rPr>
  </w:style>
  <w:style w:type="paragraph" w:styleId="29">
    <w:name w:val="List Number 2"/>
    <w:basedOn w:val="a"/>
    <w:pPr>
      <w:tabs>
        <w:tab w:val="num" w:pos="720"/>
      </w:tabs>
      <w:ind w:left="720" w:hanging="360"/>
    </w:pPr>
  </w:style>
  <w:style w:type="paragraph" w:customStyle="1" w:styleId="DefinitionBody">
    <w:name w:val="DefinitionBody"/>
    <w:basedOn w:val="a"/>
    <w:pPr>
      <w:jc w:val="both"/>
    </w:pPr>
    <w:rPr>
      <w:rFonts w:ascii="Arial" w:hAnsi="Arial"/>
      <w:sz w:val="22"/>
      <w:szCs w:val="20"/>
      <w:lang w:eastAsia="en-US"/>
    </w:rPr>
  </w:style>
  <w:style w:type="paragraph" w:customStyle="1" w:styleId="1TimesNewRoman12">
    <w:name w:val="Стиль Заголовок 1 + Times New Roman 12 пт"/>
    <w:basedOn w:val="1"/>
    <w:pPr>
      <w:spacing w:before="240" w:after="60"/>
      <w:jc w:val="center"/>
    </w:pPr>
    <w:rPr>
      <w:b w:val="0"/>
      <w:bCs w:val="0"/>
    </w:rPr>
  </w:style>
  <w:style w:type="paragraph" w:customStyle="1" w:styleId="5ABAA8">
    <w:name w:val="&quot;5:AB A=&gt;A:8"/>
    <w:basedOn w:val="1KGK9"/>
    <w:next w:val="1KGK9"/>
  </w:style>
  <w:style w:type="paragraph" w:styleId="af7">
    <w:name w:val="Title"/>
    <w:basedOn w:val="a"/>
    <w:link w:val="af8"/>
    <w:qFormat/>
    <w:pPr>
      <w:spacing w:before="240" w:after="60"/>
      <w:jc w:val="center"/>
    </w:pPr>
    <w:rPr>
      <w:rFonts w:ascii="Cambria" w:hAnsi="Cambria"/>
      <w:b/>
      <w:bCs/>
      <w:sz w:val="32"/>
      <w:szCs w:val="32"/>
    </w:rPr>
  </w:style>
  <w:style w:type="character" w:customStyle="1" w:styleId="af8">
    <w:name w:val="Название Знак"/>
    <w:link w:val="af7"/>
    <w:rPr>
      <w:rFonts w:ascii="Cambria" w:hAnsi="Cambria" w:cs="Times New Roman"/>
      <w:b/>
      <w:bCs/>
      <w:sz w:val="32"/>
      <w:szCs w:val="32"/>
    </w:rPr>
  </w:style>
  <w:style w:type="paragraph" w:styleId="af9">
    <w:name w:val="header"/>
    <w:aliases w:val="ho,header odd,first,heading one,H1,h"/>
    <w:basedOn w:val="a"/>
    <w:link w:val="afa"/>
    <w:uiPriority w:val="99"/>
    <w:pPr>
      <w:tabs>
        <w:tab w:val="center" w:pos="4677"/>
        <w:tab w:val="right" w:pos="9355"/>
      </w:tabs>
    </w:pPr>
  </w:style>
  <w:style w:type="character" w:customStyle="1" w:styleId="afa">
    <w:name w:val="Верхний колонтитул Знак"/>
    <w:aliases w:val="ho Знак,header odd Знак,first Знак,heading one Знак,H1 Знак,h Знак"/>
    <w:link w:val="af9"/>
    <w:uiPriority w:val="99"/>
    <w:qFormat/>
    <w:rPr>
      <w:rFonts w:cs="Times New Roman"/>
      <w:sz w:val="24"/>
      <w:szCs w:val="24"/>
    </w:rPr>
  </w:style>
  <w:style w:type="paragraph" w:customStyle="1" w:styleId="afb">
    <w:name w:val="Текст таблицы"/>
    <w:basedOn w:val="a"/>
    <w:pPr>
      <w:widowControl w:val="0"/>
      <w:tabs>
        <w:tab w:val="left" w:pos="459"/>
      </w:tabs>
      <w:spacing w:before="60" w:after="60" w:line="288" w:lineRule="auto"/>
      <w:ind w:left="34" w:right="165"/>
      <w:jc w:val="both"/>
    </w:pPr>
    <w:rPr>
      <w:bCs/>
      <w:color w:val="000000"/>
      <w:sz w:val="20"/>
      <w:szCs w:val="20"/>
    </w:rPr>
  </w:style>
  <w:style w:type="paragraph" w:customStyle="1" w:styleId="211">
    <w:name w:val="Основной текст 21"/>
    <w:basedOn w:val="a"/>
    <w:pPr>
      <w:widowControl w:val="0"/>
      <w:jc w:val="both"/>
    </w:pPr>
    <w:rPr>
      <w:rFonts w:cs="Arial"/>
      <w:sz w:val="18"/>
      <w:szCs w:val="18"/>
    </w:rPr>
  </w:style>
  <w:style w:type="character" w:styleId="afc">
    <w:name w:val="Emphasis"/>
    <w:qFormat/>
    <w:rPr>
      <w:rFonts w:cs="Times New Roman"/>
      <w:i/>
      <w:iCs/>
    </w:rPr>
  </w:style>
  <w:style w:type="character" w:styleId="afd">
    <w:name w:val="Strong"/>
    <w:qFormat/>
    <w:rPr>
      <w:rFonts w:cs="Times New Roman"/>
      <w:b/>
      <w:bCs/>
    </w:rPr>
  </w:style>
  <w:style w:type="character" w:customStyle="1" w:styleId="afe">
    <w:name w:val="Основной текст с отступом Знак"/>
    <w:rPr>
      <w:rFonts w:cs="Times New Roman"/>
      <w:sz w:val="24"/>
      <w:lang w:val="ru-RU" w:eastAsia="ru-RU" w:bidi="ar-SA"/>
    </w:rPr>
  </w:style>
  <w:style w:type="paragraph" w:customStyle="1" w:styleId="aff">
    <w:name w:val="Заголовок колонки"/>
    <w:basedOn w:val="a"/>
    <w:pPr>
      <w:widowControl w:val="0"/>
      <w:jc w:val="center"/>
    </w:pPr>
    <w:rPr>
      <w:b/>
    </w:rPr>
  </w:style>
  <w:style w:type="paragraph" w:customStyle="1" w:styleId="aff0">
    <w:name w:val="Знак"/>
    <w:basedOn w:val="a"/>
    <w:pPr>
      <w:spacing w:before="100" w:beforeAutospacing="1" w:after="100" w:afterAutospacing="1"/>
    </w:pPr>
    <w:rPr>
      <w:rFonts w:ascii="Tahoma" w:hAnsi="Tahoma"/>
      <w:sz w:val="20"/>
      <w:szCs w:val="20"/>
      <w:lang w:val="en-US" w:eastAsia="en-US"/>
    </w:rPr>
  </w:style>
  <w:style w:type="paragraph" w:customStyle="1" w:styleId="ConsPlusCell">
    <w:name w:val="ConsPlusCell"/>
    <w:pPr>
      <w:widowControl w:val="0"/>
    </w:pPr>
    <w:rPr>
      <w:rFonts w:ascii="Arial" w:hAnsi="Arial" w:cs="Arial"/>
    </w:rPr>
  </w:style>
  <w:style w:type="paragraph" w:customStyle="1" w:styleId="ConsNormal">
    <w:name w:val="ConsNormal"/>
    <w:link w:val="ConsNormal0"/>
    <w:pPr>
      <w:widowControl w:val="0"/>
      <w:ind w:right="19772" w:firstLine="720"/>
    </w:pPr>
    <w:rPr>
      <w:rFonts w:ascii="Arial" w:hAnsi="Arial"/>
      <w:sz w:val="26"/>
    </w:rPr>
  </w:style>
  <w:style w:type="paragraph" w:customStyle="1" w:styleId="xl45">
    <w:name w:val="xl45"/>
    <w:basedOn w:val="a"/>
    <w:pPr>
      <w:pBdr>
        <w:left w:val="single" w:sz="4" w:space="0" w:color="auto"/>
        <w:right w:val="single" w:sz="4" w:space="0" w:color="auto"/>
      </w:pBdr>
      <w:spacing w:before="100" w:beforeAutospacing="1" w:after="100" w:afterAutospacing="1"/>
    </w:pPr>
    <w:rPr>
      <w:rFonts w:ascii="Arial" w:hAnsi="Arial"/>
      <w:color w:val="000000"/>
    </w:rPr>
  </w:style>
  <w:style w:type="paragraph" w:customStyle="1" w:styleId="ConsNonformat">
    <w:name w:val="ConsNonformat"/>
    <w:uiPriority w:val="99"/>
    <w:pPr>
      <w:widowControl w:val="0"/>
    </w:pPr>
    <w:rPr>
      <w:rFonts w:ascii="Courier New" w:hAnsi="Courier New"/>
    </w:rPr>
  </w:style>
  <w:style w:type="paragraph" w:styleId="aff1">
    <w:name w:val="List"/>
    <w:basedOn w:val="a"/>
    <w:pPr>
      <w:ind w:left="283" w:hanging="283"/>
    </w:pPr>
  </w:style>
  <w:style w:type="paragraph" w:styleId="aff2">
    <w:name w:val="Document Map"/>
    <w:basedOn w:val="a"/>
    <w:link w:val="aff3"/>
    <w:semiHidden/>
    <w:pPr>
      <w:shd w:val="clear" w:color="auto" w:fill="000080"/>
    </w:pPr>
    <w:rPr>
      <w:sz w:val="2"/>
      <w:szCs w:val="20"/>
    </w:rPr>
  </w:style>
  <w:style w:type="character" w:customStyle="1" w:styleId="aff3">
    <w:name w:val="Схема документа Знак"/>
    <w:link w:val="aff2"/>
    <w:semiHidden/>
    <w:rPr>
      <w:rFonts w:cs="Times New Roman"/>
      <w:sz w:val="2"/>
    </w:rPr>
  </w:style>
  <w:style w:type="character" w:styleId="aff4">
    <w:name w:val="FollowedHyperlink"/>
    <w:uiPriority w:val="99"/>
    <w:rPr>
      <w:rFonts w:cs="Times New Roman"/>
      <w:color w:val="800080"/>
      <w:u w:val="single"/>
    </w:rPr>
  </w:style>
  <w:style w:type="paragraph" w:customStyle="1" w:styleId="xl64">
    <w:name w:val="xl64"/>
    <w:basedOn w:val="a"/>
    <w:pPr>
      <w:spacing w:before="100" w:beforeAutospacing="1" w:after="100" w:afterAutospacing="1"/>
    </w:pPr>
    <w:rPr>
      <w:sz w:val="20"/>
      <w:szCs w:val="20"/>
    </w:rPr>
  </w:style>
  <w:style w:type="paragraph" w:customStyle="1" w:styleId="xl65">
    <w:name w:val="xl6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66">
    <w:name w:val="xl6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67">
    <w:name w:val="xl6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68">
    <w:name w:val="xl6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69">
    <w:name w:val="xl69"/>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0">
    <w:name w:val="xl70"/>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1">
    <w:name w:val="xl7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6">
    <w:name w:val="xl7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0">
    <w:name w:val="xl80"/>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83">
    <w:name w:val="xl83"/>
    <w:basedOn w:val="a"/>
    <w:pPr>
      <w:spacing w:before="100" w:beforeAutospacing="1" w:after="100" w:afterAutospacing="1"/>
    </w:pPr>
  </w:style>
  <w:style w:type="paragraph" w:customStyle="1" w:styleId="xl84">
    <w:name w:val="xl8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6">
    <w:name w:val="xl86"/>
    <w:basedOn w:val="a"/>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7">
    <w:name w:val="xl8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88">
    <w:name w:val="xl8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u w:val="single"/>
    </w:rPr>
  </w:style>
  <w:style w:type="paragraph" w:customStyle="1" w:styleId="xl89">
    <w:name w:val="xl89"/>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0">
    <w:name w:val="xl9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18"/>
      <w:szCs w:val="18"/>
      <w:u w:val="single"/>
    </w:rPr>
  </w:style>
  <w:style w:type="paragraph" w:customStyle="1" w:styleId="xl91">
    <w:name w:val="xl91"/>
    <w:basedOn w:val="a"/>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92">
    <w:name w:val="xl92"/>
    <w:basedOn w:val="a"/>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93">
    <w:name w:val="xl93"/>
    <w:basedOn w:val="a"/>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94">
    <w:name w:val="xl94"/>
    <w:basedOn w:val="a"/>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95">
    <w:name w:val="xl95"/>
    <w:basedOn w:val="a"/>
    <w:pPr>
      <w:pBdr>
        <w:top w:val="single" w:sz="4" w:space="0" w:color="auto"/>
        <w:bottom w:val="single" w:sz="4" w:space="0" w:color="auto"/>
        <w:right w:val="single" w:sz="4" w:space="0" w:color="auto"/>
      </w:pBdr>
      <w:spacing w:before="100" w:beforeAutospacing="1" w:after="100" w:afterAutospacing="1"/>
      <w:jc w:val="center"/>
    </w:pPr>
    <w:rPr>
      <w:b/>
      <w:bCs/>
      <w:i/>
      <w:iCs/>
      <w:sz w:val="18"/>
      <w:szCs w:val="18"/>
      <w:u w:val="single"/>
    </w:rPr>
  </w:style>
  <w:style w:type="paragraph" w:customStyle="1" w:styleId="xl96">
    <w:name w:val="xl96"/>
    <w:basedOn w:val="a"/>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7">
    <w:name w:val="xl9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8">
    <w:name w:val="xl9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9">
    <w:name w:val="xl99"/>
    <w:basedOn w:val="a"/>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00">
    <w:name w:val="xl100"/>
    <w:basedOn w:val="a"/>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1">
    <w:name w:val="xl10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2">
    <w:name w:val="xl102"/>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03">
    <w:name w:val="xl103"/>
    <w:basedOn w:val="a"/>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04">
    <w:name w:val="xl104"/>
    <w:basedOn w:val="a"/>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05">
    <w:name w:val="xl105"/>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06">
    <w:name w:val="xl106"/>
    <w:basedOn w:val="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08">
    <w:name w:val="xl108"/>
    <w:basedOn w:val="a"/>
    <w:pPr>
      <w:pBdr>
        <w:left w:val="single" w:sz="4" w:space="0" w:color="auto"/>
        <w:bottom w:val="single" w:sz="4" w:space="0" w:color="auto"/>
        <w:right w:val="single" w:sz="4" w:space="0" w:color="auto"/>
      </w:pBdr>
      <w:spacing w:before="100" w:beforeAutospacing="1" w:after="100" w:afterAutospacing="1"/>
    </w:pPr>
    <w:rPr>
      <w:b/>
      <w:bCs/>
      <w:i/>
      <w:iCs/>
      <w:sz w:val="18"/>
      <w:szCs w:val="18"/>
    </w:rPr>
  </w:style>
  <w:style w:type="paragraph" w:customStyle="1" w:styleId="xl109">
    <w:name w:val="xl109"/>
    <w:basedOn w:val="a"/>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0">
    <w:name w:val="xl110"/>
    <w:basedOn w:val="a"/>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11">
    <w:name w:val="xl111"/>
    <w:basedOn w:val="a"/>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2">
    <w:name w:val="xl112"/>
    <w:basedOn w:val="a"/>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13">
    <w:name w:val="xl113"/>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4">
    <w:name w:val="xl114"/>
    <w:basedOn w:val="a"/>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15">
    <w:name w:val="xl115"/>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8"/>
      <w:szCs w:val="18"/>
    </w:rPr>
  </w:style>
  <w:style w:type="paragraph" w:customStyle="1" w:styleId="xl116">
    <w:name w:val="xl11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17">
    <w:name w:val="xl11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8">
    <w:name w:val="xl118"/>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8"/>
      <w:szCs w:val="18"/>
    </w:rPr>
  </w:style>
  <w:style w:type="paragraph" w:customStyle="1" w:styleId="xl119">
    <w:name w:val="xl119"/>
    <w:basedOn w:val="a"/>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0">
    <w:name w:val="xl12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1">
    <w:name w:val="xl121"/>
    <w:basedOn w:val="a"/>
    <w:pPr>
      <w:pBdr>
        <w:top w:val="single" w:sz="4" w:space="0" w:color="auto"/>
        <w:left w:val="single" w:sz="4" w:space="0" w:color="auto"/>
        <w:bottom w:val="single" w:sz="4" w:space="0" w:color="auto"/>
      </w:pBdr>
      <w:spacing w:before="100" w:beforeAutospacing="1" w:after="100" w:afterAutospacing="1"/>
    </w:pPr>
    <w:rPr>
      <w:b/>
      <w:bCs/>
      <w:i/>
      <w:iCs/>
      <w:sz w:val="18"/>
      <w:szCs w:val="18"/>
    </w:rPr>
  </w:style>
  <w:style w:type="paragraph" w:customStyle="1" w:styleId="xl122">
    <w:name w:val="xl122"/>
    <w:basedOn w:val="a"/>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3">
    <w:name w:val="xl123"/>
    <w:basedOn w:val="a"/>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4">
    <w:name w:val="xl124"/>
    <w:basedOn w:val="a"/>
    <w:pPr>
      <w:spacing w:before="100" w:beforeAutospacing="1" w:after="100" w:afterAutospacing="1"/>
      <w:jc w:val="center"/>
    </w:pPr>
    <w:rPr>
      <w:sz w:val="18"/>
      <w:szCs w:val="18"/>
    </w:rPr>
  </w:style>
  <w:style w:type="paragraph" w:customStyle="1" w:styleId="xl125">
    <w:name w:val="xl125"/>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26">
    <w:name w:val="xl126"/>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27">
    <w:name w:val="xl12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8">
    <w:name w:val="xl128"/>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9">
    <w:name w:val="xl129"/>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0">
    <w:name w:val="xl13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1">
    <w:name w:val="xl13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2">
    <w:name w:val="xl13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3">
    <w:name w:val="xl133"/>
    <w:basedOn w:val="a"/>
    <w:pPr>
      <w:pBdr>
        <w:top w:val="single" w:sz="4" w:space="0" w:color="auto"/>
        <w:bottom w:val="single" w:sz="4" w:space="0" w:color="auto"/>
        <w:right w:val="single" w:sz="4" w:space="0" w:color="auto"/>
      </w:pBdr>
      <w:shd w:val="clear" w:color="auto" w:fill="FFFFFF"/>
      <w:spacing w:before="100" w:beforeAutospacing="1" w:after="100" w:afterAutospacing="1"/>
    </w:pPr>
    <w:rPr>
      <w:sz w:val="18"/>
      <w:szCs w:val="18"/>
    </w:rPr>
  </w:style>
  <w:style w:type="paragraph" w:customStyle="1" w:styleId="xl134">
    <w:name w:val="xl13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5">
    <w:name w:val="xl135"/>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8"/>
      <w:szCs w:val="18"/>
    </w:rPr>
  </w:style>
  <w:style w:type="paragraph" w:customStyle="1" w:styleId="xl136">
    <w:name w:val="xl13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7">
    <w:name w:val="xl137"/>
    <w:basedOn w:val="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8">
    <w:name w:val="xl13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1">
    <w:name w:val="xl141"/>
    <w:basedOn w:val="a"/>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42">
    <w:name w:val="xl142"/>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3">
    <w:name w:val="xl143"/>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4">
    <w:name w:val="xl144"/>
    <w:basedOn w:val="a"/>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45">
    <w:name w:val="xl145"/>
    <w:basedOn w:val="a"/>
    <w:pPr>
      <w:spacing w:before="100" w:beforeAutospacing="1" w:after="100" w:afterAutospacing="1"/>
      <w:jc w:val="center"/>
    </w:pPr>
    <w:rPr>
      <w:sz w:val="18"/>
      <w:szCs w:val="18"/>
    </w:rPr>
  </w:style>
  <w:style w:type="paragraph" w:customStyle="1" w:styleId="xl146">
    <w:name w:val="xl146"/>
    <w:basedOn w:val="a"/>
    <w:pPr>
      <w:spacing w:before="100" w:beforeAutospacing="1" w:after="100" w:afterAutospacing="1"/>
    </w:pPr>
    <w:rPr>
      <w:sz w:val="18"/>
      <w:szCs w:val="18"/>
    </w:rPr>
  </w:style>
  <w:style w:type="paragraph" w:customStyle="1" w:styleId="xl147">
    <w:name w:val="xl14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8">
    <w:name w:val="xl148"/>
    <w:basedOn w:val="a"/>
    <w:pPr>
      <w:spacing w:before="100" w:beforeAutospacing="1" w:after="100" w:afterAutospacing="1"/>
    </w:pPr>
    <w:rPr>
      <w:sz w:val="18"/>
      <w:szCs w:val="18"/>
    </w:rPr>
  </w:style>
  <w:style w:type="paragraph" w:customStyle="1" w:styleId="xl149">
    <w:name w:val="xl149"/>
    <w:basedOn w:val="a"/>
    <w:pPr>
      <w:spacing w:before="100" w:beforeAutospacing="1" w:after="100" w:afterAutospacing="1"/>
      <w:jc w:val="center"/>
    </w:pPr>
    <w:rPr>
      <w:sz w:val="18"/>
      <w:szCs w:val="18"/>
    </w:rPr>
  </w:style>
  <w:style w:type="paragraph" w:customStyle="1" w:styleId="xl150">
    <w:name w:val="xl150"/>
    <w:basedOn w:val="a"/>
    <w:pPr>
      <w:spacing w:before="100" w:beforeAutospacing="1" w:after="100" w:afterAutospacing="1"/>
      <w:jc w:val="center"/>
    </w:pPr>
    <w:rPr>
      <w:sz w:val="18"/>
      <w:szCs w:val="18"/>
    </w:rPr>
  </w:style>
  <w:style w:type="paragraph" w:customStyle="1" w:styleId="xl151">
    <w:name w:val="xl151"/>
    <w:basedOn w:val="a"/>
    <w:pPr>
      <w:pBdr>
        <w:top w:val="single" w:sz="4" w:space="0" w:color="auto"/>
        <w:bottom w:val="single" w:sz="4" w:space="0" w:color="auto"/>
      </w:pBdr>
      <w:shd w:val="clear" w:color="auto" w:fill="FFFFFF"/>
      <w:spacing w:before="100" w:beforeAutospacing="1" w:after="100" w:afterAutospacing="1"/>
    </w:pPr>
    <w:rPr>
      <w:sz w:val="20"/>
      <w:szCs w:val="20"/>
    </w:rPr>
  </w:style>
  <w:style w:type="paragraph" w:customStyle="1" w:styleId="xl152">
    <w:name w:val="xl152"/>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sz w:val="18"/>
      <w:szCs w:val="18"/>
    </w:rPr>
  </w:style>
  <w:style w:type="paragraph" w:customStyle="1" w:styleId="xl153">
    <w:name w:val="xl15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4">
    <w:name w:val="xl15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6">
    <w:name w:val="xl15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7">
    <w:name w:val="xl15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8">
    <w:name w:val="xl15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9">
    <w:name w:val="xl15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0">
    <w:name w:val="xl16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61">
    <w:name w:val="xl161"/>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62">
    <w:name w:val="xl162"/>
    <w:basedOn w:val="a"/>
    <w:pPr>
      <w:pBdr>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63">
    <w:name w:val="xl163"/>
    <w:basedOn w:val="a"/>
    <w:pPr>
      <w:pBdr>
        <w:top w:val="single" w:sz="4" w:space="0" w:color="auto"/>
        <w:bottom w:val="single" w:sz="4" w:space="0" w:color="auto"/>
      </w:pBdr>
      <w:spacing w:before="100" w:beforeAutospacing="1" w:after="100" w:afterAutospacing="1"/>
    </w:pPr>
    <w:rPr>
      <w:b/>
      <w:bCs/>
      <w:sz w:val="20"/>
      <w:szCs w:val="20"/>
    </w:rPr>
  </w:style>
  <w:style w:type="paragraph" w:customStyle="1" w:styleId="xl164">
    <w:name w:val="xl164"/>
    <w:basedOn w:val="a"/>
    <w:pPr>
      <w:pBdr>
        <w:top w:val="single" w:sz="4" w:space="0" w:color="auto"/>
        <w:bottom w:val="single" w:sz="4" w:space="0" w:color="auto"/>
      </w:pBdr>
      <w:spacing w:before="100" w:beforeAutospacing="1" w:after="100" w:afterAutospacing="1"/>
    </w:pPr>
    <w:rPr>
      <w:b/>
      <w:bCs/>
      <w:sz w:val="20"/>
      <w:szCs w:val="20"/>
    </w:rPr>
  </w:style>
  <w:style w:type="paragraph" w:customStyle="1" w:styleId="xl165">
    <w:name w:val="xl165"/>
    <w:basedOn w:val="a"/>
    <w:pPr>
      <w:pBdr>
        <w:top w:val="single" w:sz="4" w:space="0" w:color="auto"/>
        <w:bottom w:val="single" w:sz="4" w:space="0" w:color="auto"/>
      </w:pBdr>
      <w:shd w:val="clear" w:color="auto" w:fill="FFFFFF"/>
      <w:spacing w:before="100" w:beforeAutospacing="1" w:after="100" w:afterAutospacing="1"/>
    </w:pPr>
    <w:rPr>
      <w:b/>
      <w:bCs/>
      <w:sz w:val="20"/>
      <w:szCs w:val="20"/>
    </w:rPr>
  </w:style>
  <w:style w:type="paragraph" w:customStyle="1" w:styleId="xl166">
    <w:name w:val="xl166"/>
    <w:basedOn w:val="a"/>
    <w:pPr>
      <w:pBdr>
        <w:top w:val="single" w:sz="4" w:space="0" w:color="auto"/>
        <w:bottom w:val="single" w:sz="4" w:space="0" w:color="auto"/>
      </w:pBdr>
      <w:spacing w:before="100" w:beforeAutospacing="1" w:after="100" w:afterAutospacing="1"/>
    </w:pPr>
    <w:rPr>
      <w:b/>
      <w:bCs/>
    </w:rPr>
  </w:style>
  <w:style w:type="paragraph" w:customStyle="1" w:styleId="xl167">
    <w:name w:val="xl167"/>
    <w:basedOn w:val="a"/>
    <w:pPr>
      <w:pBdr>
        <w:top w:val="single" w:sz="4" w:space="0" w:color="auto"/>
      </w:pBdr>
      <w:spacing w:before="100" w:beforeAutospacing="1" w:after="100" w:afterAutospacing="1"/>
    </w:pPr>
    <w:rPr>
      <w:b/>
      <w:bCs/>
      <w:i/>
      <w:iCs/>
      <w:sz w:val="20"/>
      <w:szCs w:val="20"/>
    </w:rPr>
  </w:style>
  <w:style w:type="paragraph" w:customStyle="1" w:styleId="xl168">
    <w:name w:val="xl168"/>
    <w:basedOn w:val="a"/>
    <w:pPr>
      <w:pBdr>
        <w:top w:val="single" w:sz="4" w:space="0" w:color="auto"/>
      </w:pBdr>
      <w:spacing w:before="100" w:beforeAutospacing="1" w:after="100" w:afterAutospacing="1"/>
    </w:pPr>
    <w:rPr>
      <w:b/>
      <w:bCs/>
      <w:sz w:val="20"/>
      <w:szCs w:val="20"/>
    </w:rPr>
  </w:style>
  <w:style w:type="paragraph" w:customStyle="1" w:styleId="xl169">
    <w:name w:val="xl169"/>
    <w:basedOn w:val="a"/>
    <w:pPr>
      <w:spacing w:before="100" w:beforeAutospacing="1" w:after="100" w:afterAutospacing="1"/>
    </w:pPr>
    <w:rPr>
      <w:b/>
      <w:bCs/>
      <w:i/>
      <w:iCs/>
      <w:sz w:val="20"/>
      <w:szCs w:val="20"/>
    </w:rPr>
  </w:style>
  <w:style w:type="paragraph" w:customStyle="1" w:styleId="xl170">
    <w:name w:val="xl170"/>
    <w:basedOn w:val="a"/>
    <w:pPr>
      <w:pBdr>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71">
    <w:name w:val="xl171"/>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72">
    <w:name w:val="xl17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73">
    <w:name w:val="xl173"/>
    <w:basedOn w:val="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174">
    <w:name w:val="xl174"/>
    <w:basedOn w:val="a"/>
    <w:pPr>
      <w:pBdr>
        <w:top w:val="single" w:sz="4" w:space="0" w:color="auto"/>
        <w:left w:val="single" w:sz="4" w:space="0" w:color="auto"/>
        <w:right w:val="single" w:sz="4" w:space="0" w:color="auto"/>
      </w:pBdr>
      <w:spacing w:before="100" w:beforeAutospacing="1" w:after="100" w:afterAutospacing="1"/>
    </w:pPr>
    <w:rPr>
      <w:b/>
      <w:bCs/>
      <w:sz w:val="18"/>
      <w:szCs w:val="18"/>
    </w:rPr>
  </w:style>
  <w:style w:type="paragraph" w:customStyle="1" w:styleId="xl175">
    <w:name w:val="xl175"/>
    <w:basedOn w:val="a"/>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76">
    <w:name w:val="xl176"/>
    <w:basedOn w:val="a"/>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77">
    <w:name w:val="xl177"/>
    <w:basedOn w:val="a"/>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78">
    <w:name w:val="xl178"/>
    <w:basedOn w:val="a"/>
    <w:pPr>
      <w:spacing w:before="100" w:beforeAutospacing="1" w:after="100" w:afterAutospacing="1"/>
      <w:jc w:val="center"/>
    </w:pPr>
    <w:rPr>
      <w:sz w:val="18"/>
      <w:szCs w:val="18"/>
    </w:rPr>
  </w:style>
  <w:style w:type="paragraph" w:customStyle="1" w:styleId="xl179">
    <w:name w:val="xl179"/>
    <w:basedOn w:val="a"/>
    <w:pPr>
      <w:spacing w:before="100" w:beforeAutospacing="1" w:after="100" w:afterAutospacing="1"/>
      <w:jc w:val="center"/>
    </w:pPr>
    <w:rPr>
      <w:sz w:val="18"/>
      <w:szCs w:val="18"/>
    </w:rPr>
  </w:style>
  <w:style w:type="paragraph" w:customStyle="1" w:styleId="xl180">
    <w:name w:val="xl180"/>
    <w:basedOn w:val="a"/>
    <w:pPr>
      <w:pBdr>
        <w:top w:val="single" w:sz="4" w:space="0" w:color="auto"/>
      </w:pBdr>
      <w:spacing w:before="100" w:beforeAutospacing="1" w:after="100" w:afterAutospacing="1"/>
      <w:jc w:val="center"/>
    </w:pPr>
    <w:rPr>
      <w:sz w:val="18"/>
      <w:szCs w:val="18"/>
    </w:rPr>
  </w:style>
  <w:style w:type="paragraph" w:customStyle="1" w:styleId="xl181">
    <w:name w:val="xl181"/>
    <w:basedOn w:val="a"/>
    <w:pPr>
      <w:pBdr>
        <w:top w:val="single" w:sz="4" w:space="0" w:color="auto"/>
      </w:pBdr>
      <w:spacing w:before="100" w:beforeAutospacing="1" w:after="100" w:afterAutospacing="1"/>
      <w:jc w:val="center"/>
    </w:pPr>
    <w:rPr>
      <w:sz w:val="18"/>
      <w:szCs w:val="18"/>
    </w:rPr>
  </w:style>
  <w:style w:type="paragraph" w:customStyle="1" w:styleId="xl182">
    <w:name w:val="xl182"/>
    <w:basedOn w:val="a"/>
    <w:pPr>
      <w:pBdr>
        <w:top w:val="single" w:sz="4" w:space="0" w:color="auto"/>
      </w:pBdr>
      <w:spacing w:before="100" w:beforeAutospacing="1" w:after="100" w:afterAutospacing="1"/>
      <w:jc w:val="center"/>
    </w:pPr>
    <w:rPr>
      <w:sz w:val="18"/>
      <w:szCs w:val="18"/>
    </w:rPr>
  </w:style>
  <w:style w:type="paragraph" w:customStyle="1" w:styleId="xl183">
    <w:name w:val="xl183"/>
    <w:basedOn w:val="a"/>
    <w:pPr>
      <w:pBdr>
        <w:bottom w:val="single" w:sz="4" w:space="0" w:color="auto"/>
      </w:pBdr>
      <w:spacing w:before="100" w:beforeAutospacing="1" w:after="100" w:afterAutospacing="1"/>
      <w:jc w:val="center"/>
    </w:pPr>
    <w:rPr>
      <w:sz w:val="18"/>
      <w:szCs w:val="18"/>
    </w:rPr>
  </w:style>
  <w:style w:type="paragraph" w:customStyle="1" w:styleId="xl184">
    <w:name w:val="xl184"/>
    <w:basedOn w:val="a"/>
    <w:pPr>
      <w:pBdr>
        <w:bottom w:val="single" w:sz="4" w:space="0" w:color="auto"/>
      </w:pBdr>
      <w:spacing w:before="100" w:beforeAutospacing="1" w:after="100" w:afterAutospacing="1"/>
      <w:jc w:val="center"/>
    </w:pPr>
    <w:rPr>
      <w:sz w:val="18"/>
      <w:szCs w:val="18"/>
    </w:rPr>
  </w:style>
  <w:style w:type="paragraph" w:customStyle="1" w:styleId="xl185">
    <w:name w:val="xl185"/>
    <w:basedOn w:val="a"/>
    <w:pPr>
      <w:pBdr>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
    <w:pPr>
      <w:pBdr>
        <w:left w:val="single" w:sz="4" w:space="0" w:color="auto"/>
        <w:right w:val="single" w:sz="4" w:space="0" w:color="auto"/>
      </w:pBdr>
      <w:spacing w:before="100" w:beforeAutospacing="1" w:after="100" w:afterAutospacing="1"/>
    </w:pPr>
    <w:rPr>
      <w:b/>
      <w:bCs/>
      <w:sz w:val="18"/>
      <w:szCs w:val="18"/>
    </w:rPr>
  </w:style>
  <w:style w:type="paragraph" w:customStyle="1" w:styleId="xl187">
    <w:name w:val="xl18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88">
    <w:name w:val="xl188"/>
    <w:basedOn w:val="a"/>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189">
    <w:name w:val="xl18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90">
    <w:name w:val="xl190"/>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91">
    <w:name w:val="xl191"/>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sz w:val="20"/>
      <w:szCs w:val="20"/>
    </w:rPr>
  </w:style>
  <w:style w:type="paragraph" w:customStyle="1" w:styleId="xl192">
    <w:name w:val="xl192"/>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8"/>
      <w:szCs w:val="18"/>
    </w:rPr>
  </w:style>
  <w:style w:type="paragraph" w:customStyle="1" w:styleId="xl193">
    <w:name w:val="xl193"/>
    <w:basedOn w:val="a"/>
    <w:pPr>
      <w:spacing w:before="100" w:beforeAutospacing="1" w:after="100" w:afterAutospacing="1"/>
    </w:pPr>
  </w:style>
  <w:style w:type="paragraph" w:customStyle="1" w:styleId="xl194">
    <w:name w:val="xl194"/>
    <w:basedOn w:val="a"/>
    <w:pPr>
      <w:spacing w:before="100" w:beforeAutospacing="1" w:after="100" w:afterAutospacing="1"/>
      <w:jc w:val="right"/>
    </w:pPr>
  </w:style>
  <w:style w:type="paragraph" w:customStyle="1" w:styleId="xl195">
    <w:name w:val="xl195"/>
    <w:basedOn w:val="a"/>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196">
    <w:name w:val="xl196"/>
    <w:basedOn w:val="a"/>
    <w:pPr>
      <w:pBdr>
        <w:top w:val="single" w:sz="4" w:space="0" w:color="auto"/>
        <w:bottom w:val="single" w:sz="4" w:space="0" w:color="auto"/>
      </w:pBdr>
      <w:spacing w:before="100" w:beforeAutospacing="1" w:after="100" w:afterAutospacing="1"/>
    </w:pPr>
    <w:rPr>
      <w:b/>
      <w:bCs/>
      <w:sz w:val="18"/>
      <w:szCs w:val="18"/>
    </w:rPr>
  </w:style>
  <w:style w:type="paragraph" w:customStyle="1" w:styleId="xl197">
    <w:name w:val="xl197"/>
    <w:basedOn w:val="a"/>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8">
    <w:name w:val="xl198"/>
    <w:basedOn w:val="a"/>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
    <w:pPr>
      <w:pBdr>
        <w:left w:val="single" w:sz="4" w:space="0" w:color="auto"/>
        <w:right w:val="single" w:sz="4" w:space="0" w:color="auto"/>
      </w:pBdr>
      <w:spacing w:before="100" w:beforeAutospacing="1" w:after="100" w:afterAutospacing="1"/>
      <w:jc w:val="center"/>
    </w:pPr>
    <w:rPr>
      <w:sz w:val="18"/>
      <w:szCs w:val="18"/>
    </w:rPr>
  </w:style>
  <w:style w:type="paragraph" w:customStyle="1" w:styleId="xl200">
    <w:name w:val="xl200"/>
    <w:basedOn w:val="a"/>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
    <w:pPr>
      <w:spacing w:before="100" w:beforeAutospacing="1" w:after="100" w:afterAutospacing="1"/>
    </w:pPr>
    <w:rPr>
      <w:i/>
      <w:iCs/>
      <w:sz w:val="18"/>
      <w:szCs w:val="18"/>
    </w:rPr>
  </w:style>
  <w:style w:type="paragraph" w:customStyle="1" w:styleId="xl202">
    <w:name w:val="xl202"/>
    <w:basedOn w:val="a"/>
    <w:pPr>
      <w:spacing w:before="100" w:beforeAutospacing="1" w:after="100" w:afterAutospacing="1"/>
    </w:pPr>
    <w:rPr>
      <w:i/>
      <w:iCs/>
      <w:sz w:val="18"/>
      <w:szCs w:val="18"/>
    </w:rPr>
  </w:style>
  <w:style w:type="paragraph" w:customStyle="1" w:styleId="xl203">
    <w:name w:val="xl203"/>
    <w:basedOn w:val="a"/>
    <w:pPr>
      <w:pBdr>
        <w:bottom w:val="single" w:sz="4" w:space="0" w:color="auto"/>
      </w:pBdr>
      <w:spacing w:before="100" w:beforeAutospacing="1" w:after="100" w:afterAutospacing="1"/>
    </w:pPr>
    <w:rPr>
      <w:i/>
      <w:iCs/>
      <w:sz w:val="18"/>
      <w:szCs w:val="18"/>
    </w:rPr>
  </w:style>
  <w:style w:type="character" w:customStyle="1" w:styleId="aff5">
    <w:name w:val="Основной текст_"/>
    <w:link w:val="16"/>
    <w:rPr>
      <w:sz w:val="19"/>
      <w:shd w:val="clear" w:color="auto" w:fill="FFFFFF"/>
    </w:rPr>
  </w:style>
  <w:style w:type="paragraph" w:customStyle="1" w:styleId="16">
    <w:name w:val="Основной текст1"/>
    <w:basedOn w:val="a"/>
    <w:link w:val="aff5"/>
    <w:pPr>
      <w:shd w:val="clear" w:color="auto" w:fill="FFFFFF"/>
      <w:spacing w:line="226" w:lineRule="exact"/>
      <w:ind w:hanging="1220"/>
      <w:jc w:val="both"/>
    </w:pPr>
    <w:rPr>
      <w:sz w:val="19"/>
      <w:szCs w:val="20"/>
      <w:shd w:val="clear" w:color="auto" w:fill="FFFFFF"/>
    </w:rPr>
  </w:style>
  <w:style w:type="paragraph" w:styleId="aff6">
    <w:name w:val="Body Text First Indent"/>
    <w:basedOn w:val="aa"/>
    <w:link w:val="aff7"/>
    <w:pPr>
      <w:spacing w:after="120"/>
      <w:ind w:firstLine="210"/>
      <w:jc w:val="left"/>
    </w:pPr>
  </w:style>
  <w:style w:type="character" w:customStyle="1" w:styleId="aff7">
    <w:name w:val="Красная строка Знак"/>
    <w:basedOn w:val="13"/>
    <w:link w:val="aff6"/>
    <w:rPr>
      <w:rFonts w:cs="Times New Roman"/>
      <w:sz w:val="24"/>
      <w:szCs w:val="24"/>
    </w:rPr>
  </w:style>
  <w:style w:type="character" w:customStyle="1" w:styleId="aff8">
    <w:name w:val="Знак Знак"/>
    <w:semiHidden/>
    <w:rPr>
      <w:rFonts w:cs="Times New Roman"/>
      <w:lang w:val="ru-RU" w:eastAsia="ru-RU" w:bidi="ar-SA"/>
    </w:rPr>
  </w:style>
  <w:style w:type="paragraph" w:customStyle="1" w:styleId="aff9">
    <w:name w:val="Стиль"/>
    <w:link w:val="affa"/>
    <w:uiPriority w:val="99"/>
    <w:pPr>
      <w:widowControl w:val="0"/>
      <w:ind w:firstLine="720"/>
      <w:jc w:val="both"/>
    </w:pPr>
    <w:rPr>
      <w:rFonts w:ascii="Arial" w:hAnsi="Arial"/>
    </w:rPr>
  </w:style>
  <w:style w:type="character" w:customStyle="1" w:styleId="affa">
    <w:name w:val="Стиль Знак"/>
    <w:link w:val="aff9"/>
    <w:uiPriority w:val="99"/>
    <w:rPr>
      <w:rFonts w:ascii="Arial" w:hAnsi="Arial"/>
      <w:lang w:val="ru-RU" w:eastAsia="ru-RU" w:bidi="ar-SA"/>
    </w:rPr>
  </w:style>
  <w:style w:type="paragraph" w:styleId="affb">
    <w:name w:val="List Paragraph"/>
    <w:basedOn w:val="a"/>
    <w:uiPriority w:val="34"/>
    <w:qFormat/>
    <w:pPr>
      <w:ind w:left="720"/>
      <w:contextualSpacing/>
    </w:pPr>
  </w:style>
  <w:style w:type="character" w:styleId="affc">
    <w:name w:val="annotation reference"/>
    <w:rPr>
      <w:sz w:val="16"/>
      <w:szCs w:val="16"/>
    </w:rPr>
  </w:style>
  <w:style w:type="paragraph" w:styleId="affd">
    <w:name w:val="annotation text"/>
    <w:basedOn w:val="a"/>
    <w:link w:val="affe"/>
    <w:rPr>
      <w:sz w:val="20"/>
      <w:szCs w:val="20"/>
    </w:rPr>
  </w:style>
  <w:style w:type="character" w:customStyle="1" w:styleId="affe">
    <w:name w:val="Текст примечания Знак"/>
    <w:basedOn w:val="a0"/>
    <w:link w:val="affd"/>
  </w:style>
  <w:style w:type="paragraph" w:styleId="afff">
    <w:name w:val="annotation subject"/>
    <w:basedOn w:val="affd"/>
    <w:next w:val="affd"/>
    <w:link w:val="afff0"/>
    <w:rPr>
      <w:b/>
      <w:bCs/>
    </w:rPr>
  </w:style>
  <w:style w:type="character" w:customStyle="1" w:styleId="afff0">
    <w:name w:val="Тема примечания Знак"/>
    <w:link w:val="afff"/>
    <w:rPr>
      <w:b/>
      <w:bCs/>
    </w:rPr>
  </w:style>
  <w:style w:type="character" w:customStyle="1" w:styleId="Heading3Char">
    <w:name w:val="Heading 3 Char"/>
    <w:uiPriority w:val="99"/>
    <w:rPr>
      <w:rFonts w:ascii="Arial" w:hAnsi="Arial" w:cs="Times New Roman"/>
      <w:b/>
      <w:sz w:val="26"/>
      <w:lang w:val="ru-RU" w:eastAsia="ru-RU"/>
    </w:rPr>
  </w:style>
  <w:style w:type="numbering" w:customStyle="1" w:styleId="17">
    <w:name w:val="Нет списка1"/>
    <w:next w:val="a2"/>
    <w:uiPriority w:val="99"/>
    <w:semiHidden/>
    <w:unhideWhenUsed/>
  </w:style>
  <w:style w:type="paragraph" w:customStyle="1" w:styleId="font5">
    <w:name w:val="font5"/>
    <w:basedOn w:val="a"/>
    <w:pPr>
      <w:spacing w:before="100" w:beforeAutospacing="1" w:after="100" w:afterAutospacing="1"/>
    </w:pPr>
    <w:rPr>
      <w:sz w:val="18"/>
      <w:szCs w:val="18"/>
    </w:rPr>
  </w:style>
  <w:style w:type="paragraph" w:customStyle="1" w:styleId="font6">
    <w:name w:val="font6"/>
    <w:basedOn w:val="a"/>
    <w:pPr>
      <w:spacing w:before="100" w:beforeAutospacing="1" w:after="100" w:afterAutospacing="1"/>
    </w:pPr>
    <w:rPr>
      <w:b/>
      <w:bCs/>
      <w:sz w:val="18"/>
      <w:szCs w:val="18"/>
    </w:rPr>
  </w:style>
  <w:style w:type="paragraph" w:customStyle="1" w:styleId="font7">
    <w:name w:val="font7"/>
    <w:basedOn w:val="a"/>
    <w:pPr>
      <w:spacing w:before="100" w:beforeAutospacing="1" w:after="100" w:afterAutospacing="1"/>
    </w:pPr>
    <w:rPr>
      <w:color w:val="000000"/>
      <w:sz w:val="18"/>
      <w:szCs w:val="18"/>
    </w:rPr>
  </w:style>
  <w:style w:type="paragraph" w:customStyle="1" w:styleId="xl204">
    <w:name w:val="xl20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05">
    <w:name w:val="xl20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206">
    <w:name w:val="xl206"/>
    <w:basedOn w:val="a"/>
    <w:pPr>
      <w:pBdr>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07">
    <w:name w:val="xl20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FF0000"/>
      <w:sz w:val="16"/>
      <w:szCs w:val="16"/>
    </w:rPr>
  </w:style>
  <w:style w:type="paragraph" w:customStyle="1" w:styleId="xl208">
    <w:name w:val="xl20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209">
    <w:name w:val="xl209"/>
    <w:basedOn w:val="a"/>
    <w:pPr>
      <w:pBdr>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10">
    <w:name w:val="xl21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11">
    <w:name w:val="xl21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212">
    <w:name w:val="xl21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213">
    <w:name w:val="xl21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14">
    <w:name w:val="xl21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15">
    <w:name w:val="xl21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16">
    <w:name w:val="xl216"/>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17">
    <w:name w:val="xl21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18">
    <w:name w:val="xl21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219">
    <w:name w:val="xl21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220">
    <w:name w:val="xl22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21">
    <w:name w:val="xl221"/>
    <w:basedOn w:val="a"/>
    <w:pPr>
      <w:pBdr>
        <w:top w:val="single" w:sz="4" w:space="0" w:color="auto"/>
        <w:bottom w:val="single" w:sz="4" w:space="0" w:color="auto"/>
      </w:pBdr>
      <w:shd w:val="clear" w:color="auto" w:fill="FF0000"/>
      <w:spacing w:before="100" w:beforeAutospacing="1" w:after="100" w:afterAutospacing="1"/>
      <w:jc w:val="center"/>
    </w:pPr>
    <w:rPr>
      <w:color w:val="000000"/>
      <w:sz w:val="16"/>
      <w:szCs w:val="16"/>
    </w:rPr>
  </w:style>
  <w:style w:type="paragraph" w:customStyle="1" w:styleId="xl222">
    <w:name w:val="xl22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23">
    <w:name w:val="xl223"/>
    <w:basedOn w:val="a"/>
    <w:pPr>
      <w:pBdr>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24">
    <w:name w:val="xl224"/>
    <w:basedOn w:val="a"/>
    <w:pPr>
      <w:pBdr>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225">
    <w:name w:val="xl22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226">
    <w:name w:val="xl226"/>
    <w:basedOn w:val="a"/>
    <w:pPr>
      <w:pBdr>
        <w:top w:val="single" w:sz="4" w:space="0" w:color="auto"/>
        <w:bottom w:val="single" w:sz="4" w:space="0" w:color="auto"/>
        <w:right w:val="single" w:sz="4" w:space="0" w:color="auto"/>
      </w:pBdr>
      <w:shd w:val="clear" w:color="auto" w:fill="FF0000"/>
      <w:spacing w:before="100" w:beforeAutospacing="1" w:after="100" w:afterAutospacing="1"/>
    </w:pPr>
    <w:rPr>
      <w:color w:val="000000"/>
    </w:rPr>
  </w:style>
  <w:style w:type="paragraph" w:customStyle="1" w:styleId="xl227">
    <w:name w:val="xl227"/>
    <w:basedOn w:val="a"/>
    <w:pPr>
      <w:pBdr>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28">
    <w:name w:val="xl22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229">
    <w:name w:val="xl22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b/>
      <w:bCs/>
      <w:color w:val="000000"/>
      <w:sz w:val="16"/>
      <w:szCs w:val="16"/>
    </w:rPr>
  </w:style>
  <w:style w:type="paragraph" w:customStyle="1" w:styleId="xl230">
    <w:name w:val="xl23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231">
    <w:name w:val="xl23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color w:val="000000"/>
      <w:sz w:val="16"/>
      <w:szCs w:val="16"/>
    </w:rPr>
  </w:style>
  <w:style w:type="paragraph" w:customStyle="1" w:styleId="xl232">
    <w:name w:val="xl232"/>
    <w:basedOn w:val="a"/>
    <w:pPr>
      <w:shd w:val="clear" w:color="auto" w:fill="FF0000"/>
      <w:spacing w:before="100" w:beforeAutospacing="1" w:after="100" w:afterAutospacing="1"/>
    </w:pPr>
    <w:rPr>
      <w:color w:val="000000"/>
    </w:rPr>
  </w:style>
  <w:style w:type="paragraph" w:customStyle="1" w:styleId="xl233">
    <w:name w:val="xl23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34">
    <w:name w:val="xl23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35">
    <w:name w:val="xl23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sz w:val="16"/>
      <w:szCs w:val="16"/>
    </w:rPr>
  </w:style>
  <w:style w:type="paragraph" w:customStyle="1" w:styleId="xl236">
    <w:name w:val="xl236"/>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sz w:val="18"/>
      <w:szCs w:val="18"/>
    </w:rPr>
  </w:style>
  <w:style w:type="paragraph" w:customStyle="1" w:styleId="xl237">
    <w:name w:val="xl23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i/>
      <w:iCs/>
      <w:color w:val="000000"/>
      <w:sz w:val="16"/>
      <w:szCs w:val="16"/>
    </w:rPr>
  </w:style>
  <w:style w:type="paragraph" w:customStyle="1" w:styleId="xl238">
    <w:name w:val="xl23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b/>
      <w:bCs/>
      <w:i/>
      <w:iCs/>
      <w:color w:val="000000"/>
      <w:sz w:val="16"/>
      <w:szCs w:val="16"/>
    </w:rPr>
  </w:style>
  <w:style w:type="paragraph" w:customStyle="1" w:styleId="xl239">
    <w:name w:val="xl23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40">
    <w:name w:val="xl24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41">
    <w:name w:val="xl24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42">
    <w:name w:val="xl24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43">
    <w:name w:val="xl24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44">
    <w:name w:val="xl24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45">
    <w:name w:val="xl245"/>
    <w:basedOn w:val="a"/>
    <w:pPr>
      <w:pBdr>
        <w:top w:val="single" w:sz="4" w:space="0" w:color="auto"/>
        <w:left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46">
    <w:name w:val="xl246"/>
    <w:basedOn w:val="a"/>
    <w:pPr>
      <w:pBdr>
        <w:top w:val="single" w:sz="4" w:space="0" w:color="auto"/>
        <w:left w:val="single" w:sz="4" w:space="0" w:color="auto"/>
        <w:bottom w:val="single" w:sz="4" w:space="0" w:color="auto"/>
      </w:pBdr>
      <w:shd w:val="clear" w:color="auto" w:fill="FF0000"/>
      <w:spacing w:before="100" w:beforeAutospacing="1" w:after="100" w:afterAutospacing="1"/>
      <w:jc w:val="center"/>
    </w:pPr>
    <w:rPr>
      <w:color w:val="000000"/>
      <w:sz w:val="18"/>
      <w:szCs w:val="18"/>
    </w:rPr>
  </w:style>
  <w:style w:type="paragraph" w:customStyle="1" w:styleId="xl247">
    <w:name w:val="xl24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48">
    <w:name w:val="xl24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49">
    <w:name w:val="xl24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250">
    <w:name w:val="xl250"/>
    <w:basedOn w:val="a"/>
    <w:pPr>
      <w:pBdr>
        <w:left w:val="single" w:sz="4" w:space="0" w:color="auto"/>
        <w:bottom w:val="single" w:sz="4" w:space="0" w:color="auto"/>
        <w:right w:val="single" w:sz="4" w:space="0" w:color="auto"/>
      </w:pBdr>
      <w:shd w:val="clear" w:color="auto" w:fill="FF0000"/>
      <w:spacing w:before="100" w:beforeAutospacing="1" w:after="100" w:afterAutospacing="1"/>
    </w:pPr>
    <w:rPr>
      <w:b/>
      <w:bCs/>
      <w:i/>
      <w:iCs/>
      <w:color w:val="000000"/>
      <w:sz w:val="18"/>
      <w:szCs w:val="18"/>
    </w:rPr>
  </w:style>
  <w:style w:type="paragraph" w:customStyle="1" w:styleId="xl251">
    <w:name w:val="xl25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252">
    <w:name w:val="xl252"/>
    <w:basedOn w:val="a"/>
    <w:pPr>
      <w:pBdr>
        <w:top w:val="single" w:sz="4" w:space="0" w:color="auto"/>
        <w:left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53">
    <w:name w:val="xl25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54">
    <w:name w:val="xl254"/>
    <w:basedOn w:val="a"/>
    <w:pPr>
      <w:pBdr>
        <w:top w:val="single" w:sz="4" w:space="0" w:color="auto"/>
        <w:left w:val="single" w:sz="4" w:space="0" w:color="auto"/>
        <w:bottom w:val="single" w:sz="4" w:space="0" w:color="auto"/>
      </w:pBdr>
      <w:shd w:val="clear" w:color="auto" w:fill="FF0000"/>
      <w:spacing w:before="100" w:beforeAutospacing="1" w:after="100" w:afterAutospacing="1"/>
      <w:jc w:val="center"/>
    </w:pPr>
    <w:rPr>
      <w:color w:val="000000"/>
      <w:sz w:val="18"/>
      <w:szCs w:val="18"/>
    </w:rPr>
  </w:style>
  <w:style w:type="paragraph" w:customStyle="1" w:styleId="xl255">
    <w:name w:val="xl255"/>
    <w:basedOn w:val="a"/>
    <w:pPr>
      <w:pBdr>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56">
    <w:name w:val="xl256"/>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57">
    <w:name w:val="xl25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58">
    <w:name w:val="xl25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59">
    <w:name w:val="xl259"/>
    <w:basedOn w:val="a"/>
    <w:pPr>
      <w:pBdr>
        <w:top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60">
    <w:name w:val="xl260"/>
    <w:basedOn w:val="a"/>
    <w:pPr>
      <w:shd w:val="clear" w:color="auto" w:fill="FF0000"/>
      <w:spacing w:before="100" w:beforeAutospacing="1" w:after="100" w:afterAutospacing="1"/>
    </w:pPr>
    <w:rPr>
      <w:sz w:val="18"/>
      <w:szCs w:val="18"/>
    </w:rPr>
  </w:style>
  <w:style w:type="paragraph" w:customStyle="1" w:styleId="xl261">
    <w:name w:val="xl26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62">
    <w:name w:val="xl26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63">
    <w:name w:val="xl26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264">
    <w:name w:val="xl26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65">
    <w:name w:val="xl26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66">
    <w:name w:val="xl266"/>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267">
    <w:name w:val="xl26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268">
    <w:name w:val="xl26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269">
    <w:name w:val="xl26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70">
    <w:name w:val="xl27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71">
    <w:name w:val="xl27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i/>
      <w:iCs/>
      <w:color w:val="000000"/>
      <w:sz w:val="18"/>
      <w:szCs w:val="18"/>
    </w:rPr>
  </w:style>
  <w:style w:type="paragraph" w:customStyle="1" w:styleId="xl272">
    <w:name w:val="xl27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rPr>
  </w:style>
  <w:style w:type="paragraph" w:customStyle="1" w:styleId="xl273">
    <w:name w:val="xl27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74">
    <w:name w:val="xl27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275">
    <w:name w:val="xl27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76">
    <w:name w:val="xl276"/>
    <w:basedOn w:val="a"/>
    <w:pPr>
      <w:shd w:val="clear" w:color="auto" w:fill="FF0000"/>
      <w:spacing w:before="100" w:beforeAutospacing="1" w:after="100" w:afterAutospacing="1"/>
      <w:jc w:val="center"/>
    </w:pPr>
    <w:rPr>
      <w:sz w:val="16"/>
      <w:szCs w:val="16"/>
    </w:rPr>
  </w:style>
  <w:style w:type="paragraph" w:customStyle="1" w:styleId="xl277">
    <w:name w:val="xl27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78">
    <w:name w:val="xl27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sz w:val="18"/>
      <w:szCs w:val="18"/>
    </w:rPr>
  </w:style>
  <w:style w:type="paragraph" w:customStyle="1" w:styleId="xl279">
    <w:name w:val="xl27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280">
    <w:name w:val="xl280"/>
    <w:basedOn w:val="a"/>
    <w:pPr>
      <w:shd w:val="clear" w:color="auto" w:fill="FF0000"/>
      <w:spacing w:before="100" w:beforeAutospacing="1" w:after="100" w:afterAutospacing="1"/>
      <w:jc w:val="center"/>
    </w:pPr>
    <w:rPr>
      <w:sz w:val="16"/>
      <w:szCs w:val="16"/>
    </w:rPr>
  </w:style>
  <w:style w:type="paragraph" w:customStyle="1" w:styleId="xl281">
    <w:name w:val="xl28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82">
    <w:name w:val="xl28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283">
    <w:name w:val="xl28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84">
    <w:name w:val="xl28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85">
    <w:name w:val="xl28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286">
    <w:name w:val="xl286"/>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87">
    <w:name w:val="xl28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88">
    <w:name w:val="xl28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89">
    <w:name w:val="xl28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90">
    <w:name w:val="xl29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91">
    <w:name w:val="xl29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92">
    <w:name w:val="xl29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i/>
      <w:iCs/>
      <w:sz w:val="18"/>
      <w:szCs w:val="18"/>
    </w:rPr>
  </w:style>
  <w:style w:type="paragraph" w:customStyle="1" w:styleId="xl293">
    <w:name w:val="xl29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294">
    <w:name w:val="xl29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sz w:val="18"/>
      <w:szCs w:val="18"/>
    </w:rPr>
  </w:style>
  <w:style w:type="paragraph" w:customStyle="1" w:styleId="xl295">
    <w:name w:val="xl29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96">
    <w:name w:val="xl296"/>
    <w:basedOn w:val="a"/>
    <w:pPr>
      <w:pBdr>
        <w:top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297">
    <w:name w:val="xl297"/>
    <w:basedOn w:val="a"/>
    <w:pPr>
      <w:pBdr>
        <w:top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298">
    <w:name w:val="xl29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299">
    <w:name w:val="xl299"/>
    <w:basedOn w:val="a"/>
    <w:pPr>
      <w:pBdr>
        <w:top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300">
    <w:name w:val="xl30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301">
    <w:name w:val="xl301"/>
    <w:basedOn w:val="a"/>
    <w:pPr>
      <w:pBdr>
        <w:left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302">
    <w:name w:val="xl302"/>
    <w:basedOn w:val="a"/>
    <w:pPr>
      <w:pBdr>
        <w:left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303">
    <w:name w:val="xl30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304">
    <w:name w:val="xl30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305">
    <w:name w:val="xl30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FF0000"/>
      <w:sz w:val="18"/>
      <w:szCs w:val="18"/>
    </w:rPr>
  </w:style>
  <w:style w:type="paragraph" w:customStyle="1" w:styleId="xl306">
    <w:name w:val="xl306"/>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307">
    <w:name w:val="xl307"/>
    <w:basedOn w:val="a"/>
    <w:pPr>
      <w:pBdr>
        <w:top w:val="single" w:sz="4" w:space="0" w:color="auto"/>
        <w:left w:val="single" w:sz="4" w:space="0" w:color="auto"/>
        <w:bottom w:val="single" w:sz="4" w:space="0" w:color="auto"/>
      </w:pBdr>
      <w:shd w:val="clear" w:color="auto" w:fill="FF0000"/>
      <w:spacing w:before="100" w:beforeAutospacing="1" w:after="100" w:afterAutospacing="1"/>
      <w:jc w:val="center"/>
    </w:pPr>
    <w:rPr>
      <w:sz w:val="16"/>
      <w:szCs w:val="16"/>
    </w:rPr>
  </w:style>
  <w:style w:type="paragraph" w:customStyle="1" w:styleId="xl308">
    <w:name w:val="xl30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309">
    <w:name w:val="xl30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310">
    <w:name w:val="xl31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311">
    <w:name w:val="xl31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312">
    <w:name w:val="xl31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313">
    <w:name w:val="xl31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314">
    <w:name w:val="xl31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315">
    <w:name w:val="xl31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316">
    <w:name w:val="xl316"/>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317">
    <w:name w:val="xl31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318">
    <w:name w:val="xl31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19">
    <w:name w:val="xl31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b/>
      <w:bCs/>
      <w:sz w:val="16"/>
      <w:szCs w:val="16"/>
    </w:rPr>
  </w:style>
  <w:style w:type="paragraph" w:customStyle="1" w:styleId="xl320">
    <w:name w:val="xl320"/>
    <w:basedOn w:val="a"/>
    <w:pPr>
      <w:pBdr>
        <w:top w:val="single" w:sz="4" w:space="0" w:color="auto"/>
        <w:left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321">
    <w:name w:val="xl32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322">
    <w:name w:val="xl322"/>
    <w:basedOn w:val="a"/>
    <w:pPr>
      <w:shd w:val="clear" w:color="auto" w:fill="FF0000"/>
      <w:spacing w:before="100" w:beforeAutospacing="1" w:after="100" w:afterAutospacing="1"/>
    </w:pPr>
    <w:rPr>
      <w:color w:val="000000"/>
      <w:sz w:val="18"/>
      <w:szCs w:val="18"/>
    </w:rPr>
  </w:style>
  <w:style w:type="paragraph" w:customStyle="1" w:styleId="xl323">
    <w:name w:val="xl32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24">
    <w:name w:val="xl32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325">
    <w:name w:val="xl325"/>
    <w:basedOn w:val="a"/>
    <w:pPr>
      <w:pBdr>
        <w:top w:val="single" w:sz="4" w:space="0" w:color="auto"/>
        <w:left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326">
    <w:name w:val="xl326"/>
    <w:basedOn w:val="a"/>
    <w:pPr>
      <w:pBdr>
        <w:top w:val="single" w:sz="4" w:space="0" w:color="auto"/>
        <w:left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327">
    <w:name w:val="xl327"/>
    <w:basedOn w:val="a"/>
    <w:pPr>
      <w:pBdr>
        <w:top w:val="single" w:sz="4" w:space="0" w:color="auto"/>
        <w:left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328">
    <w:name w:val="xl328"/>
    <w:basedOn w:val="a"/>
    <w:pPr>
      <w:pBdr>
        <w:top w:val="single" w:sz="4" w:space="0" w:color="auto"/>
        <w:left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329">
    <w:name w:val="xl329"/>
    <w:basedOn w:val="a"/>
    <w:pPr>
      <w:pBdr>
        <w:top w:val="single" w:sz="4" w:space="0" w:color="auto"/>
        <w:left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30">
    <w:name w:val="xl330"/>
    <w:basedOn w:val="a"/>
    <w:pPr>
      <w:pBdr>
        <w:top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31">
    <w:name w:val="xl33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332">
    <w:name w:val="xl332"/>
    <w:basedOn w:val="a"/>
    <w:pPr>
      <w:pBdr>
        <w:top w:val="single" w:sz="4" w:space="0" w:color="auto"/>
        <w:left w:val="single" w:sz="4" w:space="0" w:color="auto"/>
        <w:right w:val="single" w:sz="4" w:space="0" w:color="auto"/>
      </w:pBdr>
      <w:shd w:val="clear" w:color="auto" w:fill="FF0000"/>
      <w:spacing w:before="100" w:beforeAutospacing="1" w:after="100" w:afterAutospacing="1"/>
      <w:jc w:val="center"/>
    </w:pPr>
    <w:rPr>
      <w:sz w:val="16"/>
      <w:szCs w:val="16"/>
    </w:rPr>
  </w:style>
  <w:style w:type="paragraph" w:customStyle="1" w:styleId="xl333">
    <w:name w:val="xl333"/>
    <w:basedOn w:val="a"/>
    <w:pPr>
      <w:pBdr>
        <w:top w:val="single" w:sz="4" w:space="0" w:color="auto"/>
        <w:left w:val="single" w:sz="4" w:space="0" w:color="auto"/>
        <w:right w:val="single" w:sz="4" w:space="0" w:color="auto"/>
      </w:pBdr>
      <w:shd w:val="clear" w:color="auto" w:fill="FF0000"/>
      <w:spacing w:before="100" w:beforeAutospacing="1" w:after="100" w:afterAutospacing="1"/>
      <w:jc w:val="center"/>
    </w:pPr>
    <w:rPr>
      <w:b/>
      <w:bCs/>
      <w:sz w:val="16"/>
      <w:szCs w:val="16"/>
    </w:rPr>
  </w:style>
  <w:style w:type="paragraph" w:customStyle="1" w:styleId="xl334">
    <w:name w:val="xl334"/>
    <w:basedOn w:val="a"/>
    <w:pPr>
      <w:pBdr>
        <w:left w:val="single" w:sz="4" w:space="0" w:color="auto"/>
        <w:bottom w:val="single" w:sz="4" w:space="0" w:color="auto"/>
        <w:right w:val="single" w:sz="4" w:space="0" w:color="auto"/>
      </w:pBdr>
      <w:shd w:val="clear" w:color="auto" w:fill="FF0000"/>
      <w:spacing w:before="100" w:beforeAutospacing="1" w:after="100" w:afterAutospacing="1"/>
      <w:jc w:val="center"/>
    </w:pPr>
    <w:rPr>
      <w:b/>
      <w:bCs/>
      <w:color w:val="000000"/>
      <w:sz w:val="16"/>
      <w:szCs w:val="16"/>
    </w:rPr>
  </w:style>
  <w:style w:type="paragraph" w:customStyle="1" w:styleId="xl335">
    <w:name w:val="xl33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336">
    <w:name w:val="xl336"/>
    <w:basedOn w:val="a"/>
    <w:pPr>
      <w:shd w:val="clear" w:color="auto" w:fill="FF0000"/>
      <w:spacing w:before="100" w:beforeAutospacing="1" w:after="100" w:afterAutospacing="1"/>
    </w:pPr>
    <w:rPr>
      <w:color w:val="000000"/>
    </w:rPr>
  </w:style>
  <w:style w:type="paragraph" w:customStyle="1" w:styleId="xl337">
    <w:name w:val="xl337"/>
    <w:basedOn w:val="a"/>
    <w:pPr>
      <w:shd w:val="clear" w:color="auto" w:fill="FF0000"/>
      <w:spacing w:before="100" w:beforeAutospacing="1" w:after="100" w:afterAutospacing="1"/>
    </w:pPr>
  </w:style>
  <w:style w:type="paragraph" w:customStyle="1" w:styleId="xl338">
    <w:name w:val="xl33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b/>
      <w:bCs/>
      <w:sz w:val="18"/>
      <w:szCs w:val="18"/>
    </w:rPr>
  </w:style>
  <w:style w:type="paragraph" w:customStyle="1" w:styleId="xl339">
    <w:name w:val="xl33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18"/>
      <w:szCs w:val="18"/>
    </w:rPr>
  </w:style>
  <w:style w:type="paragraph" w:customStyle="1" w:styleId="xl340">
    <w:name w:val="xl340"/>
    <w:basedOn w:val="a"/>
    <w:pPr>
      <w:pBdr>
        <w:left w:val="single" w:sz="4" w:space="0" w:color="auto"/>
        <w:right w:val="single" w:sz="4" w:space="0" w:color="auto"/>
      </w:pBdr>
      <w:shd w:val="clear" w:color="auto" w:fill="FF0000"/>
      <w:spacing w:before="100" w:beforeAutospacing="1" w:after="100" w:afterAutospacing="1"/>
    </w:pPr>
    <w:rPr>
      <w:b/>
      <w:bCs/>
      <w:sz w:val="18"/>
      <w:szCs w:val="18"/>
    </w:rPr>
  </w:style>
  <w:style w:type="paragraph" w:customStyle="1" w:styleId="xl341">
    <w:name w:val="xl341"/>
    <w:basedOn w:val="a"/>
    <w:pPr>
      <w:shd w:val="clear" w:color="auto" w:fill="FF0000"/>
      <w:spacing w:before="100" w:beforeAutospacing="1" w:after="100" w:afterAutospacing="1"/>
    </w:pPr>
    <w:rPr>
      <w:b/>
      <w:bCs/>
      <w:i/>
      <w:iCs/>
    </w:rPr>
  </w:style>
  <w:style w:type="paragraph" w:customStyle="1" w:styleId="xl342">
    <w:name w:val="xl342"/>
    <w:basedOn w:val="a"/>
    <w:pPr>
      <w:pBdr>
        <w:top w:val="single" w:sz="4" w:space="0" w:color="auto"/>
      </w:pBdr>
      <w:shd w:val="clear" w:color="auto" w:fill="FF0000"/>
      <w:spacing w:before="100" w:beforeAutospacing="1" w:after="100" w:afterAutospacing="1"/>
      <w:jc w:val="center"/>
    </w:pPr>
    <w:rPr>
      <w:sz w:val="16"/>
      <w:szCs w:val="16"/>
    </w:rPr>
  </w:style>
  <w:style w:type="paragraph" w:customStyle="1" w:styleId="xl343">
    <w:name w:val="xl343"/>
    <w:basedOn w:val="a"/>
    <w:pPr>
      <w:pBdr>
        <w:top w:val="single" w:sz="4" w:space="0" w:color="auto"/>
        <w:right w:val="single" w:sz="4" w:space="0" w:color="auto"/>
      </w:pBdr>
      <w:shd w:val="clear" w:color="auto" w:fill="FF0000"/>
      <w:spacing w:before="100" w:beforeAutospacing="1" w:after="100" w:afterAutospacing="1"/>
      <w:jc w:val="center"/>
    </w:pPr>
    <w:rPr>
      <w:sz w:val="18"/>
      <w:szCs w:val="18"/>
    </w:rPr>
  </w:style>
  <w:style w:type="paragraph" w:customStyle="1" w:styleId="xl344">
    <w:name w:val="xl344"/>
    <w:basedOn w:val="a"/>
    <w:pPr>
      <w:pBdr>
        <w:left w:val="single" w:sz="4" w:space="0" w:color="auto"/>
      </w:pBdr>
      <w:shd w:val="clear" w:color="auto" w:fill="FF0000"/>
      <w:spacing w:before="100" w:beforeAutospacing="1" w:after="100" w:afterAutospacing="1"/>
    </w:pPr>
    <w:rPr>
      <w:i/>
      <w:iCs/>
      <w:sz w:val="18"/>
      <w:szCs w:val="18"/>
    </w:rPr>
  </w:style>
  <w:style w:type="paragraph" w:customStyle="1" w:styleId="xl345">
    <w:name w:val="xl345"/>
    <w:basedOn w:val="a"/>
    <w:pPr>
      <w:shd w:val="clear" w:color="auto" w:fill="FF0000"/>
      <w:spacing w:before="100" w:beforeAutospacing="1" w:after="100" w:afterAutospacing="1"/>
    </w:pPr>
    <w:rPr>
      <w:i/>
      <w:iCs/>
      <w:sz w:val="16"/>
      <w:szCs w:val="16"/>
    </w:rPr>
  </w:style>
  <w:style w:type="paragraph" w:customStyle="1" w:styleId="xl346">
    <w:name w:val="xl346"/>
    <w:basedOn w:val="a"/>
    <w:pPr>
      <w:pBdr>
        <w:right w:val="single" w:sz="4" w:space="0" w:color="auto"/>
      </w:pBdr>
      <w:shd w:val="clear" w:color="auto" w:fill="FF0000"/>
      <w:spacing w:before="100" w:beforeAutospacing="1" w:after="100" w:afterAutospacing="1"/>
      <w:jc w:val="center"/>
    </w:pPr>
    <w:rPr>
      <w:sz w:val="18"/>
      <w:szCs w:val="18"/>
    </w:rPr>
  </w:style>
  <w:style w:type="paragraph" w:customStyle="1" w:styleId="xl347">
    <w:name w:val="xl347"/>
    <w:basedOn w:val="a"/>
    <w:pPr>
      <w:shd w:val="clear" w:color="auto" w:fill="FF0000"/>
      <w:spacing w:before="100" w:beforeAutospacing="1" w:after="100" w:afterAutospacing="1"/>
    </w:pPr>
    <w:rPr>
      <w:i/>
      <w:iCs/>
      <w:sz w:val="18"/>
      <w:szCs w:val="18"/>
    </w:rPr>
  </w:style>
  <w:style w:type="paragraph" w:customStyle="1" w:styleId="xl348">
    <w:name w:val="xl348"/>
    <w:basedOn w:val="a"/>
    <w:pPr>
      <w:pBdr>
        <w:right w:val="single" w:sz="4" w:space="0" w:color="auto"/>
      </w:pBdr>
      <w:shd w:val="clear" w:color="auto" w:fill="FF0000"/>
      <w:spacing w:before="100" w:beforeAutospacing="1" w:after="100" w:afterAutospacing="1"/>
    </w:pPr>
    <w:rPr>
      <w:b/>
      <w:bCs/>
      <w:sz w:val="18"/>
      <w:szCs w:val="18"/>
    </w:rPr>
  </w:style>
  <w:style w:type="paragraph" w:customStyle="1" w:styleId="xl349">
    <w:name w:val="xl349"/>
    <w:basedOn w:val="a"/>
    <w:pPr>
      <w:shd w:val="clear" w:color="auto" w:fill="FF0000"/>
      <w:spacing w:before="100" w:beforeAutospacing="1" w:after="100" w:afterAutospacing="1"/>
      <w:jc w:val="center"/>
    </w:pPr>
    <w:rPr>
      <w:sz w:val="16"/>
      <w:szCs w:val="16"/>
    </w:rPr>
  </w:style>
  <w:style w:type="paragraph" w:customStyle="1" w:styleId="xl350">
    <w:name w:val="xl35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b/>
      <w:bCs/>
      <w:color w:val="000000"/>
      <w:sz w:val="16"/>
      <w:szCs w:val="16"/>
    </w:rPr>
  </w:style>
  <w:style w:type="paragraph" w:customStyle="1" w:styleId="xl351">
    <w:name w:val="xl35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352">
    <w:name w:val="xl35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353">
    <w:name w:val="xl353"/>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54">
    <w:name w:val="xl354"/>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b/>
      <w:bCs/>
      <w:color w:val="000000"/>
      <w:sz w:val="18"/>
      <w:szCs w:val="18"/>
    </w:rPr>
  </w:style>
  <w:style w:type="paragraph" w:customStyle="1" w:styleId="xl355">
    <w:name w:val="xl35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i/>
      <w:iCs/>
      <w:color w:val="000000"/>
      <w:sz w:val="18"/>
      <w:szCs w:val="18"/>
    </w:rPr>
  </w:style>
  <w:style w:type="paragraph" w:customStyle="1" w:styleId="xl356">
    <w:name w:val="xl356"/>
    <w:basedOn w:val="a"/>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jc w:val="center"/>
    </w:pPr>
    <w:rPr>
      <w:sz w:val="16"/>
      <w:szCs w:val="16"/>
    </w:rPr>
  </w:style>
  <w:style w:type="paragraph" w:customStyle="1" w:styleId="xl357">
    <w:name w:val="xl357"/>
    <w:basedOn w:val="a"/>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jc w:val="center"/>
    </w:pPr>
    <w:rPr>
      <w:b/>
      <w:bCs/>
      <w:sz w:val="16"/>
      <w:szCs w:val="16"/>
    </w:rPr>
  </w:style>
  <w:style w:type="paragraph" w:customStyle="1" w:styleId="xl358">
    <w:name w:val="xl358"/>
    <w:basedOn w:val="a"/>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pPr>
    <w:rPr>
      <w:b/>
      <w:bCs/>
      <w:color w:val="000000"/>
      <w:sz w:val="18"/>
      <w:szCs w:val="18"/>
    </w:rPr>
  </w:style>
  <w:style w:type="paragraph" w:customStyle="1" w:styleId="xl359">
    <w:name w:val="xl359"/>
    <w:basedOn w:val="a"/>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jc w:val="center"/>
    </w:pPr>
    <w:rPr>
      <w:sz w:val="18"/>
      <w:szCs w:val="18"/>
    </w:rPr>
  </w:style>
  <w:style w:type="paragraph" w:customStyle="1" w:styleId="xl360">
    <w:name w:val="xl360"/>
    <w:basedOn w:val="a"/>
    <w:pPr>
      <w:pBdr>
        <w:top w:val="single" w:sz="4" w:space="0" w:color="auto"/>
        <w:left w:val="single" w:sz="4" w:space="0" w:color="auto"/>
        <w:right w:val="single" w:sz="4" w:space="0" w:color="auto"/>
      </w:pBdr>
      <w:shd w:val="clear" w:color="auto" w:fill="00B050"/>
      <w:spacing w:before="100" w:beforeAutospacing="1" w:after="100" w:afterAutospacing="1"/>
      <w:jc w:val="center"/>
    </w:pPr>
    <w:rPr>
      <w:sz w:val="16"/>
      <w:szCs w:val="16"/>
    </w:rPr>
  </w:style>
  <w:style w:type="paragraph" w:customStyle="1" w:styleId="xl361">
    <w:name w:val="xl361"/>
    <w:basedOn w:val="a"/>
    <w:pPr>
      <w:pBdr>
        <w:top w:val="single" w:sz="4" w:space="0" w:color="auto"/>
        <w:left w:val="single" w:sz="4" w:space="0" w:color="auto"/>
        <w:right w:val="single" w:sz="4" w:space="0" w:color="auto"/>
      </w:pBdr>
      <w:shd w:val="clear" w:color="auto" w:fill="00B050"/>
      <w:spacing w:before="100" w:beforeAutospacing="1" w:after="100" w:afterAutospacing="1"/>
    </w:pPr>
    <w:rPr>
      <w:b/>
      <w:bCs/>
      <w:sz w:val="16"/>
      <w:szCs w:val="16"/>
    </w:rPr>
  </w:style>
  <w:style w:type="paragraph" w:customStyle="1" w:styleId="xl362">
    <w:name w:val="xl362"/>
    <w:basedOn w:val="a"/>
    <w:pPr>
      <w:pBdr>
        <w:top w:val="single" w:sz="4" w:space="0" w:color="auto"/>
      </w:pBdr>
      <w:shd w:val="clear" w:color="auto" w:fill="00B050"/>
      <w:spacing w:before="100" w:beforeAutospacing="1" w:after="100" w:afterAutospacing="1"/>
    </w:pPr>
    <w:rPr>
      <w:b/>
      <w:bCs/>
      <w:sz w:val="18"/>
      <w:szCs w:val="18"/>
    </w:rPr>
  </w:style>
  <w:style w:type="paragraph" w:customStyle="1" w:styleId="xl363">
    <w:name w:val="xl363"/>
    <w:basedOn w:val="a"/>
    <w:pPr>
      <w:pBdr>
        <w:top w:val="single" w:sz="4" w:space="0" w:color="auto"/>
        <w:left w:val="single" w:sz="4" w:space="0" w:color="auto"/>
        <w:right w:val="single" w:sz="4" w:space="0" w:color="auto"/>
      </w:pBdr>
      <w:shd w:val="clear" w:color="auto" w:fill="00B050"/>
      <w:spacing w:before="100" w:beforeAutospacing="1" w:after="100" w:afterAutospacing="1"/>
      <w:jc w:val="center"/>
    </w:pPr>
    <w:rPr>
      <w:sz w:val="18"/>
      <w:szCs w:val="18"/>
    </w:rPr>
  </w:style>
  <w:style w:type="paragraph" w:customStyle="1" w:styleId="xl364">
    <w:name w:val="xl364"/>
    <w:basedOn w:val="a"/>
    <w:pPr>
      <w:pBdr>
        <w:top w:val="single" w:sz="4" w:space="0" w:color="auto"/>
      </w:pBdr>
      <w:shd w:val="clear" w:color="auto" w:fill="00B050"/>
      <w:spacing w:before="100" w:beforeAutospacing="1" w:after="100" w:afterAutospacing="1"/>
    </w:pPr>
    <w:rPr>
      <w:b/>
      <w:bCs/>
      <w:sz w:val="16"/>
      <w:szCs w:val="16"/>
    </w:rPr>
  </w:style>
  <w:style w:type="paragraph" w:customStyle="1" w:styleId="xl365">
    <w:name w:val="xl365"/>
    <w:basedOn w:val="a"/>
    <w:pPr>
      <w:pBdr>
        <w:top w:val="single" w:sz="4" w:space="0" w:color="auto"/>
        <w:left w:val="single" w:sz="4" w:space="0" w:color="auto"/>
      </w:pBdr>
      <w:shd w:val="clear" w:color="auto" w:fill="00B050"/>
      <w:spacing w:before="100" w:beforeAutospacing="1" w:after="100" w:afterAutospacing="1"/>
    </w:pPr>
    <w:rPr>
      <w:b/>
      <w:bCs/>
      <w:i/>
      <w:iCs/>
    </w:rPr>
  </w:style>
  <w:style w:type="paragraph" w:customStyle="1" w:styleId="xl366">
    <w:name w:val="xl366"/>
    <w:basedOn w:val="a"/>
    <w:pPr>
      <w:pBdr>
        <w:top w:val="single" w:sz="4" w:space="0" w:color="auto"/>
      </w:pBdr>
      <w:shd w:val="clear" w:color="auto" w:fill="00B050"/>
      <w:spacing w:before="100" w:beforeAutospacing="1" w:after="100" w:afterAutospacing="1"/>
      <w:jc w:val="center"/>
    </w:pPr>
    <w:rPr>
      <w:sz w:val="16"/>
      <w:szCs w:val="16"/>
    </w:rPr>
  </w:style>
  <w:style w:type="paragraph" w:customStyle="1" w:styleId="xl367">
    <w:name w:val="xl367"/>
    <w:basedOn w:val="a"/>
    <w:pPr>
      <w:pBdr>
        <w:top w:val="single" w:sz="4" w:space="0" w:color="auto"/>
        <w:right w:val="single" w:sz="4" w:space="0" w:color="auto"/>
      </w:pBdr>
      <w:shd w:val="clear" w:color="auto" w:fill="00B050"/>
      <w:spacing w:before="100" w:beforeAutospacing="1" w:after="100" w:afterAutospacing="1"/>
      <w:jc w:val="center"/>
    </w:pPr>
    <w:rPr>
      <w:sz w:val="18"/>
      <w:szCs w:val="18"/>
    </w:rPr>
  </w:style>
  <w:style w:type="paragraph" w:customStyle="1" w:styleId="xl368">
    <w:name w:val="xl368"/>
    <w:basedOn w:val="a"/>
    <w:pPr>
      <w:pBdr>
        <w:left w:val="single" w:sz="4" w:space="0" w:color="auto"/>
        <w:right w:val="single" w:sz="4" w:space="0" w:color="auto"/>
      </w:pBdr>
      <w:shd w:val="clear" w:color="auto" w:fill="00B050"/>
      <w:spacing w:before="100" w:beforeAutospacing="1" w:after="100" w:afterAutospacing="1"/>
      <w:jc w:val="center"/>
    </w:pPr>
    <w:rPr>
      <w:sz w:val="16"/>
      <w:szCs w:val="16"/>
    </w:rPr>
  </w:style>
  <w:style w:type="paragraph" w:customStyle="1" w:styleId="xl369">
    <w:name w:val="xl369"/>
    <w:basedOn w:val="a"/>
    <w:pPr>
      <w:shd w:val="clear" w:color="auto" w:fill="00B050"/>
      <w:spacing w:before="100" w:beforeAutospacing="1" w:after="100" w:afterAutospacing="1"/>
    </w:pPr>
    <w:rPr>
      <w:b/>
      <w:bCs/>
      <w:sz w:val="16"/>
      <w:szCs w:val="16"/>
    </w:rPr>
  </w:style>
  <w:style w:type="paragraph" w:customStyle="1" w:styleId="xl370">
    <w:name w:val="xl370"/>
    <w:basedOn w:val="a"/>
    <w:pPr>
      <w:pBdr>
        <w:right w:val="single" w:sz="4" w:space="0" w:color="auto"/>
      </w:pBdr>
      <w:shd w:val="clear" w:color="auto" w:fill="00B050"/>
      <w:spacing w:before="100" w:beforeAutospacing="1" w:after="100" w:afterAutospacing="1"/>
      <w:jc w:val="center"/>
    </w:pPr>
    <w:rPr>
      <w:sz w:val="18"/>
      <w:szCs w:val="18"/>
    </w:rPr>
  </w:style>
  <w:style w:type="paragraph" w:customStyle="1" w:styleId="xl371">
    <w:name w:val="xl371"/>
    <w:basedOn w:val="a"/>
    <w:pPr>
      <w:pBdr>
        <w:left w:val="single" w:sz="4" w:space="0" w:color="auto"/>
      </w:pBdr>
      <w:shd w:val="clear" w:color="auto" w:fill="00B050"/>
      <w:spacing w:before="100" w:beforeAutospacing="1" w:after="100" w:afterAutospacing="1"/>
    </w:pPr>
    <w:rPr>
      <w:b/>
      <w:bCs/>
      <w:i/>
      <w:iCs/>
    </w:rPr>
  </w:style>
  <w:style w:type="paragraph" w:customStyle="1" w:styleId="xl372">
    <w:name w:val="xl372"/>
    <w:basedOn w:val="a"/>
    <w:pPr>
      <w:shd w:val="clear" w:color="auto" w:fill="00B050"/>
      <w:spacing w:before="100" w:beforeAutospacing="1" w:after="100" w:afterAutospacing="1"/>
      <w:jc w:val="center"/>
    </w:pPr>
    <w:rPr>
      <w:sz w:val="16"/>
      <w:szCs w:val="16"/>
    </w:rPr>
  </w:style>
  <w:style w:type="paragraph" w:customStyle="1" w:styleId="xl373">
    <w:name w:val="xl373"/>
    <w:basedOn w:val="a"/>
    <w:pPr>
      <w:pBdr>
        <w:left w:val="single" w:sz="4" w:space="0" w:color="auto"/>
        <w:bottom w:val="single" w:sz="4" w:space="0" w:color="auto"/>
        <w:right w:val="single" w:sz="4" w:space="0" w:color="auto"/>
      </w:pBdr>
      <w:shd w:val="clear" w:color="auto" w:fill="00B050"/>
      <w:spacing w:before="100" w:beforeAutospacing="1" w:after="100" w:afterAutospacing="1"/>
      <w:jc w:val="center"/>
    </w:pPr>
    <w:rPr>
      <w:sz w:val="16"/>
      <w:szCs w:val="16"/>
    </w:rPr>
  </w:style>
  <w:style w:type="paragraph" w:customStyle="1" w:styleId="xl374">
    <w:name w:val="xl374"/>
    <w:basedOn w:val="a"/>
    <w:pPr>
      <w:pBdr>
        <w:bottom w:val="single" w:sz="4" w:space="0" w:color="auto"/>
      </w:pBdr>
      <w:shd w:val="clear" w:color="auto" w:fill="00B050"/>
      <w:spacing w:before="100" w:beforeAutospacing="1" w:after="100" w:afterAutospacing="1"/>
    </w:pPr>
    <w:rPr>
      <w:b/>
      <w:bCs/>
      <w:sz w:val="16"/>
      <w:szCs w:val="16"/>
    </w:rPr>
  </w:style>
  <w:style w:type="paragraph" w:customStyle="1" w:styleId="xl375">
    <w:name w:val="xl375"/>
    <w:basedOn w:val="a"/>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pPr>
    <w:rPr>
      <w:b/>
      <w:bCs/>
      <w:sz w:val="18"/>
      <w:szCs w:val="18"/>
    </w:rPr>
  </w:style>
  <w:style w:type="paragraph" w:customStyle="1" w:styleId="xl376">
    <w:name w:val="xl376"/>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77">
    <w:name w:val="xl37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378">
    <w:name w:val="xl37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79">
    <w:name w:val="xl37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6"/>
      <w:szCs w:val="16"/>
    </w:rPr>
  </w:style>
  <w:style w:type="paragraph" w:customStyle="1" w:styleId="xl380">
    <w:name w:val="xl38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81">
    <w:name w:val="xl38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i/>
      <w:iCs/>
      <w:color w:val="000000"/>
      <w:sz w:val="18"/>
      <w:szCs w:val="18"/>
    </w:rPr>
  </w:style>
  <w:style w:type="paragraph" w:customStyle="1" w:styleId="xl382">
    <w:name w:val="xl38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83">
    <w:name w:val="xl383"/>
    <w:basedOn w:val="a"/>
    <w:pPr>
      <w:pBdr>
        <w:left w:val="single" w:sz="4" w:space="0" w:color="auto"/>
        <w:right w:val="single" w:sz="4" w:space="0" w:color="auto"/>
      </w:pBdr>
      <w:shd w:val="clear" w:color="auto" w:fill="FF0000"/>
      <w:spacing w:before="100" w:beforeAutospacing="1" w:after="100" w:afterAutospacing="1"/>
      <w:jc w:val="center"/>
    </w:pPr>
    <w:rPr>
      <w:b/>
      <w:bCs/>
      <w:color w:val="000000"/>
      <w:sz w:val="16"/>
      <w:szCs w:val="16"/>
    </w:rPr>
  </w:style>
  <w:style w:type="paragraph" w:customStyle="1" w:styleId="xl384">
    <w:name w:val="xl384"/>
    <w:basedOn w:val="a"/>
    <w:pPr>
      <w:pBdr>
        <w:left w:val="single" w:sz="4" w:space="0" w:color="auto"/>
        <w:bottom w:val="single" w:sz="4" w:space="0" w:color="auto"/>
        <w:right w:val="single" w:sz="4" w:space="0" w:color="auto"/>
      </w:pBdr>
      <w:shd w:val="clear" w:color="auto" w:fill="FF0000"/>
      <w:spacing w:before="100" w:beforeAutospacing="1" w:after="100" w:afterAutospacing="1"/>
      <w:jc w:val="center"/>
    </w:pPr>
    <w:rPr>
      <w:b/>
      <w:bCs/>
      <w:color w:val="000000"/>
      <w:sz w:val="16"/>
      <w:szCs w:val="16"/>
    </w:rPr>
  </w:style>
  <w:style w:type="paragraph" w:customStyle="1" w:styleId="xl385">
    <w:name w:val="xl38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386">
    <w:name w:val="xl386"/>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387">
    <w:name w:val="xl387"/>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4"/>
      <w:szCs w:val="14"/>
    </w:rPr>
  </w:style>
  <w:style w:type="paragraph" w:customStyle="1" w:styleId="xl388">
    <w:name w:val="xl388"/>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color w:val="000000"/>
      <w:sz w:val="18"/>
      <w:szCs w:val="18"/>
    </w:rPr>
  </w:style>
  <w:style w:type="paragraph" w:customStyle="1" w:styleId="xl389">
    <w:name w:val="xl38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90">
    <w:name w:val="xl39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91">
    <w:name w:val="xl391"/>
    <w:basedOn w:val="a"/>
    <w:pPr>
      <w:pBdr>
        <w:top w:val="single" w:sz="4" w:space="0" w:color="auto"/>
        <w:bottom w:val="single" w:sz="4" w:space="0" w:color="auto"/>
        <w:right w:val="single" w:sz="4" w:space="0" w:color="auto"/>
      </w:pBdr>
      <w:shd w:val="clear" w:color="auto" w:fill="FF0000"/>
      <w:spacing w:before="100" w:beforeAutospacing="1" w:after="100" w:afterAutospacing="1"/>
      <w:jc w:val="center"/>
    </w:pPr>
    <w:rPr>
      <w:color w:val="000000"/>
      <w:sz w:val="18"/>
      <w:szCs w:val="18"/>
    </w:rPr>
  </w:style>
  <w:style w:type="paragraph" w:customStyle="1" w:styleId="xl392">
    <w:name w:val="xl39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393">
    <w:name w:val="xl393"/>
    <w:basedOn w:val="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394">
    <w:name w:val="xl394"/>
    <w:basedOn w:val="a"/>
    <w:pPr>
      <w:pBdr>
        <w:top w:val="single" w:sz="4" w:space="0" w:color="auto"/>
        <w:bottom w:val="single" w:sz="4" w:space="0" w:color="auto"/>
      </w:pBdr>
      <w:spacing w:before="100" w:beforeAutospacing="1" w:after="100" w:afterAutospacing="1"/>
    </w:pPr>
    <w:rPr>
      <w:b/>
      <w:bCs/>
      <w:sz w:val="18"/>
      <w:szCs w:val="18"/>
    </w:rPr>
  </w:style>
  <w:style w:type="paragraph" w:customStyle="1" w:styleId="xl395">
    <w:name w:val="xl395"/>
    <w:basedOn w:val="a"/>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396">
    <w:name w:val="xl396"/>
    <w:basedOn w:val="a"/>
    <w:pPr>
      <w:pBdr>
        <w:left w:val="single" w:sz="4" w:space="0" w:color="auto"/>
      </w:pBdr>
      <w:shd w:val="clear" w:color="auto" w:fill="00B050"/>
      <w:spacing w:before="100" w:beforeAutospacing="1" w:after="100" w:afterAutospacing="1"/>
    </w:pPr>
    <w:rPr>
      <w:i/>
      <w:iCs/>
      <w:sz w:val="18"/>
      <w:szCs w:val="18"/>
    </w:rPr>
  </w:style>
  <w:style w:type="paragraph" w:customStyle="1" w:styleId="xl397">
    <w:name w:val="xl397"/>
    <w:basedOn w:val="a"/>
    <w:pPr>
      <w:shd w:val="clear" w:color="auto" w:fill="00B050"/>
      <w:spacing w:before="100" w:beforeAutospacing="1" w:after="100" w:afterAutospacing="1"/>
    </w:pPr>
    <w:rPr>
      <w:i/>
      <w:iCs/>
      <w:sz w:val="18"/>
      <w:szCs w:val="18"/>
    </w:rPr>
  </w:style>
  <w:style w:type="paragraph" w:customStyle="1" w:styleId="xl398">
    <w:name w:val="xl398"/>
    <w:basedOn w:val="a"/>
    <w:pPr>
      <w:pBdr>
        <w:right w:val="single" w:sz="4" w:space="0" w:color="auto"/>
      </w:pBdr>
      <w:shd w:val="clear" w:color="auto" w:fill="00B050"/>
      <w:spacing w:before="100" w:beforeAutospacing="1" w:after="100" w:afterAutospacing="1"/>
    </w:pPr>
    <w:rPr>
      <w:i/>
      <w:iCs/>
      <w:sz w:val="18"/>
      <w:szCs w:val="18"/>
    </w:rPr>
  </w:style>
  <w:style w:type="paragraph" w:customStyle="1" w:styleId="xl399">
    <w:name w:val="xl39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rPr>
  </w:style>
  <w:style w:type="paragraph" w:customStyle="1" w:styleId="xl400">
    <w:name w:val="xl400"/>
    <w:basedOn w:val="a"/>
    <w:pPr>
      <w:pBdr>
        <w:left w:val="single" w:sz="4" w:space="0" w:color="auto"/>
      </w:pBdr>
      <w:shd w:val="clear" w:color="auto" w:fill="00B050"/>
      <w:spacing w:before="100" w:beforeAutospacing="1" w:after="100" w:afterAutospacing="1"/>
    </w:pPr>
    <w:rPr>
      <w:b/>
      <w:bCs/>
      <w:i/>
      <w:iCs/>
    </w:rPr>
  </w:style>
  <w:style w:type="paragraph" w:customStyle="1" w:styleId="xl401">
    <w:name w:val="xl401"/>
    <w:basedOn w:val="a"/>
    <w:pPr>
      <w:shd w:val="clear" w:color="auto" w:fill="00B050"/>
      <w:spacing w:before="100" w:beforeAutospacing="1" w:after="100" w:afterAutospacing="1"/>
    </w:pPr>
    <w:rPr>
      <w:b/>
      <w:bCs/>
      <w:i/>
      <w:iCs/>
    </w:rPr>
  </w:style>
  <w:style w:type="paragraph" w:customStyle="1" w:styleId="xl402">
    <w:name w:val="xl402"/>
    <w:basedOn w:val="a"/>
    <w:pPr>
      <w:pBdr>
        <w:left w:val="single" w:sz="4" w:space="0" w:color="auto"/>
      </w:pBdr>
      <w:shd w:val="clear" w:color="auto" w:fill="00B050"/>
      <w:spacing w:before="100" w:beforeAutospacing="1" w:after="100" w:afterAutospacing="1"/>
    </w:pPr>
    <w:rPr>
      <w:i/>
      <w:iCs/>
      <w:sz w:val="18"/>
      <w:szCs w:val="18"/>
    </w:rPr>
  </w:style>
  <w:style w:type="paragraph" w:customStyle="1" w:styleId="xl403">
    <w:name w:val="xl403"/>
    <w:basedOn w:val="a"/>
    <w:pPr>
      <w:shd w:val="clear" w:color="auto" w:fill="00B050"/>
      <w:spacing w:before="100" w:beforeAutospacing="1" w:after="100" w:afterAutospacing="1"/>
    </w:pPr>
    <w:rPr>
      <w:i/>
      <w:iCs/>
      <w:sz w:val="18"/>
      <w:szCs w:val="18"/>
    </w:rPr>
  </w:style>
  <w:style w:type="paragraph" w:customStyle="1" w:styleId="xl404">
    <w:name w:val="xl404"/>
    <w:basedOn w:val="a"/>
    <w:pPr>
      <w:pBdr>
        <w:right w:val="single" w:sz="4" w:space="0" w:color="auto"/>
      </w:pBdr>
      <w:shd w:val="clear" w:color="auto" w:fill="00B050"/>
      <w:spacing w:before="100" w:beforeAutospacing="1" w:after="100" w:afterAutospacing="1"/>
    </w:pPr>
    <w:rPr>
      <w:i/>
      <w:iCs/>
      <w:sz w:val="18"/>
      <w:szCs w:val="18"/>
    </w:rPr>
  </w:style>
  <w:style w:type="paragraph" w:customStyle="1" w:styleId="xl405">
    <w:name w:val="xl405"/>
    <w:basedOn w:val="a"/>
    <w:pPr>
      <w:pBdr>
        <w:left w:val="single" w:sz="4" w:space="0" w:color="auto"/>
      </w:pBdr>
      <w:shd w:val="clear" w:color="auto" w:fill="00B050"/>
      <w:spacing w:before="100" w:beforeAutospacing="1" w:after="100" w:afterAutospacing="1"/>
    </w:pPr>
    <w:rPr>
      <w:i/>
      <w:iCs/>
      <w:sz w:val="18"/>
      <w:szCs w:val="18"/>
    </w:rPr>
  </w:style>
  <w:style w:type="paragraph" w:customStyle="1" w:styleId="xl406">
    <w:name w:val="xl406"/>
    <w:basedOn w:val="a"/>
    <w:pPr>
      <w:shd w:val="clear" w:color="auto" w:fill="00B050"/>
      <w:spacing w:before="100" w:beforeAutospacing="1" w:after="100" w:afterAutospacing="1"/>
    </w:pPr>
    <w:rPr>
      <w:i/>
      <w:iCs/>
      <w:sz w:val="18"/>
      <w:szCs w:val="18"/>
    </w:rPr>
  </w:style>
  <w:style w:type="paragraph" w:customStyle="1" w:styleId="xl407">
    <w:name w:val="xl407"/>
    <w:basedOn w:val="a"/>
    <w:pPr>
      <w:pBdr>
        <w:left w:val="single" w:sz="4" w:space="0" w:color="auto"/>
        <w:bottom w:val="single" w:sz="4" w:space="0" w:color="auto"/>
      </w:pBdr>
      <w:shd w:val="clear" w:color="auto" w:fill="00B050"/>
      <w:spacing w:before="100" w:beforeAutospacing="1" w:after="100" w:afterAutospacing="1"/>
    </w:pPr>
    <w:rPr>
      <w:i/>
      <w:iCs/>
      <w:sz w:val="18"/>
      <w:szCs w:val="18"/>
    </w:rPr>
  </w:style>
  <w:style w:type="paragraph" w:customStyle="1" w:styleId="xl408">
    <w:name w:val="xl408"/>
    <w:basedOn w:val="a"/>
    <w:pPr>
      <w:pBdr>
        <w:bottom w:val="single" w:sz="4" w:space="0" w:color="auto"/>
      </w:pBdr>
      <w:shd w:val="clear" w:color="auto" w:fill="00B050"/>
      <w:spacing w:before="100" w:beforeAutospacing="1" w:after="100" w:afterAutospacing="1"/>
    </w:pPr>
    <w:rPr>
      <w:i/>
      <w:iCs/>
      <w:sz w:val="18"/>
      <w:szCs w:val="18"/>
    </w:rPr>
  </w:style>
  <w:style w:type="paragraph" w:customStyle="1" w:styleId="xl409">
    <w:name w:val="xl409"/>
    <w:basedOn w:val="a"/>
    <w:pPr>
      <w:pBdr>
        <w:bottom w:val="single" w:sz="4" w:space="0" w:color="auto"/>
        <w:right w:val="single" w:sz="4" w:space="0" w:color="auto"/>
      </w:pBdr>
      <w:shd w:val="clear" w:color="auto" w:fill="00B050"/>
      <w:spacing w:before="100" w:beforeAutospacing="1" w:after="100" w:afterAutospacing="1"/>
    </w:pPr>
    <w:rPr>
      <w:i/>
      <w:iCs/>
      <w:sz w:val="18"/>
      <w:szCs w:val="18"/>
    </w:rPr>
  </w:style>
  <w:style w:type="paragraph" w:customStyle="1" w:styleId="xl410">
    <w:name w:val="xl41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sz w:val="18"/>
      <w:szCs w:val="18"/>
    </w:rPr>
  </w:style>
  <w:style w:type="paragraph" w:customStyle="1" w:styleId="xl411">
    <w:name w:val="xl411"/>
    <w:basedOn w:val="a"/>
    <w:pPr>
      <w:pBdr>
        <w:top w:val="single" w:sz="4" w:space="0" w:color="auto"/>
      </w:pBdr>
      <w:shd w:val="clear" w:color="auto" w:fill="FF0000"/>
      <w:spacing w:before="100" w:beforeAutospacing="1" w:after="100" w:afterAutospacing="1"/>
    </w:pPr>
    <w:rPr>
      <w:b/>
      <w:bCs/>
      <w:sz w:val="18"/>
      <w:szCs w:val="18"/>
    </w:rPr>
  </w:style>
  <w:style w:type="paragraph" w:customStyle="1" w:styleId="xl412">
    <w:name w:val="xl412"/>
    <w:basedOn w:val="a"/>
    <w:pPr>
      <w:pBdr>
        <w:top w:val="single" w:sz="4" w:space="0" w:color="auto"/>
      </w:pBdr>
      <w:shd w:val="clear" w:color="auto" w:fill="FF0000"/>
      <w:spacing w:before="100" w:beforeAutospacing="1" w:after="100" w:afterAutospacing="1"/>
    </w:pPr>
    <w:rPr>
      <w:b/>
      <w:bCs/>
    </w:rPr>
  </w:style>
  <w:style w:type="paragraph" w:customStyle="1" w:styleId="xl413">
    <w:name w:val="xl413"/>
    <w:basedOn w:val="a"/>
    <w:pPr>
      <w:pBdr>
        <w:top w:val="single" w:sz="4" w:space="0" w:color="auto"/>
        <w:right w:val="single" w:sz="4" w:space="0" w:color="auto"/>
      </w:pBdr>
      <w:shd w:val="clear" w:color="auto" w:fill="FF0000"/>
      <w:spacing w:before="100" w:beforeAutospacing="1" w:after="100" w:afterAutospacing="1"/>
    </w:pPr>
    <w:rPr>
      <w:b/>
      <w:bCs/>
    </w:rPr>
  </w:style>
  <w:style w:type="paragraph" w:customStyle="1" w:styleId="xl414">
    <w:name w:val="xl414"/>
    <w:basedOn w:val="a"/>
    <w:pPr>
      <w:pBdr>
        <w:bottom w:val="single" w:sz="4" w:space="0" w:color="auto"/>
      </w:pBdr>
      <w:shd w:val="clear" w:color="auto" w:fill="FF0000"/>
      <w:spacing w:before="100" w:beforeAutospacing="1" w:after="100" w:afterAutospacing="1"/>
    </w:pPr>
    <w:rPr>
      <w:color w:val="000000"/>
      <w:sz w:val="18"/>
      <w:szCs w:val="18"/>
    </w:rPr>
  </w:style>
  <w:style w:type="paragraph" w:customStyle="1" w:styleId="xl415">
    <w:name w:val="xl415"/>
    <w:basedOn w:val="a"/>
    <w:pPr>
      <w:pBdr>
        <w:bottom w:val="single" w:sz="4" w:space="0" w:color="auto"/>
      </w:pBdr>
      <w:shd w:val="clear" w:color="auto" w:fill="FF0000"/>
      <w:spacing w:before="100" w:beforeAutospacing="1" w:after="100" w:afterAutospacing="1"/>
    </w:pPr>
  </w:style>
  <w:style w:type="paragraph" w:customStyle="1" w:styleId="xl416">
    <w:name w:val="xl416"/>
    <w:basedOn w:val="a"/>
    <w:pPr>
      <w:pBdr>
        <w:bottom w:val="single" w:sz="4" w:space="0" w:color="auto"/>
        <w:right w:val="single" w:sz="4" w:space="0" w:color="auto"/>
      </w:pBdr>
      <w:shd w:val="clear" w:color="auto" w:fill="FF0000"/>
      <w:spacing w:before="100" w:beforeAutospacing="1" w:after="100" w:afterAutospacing="1"/>
    </w:pPr>
  </w:style>
  <w:style w:type="paragraph" w:customStyle="1" w:styleId="xl417">
    <w:name w:val="xl417"/>
    <w:basedOn w:val="a"/>
    <w:pPr>
      <w:pBdr>
        <w:left w:val="single" w:sz="4" w:space="0" w:color="auto"/>
      </w:pBdr>
      <w:shd w:val="clear" w:color="auto" w:fill="FF0000"/>
      <w:spacing w:before="100" w:beforeAutospacing="1" w:after="100" w:afterAutospacing="1"/>
    </w:pPr>
    <w:rPr>
      <w:i/>
      <w:iCs/>
      <w:sz w:val="18"/>
      <w:szCs w:val="18"/>
    </w:rPr>
  </w:style>
  <w:style w:type="paragraph" w:customStyle="1" w:styleId="xl418">
    <w:name w:val="xl418"/>
    <w:basedOn w:val="a"/>
    <w:pPr>
      <w:shd w:val="clear" w:color="auto" w:fill="FF0000"/>
      <w:spacing w:before="100" w:beforeAutospacing="1" w:after="100" w:afterAutospacing="1"/>
    </w:pPr>
    <w:rPr>
      <w:i/>
      <w:iCs/>
      <w:sz w:val="18"/>
      <w:szCs w:val="18"/>
    </w:rPr>
  </w:style>
  <w:style w:type="paragraph" w:customStyle="1" w:styleId="xl419">
    <w:name w:val="xl419"/>
    <w:basedOn w:val="a"/>
    <w:pPr>
      <w:pBdr>
        <w:right w:val="single" w:sz="4" w:space="0" w:color="auto"/>
      </w:pBdr>
      <w:shd w:val="clear" w:color="auto" w:fill="FF0000"/>
      <w:spacing w:before="100" w:beforeAutospacing="1" w:after="100" w:afterAutospacing="1"/>
    </w:pPr>
    <w:rPr>
      <w:i/>
      <w:iCs/>
      <w:sz w:val="18"/>
      <w:szCs w:val="18"/>
    </w:rPr>
  </w:style>
  <w:style w:type="paragraph" w:customStyle="1" w:styleId="xl420">
    <w:name w:val="xl420"/>
    <w:basedOn w:val="a"/>
    <w:pPr>
      <w:pBdr>
        <w:top w:val="single" w:sz="4" w:space="0" w:color="auto"/>
        <w:left w:val="single" w:sz="4" w:space="0" w:color="auto"/>
        <w:bottom w:val="single" w:sz="4" w:space="0" w:color="auto"/>
      </w:pBdr>
      <w:shd w:val="clear" w:color="auto" w:fill="FF0000"/>
      <w:spacing w:before="100" w:beforeAutospacing="1" w:after="100" w:afterAutospacing="1"/>
    </w:pPr>
    <w:rPr>
      <w:b/>
      <w:bCs/>
      <w:sz w:val="18"/>
      <w:szCs w:val="18"/>
    </w:rPr>
  </w:style>
  <w:style w:type="paragraph" w:customStyle="1" w:styleId="xl421">
    <w:name w:val="xl421"/>
    <w:basedOn w:val="a"/>
    <w:pPr>
      <w:pBdr>
        <w:top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422">
    <w:name w:val="xl422"/>
    <w:basedOn w:val="a"/>
    <w:pPr>
      <w:pBdr>
        <w:left w:val="single" w:sz="4" w:space="0" w:color="auto"/>
        <w:bottom w:val="single" w:sz="4" w:space="0" w:color="auto"/>
      </w:pBdr>
      <w:shd w:val="clear" w:color="auto" w:fill="FF0000"/>
      <w:spacing w:before="100" w:beforeAutospacing="1" w:after="100" w:afterAutospacing="1"/>
    </w:pPr>
    <w:rPr>
      <w:i/>
      <w:iCs/>
      <w:sz w:val="18"/>
      <w:szCs w:val="18"/>
    </w:rPr>
  </w:style>
  <w:style w:type="paragraph" w:customStyle="1" w:styleId="xl423">
    <w:name w:val="xl423"/>
    <w:basedOn w:val="a"/>
    <w:pPr>
      <w:pBdr>
        <w:bottom w:val="single" w:sz="4" w:space="0" w:color="auto"/>
      </w:pBdr>
      <w:shd w:val="clear" w:color="auto" w:fill="FF0000"/>
      <w:spacing w:before="100" w:beforeAutospacing="1" w:after="100" w:afterAutospacing="1"/>
    </w:pPr>
    <w:rPr>
      <w:i/>
      <w:iCs/>
      <w:sz w:val="18"/>
      <w:szCs w:val="18"/>
    </w:rPr>
  </w:style>
  <w:style w:type="paragraph" w:customStyle="1" w:styleId="xl424">
    <w:name w:val="xl424"/>
    <w:basedOn w:val="a"/>
    <w:pPr>
      <w:pBdr>
        <w:bottom w:val="single" w:sz="4" w:space="0" w:color="auto"/>
        <w:right w:val="single" w:sz="4" w:space="0" w:color="auto"/>
      </w:pBdr>
      <w:shd w:val="clear" w:color="auto" w:fill="FF0000"/>
      <w:spacing w:before="100" w:beforeAutospacing="1" w:after="100" w:afterAutospacing="1"/>
    </w:pPr>
    <w:rPr>
      <w:i/>
      <w:iCs/>
      <w:sz w:val="18"/>
      <w:szCs w:val="18"/>
    </w:rPr>
  </w:style>
  <w:style w:type="paragraph" w:customStyle="1" w:styleId="xl425">
    <w:name w:val="xl425"/>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b/>
      <w:bCs/>
      <w:color w:val="000000"/>
    </w:rPr>
  </w:style>
  <w:style w:type="paragraph" w:customStyle="1" w:styleId="xl426">
    <w:name w:val="xl426"/>
    <w:basedOn w:val="a"/>
    <w:pPr>
      <w:pBdr>
        <w:top w:val="single" w:sz="4" w:space="0" w:color="auto"/>
        <w:left w:val="single" w:sz="4" w:space="0" w:color="auto"/>
        <w:bottom w:val="single" w:sz="4" w:space="0" w:color="auto"/>
      </w:pBdr>
      <w:shd w:val="clear" w:color="auto" w:fill="FF0000"/>
      <w:spacing w:before="100" w:beforeAutospacing="1" w:after="100" w:afterAutospacing="1"/>
    </w:pPr>
    <w:rPr>
      <w:b/>
      <w:bCs/>
      <w:color w:val="000000"/>
      <w:sz w:val="16"/>
      <w:szCs w:val="16"/>
    </w:rPr>
  </w:style>
  <w:style w:type="paragraph" w:customStyle="1" w:styleId="xl427">
    <w:name w:val="xl427"/>
    <w:basedOn w:val="a"/>
    <w:pPr>
      <w:pBdr>
        <w:top w:val="single" w:sz="4" w:space="0" w:color="auto"/>
        <w:bottom w:val="single" w:sz="4" w:space="0" w:color="auto"/>
      </w:pBdr>
      <w:shd w:val="clear" w:color="auto" w:fill="FF0000"/>
      <w:spacing w:before="100" w:beforeAutospacing="1" w:after="100" w:afterAutospacing="1"/>
    </w:pPr>
    <w:rPr>
      <w:b/>
      <w:bCs/>
      <w:color w:val="000000"/>
      <w:sz w:val="16"/>
      <w:szCs w:val="16"/>
    </w:rPr>
  </w:style>
  <w:style w:type="paragraph" w:customStyle="1" w:styleId="xl428">
    <w:name w:val="xl428"/>
    <w:basedOn w:val="a"/>
    <w:pPr>
      <w:pBdr>
        <w:top w:val="single" w:sz="4" w:space="0" w:color="auto"/>
        <w:bottom w:val="single" w:sz="4" w:space="0" w:color="auto"/>
        <w:right w:val="single" w:sz="4" w:space="0" w:color="auto"/>
      </w:pBdr>
      <w:shd w:val="clear" w:color="auto" w:fill="FF0000"/>
      <w:spacing w:before="100" w:beforeAutospacing="1" w:after="100" w:afterAutospacing="1"/>
    </w:pPr>
    <w:rPr>
      <w:b/>
      <w:bCs/>
      <w:color w:val="000000"/>
      <w:sz w:val="16"/>
      <w:szCs w:val="16"/>
    </w:rPr>
  </w:style>
  <w:style w:type="paragraph" w:customStyle="1" w:styleId="xl429">
    <w:name w:val="xl429"/>
    <w:basedOn w:val="a"/>
    <w:pPr>
      <w:pBdr>
        <w:top w:val="single" w:sz="4" w:space="0" w:color="auto"/>
        <w:left w:val="single" w:sz="4" w:space="0" w:color="auto"/>
        <w:bottom w:val="single" w:sz="4" w:space="0" w:color="auto"/>
      </w:pBdr>
      <w:shd w:val="clear" w:color="auto" w:fill="FF0000"/>
      <w:spacing w:before="100" w:beforeAutospacing="1" w:after="100" w:afterAutospacing="1"/>
    </w:pPr>
    <w:rPr>
      <w:b/>
      <w:bCs/>
      <w:color w:val="000000"/>
      <w:sz w:val="18"/>
      <w:szCs w:val="18"/>
    </w:rPr>
  </w:style>
  <w:style w:type="paragraph" w:customStyle="1" w:styleId="xl430">
    <w:name w:val="xl430"/>
    <w:basedOn w:val="a"/>
    <w:pPr>
      <w:pBdr>
        <w:top w:val="single" w:sz="4" w:space="0" w:color="auto"/>
        <w:bottom w:val="single" w:sz="4" w:space="0" w:color="auto"/>
      </w:pBdr>
      <w:shd w:val="clear" w:color="auto" w:fill="FF0000"/>
      <w:spacing w:before="100" w:beforeAutospacing="1" w:after="100" w:afterAutospacing="1"/>
    </w:pPr>
    <w:rPr>
      <w:b/>
      <w:bCs/>
      <w:color w:val="000000"/>
      <w:sz w:val="18"/>
      <w:szCs w:val="18"/>
    </w:rPr>
  </w:style>
  <w:style w:type="paragraph" w:customStyle="1" w:styleId="xl431">
    <w:name w:val="xl431"/>
    <w:basedOn w:val="a"/>
    <w:pPr>
      <w:pBdr>
        <w:top w:val="single" w:sz="4" w:space="0" w:color="auto"/>
        <w:bottom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432">
    <w:name w:val="xl432"/>
    <w:basedOn w:val="a"/>
    <w:pPr>
      <w:pBdr>
        <w:top w:val="single" w:sz="4" w:space="0" w:color="auto"/>
      </w:pBdr>
      <w:spacing w:before="100" w:beforeAutospacing="1" w:after="100" w:afterAutospacing="1"/>
    </w:pPr>
    <w:rPr>
      <w:color w:val="000000"/>
      <w:sz w:val="18"/>
      <w:szCs w:val="18"/>
    </w:rPr>
  </w:style>
  <w:style w:type="paragraph" w:customStyle="1" w:styleId="xl433">
    <w:name w:val="xl433"/>
    <w:basedOn w:val="a"/>
    <w:pPr>
      <w:pBdr>
        <w:top w:val="single" w:sz="4" w:space="0" w:color="auto"/>
      </w:pBdr>
      <w:spacing w:before="100" w:beforeAutospacing="1" w:after="100" w:afterAutospacing="1"/>
    </w:pPr>
    <w:rPr>
      <w:color w:val="000000"/>
    </w:rPr>
  </w:style>
  <w:style w:type="paragraph" w:customStyle="1" w:styleId="xl434">
    <w:name w:val="xl434"/>
    <w:basedOn w:val="a"/>
    <w:pPr>
      <w:pBdr>
        <w:top w:val="single" w:sz="4" w:space="0" w:color="auto"/>
        <w:left w:val="single" w:sz="4" w:space="0" w:color="auto"/>
      </w:pBdr>
      <w:shd w:val="clear" w:color="auto" w:fill="FF0000"/>
      <w:spacing w:before="100" w:beforeAutospacing="1" w:after="100" w:afterAutospacing="1"/>
    </w:pPr>
    <w:rPr>
      <w:b/>
      <w:bCs/>
      <w:color w:val="000000"/>
      <w:sz w:val="18"/>
      <w:szCs w:val="18"/>
    </w:rPr>
  </w:style>
  <w:style w:type="paragraph" w:customStyle="1" w:styleId="xl435">
    <w:name w:val="xl435"/>
    <w:basedOn w:val="a"/>
    <w:pPr>
      <w:pBdr>
        <w:top w:val="single" w:sz="4" w:space="0" w:color="auto"/>
      </w:pBdr>
      <w:shd w:val="clear" w:color="auto" w:fill="FF0000"/>
      <w:spacing w:before="100" w:beforeAutospacing="1" w:after="100" w:afterAutospacing="1"/>
    </w:pPr>
    <w:rPr>
      <w:b/>
      <w:bCs/>
      <w:color w:val="000000"/>
      <w:sz w:val="18"/>
      <w:szCs w:val="18"/>
    </w:rPr>
  </w:style>
  <w:style w:type="paragraph" w:customStyle="1" w:styleId="xl436">
    <w:name w:val="xl436"/>
    <w:basedOn w:val="a"/>
    <w:pPr>
      <w:pBdr>
        <w:top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437">
    <w:name w:val="xl437"/>
    <w:basedOn w:val="a"/>
    <w:pPr>
      <w:pBdr>
        <w:left w:val="single" w:sz="4" w:space="0" w:color="auto"/>
        <w:bottom w:val="single" w:sz="4" w:space="0" w:color="auto"/>
      </w:pBdr>
      <w:shd w:val="clear" w:color="auto" w:fill="FF0000"/>
      <w:spacing w:before="100" w:beforeAutospacing="1" w:after="100" w:afterAutospacing="1"/>
    </w:pPr>
    <w:rPr>
      <w:b/>
      <w:bCs/>
      <w:color w:val="000000"/>
      <w:sz w:val="18"/>
      <w:szCs w:val="18"/>
    </w:rPr>
  </w:style>
  <w:style w:type="paragraph" w:customStyle="1" w:styleId="xl438">
    <w:name w:val="xl438"/>
    <w:basedOn w:val="a"/>
    <w:pPr>
      <w:pBdr>
        <w:bottom w:val="single" w:sz="4" w:space="0" w:color="auto"/>
      </w:pBdr>
      <w:shd w:val="clear" w:color="auto" w:fill="FF0000"/>
      <w:spacing w:before="100" w:beforeAutospacing="1" w:after="100" w:afterAutospacing="1"/>
    </w:pPr>
    <w:rPr>
      <w:b/>
      <w:bCs/>
      <w:color w:val="000000"/>
      <w:sz w:val="18"/>
      <w:szCs w:val="18"/>
    </w:rPr>
  </w:style>
  <w:style w:type="paragraph" w:customStyle="1" w:styleId="xl439">
    <w:name w:val="xl439"/>
    <w:basedOn w:val="a"/>
    <w:pPr>
      <w:pBdr>
        <w:bottom w:val="single" w:sz="4" w:space="0" w:color="auto"/>
        <w:right w:val="single" w:sz="4" w:space="0" w:color="auto"/>
      </w:pBdr>
      <w:shd w:val="clear" w:color="auto" w:fill="FF0000"/>
      <w:spacing w:before="100" w:beforeAutospacing="1" w:after="100" w:afterAutospacing="1"/>
    </w:pPr>
    <w:rPr>
      <w:b/>
      <w:bCs/>
      <w:color w:val="000000"/>
      <w:sz w:val="18"/>
      <w:szCs w:val="18"/>
    </w:rPr>
  </w:style>
  <w:style w:type="paragraph" w:customStyle="1" w:styleId="xl440">
    <w:name w:val="xl440"/>
    <w:basedOn w:val="a"/>
    <w:pPr>
      <w:pBdr>
        <w:top w:val="single" w:sz="4" w:space="0" w:color="auto"/>
        <w:left w:val="single" w:sz="4" w:space="0" w:color="auto"/>
        <w:bottom w:val="single" w:sz="4" w:space="0" w:color="auto"/>
      </w:pBdr>
      <w:shd w:val="clear" w:color="auto" w:fill="FF0000"/>
      <w:spacing w:before="100" w:beforeAutospacing="1" w:after="100" w:afterAutospacing="1"/>
    </w:pPr>
    <w:rPr>
      <w:b/>
      <w:bCs/>
      <w:color w:val="000000"/>
      <w:sz w:val="18"/>
      <w:szCs w:val="18"/>
    </w:rPr>
  </w:style>
  <w:style w:type="table" w:customStyle="1" w:styleId="18">
    <w:name w:val="Сетка таблицы1"/>
    <w:basedOn w:val="a1"/>
    <w:next w:val="af4"/>
    <w:uiPriority w:val="59"/>
    <w:rPr>
      <w:rFonts w:ascii="Calibri" w:eastAsia="Calibri" w:hAnsi="Calibri" w:cs="Calibri"/>
      <w:sz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1">
    <w:name w:val="footnote text"/>
    <w:basedOn w:val="a"/>
    <w:link w:val="afff2"/>
    <w:rPr>
      <w:sz w:val="20"/>
      <w:szCs w:val="20"/>
    </w:rPr>
  </w:style>
  <w:style w:type="character" w:customStyle="1" w:styleId="afff2">
    <w:name w:val="Текст сноски Знак"/>
    <w:basedOn w:val="a0"/>
    <w:link w:val="afff1"/>
  </w:style>
  <w:style w:type="character" w:styleId="afff3">
    <w:name w:val="footnote reference"/>
    <w:basedOn w:val="a0"/>
    <w:uiPriority w:val="99"/>
    <w:rPr>
      <w:vertAlign w:val="superscript"/>
    </w:rPr>
  </w:style>
  <w:style w:type="table" w:customStyle="1" w:styleId="200">
    <w:name w:val="Сетка таблицы20"/>
    <w:basedOn w:val="a1"/>
    <w:next w:val="af4"/>
    <w:uiPriority w:val="5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Normal0">
    <w:name w:val="ConsNormal Знак"/>
    <w:link w:val="ConsNormal"/>
    <w:rPr>
      <w:rFonts w:ascii="Arial" w:hAnsi="Arial"/>
      <w:sz w:val="26"/>
    </w:rPr>
  </w:style>
  <w:style w:type="paragraph" w:customStyle="1" w:styleId="hoheaderoddfirstheadingoneH1h">
    <w:name w:val="Верхний колонтитул;ho;header odd;first;heading one;H1;h"/>
    <w:next w:val="xl43"/>
    <w:link w:val="xl44"/>
    <w:pPr>
      <w:tabs>
        <w:tab w:val="center" w:pos="4677"/>
        <w:tab w:val="right" w:pos="9355"/>
      </w:tabs>
    </w:pPr>
    <w:rPr>
      <w:sz w:val="24"/>
      <w:szCs w:val="24"/>
      <w:lang w:val="en-US" w:eastAsia="en-US"/>
    </w:rPr>
  </w:style>
  <w:style w:type="paragraph" w:customStyle="1" w:styleId="font8">
    <w:name w:val="font8"/>
    <w:basedOn w:val="a"/>
    <w:rsid w:val="00521BC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Arial" w:hAnsi="Arial" w:cs="Arial"/>
      <w:color w:val="000000"/>
      <w:sz w:val="22"/>
      <w:szCs w:val="22"/>
    </w:rPr>
  </w:style>
  <w:style w:type="paragraph" w:customStyle="1" w:styleId="font9">
    <w:name w:val="font9"/>
    <w:basedOn w:val="a"/>
    <w:rsid w:val="00521BC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Arial" w:hAnsi="Arial" w:cs="Arial"/>
      <w:b/>
      <w:bCs/>
      <w:color w:val="000000"/>
      <w:sz w:val="22"/>
      <w:szCs w:val="22"/>
    </w:rPr>
  </w:style>
  <w:style w:type="paragraph" w:customStyle="1" w:styleId="font10">
    <w:name w:val="font10"/>
    <w:basedOn w:val="a"/>
    <w:rsid w:val="00521BC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Arial" w:hAnsi="Arial" w:cs="Arial"/>
      <w:b/>
      <w:bCs/>
      <w:sz w:val="20"/>
      <w:szCs w:val="20"/>
    </w:rPr>
  </w:style>
  <w:style w:type="paragraph" w:customStyle="1" w:styleId="Default">
    <w:name w:val="Default"/>
    <w:rsid w:val="0039462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HAnsi"/>
      <w:color w:val="000000"/>
      <w:sz w:val="24"/>
      <w:szCs w:val="24"/>
      <w:lang w:eastAsia="en-US"/>
    </w:rPr>
  </w:style>
  <w:style w:type="paragraph" w:customStyle="1" w:styleId="ConsPlusDocList">
    <w:name w:val="ConsPlusDocList"/>
    <w:rsid w:val="00A315C6"/>
    <w:pPr>
      <w:widowControl w:val="0"/>
      <w:pBdr>
        <w:top w:val="none" w:sz="0" w:space="0" w:color="auto"/>
        <w:left w:val="none" w:sz="0" w:space="0" w:color="auto"/>
        <w:bottom w:val="none" w:sz="0" w:space="0" w:color="auto"/>
        <w:right w:val="none" w:sz="0" w:space="0" w:color="auto"/>
        <w:between w:val="none" w:sz="0" w:space="0" w:color="auto"/>
      </w:pBdr>
      <w:autoSpaceDE w:val="0"/>
      <w:autoSpaceDN w:val="0"/>
    </w:pPr>
    <w:rPr>
      <w:rFonts w:ascii="Calibri" w:hAnsi="Calibri" w:cs="Calibri"/>
      <w:sz w:val="22"/>
      <w:szCs w:val="20"/>
    </w:rPr>
  </w:style>
  <w:style w:type="paragraph" w:customStyle="1" w:styleId="ConsPlusTitlePage">
    <w:name w:val="ConsPlusTitlePage"/>
    <w:rsid w:val="00A315C6"/>
    <w:pPr>
      <w:widowControl w:val="0"/>
      <w:pBdr>
        <w:top w:val="none" w:sz="0" w:space="0" w:color="auto"/>
        <w:left w:val="none" w:sz="0" w:space="0" w:color="auto"/>
        <w:bottom w:val="none" w:sz="0" w:space="0" w:color="auto"/>
        <w:right w:val="none" w:sz="0" w:space="0" w:color="auto"/>
        <w:between w:val="none" w:sz="0" w:space="0" w:color="auto"/>
      </w:pBdr>
      <w:autoSpaceDE w:val="0"/>
      <w:autoSpaceDN w:val="0"/>
    </w:pPr>
    <w:rPr>
      <w:rFonts w:ascii="Tahoma" w:hAnsi="Tahoma" w:cs="Tahoma"/>
      <w:szCs w:val="20"/>
    </w:rPr>
  </w:style>
  <w:style w:type="paragraph" w:customStyle="1" w:styleId="ConsPlusJurTerm">
    <w:name w:val="ConsPlusJurTerm"/>
    <w:rsid w:val="00A315C6"/>
    <w:pPr>
      <w:widowControl w:val="0"/>
      <w:pBdr>
        <w:top w:val="none" w:sz="0" w:space="0" w:color="auto"/>
        <w:left w:val="none" w:sz="0" w:space="0" w:color="auto"/>
        <w:bottom w:val="none" w:sz="0" w:space="0" w:color="auto"/>
        <w:right w:val="none" w:sz="0" w:space="0" w:color="auto"/>
        <w:between w:val="none" w:sz="0" w:space="0" w:color="auto"/>
      </w:pBdr>
      <w:autoSpaceDE w:val="0"/>
      <w:autoSpaceDN w:val="0"/>
    </w:pPr>
    <w:rPr>
      <w:rFonts w:ascii="Tahoma" w:hAnsi="Tahoma" w:cs="Tahoma"/>
      <w:sz w:val="26"/>
      <w:szCs w:val="20"/>
    </w:rPr>
  </w:style>
  <w:style w:type="paragraph" w:customStyle="1" w:styleId="ConsPlusTextList">
    <w:name w:val="ConsPlusTextList"/>
    <w:rsid w:val="00A315C6"/>
    <w:pPr>
      <w:widowControl w:val="0"/>
      <w:pBdr>
        <w:top w:val="none" w:sz="0" w:space="0" w:color="auto"/>
        <w:left w:val="none" w:sz="0" w:space="0" w:color="auto"/>
        <w:bottom w:val="none" w:sz="0" w:space="0" w:color="auto"/>
        <w:right w:val="none" w:sz="0" w:space="0" w:color="auto"/>
        <w:between w:val="none" w:sz="0" w:space="0" w:color="auto"/>
      </w:pBdr>
      <w:autoSpaceDE w:val="0"/>
      <w:autoSpaceDN w:val="0"/>
    </w:pPr>
    <w:rPr>
      <w:rFonts w:ascii="Arial" w:hAnsi="Arial" w:cs="Arial"/>
      <w:szCs w:val="20"/>
    </w:rPr>
  </w:style>
  <w:style w:type="table" w:customStyle="1" w:styleId="TableStyle0">
    <w:name w:val="TableStyle0"/>
    <w:rsid w:val="007B62AF"/>
    <w:pPr>
      <w:pBdr>
        <w:top w:val="none" w:sz="0" w:space="0" w:color="auto"/>
        <w:left w:val="none" w:sz="0" w:space="0" w:color="auto"/>
        <w:bottom w:val="none" w:sz="0" w:space="0" w:color="auto"/>
        <w:right w:val="none" w:sz="0" w:space="0" w:color="auto"/>
        <w:between w:val="none" w:sz="0" w:space="0" w:color="auto"/>
      </w:pBdr>
    </w:pPr>
    <w:rPr>
      <w:rFonts w:ascii="Arial" w:hAnsi="Arial"/>
      <w:sz w:val="16"/>
    </w:rPr>
    <w:tblPr>
      <w:tblCellMar>
        <w:top w:w="0" w:type="dxa"/>
        <w:left w:w="0" w:type="dxa"/>
        <w:bottom w:w="0" w:type="dxa"/>
        <w:right w:w="0" w:type="dxa"/>
      </w:tblCellMar>
    </w:tblPr>
  </w:style>
  <w:style w:type="numbering" w:customStyle="1" w:styleId="2a">
    <w:name w:val="Нет списка2"/>
    <w:next w:val="a2"/>
    <w:uiPriority w:val="99"/>
    <w:semiHidden/>
    <w:unhideWhenUsed/>
    <w:rsid w:val="00831D76"/>
  </w:style>
  <w:style w:type="character" w:customStyle="1" w:styleId="ListLabel1">
    <w:name w:val="ListLabel 1"/>
    <w:qFormat/>
    <w:rsid w:val="00831D76"/>
    <w:rPr>
      <w:rFonts w:ascii="Times New Roman" w:eastAsia="Calibri" w:hAnsi="Times New Roman"/>
      <w:color w:val="000000"/>
      <w:sz w:val="28"/>
    </w:rPr>
  </w:style>
  <w:style w:type="character" w:customStyle="1" w:styleId="ListLabel2">
    <w:name w:val="ListLabel 2"/>
    <w:qFormat/>
    <w:rsid w:val="00831D76"/>
    <w:rPr>
      <w:rFonts w:eastAsia="Calibri" w:cs="Times New Roman"/>
    </w:rPr>
  </w:style>
  <w:style w:type="character" w:customStyle="1" w:styleId="ListLabel3">
    <w:name w:val="ListLabel 3"/>
    <w:qFormat/>
    <w:rsid w:val="00831D76"/>
    <w:rPr>
      <w:rFonts w:cs="Courier New"/>
    </w:rPr>
  </w:style>
  <w:style w:type="character" w:customStyle="1" w:styleId="ListLabel4">
    <w:name w:val="ListLabel 4"/>
    <w:qFormat/>
    <w:rsid w:val="00831D76"/>
    <w:rPr>
      <w:rFonts w:cs="Courier New"/>
    </w:rPr>
  </w:style>
  <w:style w:type="character" w:customStyle="1" w:styleId="ListLabel5">
    <w:name w:val="ListLabel 5"/>
    <w:qFormat/>
    <w:rsid w:val="00831D76"/>
    <w:rPr>
      <w:rFonts w:cs="Courier New"/>
    </w:rPr>
  </w:style>
  <w:style w:type="paragraph" w:customStyle="1" w:styleId="110">
    <w:name w:val="Указатель 11"/>
    <w:basedOn w:val="a"/>
    <w:next w:val="a"/>
    <w:autoRedefine/>
    <w:uiPriority w:val="99"/>
    <w:semiHidden/>
    <w:unhideWhenUsed/>
    <w:rsid w:val="00831D76"/>
    <w:pPr>
      <w:pBdr>
        <w:top w:val="none" w:sz="0" w:space="0" w:color="auto"/>
        <w:left w:val="none" w:sz="0" w:space="0" w:color="auto"/>
        <w:bottom w:val="none" w:sz="0" w:space="0" w:color="auto"/>
        <w:right w:val="none" w:sz="0" w:space="0" w:color="auto"/>
        <w:between w:val="none" w:sz="0" w:space="0" w:color="auto"/>
      </w:pBdr>
      <w:ind w:left="220" w:hanging="220"/>
    </w:pPr>
    <w:rPr>
      <w:rFonts w:ascii="Calibri" w:eastAsia="Calibri" w:hAnsi="Calibri" w:cs="Calibri"/>
      <w:sz w:val="22"/>
      <w:szCs w:val="22"/>
      <w:lang w:eastAsia="en-US"/>
    </w:rPr>
  </w:style>
  <w:style w:type="paragraph" w:customStyle="1" w:styleId="19">
    <w:name w:val="Указатель1"/>
    <w:basedOn w:val="a"/>
    <w:next w:val="afff4"/>
    <w:qFormat/>
    <w:rsid w:val="00831D76"/>
    <w:pPr>
      <w:suppressLineNumbers/>
      <w:pBdr>
        <w:top w:val="none" w:sz="0" w:space="0" w:color="auto"/>
        <w:left w:val="none" w:sz="0" w:space="0" w:color="auto"/>
        <w:bottom w:val="none" w:sz="0" w:space="0" w:color="auto"/>
        <w:right w:val="none" w:sz="0" w:space="0" w:color="auto"/>
        <w:between w:val="none" w:sz="0" w:space="0" w:color="auto"/>
      </w:pBdr>
    </w:pPr>
    <w:rPr>
      <w:rFonts w:ascii="Calibri" w:eastAsia="Calibri" w:hAnsi="Calibri" w:cs="Lucida Sans"/>
      <w:sz w:val="22"/>
      <w:szCs w:val="22"/>
      <w:lang w:eastAsia="en-US"/>
    </w:rPr>
  </w:style>
  <w:style w:type="character" w:customStyle="1" w:styleId="1a">
    <w:name w:val="Текст выноски Знак1"/>
    <w:basedOn w:val="a0"/>
    <w:uiPriority w:val="99"/>
    <w:semiHidden/>
    <w:rsid w:val="00831D76"/>
    <w:rPr>
      <w:rFonts w:ascii="Tahoma" w:hAnsi="Tahoma" w:cs="Tahoma"/>
      <w:sz w:val="16"/>
      <w:szCs w:val="16"/>
    </w:rPr>
  </w:style>
  <w:style w:type="paragraph" w:customStyle="1" w:styleId="1b">
    <w:name w:val="Без интервала1"/>
    <w:next w:val="a3"/>
    <w:uiPriority w:val="1"/>
    <w:qFormat/>
    <w:rsid w:val="00831D76"/>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s="Calibri"/>
      <w:sz w:val="22"/>
      <w:lang w:eastAsia="en-US"/>
    </w:rPr>
  </w:style>
  <w:style w:type="character" w:customStyle="1" w:styleId="1c">
    <w:name w:val="Верхний колонтитул Знак1"/>
    <w:basedOn w:val="a0"/>
    <w:uiPriority w:val="99"/>
    <w:rsid w:val="00831D76"/>
  </w:style>
  <w:style w:type="character" w:customStyle="1" w:styleId="1d">
    <w:name w:val="Нижний колонтитул Знак1"/>
    <w:basedOn w:val="a0"/>
    <w:uiPriority w:val="99"/>
    <w:rsid w:val="00831D76"/>
  </w:style>
  <w:style w:type="paragraph" w:customStyle="1" w:styleId="afff5">
    <w:name w:val="Содержимое врезки"/>
    <w:basedOn w:val="a"/>
    <w:qFormat/>
    <w:rsid w:val="00831D76"/>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s="Calibri"/>
      <w:sz w:val="22"/>
      <w:szCs w:val="22"/>
      <w:lang w:eastAsia="en-US"/>
    </w:rPr>
  </w:style>
  <w:style w:type="paragraph" w:customStyle="1" w:styleId="afff6">
    <w:name w:val="Содержимое таблицы"/>
    <w:basedOn w:val="a"/>
    <w:qFormat/>
    <w:rsid w:val="00831D76"/>
    <w:pPr>
      <w:suppressLineNumbers/>
      <w:pBdr>
        <w:top w:val="none" w:sz="0" w:space="0" w:color="auto"/>
        <w:left w:val="none" w:sz="0" w:space="0" w:color="auto"/>
        <w:bottom w:val="none" w:sz="0" w:space="0" w:color="auto"/>
        <w:right w:val="none" w:sz="0" w:space="0" w:color="auto"/>
        <w:between w:val="none" w:sz="0" w:space="0" w:color="auto"/>
      </w:pBdr>
    </w:pPr>
    <w:rPr>
      <w:rFonts w:ascii="Calibri" w:eastAsia="Calibri" w:hAnsi="Calibri" w:cs="Calibri"/>
      <w:sz w:val="22"/>
      <w:szCs w:val="22"/>
      <w:lang w:eastAsia="en-US"/>
    </w:rPr>
  </w:style>
  <w:style w:type="paragraph" w:customStyle="1" w:styleId="afff7">
    <w:name w:val="Заголовок таблицы"/>
    <w:basedOn w:val="afff6"/>
    <w:qFormat/>
    <w:rsid w:val="00831D76"/>
    <w:pPr>
      <w:jc w:val="center"/>
    </w:pPr>
    <w:rPr>
      <w:b/>
      <w:bCs/>
    </w:rPr>
  </w:style>
  <w:style w:type="table" w:customStyle="1" w:styleId="2b">
    <w:name w:val="Сетка таблицы2"/>
    <w:basedOn w:val="a1"/>
    <w:next w:val="af4"/>
    <w:uiPriority w:val="59"/>
    <w:rsid w:val="00831D76"/>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s="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8">
    <w:name w:val="Placeholder Text"/>
    <w:basedOn w:val="a0"/>
    <w:uiPriority w:val="99"/>
    <w:semiHidden/>
    <w:rsid w:val="00831D76"/>
    <w:rPr>
      <w:color w:val="808080"/>
    </w:rPr>
  </w:style>
  <w:style w:type="character" w:customStyle="1" w:styleId="1e">
    <w:name w:val="Стиль1"/>
    <w:basedOn w:val="a0"/>
    <w:uiPriority w:val="1"/>
    <w:rsid w:val="00831D76"/>
    <w:rPr>
      <w:rFonts w:ascii="Times New Roman" w:hAnsi="Times New Roman"/>
      <w:color w:val="auto"/>
      <w:sz w:val="20"/>
    </w:rPr>
  </w:style>
  <w:style w:type="table" w:customStyle="1" w:styleId="1f">
    <w:name w:val="Календарь 1"/>
    <w:basedOn w:val="a1"/>
    <w:uiPriority w:val="99"/>
    <w:qFormat/>
    <w:rsid w:val="00831D76"/>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s="Calibri"/>
      <w:sz w:val="22"/>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1f0">
    <w:name w:val="index 1"/>
    <w:basedOn w:val="a"/>
    <w:next w:val="a"/>
    <w:autoRedefine/>
    <w:uiPriority w:val="99"/>
    <w:semiHidden/>
    <w:unhideWhenUsed/>
    <w:rsid w:val="00831D76"/>
    <w:pPr>
      <w:ind w:left="240" w:hanging="240"/>
    </w:pPr>
  </w:style>
  <w:style w:type="paragraph" w:styleId="afff4">
    <w:name w:val="index heading"/>
    <w:basedOn w:val="a"/>
    <w:next w:val="1f0"/>
    <w:uiPriority w:val="99"/>
    <w:semiHidden/>
    <w:unhideWhenUsed/>
    <w:rsid w:val="00831D76"/>
    <w:rPr>
      <w:rFonts w:asciiTheme="majorHAnsi" w:eastAsiaTheme="majorEastAsia" w:hAnsiTheme="majorHAnsi" w:cstheme="majorBidi"/>
      <w:b/>
      <w:bCs/>
    </w:rPr>
  </w:style>
  <w:style w:type="numbering" w:customStyle="1" w:styleId="37">
    <w:name w:val="Нет списка3"/>
    <w:next w:val="a2"/>
    <w:uiPriority w:val="99"/>
    <w:semiHidden/>
    <w:unhideWhenUsed/>
    <w:rsid w:val="00CD5610"/>
  </w:style>
  <w:style w:type="table" w:customStyle="1" w:styleId="38">
    <w:name w:val="Сетка таблицы3"/>
    <w:basedOn w:val="a1"/>
    <w:next w:val="af4"/>
    <w:uiPriority w:val="59"/>
    <w:rsid w:val="00CD5610"/>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8524">
      <w:bodyDiv w:val="1"/>
      <w:marLeft w:val="0"/>
      <w:marRight w:val="0"/>
      <w:marTop w:val="0"/>
      <w:marBottom w:val="0"/>
      <w:divBdr>
        <w:top w:val="none" w:sz="0" w:space="0" w:color="auto"/>
        <w:left w:val="none" w:sz="0" w:space="0" w:color="auto"/>
        <w:bottom w:val="none" w:sz="0" w:space="0" w:color="auto"/>
        <w:right w:val="none" w:sz="0" w:space="0" w:color="auto"/>
      </w:divBdr>
    </w:div>
    <w:div w:id="105201854">
      <w:bodyDiv w:val="1"/>
      <w:marLeft w:val="0"/>
      <w:marRight w:val="0"/>
      <w:marTop w:val="0"/>
      <w:marBottom w:val="0"/>
      <w:divBdr>
        <w:top w:val="none" w:sz="0" w:space="0" w:color="auto"/>
        <w:left w:val="none" w:sz="0" w:space="0" w:color="auto"/>
        <w:bottom w:val="none" w:sz="0" w:space="0" w:color="auto"/>
        <w:right w:val="none" w:sz="0" w:space="0" w:color="auto"/>
      </w:divBdr>
    </w:div>
    <w:div w:id="141432418">
      <w:bodyDiv w:val="1"/>
      <w:marLeft w:val="0"/>
      <w:marRight w:val="0"/>
      <w:marTop w:val="0"/>
      <w:marBottom w:val="0"/>
      <w:divBdr>
        <w:top w:val="none" w:sz="0" w:space="0" w:color="auto"/>
        <w:left w:val="none" w:sz="0" w:space="0" w:color="auto"/>
        <w:bottom w:val="none" w:sz="0" w:space="0" w:color="auto"/>
        <w:right w:val="none" w:sz="0" w:space="0" w:color="auto"/>
      </w:divBdr>
    </w:div>
    <w:div w:id="148208992">
      <w:bodyDiv w:val="1"/>
      <w:marLeft w:val="0"/>
      <w:marRight w:val="0"/>
      <w:marTop w:val="0"/>
      <w:marBottom w:val="0"/>
      <w:divBdr>
        <w:top w:val="none" w:sz="0" w:space="0" w:color="auto"/>
        <w:left w:val="none" w:sz="0" w:space="0" w:color="auto"/>
        <w:bottom w:val="none" w:sz="0" w:space="0" w:color="auto"/>
        <w:right w:val="none" w:sz="0" w:space="0" w:color="auto"/>
      </w:divBdr>
    </w:div>
    <w:div w:id="148986222">
      <w:bodyDiv w:val="1"/>
      <w:marLeft w:val="0"/>
      <w:marRight w:val="0"/>
      <w:marTop w:val="0"/>
      <w:marBottom w:val="0"/>
      <w:divBdr>
        <w:top w:val="none" w:sz="0" w:space="0" w:color="auto"/>
        <w:left w:val="none" w:sz="0" w:space="0" w:color="auto"/>
        <w:bottom w:val="none" w:sz="0" w:space="0" w:color="auto"/>
        <w:right w:val="none" w:sz="0" w:space="0" w:color="auto"/>
      </w:divBdr>
    </w:div>
    <w:div w:id="165752519">
      <w:bodyDiv w:val="1"/>
      <w:marLeft w:val="0"/>
      <w:marRight w:val="0"/>
      <w:marTop w:val="0"/>
      <w:marBottom w:val="0"/>
      <w:divBdr>
        <w:top w:val="none" w:sz="0" w:space="0" w:color="auto"/>
        <w:left w:val="none" w:sz="0" w:space="0" w:color="auto"/>
        <w:bottom w:val="none" w:sz="0" w:space="0" w:color="auto"/>
        <w:right w:val="none" w:sz="0" w:space="0" w:color="auto"/>
      </w:divBdr>
    </w:div>
    <w:div w:id="202910992">
      <w:bodyDiv w:val="1"/>
      <w:marLeft w:val="0"/>
      <w:marRight w:val="0"/>
      <w:marTop w:val="0"/>
      <w:marBottom w:val="0"/>
      <w:divBdr>
        <w:top w:val="none" w:sz="0" w:space="0" w:color="auto"/>
        <w:left w:val="none" w:sz="0" w:space="0" w:color="auto"/>
        <w:bottom w:val="none" w:sz="0" w:space="0" w:color="auto"/>
        <w:right w:val="none" w:sz="0" w:space="0" w:color="auto"/>
      </w:divBdr>
    </w:div>
    <w:div w:id="273482806">
      <w:bodyDiv w:val="1"/>
      <w:marLeft w:val="0"/>
      <w:marRight w:val="0"/>
      <w:marTop w:val="0"/>
      <w:marBottom w:val="0"/>
      <w:divBdr>
        <w:top w:val="none" w:sz="0" w:space="0" w:color="auto"/>
        <w:left w:val="none" w:sz="0" w:space="0" w:color="auto"/>
        <w:bottom w:val="none" w:sz="0" w:space="0" w:color="auto"/>
        <w:right w:val="none" w:sz="0" w:space="0" w:color="auto"/>
      </w:divBdr>
    </w:div>
    <w:div w:id="288896210">
      <w:bodyDiv w:val="1"/>
      <w:marLeft w:val="0"/>
      <w:marRight w:val="0"/>
      <w:marTop w:val="0"/>
      <w:marBottom w:val="0"/>
      <w:divBdr>
        <w:top w:val="none" w:sz="0" w:space="0" w:color="auto"/>
        <w:left w:val="none" w:sz="0" w:space="0" w:color="auto"/>
        <w:bottom w:val="none" w:sz="0" w:space="0" w:color="auto"/>
        <w:right w:val="none" w:sz="0" w:space="0" w:color="auto"/>
      </w:divBdr>
    </w:div>
    <w:div w:id="291247860">
      <w:bodyDiv w:val="1"/>
      <w:marLeft w:val="0"/>
      <w:marRight w:val="0"/>
      <w:marTop w:val="0"/>
      <w:marBottom w:val="0"/>
      <w:divBdr>
        <w:top w:val="none" w:sz="0" w:space="0" w:color="auto"/>
        <w:left w:val="none" w:sz="0" w:space="0" w:color="auto"/>
        <w:bottom w:val="none" w:sz="0" w:space="0" w:color="auto"/>
        <w:right w:val="none" w:sz="0" w:space="0" w:color="auto"/>
      </w:divBdr>
    </w:div>
    <w:div w:id="408961433">
      <w:bodyDiv w:val="1"/>
      <w:marLeft w:val="0"/>
      <w:marRight w:val="0"/>
      <w:marTop w:val="0"/>
      <w:marBottom w:val="0"/>
      <w:divBdr>
        <w:top w:val="none" w:sz="0" w:space="0" w:color="auto"/>
        <w:left w:val="none" w:sz="0" w:space="0" w:color="auto"/>
        <w:bottom w:val="none" w:sz="0" w:space="0" w:color="auto"/>
        <w:right w:val="none" w:sz="0" w:space="0" w:color="auto"/>
      </w:divBdr>
    </w:div>
    <w:div w:id="455487942">
      <w:bodyDiv w:val="1"/>
      <w:marLeft w:val="0"/>
      <w:marRight w:val="0"/>
      <w:marTop w:val="0"/>
      <w:marBottom w:val="0"/>
      <w:divBdr>
        <w:top w:val="none" w:sz="0" w:space="0" w:color="auto"/>
        <w:left w:val="none" w:sz="0" w:space="0" w:color="auto"/>
        <w:bottom w:val="none" w:sz="0" w:space="0" w:color="auto"/>
        <w:right w:val="none" w:sz="0" w:space="0" w:color="auto"/>
      </w:divBdr>
    </w:div>
    <w:div w:id="521212500">
      <w:bodyDiv w:val="1"/>
      <w:marLeft w:val="0"/>
      <w:marRight w:val="0"/>
      <w:marTop w:val="0"/>
      <w:marBottom w:val="0"/>
      <w:divBdr>
        <w:top w:val="none" w:sz="0" w:space="0" w:color="auto"/>
        <w:left w:val="none" w:sz="0" w:space="0" w:color="auto"/>
        <w:bottom w:val="none" w:sz="0" w:space="0" w:color="auto"/>
        <w:right w:val="none" w:sz="0" w:space="0" w:color="auto"/>
      </w:divBdr>
    </w:div>
    <w:div w:id="661548157">
      <w:bodyDiv w:val="1"/>
      <w:marLeft w:val="0"/>
      <w:marRight w:val="0"/>
      <w:marTop w:val="0"/>
      <w:marBottom w:val="0"/>
      <w:divBdr>
        <w:top w:val="none" w:sz="0" w:space="0" w:color="auto"/>
        <w:left w:val="none" w:sz="0" w:space="0" w:color="auto"/>
        <w:bottom w:val="none" w:sz="0" w:space="0" w:color="auto"/>
        <w:right w:val="none" w:sz="0" w:space="0" w:color="auto"/>
      </w:divBdr>
    </w:div>
    <w:div w:id="739865869">
      <w:bodyDiv w:val="1"/>
      <w:marLeft w:val="0"/>
      <w:marRight w:val="0"/>
      <w:marTop w:val="0"/>
      <w:marBottom w:val="0"/>
      <w:divBdr>
        <w:top w:val="none" w:sz="0" w:space="0" w:color="auto"/>
        <w:left w:val="none" w:sz="0" w:space="0" w:color="auto"/>
        <w:bottom w:val="none" w:sz="0" w:space="0" w:color="auto"/>
        <w:right w:val="none" w:sz="0" w:space="0" w:color="auto"/>
      </w:divBdr>
    </w:div>
    <w:div w:id="762916959">
      <w:bodyDiv w:val="1"/>
      <w:marLeft w:val="0"/>
      <w:marRight w:val="0"/>
      <w:marTop w:val="0"/>
      <w:marBottom w:val="0"/>
      <w:divBdr>
        <w:top w:val="none" w:sz="0" w:space="0" w:color="auto"/>
        <w:left w:val="none" w:sz="0" w:space="0" w:color="auto"/>
        <w:bottom w:val="none" w:sz="0" w:space="0" w:color="auto"/>
        <w:right w:val="none" w:sz="0" w:space="0" w:color="auto"/>
      </w:divBdr>
    </w:div>
    <w:div w:id="772628885">
      <w:bodyDiv w:val="1"/>
      <w:marLeft w:val="0"/>
      <w:marRight w:val="0"/>
      <w:marTop w:val="0"/>
      <w:marBottom w:val="0"/>
      <w:divBdr>
        <w:top w:val="none" w:sz="0" w:space="0" w:color="auto"/>
        <w:left w:val="none" w:sz="0" w:space="0" w:color="auto"/>
        <w:bottom w:val="none" w:sz="0" w:space="0" w:color="auto"/>
        <w:right w:val="none" w:sz="0" w:space="0" w:color="auto"/>
      </w:divBdr>
    </w:div>
    <w:div w:id="785544349">
      <w:bodyDiv w:val="1"/>
      <w:marLeft w:val="0"/>
      <w:marRight w:val="0"/>
      <w:marTop w:val="0"/>
      <w:marBottom w:val="0"/>
      <w:divBdr>
        <w:top w:val="none" w:sz="0" w:space="0" w:color="auto"/>
        <w:left w:val="none" w:sz="0" w:space="0" w:color="auto"/>
        <w:bottom w:val="none" w:sz="0" w:space="0" w:color="auto"/>
        <w:right w:val="none" w:sz="0" w:space="0" w:color="auto"/>
      </w:divBdr>
    </w:div>
    <w:div w:id="796949833">
      <w:bodyDiv w:val="1"/>
      <w:marLeft w:val="0"/>
      <w:marRight w:val="0"/>
      <w:marTop w:val="0"/>
      <w:marBottom w:val="0"/>
      <w:divBdr>
        <w:top w:val="none" w:sz="0" w:space="0" w:color="auto"/>
        <w:left w:val="none" w:sz="0" w:space="0" w:color="auto"/>
        <w:bottom w:val="none" w:sz="0" w:space="0" w:color="auto"/>
        <w:right w:val="none" w:sz="0" w:space="0" w:color="auto"/>
      </w:divBdr>
    </w:div>
    <w:div w:id="853879851">
      <w:bodyDiv w:val="1"/>
      <w:marLeft w:val="0"/>
      <w:marRight w:val="0"/>
      <w:marTop w:val="0"/>
      <w:marBottom w:val="0"/>
      <w:divBdr>
        <w:top w:val="none" w:sz="0" w:space="0" w:color="auto"/>
        <w:left w:val="none" w:sz="0" w:space="0" w:color="auto"/>
        <w:bottom w:val="none" w:sz="0" w:space="0" w:color="auto"/>
        <w:right w:val="none" w:sz="0" w:space="0" w:color="auto"/>
      </w:divBdr>
    </w:div>
    <w:div w:id="915242046">
      <w:bodyDiv w:val="1"/>
      <w:marLeft w:val="0"/>
      <w:marRight w:val="0"/>
      <w:marTop w:val="0"/>
      <w:marBottom w:val="0"/>
      <w:divBdr>
        <w:top w:val="none" w:sz="0" w:space="0" w:color="auto"/>
        <w:left w:val="none" w:sz="0" w:space="0" w:color="auto"/>
        <w:bottom w:val="none" w:sz="0" w:space="0" w:color="auto"/>
        <w:right w:val="none" w:sz="0" w:space="0" w:color="auto"/>
      </w:divBdr>
    </w:div>
    <w:div w:id="958874522">
      <w:bodyDiv w:val="1"/>
      <w:marLeft w:val="0"/>
      <w:marRight w:val="0"/>
      <w:marTop w:val="0"/>
      <w:marBottom w:val="0"/>
      <w:divBdr>
        <w:top w:val="none" w:sz="0" w:space="0" w:color="auto"/>
        <w:left w:val="none" w:sz="0" w:space="0" w:color="auto"/>
        <w:bottom w:val="none" w:sz="0" w:space="0" w:color="auto"/>
        <w:right w:val="none" w:sz="0" w:space="0" w:color="auto"/>
      </w:divBdr>
    </w:div>
    <w:div w:id="985668259">
      <w:bodyDiv w:val="1"/>
      <w:marLeft w:val="0"/>
      <w:marRight w:val="0"/>
      <w:marTop w:val="0"/>
      <w:marBottom w:val="0"/>
      <w:divBdr>
        <w:top w:val="none" w:sz="0" w:space="0" w:color="auto"/>
        <w:left w:val="none" w:sz="0" w:space="0" w:color="auto"/>
        <w:bottom w:val="none" w:sz="0" w:space="0" w:color="auto"/>
        <w:right w:val="none" w:sz="0" w:space="0" w:color="auto"/>
      </w:divBdr>
    </w:div>
    <w:div w:id="1022366083">
      <w:bodyDiv w:val="1"/>
      <w:marLeft w:val="0"/>
      <w:marRight w:val="0"/>
      <w:marTop w:val="0"/>
      <w:marBottom w:val="0"/>
      <w:divBdr>
        <w:top w:val="none" w:sz="0" w:space="0" w:color="auto"/>
        <w:left w:val="none" w:sz="0" w:space="0" w:color="auto"/>
        <w:bottom w:val="none" w:sz="0" w:space="0" w:color="auto"/>
        <w:right w:val="none" w:sz="0" w:space="0" w:color="auto"/>
      </w:divBdr>
    </w:div>
    <w:div w:id="1022975887">
      <w:bodyDiv w:val="1"/>
      <w:marLeft w:val="0"/>
      <w:marRight w:val="0"/>
      <w:marTop w:val="0"/>
      <w:marBottom w:val="0"/>
      <w:divBdr>
        <w:top w:val="none" w:sz="0" w:space="0" w:color="auto"/>
        <w:left w:val="none" w:sz="0" w:space="0" w:color="auto"/>
        <w:bottom w:val="none" w:sz="0" w:space="0" w:color="auto"/>
        <w:right w:val="none" w:sz="0" w:space="0" w:color="auto"/>
      </w:divBdr>
    </w:div>
    <w:div w:id="1105687200">
      <w:bodyDiv w:val="1"/>
      <w:marLeft w:val="0"/>
      <w:marRight w:val="0"/>
      <w:marTop w:val="0"/>
      <w:marBottom w:val="0"/>
      <w:divBdr>
        <w:top w:val="none" w:sz="0" w:space="0" w:color="auto"/>
        <w:left w:val="none" w:sz="0" w:space="0" w:color="auto"/>
        <w:bottom w:val="none" w:sz="0" w:space="0" w:color="auto"/>
        <w:right w:val="none" w:sz="0" w:space="0" w:color="auto"/>
      </w:divBdr>
    </w:div>
    <w:div w:id="1121801536">
      <w:bodyDiv w:val="1"/>
      <w:marLeft w:val="0"/>
      <w:marRight w:val="0"/>
      <w:marTop w:val="0"/>
      <w:marBottom w:val="0"/>
      <w:divBdr>
        <w:top w:val="none" w:sz="0" w:space="0" w:color="auto"/>
        <w:left w:val="none" w:sz="0" w:space="0" w:color="auto"/>
        <w:bottom w:val="none" w:sz="0" w:space="0" w:color="auto"/>
        <w:right w:val="none" w:sz="0" w:space="0" w:color="auto"/>
      </w:divBdr>
    </w:div>
    <w:div w:id="1123233344">
      <w:bodyDiv w:val="1"/>
      <w:marLeft w:val="0"/>
      <w:marRight w:val="0"/>
      <w:marTop w:val="0"/>
      <w:marBottom w:val="0"/>
      <w:divBdr>
        <w:top w:val="none" w:sz="0" w:space="0" w:color="auto"/>
        <w:left w:val="none" w:sz="0" w:space="0" w:color="auto"/>
        <w:bottom w:val="none" w:sz="0" w:space="0" w:color="auto"/>
        <w:right w:val="none" w:sz="0" w:space="0" w:color="auto"/>
      </w:divBdr>
    </w:div>
    <w:div w:id="1192302451">
      <w:bodyDiv w:val="1"/>
      <w:marLeft w:val="0"/>
      <w:marRight w:val="0"/>
      <w:marTop w:val="0"/>
      <w:marBottom w:val="0"/>
      <w:divBdr>
        <w:top w:val="none" w:sz="0" w:space="0" w:color="auto"/>
        <w:left w:val="none" w:sz="0" w:space="0" w:color="auto"/>
        <w:bottom w:val="none" w:sz="0" w:space="0" w:color="auto"/>
        <w:right w:val="none" w:sz="0" w:space="0" w:color="auto"/>
      </w:divBdr>
    </w:div>
    <w:div w:id="1248996406">
      <w:bodyDiv w:val="1"/>
      <w:marLeft w:val="0"/>
      <w:marRight w:val="0"/>
      <w:marTop w:val="0"/>
      <w:marBottom w:val="0"/>
      <w:divBdr>
        <w:top w:val="none" w:sz="0" w:space="0" w:color="auto"/>
        <w:left w:val="none" w:sz="0" w:space="0" w:color="auto"/>
        <w:bottom w:val="none" w:sz="0" w:space="0" w:color="auto"/>
        <w:right w:val="none" w:sz="0" w:space="0" w:color="auto"/>
      </w:divBdr>
    </w:div>
    <w:div w:id="1266309187">
      <w:bodyDiv w:val="1"/>
      <w:marLeft w:val="0"/>
      <w:marRight w:val="0"/>
      <w:marTop w:val="0"/>
      <w:marBottom w:val="0"/>
      <w:divBdr>
        <w:top w:val="none" w:sz="0" w:space="0" w:color="auto"/>
        <w:left w:val="none" w:sz="0" w:space="0" w:color="auto"/>
        <w:bottom w:val="none" w:sz="0" w:space="0" w:color="auto"/>
        <w:right w:val="none" w:sz="0" w:space="0" w:color="auto"/>
      </w:divBdr>
    </w:div>
    <w:div w:id="1346443677">
      <w:bodyDiv w:val="1"/>
      <w:marLeft w:val="0"/>
      <w:marRight w:val="0"/>
      <w:marTop w:val="0"/>
      <w:marBottom w:val="0"/>
      <w:divBdr>
        <w:top w:val="none" w:sz="0" w:space="0" w:color="auto"/>
        <w:left w:val="none" w:sz="0" w:space="0" w:color="auto"/>
        <w:bottom w:val="none" w:sz="0" w:space="0" w:color="auto"/>
        <w:right w:val="none" w:sz="0" w:space="0" w:color="auto"/>
      </w:divBdr>
    </w:div>
    <w:div w:id="1398213241">
      <w:bodyDiv w:val="1"/>
      <w:marLeft w:val="0"/>
      <w:marRight w:val="0"/>
      <w:marTop w:val="0"/>
      <w:marBottom w:val="0"/>
      <w:divBdr>
        <w:top w:val="none" w:sz="0" w:space="0" w:color="auto"/>
        <w:left w:val="none" w:sz="0" w:space="0" w:color="auto"/>
        <w:bottom w:val="none" w:sz="0" w:space="0" w:color="auto"/>
        <w:right w:val="none" w:sz="0" w:space="0" w:color="auto"/>
      </w:divBdr>
    </w:div>
    <w:div w:id="1420328318">
      <w:bodyDiv w:val="1"/>
      <w:marLeft w:val="0"/>
      <w:marRight w:val="0"/>
      <w:marTop w:val="0"/>
      <w:marBottom w:val="0"/>
      <w:divBdr>
        <w:top w:val="none" w:sz="0" w:space="0" w:color="auto"/>
        <w:left w:val="none" w:sz="0" w:space="0" w:color="auto"/>
        <w:bottom w:val="none" w:sz="0" w:space="0" w:color="auto"/>
        <w:right w:val="none" w:sz="0" w:space="0" w:color="auto"/>
      </w:divBdr>
    </w:div>
    <w:div w:id="1429234326">
      <w:bodyDiv w:val="1"/>
      <w:marLeft w:val="0"/>
      <w:marRight w:val="0"/>
      <w:marTop w:val="0"/>
      <w:marBottom w:val="0"/>
      <w:divBdr>
        <w:top w:val="none" w:sz="0" w:space="0" w:color="auto"/>
        <w:left w:val="none" w:sz="0" w:space="0" w:color="auto"/>
        <w:bottom w:val="none" w:sz="0" w:space="0" w:color="auto"/>
        <w:right w:val="none" w:sz="0" w:space="0" w:color="auto"/>
      </w:divBdr>
    </w:div>
    <w:div w:id="1474516258">
      <w:bodyDiv w:val="1"/>
      <w:marLeft w:val="0"/>
      <w:marRight w:val="0"/>
      <w:marTop w:val="0"/>
      <w:marBottom w:val="0"/>
      <w:divBdr>
        <w:top w:val="none" w:sz="0" w:space="0" w:color="auto"/>
        <w:left w:val="none" w:sz="0" w:space="0" w:color="auto"/>
        <w:bottom w:val="none" w:sz="0" w:space="0" w:color="auto"/>
        <w:right w:val="none" w:sz="0" w:space="0" w:color="auto"/>
      </w:divBdr>
    </w:div>
    <w:div w:id="1534347329">
      <w:bodyDiv w:val="1"/>
      <w:marLeft w:val="0"/>
      <w:marRight w:val="0"/>
      <w:marTop w:val="0"/>
      <w:marBottom w:val="0"/>
      <w:divBdr>
        <w:top w:val="none" w:sz="0" w:space="0" w:color="auto"/>
        <w:left w:val="none" w:sz="0" w:space="0" w:color="auto"/>
        <w:bottom w:val="none" w:sz="0" w:space="0" w:color="auto"/>
        <w:right w:val="none" w:sz="0" w:space="0" w:color="auto"/>
      </w:divBdr>
    </w:div>
    <w:div w:id="1583686834">
      <w:bodyDiv w:val="1"/>
      <w:marLeft w:val="0"/>
      <w:marRight w:val="0"/>
      <w:marTop w:val="0"/>
      <w:marBottom w:val="0"/>
      <w:divBdr>
        <w:top w:val="none" w:sz="0" w:space="0" w:color="auto"/>
        <w:left w:val="none" w:sz="0" w:space="0" w:color="auto"/>
        <w:bottom w:val="none" w:sz="0" w:space="0" w:color="auto"/>
        <w:right w:val="none" w:sz="0" w:space="0" w:color="auto"/>
      </w:divBdr>
    </w:div>
    <w:div w:id="1614483449">
      <w:bodyDiv w:val="1"/>
      <w:marLeft w:val="0"/>
      <w:marRight w:val="0"/>
      <w:marTop w:val="0"/>
      <w:marBottom w:val="0"/>
      <w:divBdr>
        <w:top w:val="none" w:sz="0" w:space="0" w:color="auto"/>
        <w:left w:val="none" w:sz="0" w:space="0" w:color="auto"/>
        <w:bottom w:val="none" w:sz="0" w:space="0" w:color="auto"/>
        <w:right w:val="none" w:sz="0" w:space="0" w:color="auto"/>
      </w:divBdr>
    </w:div>
    <w:div w:id="1763723723">
      <w:bodyDiv w:val="1"/>
      <w:marLeft w:val="0"/>
      <w:marRight w:val="0"/>
      <w:marTop w:val="0"/>
      <w:marBottom w:val="0"/>
      <w:divBdr>
        <w:top w:val="none" w:sz="0" w:space="0" w:color="auto"/>
        <w:left w:val="none" w:sz="0" w:space="0" w:color="auto"/>
        <w:bottom w:val="none" w:sz="0" w:space="0" w:color="auto"/>
        <w:right w:val="none" w:sz="0" w:space="0" w:color="auto"/>
      </w:divBdr>
    </w:div>
    <w:div w:id="1766268587">
      <w:bodyDiv w:val="1"/>
      <w:marLeft w:val="0"/>
      <w:marRight w:val="0"/>
      <w:marTop w:val="0"/>
      <w:marBottom w:val="0"/>
      <w:divBdr>
        <w:top w:val="none" w:sz="0" w:space="0" w:color="auto"/>
        <w:left w:val="none" w:sz="0" w:space="0" w:color="auto"/>
        <w:bottom w:val="none" w:sz="0" w:space="0" w:color="auto"/>
        <w:right w:val="none" w:sz="0" w:space="0" w:color="auto"/>
      </w:divBdr>
    </w:div>
    <w:div w:id="1870869388">
      <w:bodyDiv w:val="1"/>
      <w:marLeft w:val="0"/>
      <w:marRight w:val="0"/>
      <w:marTop w:val="0"/>
      <w:marBottom w:val="0"/>
      <w:divBdr>
        <w:top w:val="none" w:sz="0" w:space="0" w:color="auto"/>
        <w:left w:val="none" w:sz="0" w:space="0" w:color="auto"/>
        <w:bottom w:val="none" w:sz="0" w:space="0" w:color="auto"/>
        <w:right w:val="none" w:sz="0" w:space="0" w:color="auto"/>
      </w:divBdr>
    </w:div>
    <w:div w:id="1874033357">
      <w:bodyDiv w:val="1"/>
      <w:marLeft w:val="0"/>
      <w:marRight w:val="0"/>
      <w:marTop w:val="0"/>
      <w:marBottom w:val="0"/>
      <w:divBdr>
        <w:top w:val="none" w:sz="0" w:space="0" w:color="auto"/>
        <w:left w:val="none" w:sz="0" w:space="0" w:color="auto"/>
        <w:bottom w:val="none" w:sz="0" w:space="0" w:color="auto"/>
        <w:right w:val="none" w:sz="0" w:space="0" w:color="auto"/>
      </w:divBdr>
    </w:div>
    <w:div w:id="1885210159">
      <w:bodyDiv w:val="1"/>
      <w:marLeft w:val="0"/>
      <w:marRight w:val="0"/>
      <w:marTop w:val="0"/>
      <w:marBottom w:val="0"/>
      <w:divBdr>
        <w:top w:val="none" w:sz="0" w:space="0" w:color="auto"/>
        <w:left w:val="none" w:sz="0" w:space="0" w:color="auto"/>
        <w:bottom w:val="none" w:sz="0" w:space="0" w:color="auto"/>
        <w:right w:val="none" w:sz="0" w:space="0" w:color="auto"/>
      </w:divBdr>
    </w:div>
    <w:div w:id="1916428596">
      <w:bodyDiv w:val="1"/>
      <w:marLeft w:val="0"/>
      <w:marRight w:val="0"/>
      <w:marTop w:val="0"/>
      <w:marBottom w:val="0"/>
      <w:divBdr>
        <w:top w:val="none" w:sz="0" w:space="0" w:color="auto"/>
        <w:left w:val="none" w:sz="0" w:space="0" w:color="auto"/>
        <w:bottom w:val="none" w:sz="0" w:space="0" w:color="auto"/>
        <w:right w:val="none" w:sz="0" w:space="0" w:color="auto"/>
      </w:divBdr>
    </w:div>
    <w:div w:id="1958877532">
      <w:bodyDiv w:val="1"/>
      <w:marLeft w:val="0"/>
      <w:marRight w:val="0"/>
      <w:marTop w:val="0"/>
      <w:marBottom w:val="0"/>
      <w:divBdr>
        <w:top w:val="none" w:sz="0" w:space="0" w:color="auto"/>
        <w:left w:val="none" w:sz="0" w:space="0" w:color="auto"/>
        <w:bottom w:val="none" w:sz="0" w:space="0" w:color="auto"/>
        <w:right w:val="none" w:sz="0" w:space="0" w:color="auto"/>
      </w:divBdr>
    </w:div>
    <w:div w:id="213648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U-TS-MO@utu.customs.gov.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11</Pages>
  <Words>3886</Words>
  <Characters>22156</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25991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AllaShu</dc:creator>
  <cp:lastModifiedBy>user</cp:lastModifiedBy>
  <cp:revision>11</cp:revision>
  <cp:lastPrinted>2023-05-15T07:51:00Z</cp:lastPrinted>
  <dcterms:created xsi:type="dcterms:W3CDTF">2026-08-14T07:43:00Z</dcterms:created>
  <dcterms:modified xsi:type="dcterms:W3CDTF">2026-08-17T10:34:00Z</dcterms:modified>
</cp:coreProperties>
</file>