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A87" w:rsidRPr="0023717F" w:rsidRDefault="00F55BA5" w:rsidP="00E65A87">
      <w:pPr>
        <w:pStyle w:val="2"/>
        <w:ind w:firstLine="711"/>
        <w:rPr>
          <w:rFonts w:ascii="Times New Roman" w:hAnsi="Times New Roman"/>
          <w:i w:val="0"/>
          <w:sz w:val="22"/>
          <w:szCs w:val="22"/>
        </w:rPr>
      </w:pPr>
      <w:r>
        <w:rPr>
          <w:rFonts w:ascii="Times New Roman" w:hAnsi="Times New Roman"/>
          <w:i w:val="0"/>
          <w:sz w:val="22"/>
          <w:szCs w:val="22"/>
        </w:rPr>
        <w:t xml:space="preserve">ДОГОВОР № </w:t>
      </w:r>
    </w:p>
    <w:tbl>
      <w:tblPr>
        <w:tblW w:w="10138" w:type="dxa"/>
        <w:tblBorders>
          <w:insideH w:val="single" w:sz="4" w:space="0" w:color="auto"/>
        </w:tblBorders>
        <w:tblLayout w:type="fixed"/>
        <w:tblLook w:val="01E0" w:firstRow="1" w:lastRow="1" w:firstColumn="1" w:lastColumn="1" w:noHBand="0" w:noVBand="0"/>
      </w:tblPr>
      <w:tblGrid>
        <w:gridCol w:w="5069"/>
        <w:gridCol w:w="5069"/>
      </w:tblGrid>
      <w:tr w:rsidR="00E65A87" w:rsidRPr="0023717F" w:rsidTr="009D3304">
        <w:tc>
          <w:tcPr>
            <w:tcW w:w="5069" w:type="dxa"/>
            <w:hideMark/>
          </w:tcPr>
          <w:p w:rsidR="00E65A87" w:rsidRPr="0023717F" w:rsidRDefault="00E65A87" w:rsidP="00DF0DCA">
            <w:pPr>
              <w:spacing w:after="0" w:line="240" w:lineRule="auto"/>
              <w:jc w:val="both"/>
              <w:rPr>
                <w:rFonts w:ascii="Times New Roman" w:hAnsi="Times New Roman"/>
              </w:rPr>
            </w:pPr>
            <w:r w:rsidRPr="0023717F">
              <w:rPr>
                <w:rFonts w:ascii="Times New Roman" w:hAnsi="Times New Roman"/>
              </w:rPr>
              <w:t>г. Барнаул</w:t>
            </w:r>
          </w:p>
        </w:tc>
        <w:tc>
          <w:tcPr>
            <w:tcW w:w="5069" w:type="dxa"/>
            <w:hideMark/>
          </w:tcPr>
          <w:p w:rsidR="00E65A87" w:rsidRDefault="00E65A87" w:rsidP="00DF0DCA">
            <w:pPr>
              <w:spacing w:after="0" w:line="240" w:lineRule="auto"/>
              <w:jc w:val="both"/>
              <w:rPr>
                <w:rFonts w:ascii="Times New Roman" w:hAnsi="Times New Roman"/>
              </w:rPr>
            </w:pPr>
            <w:r w:rsidRPr="0023717F">
              <w:rPr>
                <w:rFonts w:ascii="Times New Roman" w:hAnsi="Times New Roman"/>
              </w:rPr>
              <w:t xml:space="preserve">                          </w:t>
            </w:r>
            <w:r w:rsidR="009D3304">
              <w:rPr>
                <w:rFonts w:ascii="Times New Roman" w:hAnsi="Times New Roman"/>
              </w:rPr>
              <w:t xml:space="preserve">           </w:t>
            </w:r>
            <w:r w:rsidRPr="0023717F">
              <w:rPr>
                <w:rFonts w:ascii="Times New Roman" w:hAnsi="Times New Roman"/>
              </w:rPr>
              <w:t xml:space="preserve"> </w:t>
            </w:r>
            <w:r w:rsidR="00FF4E2E">
              <w:rPr>
                <w:rFonts w:ascii="Times New Roman" w:hAnsi="Times New Roman"/>
              </w:rPr>
              <w:t xml:space="preserve">    </w:t>
            </w:r>
            <w:r w:rsidRPr="0023717F">
              <w:rPr>
                <w:rFonts w:ascii="Times New Roman" w:hAnsi="Times New Roman"/>
              </w:rPr>
              <w:t xml:space="preserve"> </w:t>
            </w:r>
            <w:proofErr w:type="gramStart"/>
            <w:r w:rsidRPr="0023717F">
              <w:rPr>
                <w:rFonts w:ascii="Times New Roman" w:hAnsi="Times New Roman"/>
              </w:rPr>
              <w:t>«</w:t>
            </w:r>
            <w:r w:rsidR="002965EF">
              <w:rPr>
                <w:rFonts w:ascii="Times New Roman" w:hAnsi="Times New Roman"/>
              </w:rPr>
              <w:t xml:space="preserve">  </w:t>
            </w:r>
            <w:r w:rsidR="00304719">
              <w:rPr>
                <w:rFonts w:ascii="Times New Roman" w:hAnsi="Times New Roman"/>
              </w:rPr>
              <w:t>»</w:t>
            </w:r>
            <w:proofErr w:type="gramEnd"/>
            <w:r w:rsidR="00304719">
              <w:rPr>
                <w:rFonts w:ascii="Times New Roman" w:hAnsi="Times New Roman"/>
              </w:rPr>
              <w:t xml:space="preserve"> </w:t>
            </w:r>
            <w:r w:rsidR="006B08C3">
              <w:rPr>
                <w:rFonts w:ascii="Times New Roman" w:hAnsi="Times New Roman"/>
              </w:rPr>
              <w:t>мая</w:t>
            </w:r>
            <w:r w:rsidR="00F55BA5">
              <w:rPr>
                <w:rFonts w:ascii="Times New Roman" w:hAnsi="Times New Roman"/>
              </w:rPr>
              <w:t xml:space="preserve"> 202</w:t>
            </w:r>
            <w:r w:rsidR="0052259F">
              <w:rPr>
                <w:rFonts w:ascii="Times New Roman" w:hAnsi="Times New Roman"/>
              </w:rPr>
              <w:t>6</w:t>
            </w:r>
            <w:r w:rsidRPr="0023717F">
              <w:rPr>
                <w:rFonts w:ascii="Times New Roman" w:hAnsi="Times New Roman"/>
              </w:rPr>
              <w:t xml:space="preserve"> г.</w:t>
            </w:r>
          </w:p>
          <w:p w:rsidR="00E65A87" w:rsidRPr="0023717F" w:rsidRDefault="00E65A87" w:rsidP="00DF0DCA">
            <w:pPr>
              <w:spacing w:after="0" w:line="240" w:lineRule="auto"/>
              <w:jc w:val="both"/>
              <w:rPr>
                <w:rFonts w:ascii="Times New Roman" w:hAnsi="Times New Roman"/>
              </w:rPr>
            </w:pPr>
          </w:p>
        </w:tc>
      </w:tr>
    </w:tbl>
    <w:p w:rsidR="00E65A87" w:rsidRPr="004303C4" w:rsidRDefault="008E6877" w:rsidP="00CA3BCF">
      <w:pPr>
        <w:tabs>
          <w:tab w:val="left" w:pos="900"/>
        </w:tabs>
        <w:spacing w:after="0" w:line="240" w:lineRule="auto"/>
        <w:ind w:firstLine="709"/>
        <w:jc w:val="both"/>
        <w:rPr>
          <w:iCs/>
        </w:rPr>
      </w:pPr>
      <w:r>
        <w:rPr>
          <w:rFonts w:ascii="Times New Roman" w:hAnsi="Times New Roman"/>
          <w:b/>
        </w:rPr>
        <w:t>_____</w:t>
      </w:r>
      <w:r w:rsidR="00F443F2" w:rsidRPr="00FA7954">
        <w:rPr>
          <w:rFonts w:ascii="Times New Roman" w:hAnsi="Times New Roman"/>
          <w:b/>
        </w:rPr>
        <w:t>,</w:t>
      </w:r>
      <w:r w:rsidR="00F443F2" w:rsidRPr="00FA7954">
        <w:rPr>
          <w:rFonts w:ascii="Times New Roman" w:hAnsi="Times New Roman"/>
        </w:rPr>
        <w:t xml:space="preserve"> именуемый</w:t>
      </w:r>
      <w:r w:rsidR="00F443F2" w:rsidRPr="00E86A03">
        <w:rPr>
          <w:rFonts w:ascii="Times New Roman" w:hAnsi="Times New Roman"/>
        </w:rPr>
        <w:t xml:space="preserve"> в дальнейшем «Исполнитель», в лице </w:t>
      </w:r>
      <w:r>
        <w:rPr>
          <w:rFonts w:ascii="Times New Roman" w:hAnsi="Times New Roman"/>
        </w:rPr>
        <w:t>______</w:t>
      </w:r>
      <w:r w:rsidR="00F443F2" w:rsidRPr="00E86A03">
        <w:rPr>
          <w:rFonts w:ascii="Times New Roman" w:hAnsi="Times New Roman"/>
        </w:rPr>
        <w:t xml:space="preserve">, действующего на основании </w:t>
      </w:r>
      <w:r>
        <w:rPr>
          <w:rFonts w:ascii="Times New Roman" w:hAnsi="Times New Roman"/>
        </w:rPr>
        <w:t>_____,</w:t>
      </w:r>
      <w:r w:rsidR="00304719" w:rsidRPr="00E86A03">
        <w:rPr>
          <w:rFonts w:ascii="Times New Roman" w:hAnsi="Times New Roman"/>
        </w:rPr>
        <w:t xml:space="preserve"> </w:t>
      </w:r>
      <w:r w:rsidR="00CA3BCF" w:rsidRPr="00E86A03">
        <w:rPr>
          <w:rFonts w:ascii="Times New Roman" w:hAnsi="Times New Roman"/>
        </w:rPr>
        <w:t xml:space="preserve">и </w:t>
      </w:r>
      <w:r w:rsidR="00CA3BCF" w:rsidRPr="00E86A03">
        <w:rPr>
          <w:rFonts w:ascii="Times New Roman" w:hAnsi="Times New Roman"/>
          <w:b/>
        </w:rPr>
        <w:t>ФГБУ «ФЦТОЭ» Минздрава России (г. Барнаул)</w:t>
      </w:r>
      <w:r w:rsidR="00CA3BCF" w:rsidRPr="00E86A03">
        <w:rPr>
          <w:rFonts w:ascii="Times New Roman" w:hAnsi="Times New Roman"/>
        </w:rPr>
        <w:t>, именуемый в дальнейшем «Заказ</w:t>
      </w:r>
      <w:r w:rsidR="00304719" w:rsidRPr="00E86A03">
        <w:rPr>
          <w:rFonts w:ascii="Times New Roman" w:hAnsi="Times New Roman"/>
        </w:rPr>
        <w:t xml:space="preserve">чик», в лице </w:t>
      </w:r>
      <w:r w:rsidR="0052259F">
        <w:rPr>
          <w:rFonts w:ascii="Times New Roman" w:hAnsi="Times New Roman"/>
        </w:rPr>
        <w:t xml:space="preserve">заместителя главного врача по экономическим вопросам </w:t>
      </w:r>
      <w:proofErr w:type="spellStart"/>
      <w:r w:rsidR="0052259F">
        <w:rPr>
          <w:rFonts w:ascii="Times New Roman" w:hAnsi="Times New Roman"/>
        </w:rPr>
        <w:t>Рощипкина</w:t>
      </w:r>
      <w:proofErr w:type="spellEnd"/>
      <w:r w:rsidR="0052259F">
        <w:rPr>
          <w:rFonts w:ascii="Times New Roman" w:hAnsi="Times New Roman"/>
        </w:rPr>
        <w:t xml:space="preserve"> Николая Николаевича</w:t>
      </w:r>
      <w:r w:rsidR="0052259F" w:rsidRPr="0030643C">
        <w:rPr>
          <w:rFonts w:ascii="Times New Roman" w:hAnsi="Times New Roman"/>
        </w:rPr>
        <w:t>, действующе</w:t>
      </w:r>
      <w:r w:rsidR="0052259F">
        <w:rPr>
          <w:rFonts w:ascii="Times New Roman" w:hAnsi="Times New Roman"/>
        </w:rPr>
        <w:t xml:space="preserve">го на </w:t>
      </w:r>
      <w:r w:rsidR="0052259F" w:rsidRPr="00A003FB">
        <w:rPr>
          <w:rFonts w:ascii="Times New Roman" w:hAnsi="Times New Roman"/>
        </w:rPr>
        <w:t xml:space="preserve">основании доверенности № </w:t>
      </w:r>
      <w:r w:rsidR="0052259F">
        <w:rPr>
          <w:rFonts w:ascii="Times New Roman" w:hAnsi="Times New Roman"/>
        </w:rPr>
        <w:t>3</w:t>
      </w:r>
      <w:r w:rsidR="0052259F" w:rsidRPr="00A003FB">
        <w:rPr>
          <w:rFonts w:ascii="Times New Roman" w:hAnsi="Times New Roman"/>
        </w:rPr>
        <w:t xml:space="preserve"> от </w:t>
      </w:r>
      <w:r w:rsidR="0052259F">
        <w:rPr>
          <w:rFonts w:ascii="Times New Roman" w:hAnsi="Times New Roman"/>
        </w:rPr>
        <w:t>12</w:t>
      </w:r>
      <w:r w:rsidR="0052259F" w:rsidRPr="00A003FB">
        <w:rPr>
          <w:rFonts w:ascii="Times New Roman" w:hAnsi="Times New Roman"/>
        </w:rPr>
        <w:t>.0</w:t>
      </w:r>
      <w:r w:rsidR="0052259F">
        <w:rPr>
          <w:rFonts w:ascii="Times New Roman" w:hAnsi="Times New Roman"/>
        </w:rPr>
        <w:t>1</w:t>
      </w:r>
      <w:r w:rsidR="0052259F" w:rsidRPr="00A003FB">
        <w:rPr>
          <w:rFonts w:ascii="Times New Roman" w:hAnsi="Times New Roman"/>
        </w:rPr>
        <w:t>.202</w:t>
      </w:r>
      <w:r w:rsidR="0052259F">
        <w:rPr>
          <w:rFonts w:ascii="Times New Roman" w:hAnsi="Times New Roman"/>
        </w:rPr>
        <w:t>6</w:t>
      </w:r>
      <w:r w:rsidR="0052259F" w:rsidRPr="00A003FB">
        <w:rPr>
          <w:rFonts w:ascii="Times New Roman" w:hAnsi="Times New Roman"/>
        </w:rPr>
        <w:t xml:space="preserve"> г</w:t>
      </w:r>
      <w:r w:rsidR="0052259F">
        <w:rPr>
          <w:rFonts w:ascii="Times New Roman" w:hAnsi="Times New Roman"/>
        </w:rPr>
        <w:t>.</w:t>
      </w:r>
      <w:r w:rsidR="00CA3BCF" w:rsidRPr="00CA3BCF">
        <w:rPr>
          <w:rFonts w:ascii="Times New Roman" w:hAnsi="Times New Roman"/>
        </w:rPr>
        <w:t>, с другой сторон</w:t>
      </w:r>
      <w:r w:rsidR="0009553E">
        <w:rPr>
          <w:rFonts w:ascii="Times New Roman" w:hAnsi="Times New Roman"/>
        </w:rPr>
        <w:t xml:space="preserve">ы, вместе именуемые «Стороны», </w:t>
      </w:r>
      <w:r w:rsidR="00CA3BCF" w:rsidRPr="00CA3BCF">
        <w:rPr>
          <w:rFonts w:ascii="Times New Roman" w:hAnsi="Times New Roman"/>
        </w:rPr>
        <w:t xml:space="preserve">в соответствии с п.4 </w:t>
      </w:r>
      <w:r w:rsidR="00DF08E3">
        <w:rPr>
          <w:rFonts w:ascii="Times New Roman" w:hAnsi="Times New Roman"/>
        </w:rPr>
        <w:t>ч.1.ст 44-ФЗ от 05.04.2013г. «</w:t>
      </w:r>
      <w:r w:rsidR="00CA3BCF" w:rsidRPr="00CA3BCF">
        <w:rPr>
          <w:rFonts w:ascii="Times New Roman" w:hAnsi="Times New Roman"/>
        </w:rPr>
        <w:t>О контрактной системе в сфере закупок товаров, работ, услуг для обеспечения государстве</w:t>
      </w:r>
      <w:r w:rsidR="00F55BA5">
        <w:rPr>
          <w:rFonts w:ascii="Times New Roman" w:hAnsi="Times New Roman"/>
        </w:rPr>
        <w:t>нных и муниципальных нужд</w:t>
      </w:r>
      <w:r w:rsidR="002D14B0">
        <w:rPr>
          <w:rFonts w:ascii="Times New Roman" w:hAnsi="Times New Roman"/>
        </w:rPr>
        <w:t xml:space="preserve">» (ИКЗ </w:t>
      </w:r>
      <w:r w:rsidR="007B3CBE">
        <w:rPr>
          <w:rFonts w:ascii="Times New Roman" w:hAnsi="Times New Roman"/>
        </w:rPr>
        <w:t>–</w:t>
      </w:r>
      <w:r w:rsidR="008608CF">
        <w:rPr>
          <w:rFonts w:ascii="Times New Roman" w:hAnsi="Times New Roman"/>
        </w:rPr>
        <w:t xml:space="preserve"> </w:t>
      </w:r>
      <w:r w:rsidR="0052259F" w:rsidRPr="00472357">
        <w:rPr>
          <w:rFonts w:ascii="Times New Roman" w:hAnsi="Times New Roman"/>
          <w:shd w:val="clear" w:color="auto" w:fill="FFFFFF"/>
        </w:rPr>
        <w:t>261222513070022250100100040000000000</w:t>
      </w:r>
      <w:r w:rsidR="007B3CBE">
        <w:rPr>
          <w:rFonts w:ascii="Times New Roman" w:hAnsi="Times New Roman"/>
        </w:rPr>
        <w:t>)</w:t>
      </w:r>
      <w:r w:rsidR="00AF76D3">
        <w:rPr>
          <w:rFonts w:ascii="Times New Roman" w:hAnsi="Times New Roman"/>
        </w:rPr>
        <w:t>, заключили настоящий</w:t>
      </w:r>
      <w:r w:rsidR="00CA3BCF" w:rsidRPr="00CA3BCF">
        <w:rPr>
          <w:rFonts w:ascii="Times New Roman" w:hAnsi="Times New Roman"/>
        </w:rPr>
        <w:t xml:space="preserve"> договор о нижеследующем:</w:t>
      </w:r>
    </w:p>
    <w:p w:rsidR="00E65A87" w:rsidRPr="002677D4" w:rsidRDefault="00E65A87" w:rsidP="00E65A87">
      <w:pPr>
        <w:spacing w:after="0" w:line="240" w:lineRule="auto"/>
        <w:ind w:firstLine="711"/>
        <w:jc w:val="both"/>
        <w:rPr>
          <w:rFonts w:ascii="Times New Roman" w:hAnsi="Times New Roman"/>
          <w:color w:val="FF0000"/>
        </w:rPr>
      </w:pPr>
    </w:p>
    <w:p w:rsidR="00E65A87" w:rsidRPr="00504E30" w:rsidRDefault="00504E30" w:rsidP="00504E30">
      <w:pPr>
        <w:numPr>
          <w:ilvl w:val="0"/>
          <w:numId w:val="4"/>
        </w:numPr>
        <w:tabs>
          <w:tab w:val="left" w:pos="900"/>
        </w:tabs>
        <w:spacing w:after="0" w:line="240" w:lineRule="auto"/>
        <w:ind w:left="0" w:firstLine="709"/>
        <w:jc w:val="center"/>
        <w:rPr>
          <w:rFonts w:ascii="Times New Roman" w:hAnsi="Times New Roman"/>
        </w:rPr>
      </w:pPr>
      <w:r w:rsidRPr="00504E30">
        <w:rPr>
          <w:rFonts w:ascii="Times New Roman" w:hAnsi="Times New Roman"/>
        </w:rPr>
        <w:t>Предмет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1.1. </w:t>
      </w:r>
      <w:r w:rsidRPr="00904B8D">
        <w:rPr>
          <w:rFonts w:ascii="Times New Roman" w:hAnsi="Times New Roman" w:cs="Times New Roman"/>
          <w:sz w:val="22"/>
          <w:szCs w:val="22"/>
        </w:rPr>
        <w:t xml:space="preserve">Исполнитель по заданию Заказчика обязуется в установленный </w:t>
      </w:r>
      <w:r w:rsidR="001404E9" w:rsidRPr="00904B8D">
        <w:rPr>
          <w:rFonts w:ascii="Times New Roman" w:hAnsi="Times New Roman" w:cs="Times New Roman"/>
          <w:sz w:val="22"/>
          <w:szCs w:val="22"/>
        </w:rPr>
        <w:t>договором</w:t>
      </w:r>
      <w:r w:rsidRPr="00904B8D">
        <w:rPr>
          <w:rFonts w:ascii="Times New Roman" w:hAnsi="Times New Roman" w:cs="Times New Roman"/>
          <w:sz w:val="22"/>
          <w:szCs w:val="22"/>
        </w:rPr>
        <w:t xml:space="preserve"> срок оказать услуги по </w:t>
      </w:r>
      <w:r w:rsidR="008E6877" w:rsidRPr="008E6877">
        <w:rPr>
          <w:rFonts w:ascii="Times New Roman" w:hAnsi="Times New Roman" w:cs="Times New Roman"/>
          <w:bCs/>
          <w:sz w:val="22"/>
          <w:szCs w:val="22"/>
        </w:rPr>
        <w:t xml:space="preserve">техническому обслуживанию аппарата </w:t>
      </w:r>
      <w:r w:rsidR="000F7174" w:rsidRPr="00606A2B">
        <w:rPr>
          <w:rFonts w:ascii="Times New Roman" w:hAnsi="Times New Roman" w:cs="Times New Roman"/>
          <w:color w:val="000000"/>
          <w:sz w:val="22"/>
          <w:szCs w:val="22"/>
          <w:shd w:val="clear" w:color="auto" w:fill="FFFFFF"/>
        </w:rPr>
        <w:t>для аутотрансфузии</w:t>
      </w:r>
      <w:r w:rsidR="000F7174" w:rsidRPr="00606A2B">
        <w:rPr>
          <w:rFonts w:ascii="Times New Roman" w:hAnsi="Times New Roman" w:cs="Times New Roman"/>
          <w:bCs/>
          <w:sz w:val="22"/>
          <w:szCs w:val="22"/>
        </w:rPr>
        <w:t xml:space="preserve"> </w:t>
      </w:r>
      <w:r w:rsidR="008E6877" w:rsidRPr="008E6877">
        <w:rPr>
          <w:rFonts w:ascii="Times New Roman" w:hAnsi="Times New Roman" w:cs="Times New Roman"/>
          <w:bCs/>
          <w:sz w:val="22"/>
          <w:szCs w:val="22"/>
        </w:rPr>
        <w:t xml:space="preserve">C.A.T.S </w:t>
      </w:r>
      <w:r w:rsidR="008E6877" w:rsidRPr="008E6877">
        <w:rPr>
          <w:rFonts w:ascii="Times New Roman" w:hAnsi="Times New Roman" w:cs="Times New Roman"/>
          <w:bCs/>
          <w:sz w:val="22"/>
          <w:szCs w:val="22"/>
          <w:lang w:val="en-US"/>
        </w:rPr>
        <w:t>smart</w:t>
      </w:r>
      <w:r w:rsidR="008E6877">
        <w:rPr>
          <w:b/>
          <w:bCs/>
        </w:rPr>
        <w:t xml:space="preserve"> </w:t>
      </w:r>
      <w:r w:rsidRPr="00904B8D">
        <w:rPr>
          <w:rFonts w:ascii="Times New Roman" w:hAnsi="Times New Roman" w:cs="Times New Roman"/>
          <w:sz w:val="22"/>
          <w:szCs w:val="22"/>
        </w:rPr>
        <w:t>Заказчика (далее - услуги), а Заказчик</w:t>
      </w:r>
      <w:r w:rsidRPr="006B667D">
        <w:rPr>
          <w:rFonts w:ascii="Times New Roman" w:hAnsi="Times New Roman" w:cs="Times New Roman"/>
          <w:sz w:val="22"/>
          <w:szCs w:val="22"/>
        </w:rPr>
        <w:t xml:space="preserve"> обязуется принять оказанные услуги и оплатить их.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2</w:t>
      </w:r>
      <w:r w:rsidR="006B667D" w:rsidRPr="006B667D">
        <w:rPr>
          <w:rFonts w:ascii="Times New Roman" w:hAnsi="Times New Roman" w:cs="Times New Roman"/>
          <w:sz w:val="22"/>
          <w:szCs w:val="22"/>
        </w:rPr>
        <w:t>. Условия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2.1. Услуги оказываются Исполнителем в соответствии с требованиями технического задания (далее - ТЗ) (</w:t>
      </w:r>
      <w:hyperlink w:anchor="P525" w:history="1">
        <w:r w:rsidRPr="006B667D">
          <w:rPr>
            <w:rFonts w:ascii="Times New Roman" w:hAnsi="Times New Roman" w:cs="Times New Roman"/>
            <w:sz w:val="22"/>
            <w:szCs w:val="22"/>
          </w:rPr>
          <w:t>приложение N 1</w:t>
        </w:r>
      </w:hyperlink>
      <w:r w:rsidRPr="006B667D">
        <w:rPr>
          <w:rFonts w:ascii="Times New Roman" w:hAnsi="Times New Roman" w:cs="Times New Roman"/>
          <w:sz w:val="22"/>
          <w:szCs w:val="22"/>
        </w:rPr>
        <w:t>), являющегося неотъемлемой частью настоящего Контракта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w:t>
      </w:r>
      <w:r w:rsidR="00352CA5">
        <w:rPr>
          <w:rFonts w:ascii="Times New Roman" w:hAnsi="Times New Roman" w:cs="Times New Roman"/>
          <w:sz w:val="22"/>
          <w:szCs w:val="22"/>
        </w:rPr>
        <w:t>изготовителями основных изделий</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2.2. Сроки оказания услуг определяются в пункте 4.1., 4.2.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504E30"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3</w:t>
      </w:r>
      <w:r w:rsidR="006B667D" w:rsidRPr="006B667D">
        <w:rPr>
          <w:rFonts w:ascii="Times New Roman" w:hAnsi="Times New Roman" w:cs="Times New Roman"/>
          <w:sz w:val="22"/>
          <w:szCs w:val="22"/>
        </w:rPr>
        <w:t>. Взаимодействие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3.1. Исполнитель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привлекать к выполнению настоящего Контракта (Договора) соисполнителей.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Невыполнение соисполнителем обязательств перед Исполнителем не освобождает Исполнителя от выполнения условий настоящего Контракта (Договора);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своевременной оплаты на условиях, установленных Контрактом (Договором), надлежащим образом оказанных и принятых Заказчиком услуг;</w:t>
      </w:r>
      <w:bookmarkStart w:id="0" w:name="P62"/>
      <w:bookmarkEnd w:id="0"/>
      <w:r w:rsidRPr="006B667D">
        <w:rPr>
          <w:rFonts w:ascii="Times New Roman" w:hAnsi="Times New Roman" w:cs="Times New Roman"/>
          <w:sz w:val="22"/>
          <w:szCs w:val="22"/>
        </w:rPr>
        <w:t xml:space="preserve">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принять решение об одностороннем отказе от исполнения настоящего Контракта (Договора) в соответствии с гражданским законодательством;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(Договоре);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возмещения убытков,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3.2. Исполнитель обязан: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оказать услуги в соответствии с ТЗ в предусмотренный настоящим Контрактом (Договором) срок;</w:t>
      </w:r>
    </w:p>
    <w:p w:rsidR="006B667D" w:rsidRPr="006B667D" w:rsidRDefault="006B667D" w:rsidP="00504E30">
      <w:pPr>
        <w:pStyle w:val="ConsPlusNormal"/>
        <w:ind w:firstLine="709"/>
        <w:jc w:val="both"/>
        <w:rPr>
          <w:rFonts w:ascii="Times New Roman" w:hAnsi="Times New Roman" w:cs="Times New Roman"/>
          <w:sz w:val="22"/>
          <w:szCs w:val="22"/>
        </w:rPr>
      </w:pPr>
      <w:bookmarkStart w:id="1" w:name="P77"/>
      <w:bookmarkEnd w:id="1"/>
      <w:r w:rsidRPr="006B667D">
        <w:rPr>
          <w:rFonts w:ascii="Times New Roman" w:hAnsi="Times New Roman" w:cs="Times New Roman"/>
          <w:sz w:val="22"/>
          <w:szCs w:val="22"/>
        </w:rPr>
        <w:t>б) предоставлять Заказчику по его требованию документы, относящиеся к предмету настоящего Контракта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(Договоре), а также телеграммой либо посредством факсимильной связи, либо по адресу электронной почты, </w:t>
      </w:r>
      <w:r w:rsidRPr="006B667D">
        <w:rPr>
          <w:rFonts w:ascii="Times New Roman" w:hAnsi="Times New Roman" w:cs="Times New Roman"/>
          <w:sz w:val="22"/>
          <w:szCs w:val="22"/>
        </w:rPr>
        <w:lastRenderedPageBreak/>
        <w:t xml:space="preserve">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д) обеспечить за свой счет устранение недостатков, выявленных при приемке Заказчиком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3.2.1. Исполнитель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bookmarkStart w:id="2" w:name="P84"/>
      <w:bookmarkEnd w:id="2"/>
      <w:r w:rsidRPr="006B667D">
        <w:rPr>
          <w:rFonts w:ascii="Times New Roman" w:hAnsi="Times New Roman" w:cs="Times New Roman"/>
          <w:sz w:val="22"/>
          <w:szCs w:val="22"/>
        </w:rPr>
        <w:t>3.3. Заказчик вправе: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требовать от Исполнителя надлежащего исполнения обязательств, установленных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 проверять ход и качество выполнения Исполнителем условий настоящего Контракта (Договора) без вмешательства в оперативно-хозяйственную деятельность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требовать возмещения убытков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 причиненных по вине Исполнителя;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предложить увеличить или уменьшить в процессе исполнения настоящего Контракта (Договора) объем оказываемых услуг, предусмотренных Контрактом (Договором), не более чем на десять процентов в порядке и на условиях, установленных Федеральным </w:t>
      </w:r>
      <w:hyperlink r:id="rId6"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6B667D" w:rsidRPr="006B667D" w:rsidRDefault="006B667D" w:rsidP="00504E30">
      <w:pPr>
        <w:pStyle w:val="ConsPlusNormal"/>
        <w:ind w:firstLine="709"/>
        <w:jc w:val="both"/>
        <w:rPr>
          <w:rFonts w:ascii="Times New Roman" w:hAnsi="Times New Roman" w:cs="Times New Roman"/>
          <w:sz w:val="22"/>
          <w:szCs w:val="22"/>
        </w:rPr>
      </w:pPr>
      <w:bookmarkStart w:id="3" w:name="P122"/>
      <w:bookmarkEnd w:id="3"/>
      <w:r w:rsidRPr="006B667D">
        <w:rPr>
          <w:rFonts w:ascii="Times New Roman" w:hAnsi="Times New Roman" w:cs="Times New Roman"/>
          <w:sz w:val="22"/>
          <w:szCs w:val="22"/>
        </w:rPr>
        <w:t>е) принять решение об одностороннем отказе от исполнения настоящего Контракта (Договора) в соответствии с гражданским законодательством;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ж) до принятия решения об одностороннем отказе от исполнения Контракта (Договора)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7"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3.4. Заказчик обязан: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а) принять и оплатить оказанные услуги в соответствии с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б) обеспечить контроль за исполнением Контракта (Договора), в том числе на отдельных этапах его исполнения;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в) в случае принятия решения об одностороннем отказе от исполнения настоящего Контракта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г) провести экспертизу оказанных услуг для проверки их соответствия условиям Контракта (Договора) в соответствии с Федеральным </w:t>
      </w:r>
      <w:hyperlink r:id="rId8"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д) требовать уплаты неустоек (штрафов, пеней) в соответствии с </w:t>
      </w:r>
      <w:hyperlink w:anchor="P326" w:history="1">
        <w:r w:rsidRPr="006B667D">
          <w:rPr>
            <w:rFonts w:ascii="Times New Roman" w:hAnsi="Times New Roman" w:cs="Times New Roman"/>
            <w:sz w:val="22"/>
            <w:szCs w:val="22"/>
          </w:rPr>
          <w:t>разделом X</w:t>
        </w:r>
      </w:hyperlink>
      <w:r w:rsidRPr="006B667D">
        <w:rPr>
          <w:rFonts w:ascii="Times New Roman" w:hAnsi="Times New Roman" w:cs="Times New Roman"/>
          <w:sz w:val="22"/>
          <w:szCs w:val="22"/>
        </w:rPr>
        <w:t xml:space="preserve">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045644"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4</w:t>
      </w:r>
      <w:r w:rsidR="006B667D" w:rsidRPr="006B667D">
        <w:rPr>
          <w:rFonts w:ascii="Times New Roman" w:hAnsi="Times New Roman" w:cs="Times New Roman"/>
          <w:sz w:val="22"/>
          <w:szCs w:val="22"/>
        </w:rPr>
        <w:t>. Сроки оказания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4.1. Начало оказания услуг </w:t>
      </w:r>
      <w:r w:rsidR="0052259F">
        <w:rPr>
          <w:rFonts w:ascii="Times New Roman" w:hAnsi="Times New Roman" w:cs="Times New Roman"/>
          <w:sz w:val="22"/>
          <w:szCs w:val="22"/>
        </w:rPr>
        <w:t>–</w:t>
      </w:r>
      <w:r w:rsidRPr="006B667D">
        <w:rPr>
          <w:rFonts w:ascii="Times New Roman" w:hAnsi="Times New Roman" w:cs="Times New Roman"/>
          <w:sz w:val="22"/>
          <w:szCs w:val="22"/>
        </w:rPr>
        <w:t xml:space="preserve"> </w:t>
      </w:r>
      <w:r w:rsidR="0052259F">
        <w:rPr>
          <w:rFonts w:ascii="Times New Roman" w:hAnsi="Times New Roman" w:cs="Times New Roman"/>
          <w:sz w:val="22"/>
          <w:szCs w:val="22"/>
        </w:rPr>
        <w:t xml:space="preserve">в течение </w:t>
      </w:r>
      <w:r w:rsidR="006F4084">
        <w:rPr>
          <w:rFonts w:ascii="Times New Roman" w:hAnsi="Times New Roman" w:cs="Times New Roman"/>
          <w:sz w:val="22"/>
          <w:szCs w:val="22"/>
        </w:rPr>
        <w:t>30</w:t>
      </w:r>
      <w:r w:rsidR="00AB4CFF" w:rsidRPr="00AB4CFF">
        <w:rPr>
          <w:rFonts w:ascii="Times New Roman" w:hAnsi="Times New Roman" w:cs="Times New Roman"/>
          <w:color w:val="000000"/>
          <w:sz w:val="22"/>
          <w:szCs w:val="22"/>
        </w:rPr>
        <w:t xml:space="preserve"> календарных дней</w:t>
      </w:r>
      <w:r w:rsidR="00AB4CFF">
        <w:rPr>
          <w:color w:val="000000"/>
        </w:rPr>
        <w:t xml:space="preserve"> </w:t>
      </w:r>
      <w:r w:rsidRPr="006B667D">
        <w:rPr>
          <w:rFonts w:ascii="Times New Roman" w:hAnsi="Times New Roman" w:cs="Times New Roman"/>
          <w:sz w:val="22"/>
          <w:szCs w:val="22"/>
        </w:rPr>
        <w:t>с даты заключения н</w:t>
      </w:r>
      <w:r w:rsidR="0052259F">
        <w:rPr>
          <w:rFonts w:ascii="Times New Roman" w:hAnsi="Times New Roman" w:cs="Times New Roman"/>
          <w:sz w:val="22"/>
          <w:szCs w:val="22"/>
        </w:rPr>
        <w:t>астоящего Контракта (Договора)</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4.2. Датой исполнения Исполнителем обязательств по настоящему Контракту (Договору) считается дата подписания Сторонами акта сдачи-приемки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lastRenderedPageBreak/>
        <w:t>5</w:t>
      </w:r>
      <w:r w:rsidR="006B667D" w:rsidRPr="006B667D">
        <w:rPr>
          <w:rFonts w:ascii="Times New Roman" w:hAnsi="Times New Roman" w:cs="Times New Roman"/>
          <w:sz w:val="22"/>
          <w:szCs w:val="22"/>
        </w:rPr>
        <w:t>. Порядок сдачи и приемки оказанных услуг</w:t>
      </w:r>
    </w:p>
    <w:p w:rsidR="006B667D" w:rsidRPr="006B667D" w:rsidRDefault="006B667D" w:rsidP="00504E30">
      <w:pPr>
        <w:pStyle w:val="ConsPlusNormal"/>
        <w:ind w:firstLine="709"/>
        <w:jc w:val="both"/>
        <w:rPr>
          <w:rFonts w:ascii="Times New Roman" w:hAnsi="Times New Roman" w:cs="Times New Roman"/>
          <w:sz w:val="22"/>
          <w:szCs w:val="22"/>
        </w:rPr>
      </w:pPr>
      <w:bookmarkStart w:id="4" w:name="P164"/>
      <w:bookmarkEnd w:id="4"/>
      <w:r w:rsidRPr="006B667D">
        <w:rPr>
          <w:rFonts w:ascii="Times New Roman" w:hAnsi="Times New Roman" w:cs="Times New Roman"/>
          <w:sz w:val="22"/>
          <w:szCs w:val="22"/>
        </w:rPr>
        <w:t>5.1. За 1 день до окончания срока оказания услуг (этапа услуг) Исполнитель обязан в письменной форме уведомить Заказчика о готовности оказываемых услуг (этапа услуг) к сдаче.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Уведомление Исполнителя о готовности оказываемых услуг (этапа услуг) к сдаче должно быть подписано руководителем Исполнителя (иным уполномоченным лицом). Вместе с уведомлением Исполнитель представляет Заказчику акт сдачи-приемки оказанных услуг (этапа услуг) </w:t>
      </w:r>
      <w:proofErr w:type="gramStart"/>
      <w:r w:rsidRPr="006B667D">
        <w:rPr>
          <w:rFonts w:ascii="Times New Roman" w:hAnsi="Times New Roman" w:cs="Times New Roman"/>
          <w:sz w:val="22"/>
          <w:szCs w:val="22"/>
        </w:rPr>
        <w:t>в  двух</w:t>
      </w:r>
      <w:proofErr w:type="gramEnd"/>
      <w:r w:rsidRPr="006B667D">
        <w:rPr>
          <w:rFonts w:ascii="Times New Roman" w:hAnsi="Times New Roman" w:cs="Times New Roman"/>
          <w:sz w:val="22"/>
          <w:szCs w:val="22"/>
        </w:rPr>
        <w:t xml:space="preserve"> экземплярах. </w:t>
      </w:r>
    </w:p>
    <w:p w:rsidR="006B667D" w:rsidRPr="006B667D" w:rsidRDefault="007F6638" w:rsidP="00504E30">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 xml:space="preserve">5.2. Заказчик в течение </w:t>
      </w:r>
      <w:r w:rsidR="006B667D" w:rsidRPr="006B667D">
        <w:rPr>
          <w:rFonts w:ascii="Times New Roman" w:hAnsi="Times New Roman" w:cs="Times New Roman"/>
          <w:sz w:val="22"/>
          <w:szCs w:val="22"/>
        </w:rPr>
        <w:t xml:space="preserve">3 дней со дня получения акта сдачи-приемки оказанных услуг (этапа услуг) и отчетных документов, указанных в </w:t>
      </w:r>
      <w:hyperlink w:anchor="P164" w:history="1">
        <w:r w:rsidR="006B667D" w:rsidRPr="006B667D">
          <w:rPr>
            <w:rFonts w:ascii="Times New Roman" w:hAnsi="Times New Roman" w:cs="Times New Roman"/>
            <w:sz w:val="22"/>
            <w:szCs w:val="22"/>
          </w:rPr>
          <w:t>пункте 5.1</w:t>
        </w:r>
      </w:hyperlink>
      <w:r w:rsidR="006B667D" w:rsidRPr="006B667D">
        <w:rPr>
          <w:rFonts w:ascii="Times New Roman" w:hAnsi="Times New Roman" w:cs="Times New Roman"/>
          <w:sz w:val="22"/>
          <w:szCs w:val="22"/>
        </w:rPr>
        <w:t xml:space="preserve"> настоящего Контракта (Договора), осуществляет проверку оказанных Исполнителем услуг (этапа услуг) по Контракту (Договору) на предмет соответствия оказанных услуг требованиям и условиям Контракта (Договора), принимает оказанные услуги, передает Исполнителю подписанный со своей стороны акт сдачи-приемки оказанных услуг (этапа услуг) по Контракту (Договору) или отказывает в приемке, направляя мотивированный отказ от приемки услуг.</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9"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Выявленные недостатки устраняются Исполнителем за его счет.</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6</w:t>
      </w:r>
      <w:r w:rsidR="006B667D" w:rsidRPr="006B667D">
        <w:rPr>
          <w:rFonts w:ascii="Times New Roman" w:hAnsi="Times New Roman" w:cs="Times New Roman"/>
          <w:sz w:val="22"/>
          <w:szCs w:val="22"/>
        </w:rPr>
        <w:t>. Цена Контракта (Договора) и порядок расчетов</w:t>
      </w:r>
    </w:p>
    <w:p w:rsidR="006B667D" w:rsidRPr="006B667D" w:rsidRDefault="006B667D" w:rsidP="00504E30">
      <w:pPr>
        <w:pStyle w:val="ConsPlusNormal"/>
        <w:ind w:firstLine="709"/>
        <w:jc w:val="both"/>
        <w:rPr>
          <w:rFonts w:ascii="Times New Roman" w:hAnsi="Times New Roman" w:cs="Times New Roman"/>
          <w:sz w:val="22"/>
          <w:szCs w:val="22"/>
        </w:rPr>
      </w:pPr>
      <w:bookmarkStart w:id="5" w:name="P181"/>
      <w:bookmarkEnd w:id="5"/>
      <w:r w:rsidRPr="006B667D">
        <w:rPr>
          <w:rFonts w:ascii="Times New Roman" w:hAnsi="Times New Roman" w:cs="Times New Roman"/>
          <w:sz w:val="22"/>
          <w:szCs w:val="22"/>
        </w:rPr>
        <w:t xml:space="preserve">6.1. Цена настоящего Контракта (Договора) составляет </w:t>
      </w:r>
      <w:r w:rsidR="003C064B">
        <w:rPr>
          <w:rFonts w:ascii="Times New Roman" w:hAnsi="Times New Roman" w:cs="Times New Roman"/>
          <w:b/>
          <w:sz w:val="22"/>
          <w:szCs w:val="22"/>
        </w:rPr>
        <w:t>____</w:t>
      </w:r>
      <w:r w:rsidRPr="00CB0B46">
        <w:rPr>
          <w:rFonts w:ascii="Times New Roman" w:hAnsi="Times New Roman" w:cs="Times New Roman"/>
          <w:b/>
          <w:sz w:val="22"/>
          <w:szCs w:val="22"/>
        </w:rPr>
        <w:t xml:space="preserve"> (</w:t>
      </w:r>
      <w:r w:rsidR="003C064B">
        <w:rPr>
          <w:rFonts w:ascii="Times New Roman" w:hAnsi="Times New Roman" w:cs="Times New Roman"/>
          <w:b/>
          <w:sz w:val="22"/>
          <w:szCs w:val="22"/>
        </w:rPr>
        <w:t>______</w:t>
      </w:r>
      <w:r w:rsidRPr="00CB0B46">
        <w:rPr>
          <w:rFonts w:ascii="Times New Roman" w:hAnsi="Times New Roman" w:cs="Times New Roman"/>
          <w:b/>
          <w:sz w:val="22"/>
          <w:szCs w:val="22"/>
        </w:rPr>
        <w:t xml:space="preserve">) руб. </w:t>
      </w:r>
      <w:r w:rsidR="003C064B">
        <w:rPr>
          <w:rFonts w:ascii="Times New Roman" w:hAnsi="Times New Roman" w:cs="Times New Roman"/>
          <w:b/>
          <w:sz w:val="22"/>
          <w:szCs w:val="22"/>
        </w:rPr>
        <w:t>___</w:t>
      </w:r>
      <w:r w:rsidR="00F64192" w:rsidRPr="00CB0B46">
        <w:rPr>
          <w:rFonts w:ascii="Times New Roman" w:hAnsi="Times New Roman" w:cs="Times New Roman"/>
          <w:b/>
          <w:sz w:val="22"/>
          <w:szCs w:val="22"/>
        </w:rPr>
        <w:t xml:space="preserve"> коп</w:t>
      </w:r>
      <w:r w:rsidR="00B149DA">
        <w:rPr>
          <w:rFonts w:ascii="Times New Roman" w:hAnsi="Times New Roman" w:cs="Times New Roman"/>
          <w:b/>
          <w:sz w:val="22"/>
          <w:szCs w:val="22"/>
        </w:rPr>
        <w:t xml:space="preserve">, </w:t>
      </w:r>
      <w:r w:rsidR="00272A13">
        <w:rPr>
          <w:rFonts w:ascii="Times New Roman" w:hAnsi="Times New Roman" w:cs="Times New Roman"/>
          <w:b/>
          <w:sz w:val="22"/>
          <w:szCs w:val="22"/>
        </w:rPr>
        <w:t xml:space="preserve">в </w:t>
      </w:r>
      <w:proofErr w:type="spellStart"/>
      <w:r w:rsidR="00272A13">
        <w:rPr>
          <w:rFonts w:ascii="Times New Roman" w:hAnsi="Times New Roman" w:cs="Times New Roman"/>
          <w:b/>
          <w:sz w:val="22"/>
          <w:szCs w:val="22"/>
        </w:rPr>
        <w:t>т.ч</w:t>
      </w:r>
      <w:proofErr w:type="spellEnd"/>
      <w:r w:rsidR="00272A13">
        <w:rPr>
          <w:rFonts w:ascii="Times New Roman" w:hAnsi="Times New Roman" w:cs="Times New Roman"/>
          <w:b/>
          <w:sz w:val="22"/>
          <w:szCs w:val="22"/>
        </w:rPr>
        <w:t xml:space="preserve">. </w:t>
      </w:r>
      <w:r w:rsidR="00B149DA">
        <w:rPr>
          <w:rFonts w:ascii="Times New Roman" w:hAnsi="Times New Roman" w:cs="Times New Roman"/>
          <w:b/>
          <w:sz w:val="22"/>
          <w:szCs w:val="22"/>
        </w:rPr>
        <w:t>НДС</w:t>
      </w:r>
      <w:r w:rsidR="00801EAF">
        <w:rPr>
          <w:rFonts w:ascii="Times New Roman" w:hAnsi="Times New Roman" w:cs="Times New Roman"/>
          <w:b/>
          <w:sz w:val="22"/>
          <w:szCs w:val="22"/>
        </w:rPr>
        <w:t xml:space="preserve"> – </w:t>
      </w:r>
      <w:r w:rsidR="003C064B">
        <w:rPr>
          <w:rFonts w:ascii="Times New Roman" w:hAnsi="Times New Roman" w:cs="Times New Roman"/>
          <w:b/>
          <w:sz w:val="22"/>
          <w:szCs w:val="22"/>
        </w:rPr>
        <w:t>______</w:t>
      </w:r>
      <w:r w:rsidR="00801EAF">
        <w:rPr>
          <w:rFonts w:ascii="Times New Roman" w:hAnsi="Times New Roman" w:cs="Times New Roman"/>
          <w:b/>
          <w:sz w:val="22"/>
          <w:szCs w:val="22"/>
        </w:rPr>
        <w:t xml:space="preserve"> руб</w:t>
      </w:r>
      <w:r w:rsidRPr="006B667D">
        <w:rPr>
          <w:rFonts w:ascii="Times New Roman" w:hAnsi="Times New Roman" w:cs="Times New Roman"/>
          <w:sz w:val="22"/>
          <w:szCs w:val="22"/>
        </w:rPr>
        <w:t>.</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6.2. Цена настоящего Контракта (Договора) является твердой и определяется на весь срок исполнения Контракта (Договора), за исключением случаев, установленных Федеральным </w:t>
      </w:r>
      <w:hyperlink r:id="rId10" w:history="1">
        <w:r w:rsidRPr="006B667D">
          <w:rPr>
            <w:rFonts w:ascii="Times New Roman" w:hAnsi="Times New Roman" w:cs="Times New Roman"/>
            <w:sz w:val="22"/>
            <w:szCs w:val="22"/>
          </w:rPr>
          <w:t>законом</w:t>
        </w:r>
      </w:hyperlink>
      <w:r w:rsidRPr="006B667D">
        <w:rPr>
          <w:rFonts w:ascii="Times New Roman" w:hAnsi="Times New Roman" w:cs="Times New Roman"/>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Цена настоящего Контракта (Договора) может быть снижена по соглашению Сторон без изменения предусмотренных Контрактом (Договором) объема и качества оказываемых услуг и иных условий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6.3. Источник финансирования настоящего Контракта (Договора) – средства бюджетных учреждений.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6.4. Расчеты между Заказчиком и Исполнителем за оказанные услуги п</w:t>
      </w:r>
      <w:r w:rsidR="00E67745">
        <w:rPr>
          <w:rFonts w:ascii="Times New Roman" w:hAnsi="Times New Roman" w:cs="Times New Roman"/>
          <w:sz w:val="22"/>
          <w:szCs w:val="22"/>
        </w:rPr>
        <w:t xml:space="preserve">роизводятся не позднее </w:t>
      </w:r>
      <w:r w:rsidR="00406488">
        <w:rPr>
          <w:rFonts w:ascii="Times New Roman" w:hAnsi="Times New Roman" w:cs="Times New Roman"/>
          <w:sz w:val="22"/>
          <w:szCs w:val="22"/>
        </w:rPr>
        <w:t>7 (семи)</w:t>
      </w:r>
      <w:r w:rsidR="00E67745">
        <w:rPr>
          <w:rFonts w:ascii="Times New Roman" w:hAnsi="Times New Roman" w:cs="Times New Roman"/>
          <w:sz w:val="22"/>
          <w:szCs w:val="22"/>
        </w:rPr>
        <w:t xml:space="preserve"> </w:t>
      </w:r>
      <w:r w:rsidR="00406488">
        <w:rPr>
          <w:rFonts w:ascii="Times New Roman" w:hAnsi="Times New Roman" w:cs="Times New Roman"/>
          <w:sz w:val="22"/>
          <w:szCs w:val="22"/>
        </w:rPr>
        <w:t>рабочих</w:t>
      </w:r>
      <w:r w:rsidRPr="006B667D">
        <w:rPr>
          <w:rFonts w:ascii="Times New Roman" w:hAnsi="Times New Roman" w:cs="Times New Roman"/>
          <w:sz w:val="22"/>
          <w:szCs w:val="22"/>
        </w:rPr>
        <w:t xml:space="preserve"> дней с даты подписания Сторонами акта сдачи-приемки оказанных услуг (УПД).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6.5. Оплата по настоящему Контракту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(Договоре) счет Исполнителя, несет Исполнитель. </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CB4C28" w:rsidP="004D2F8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7</w:t>
      </w:r>
      <w:r w:rsidR="006B667D" w:rsidRPr="006B667D">
        <w:rPr>
          <w:rFonts w:ascii="Times New Roman" w:hAnsi="Times New Roman" w:cs="Times New Roman"/>
          <w:sz w:val="22"/>
          <w:szCs w:val="22"/>
        </w:rPr>
        <w:t>. Обеспечение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7.1.  Обеспечение исполнения Контракта (Договора) не предусмотрено.</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4D2F8E"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8</w:t>
      </w:r>
      <w:r w:rsidR="006B667D" w:rsidRPr="006B667D">
        <w:rPr>
          <w:rFonts w:ascii="Times New Roman" w:hAnsi="Times New Roman" w:cs="Times New Roman"/>
          <w:sz w:val="22"/>
          <w:szCs w:val="22"/>
        </w:rPr>
        <w:t>. Гарантийные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8.1. Исполнитель гарантирует Заказчику качество оказания услуг в соответствии с требованиями, предусмотренными отчетной документацией и Контрактом (Договором).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8.2. Гарантийный срок на оказанные услуги со дня подписания акта сдачи-приемки оказанных услуг (этапа услуг) составляет 30 календарных дней.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8.3.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bookmarkStart w:id="6" w:name="P326"/>
      <w:bookmarkEnd w:id="6"/>
      <w:r>
        <w:rPr>
          <w:rFonts w:ascii="Times New Roman" w:hAnsi="Times New Roman" w:cs="Times New Roman"/>
          <w:sz w:val="22"/>
          <w:szCs w:val="22"/>
        </w:rPr>
        <w:t>9</w:t>
      </w:r>
      <w:r w:rsidR="006B667D" w:rsidRPr="006B667D">
        <w:rPr>
          <w:rFonts w:ascii="Times New Roman" w:hAnsi="Times New Roman" w:cs="Times New Roman"/>
          <w:sz w:val="22"/>
          <w:szCs w:val="22"/>
        </w:rPr>
        <w:t>. Ответственность Сторон</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 За неисполнение или ненадлежащее исполнение настоящего Контракта (Договора) Стороны несут ответственность в соответствии с законодательством Российской Федерации и условиями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9.2. В случае неисполнения Исполнителем условий ТЗ или календарного плана оказания услуг Заказчик вправе обратиться в суд с требованием о расторжении настоящего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9.3. В случае полного (частичного) неисполнения условий настоящего Контракта (Договора) одной из Сторон эта Сторона обязана возместить другой Стороне причиненные убытки в части непокрытой неустойкой.</w:t>
      </w:r>
    </w:p>
    <w:p w:rsidR="006B667D" w:rsidRPr="006B667D" w:rsidRDefault="006B667D" w:rsidP="00504E30">
      <w:pPr>
        <w:pStyle w:val="ConsPlusNormal"/>
        <w:ind w:firstLine="709"/>
        <w:jc w:val="both"/>
        <w:rPr>
          <w:rFonts w:ascii="Times New Roman" w:hAnsi="Times New Roman" w:cs="Times New Roman"/>
          <w:sz w:val="22"/>
          <w:szCs w:val="22"/>
        </w:rPr>
      </w:pPr>
      <w:bookmarkStart w:id="7" w:name="P331"/>
      <w:bookmarkEnd w:id="7"/>
      <w:r w:rsidRPr="006B667D">
        <w:rPr>
          <w:rFonts w:ascii="Times New Roman" w:hAnsi="Times New Roman" w:cs="Times New Roman"/>
          <w:sz w:val="22"/>
          <w:szCs w:val="22"/>
        </w:rPr>
        <w:t xml:space="preserve">9.4. В случае просрочки исполнения Исполнителем обязательств, предусмотренных настоящим Контрактом (Договором),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(Договором), начиная со дня, </w:t>
      </w:r>
      <w:r w:rsidR="00AD7FB6" w:rsidRPr="006B667D">
        <w:rPr>
          <w:rFonts w:ascii="Times New Roman" w:hAnsi="Times New Roman" w:cs="Times New Roman"/>
          <w:sz w:val="22"/>
          <w:szCs w:val="22"/>
        </w:rPr>
        <w:t>следующего после дня истечения,</w:t>
      </w:r>
      <w:r w:rsidRPr="006B667D">
        <w:rPr>
          <w:rFonts w:ascii="Times New Roman" w:hAnsi="Times New Roman" w:cs="Times New Roman"/>
          <w:sz w:val="22"/>
          <w:szCs w:val="22"/>
        </w:rPr>
        <w:t xml:space="preserve"> установленного настоящим Контрактом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9.5.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Исполнителем обязательств (в том числе гарантийного обязательства), предусмотренных Контрактом (Договором), Исполнитель уплачивает Заказчику штраф. Размер штрафа устанавливается в виде фиксированной суммы, определяется в соответствии с </w:t>
      </w:r>
      <w:hyperlink r:id="rId11"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(Собрание законодательства Российской Федерации, 2017, N 36, ст. 5458) (далее - Правила) и равен 10 % цены Контракта (Договора) (этапа), указанного в п. 6.1 настоящего Контракта.</w:t>
      </w:r>
    </w:p>
    <w:p w:rsidR="006B667D" w:rsidRPr="006B667D" w:rsidRDefault="006B667D" w:rsidP="00504E30">
      <w:pPr>
        <w:pStyle w:val="ConsPlusNormal"/>
        <w:ind w:firstLine="709"/>
        <w:jc w:val="both"/>
        <w:rPr>
          <w:rFonts w:ascii="Times New Roman" w:hAnsi="Times New Roman" w:cs="Times New Roman"/>
          <w:sz w:val="22"/>
          <w:szCs w:val="22"/>
        </w:rPr>
      </w:pPr>
      <w:bookmarkStart w:id="8" w:name="P360"/>
      <w:bookmarkEnd w:id="8"/>
      <w:r w:rsidRPr="006B667D">
        <w:rPr>
          <w:rFonts w:ascii="Times New Roman" w:hAnsi="Times New Roman" w:cs="Times New Roman"/>
          <w:sz w:val="22"/>
          <w:szCs w:val="22"/>
        </w:rPr>
        <w:t xml:space="preserve">9.6. За каждый факт неисполнения или ненадлежащего исполнения Исполнителем обязательства, предусмотренного </w:t>
      </w:r>
      <w:hyperlink w:anchor="P77" w:history="1">
        <w:r w:rsidRPr="006B667D">
          <w:rPr>
            <w:rFonts w:ascii="Times New Roman" w:hAnsi="Times New Roman" w:cs="Times New Roman"/>
            <w:sz w:val="22"/>
            <w:szCs w:val="22"/>
          </w:rPr>
          <w:t>подпунктом "б" пункта 3.2</w:t>
        </w:r>
      </w:hyperlink>
      <w:r w:rsidRPr="006B667D">
        <w:rPr>
          <w:rFonts w:ascii="Times New Roman" w:hAnsi="Times New Roman" w:cs="Times New Roman"/>
          <w:sz w:val="22"/>
          <w:szCs w:val="22"/>
        </w:rPr>
        <w:t xml:space="preserve"> Контракта (Договора), Исполнитель уплачивает Заказчику штраф. Размер штрафа устанавливается в виде фиксированной суммы, определяется в соответствии с </w:t>
      </w:r>
      <w:hyperlink r:id="rId12"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1000,00(Одна тысяча) рублей 00 копеек.</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9.7. В случае просрочки исполнения обязательств Заказчиком, предусмотренных настоящим Контрактом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(Договором), начиная со дня, </w:t>
      </w:r>
      <w:proofErr w:type="gramStart"/>
      <w:r w:rsidRPr="006B667D">
        <w:rPr>
          <w:rFonts w:ascii="Times New Roman" w:hAnsi="Times New Roman" w:cs="Times New Roman"/>
          <w:sz w:val="22"/>
          <w:szCs w:val="22"/>
        </w:rPr>
        <w:t>следующего после дня истечения</w:t>
      </w:r>
      <w:proofErr w:type="gramEnd"/>
      <w:r w:rsidRPr="006B667D">
        <w:rPr>
          <w:rFonts w:ascii="Times New Roman" w:hAnsi="Times New Roman" w:cs="Times New Roman"/>
          <w:sz w:val="22"/>
          <w:szCs w:val="22"/>
        </w:rPr>
        <w:t xml:space="preserve"> установленного Контрактом (Договором) срока исполнения обязательства.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9.8. За каждый факт неисполнения Заказчиком обязательств, предусмотренных Контрактом (Договором), за исключением просрочки исполнения обязательств, предусмотренных Контрактом (Договором), Исполнитель вправе потребовать уплату штрафа. Размер штрафа устанавливается в виде фиксированной суммы, определяется в соответствии с </w:t>
      </w:r>
      <w:hyperlink r:id="rId13" w:history="1">
        <w:r w:rsidRPr="006B667D">
          <w:rPr>
            <w:rFonts w:ascii="Times New Roman" w:hAnsi="Times New Roman" w:cs="Times New Roman"/>
            <w:sz w:val="22"/>
            <w:szCs w:val="22"/>
          </w:rPr>
          <w:t>Правилами</w:t>
        </w:r>
      </w:hyperlink>
      <w:r w:rsidRPr="006B667D">
        <w:rPr>
          <w:rFonts w:ascii="Times New Roman" w:hAnsi="Times New Roman" w:cs="Times New Roman"/>
          <w:sz w:val="22"/>
          <w:szCs w:val="22"/>
        </w:rPr>
        <w:t xml:space="preserve"> и равен 1000,00 (Одна тысяча) рублей.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9.9. Применение неустойки (штрафа, пени) не освобождает Стороны от исполнения обязательств по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9.10.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9.11. Общая сумма начисленной неустойки (штрафов, пени) за ненадлежащее исполнение Заказчиком обязательств, предусмотренных Контрактом (Договором), не может превышать цену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9.12. В случае расторжения Контракта (Договора) в связи с односторонним отказом Стороны от исполнения Контракта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(Договора).</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10</w:t>
      </w:r>
      <w:r w:rsidR="006B667D" w:rsidRPr="006B667D">
        <w:rPr>
          <w:rFonts w:ascii="Times New Roman" w:hAnsi="Times New Roman" w:cs="Times New Roman"/>
          <w:sz w:val="22"/>
          <w:szCs w:val="22"/>
        </w:rPr>
        <w:t>. Обстоятельства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10.1. Стороны не несут ответственность за полное или частичное неисполнение предусмотренных настоящим Контрактом (Договором) обязательств, если такое неисполнение связано с обстоятельствами непреодолимой силы.</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10.2. Сторона, для которой создалась невозможность исполнения обязательств по настоящему Контракту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10.3. В случае возникновения обстоятельств непреодолимой силы Стороны вправе расторгнуть настоящий Контракт (Договор), и в этом случае ни одна из Сторон не вправе требовать возмещения убытков.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8E79D8"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11</w:t>
      </w:r>
      <w:r w:rsidR="006B667D" w:rsidRPr="006B667D">
        <w:rPr>
          <w:rFonts w:ascii="Times New Roman" w:hAnsi="Times New Roman" w:cs="Times New Roman"/>
          <w:sz w:val="22"/>
          <w:szCs w:val="22"/>
        </w:rPr>
        <w:t>. Рассмотрение и разрешение споров</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11.1. Все споры и разногласия, которые могут возникнуть из настоящего Контракта (Договора) между Сторонами, будут разрешаться путем переговоров, в том числе в претензионном порядке.</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11.2. Претензия оформляется в письменной форме. В претензии перечисляются допущенные при исполнении Контракта (Договора) нарушения со ссылкой на соответствующие положения Контракта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11.3. При не урегулировании Сторонами спора в досудебном порядке спор разрешается в судебном порядке.</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12</w:t>
      </w:r>
      <w:r w:rsidR="006B667D" w:rsidRPr="006B667D">
        <w:rPr>
          <w:rFonts w:ascii="Times New Roman" w:hAnsi="Times New Roman" w:cs="Times New Roman"/>
          <w:sz w:val="22"/>
          <w:szCs w:val="22"/>
        </w:rPr>
        <w:t>. Срок действия Контракта (Договора)</w:t>
      </w:r>
    </w:p>
    <w:p w:rsid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12.1. Настоящий Контракт (Договор) вступает в силу с момента его подписания обеими Сторонами и действует по 3</w:t>
      </w:r>
      <w:r w:rsidR="00705896">
        <w:rPr>
          <w:rFonts w:ascii="Times New Roman" w:hAnsi="Times New Roman" w:cs="Times New Roman"/>
          <w:sz w:val="22"/>
          <w:szCs w:val="22"/>
        </w:rPr>
        <w:t>0</w:t>
      </w:r>
      <w:r w:rsidRPr="006B667D">
        <w:rPr>
          <w:rFonts w:ascii="Times New Roman" w:hAnsi="Times New Roman" w:cs="Times New Roman"/>
          <w:sz w:val="22"/>
          <w:szCs w:val="22"/>
        </w:rPr>
        <w:t xml:space="preserve"> декабря 202</w:t>
      </w:r>
      <w:r w:rsidR="008A2DBE">
        <w:rPr>
          <w:rFonts w:ascii="Times New Roman" w:hAnsi="Times New Roman" w:cs="Times New Roman"/>
          <w:sz w:val="22"/>
          <w:szCs w:val="22"/>
        </w:rPr>
        <w:t>6</w:t>
      </w:r>
      <w:r w:rsidRPr="006B667D">
        <w:rPr>
          <w:rFonts w:ascii="Times New Roman" w:hAnsi="Times New Roman" w:cs="Times New Roman"/>
          <w:sz w:val="22"/>
          <w:szCs w:val="22"/>
        </w:rPr>
        <w:t xml:space="preserve"> г. Окончание срока действия Контракта (Договора) не влечет прекращения неисполненных обязательств Сторон по Контракту (Договору), в том числе гарантийных обязательств Исполнителя.</w:t>
      </w:r>
    </w:p>
    <w:p w:rsidR="00702E6E" w:rsidRPr="006B667D" w:rsidRDefault="00702E6E" w:rsidP="00504E30">
      <w:pPr>
        <w:pStyle w:val="ConsPlusNormal"/>
        <w:ind w:firstLine="709"/>
        <w:jc w:val="both"/>
        <w:rPr>
          <w:rFonts w:ascii="Times New Roman" w:hAnsi="Times New Roman" w:cs="Times New Roman"/>
          <w:sz w:val="22"/>
          <w:szCs w:val="22"/>
        </w:rPr>
      </w:pPr>
    </w:p>
    <w:p w:rsidR="006B667D" w:rsidRPr="006B667D" w:rsidRDefault="0070589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13</w:t>
      </w:r>
      <w:r w:rsidR="006B667D" w:rsidRPr="006B667D">
        <w:rPr>
          <w:rFonts w:ascii="Times New Roman" w:hAnsi="Times New Roman" w:cs="Times New Roman"/>
          <w:sz w:val="22"/>
          <w:szCs w:val="22"/>
        </w:rPr>
        <w:t>. Прочие положения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13.1. Настоящий Контракт (Договор) составлен в двух экземплярах, идентичных по содержанию и имеющих одинаковую юридическую силу, один из которых передан Исполнителю, один - находятся у Заказчика. </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13.3. Любые изменения, дополнения и приложения к Контракту (Договору), выполненные в письменной форме и подписанные каждой из Сторон, являются его неотъемлемой частью.</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lastRenderedPageBreak/>
        <w:t xml:space="preserve">13.4. Изменение условий Контракта (Договора) при его исполнении не допускается, за исключением случаев, предусмотренных </w:t>
      </w:r>
      <w:hyperlink r:id="rId14" w:history="1">
        <w:r w:rsidRPr="006B667D">
          <w:rPr>
            <w:rFonts w:ascii="Times New Roman" w:hAnsi="Times New Roman" w:cs="Times New Roman"/>
            <w:sz w:val="22"/>
            <w:szCs w:val="22"/>
          </w:rPr>
          <w:t>статьей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13.5. При исполнении Контракта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Передача прав и обязанностей по настоящему Контракту (Договору) правопреемнику Исполнителя осуществляется путем заключения соответствующего дополнительного соглашения к настоящему Контракту (Договору).</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13.6. Настоящий Контракт (Договор) будет считаться исполненным и прекратившим свое действие после выполнения Сторонами взаимных обязательств по Контракту (Договор) и осуществления окончательных расчетов между Сторонами.</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 xml:space="preserve">13.7. Настоящий Контракт (Договор) может быть расторгнут по взаимному соглашению Сторон, по решению суда или в случае одностороннего отказа Стороны от исполнения настоящего Контракта (Договора) в соответствии с гражданским законодательством в порядке, предусмотренном </w:t>
      </w:r>
      <w:hyperlink r:id="rId15" w:history="1">
        <w:r w:rsidRPr="006B667D">
          <w:rPr>
            <w:rFonts w:ascii="Times New Roman" w:hAnsi="Times New Roman" w:cs="Times New Roman"/>
            <w:sz w:val="22"/>
            <w:szCs w:val="22"/>
          </w:rPr>
          <w:t>частями 9</w:t>
        </w:r>
      </w:hyperlink>
      <w:r w:rsidRPr="006B667D">
        <w:rPr>
          <w:rFonts w:ascii="Times New Roman" w:hAnsi="Times New Roman" w:cs="Times New Roman"/>
          <w:sz w:val="22"/>
          <w:szCs w:val="22"/>
        </w:rPr>
        <w:t xml:space="preserve"> - </w:t>
      </w:r>
      <w:hyperlink r:id="rId16" w:history="1">
        <w:r w:rsidRPr="006B667D">
          <w:rPr>
            <w:rFonts w:ascii="Times New Roman" w:hAnsi="Times New Roman" w:cs="Times New Roman"/>
            <w:sz w:val="22"/>
            <w:szCs w:val="22"/>
          </w:rPr>
          <w:t>23 статьи 95</w:t>
        </w:r>
      </w:hyperlink>
      <w:r w:rsidRPr="006B667D">
        <w:rPr>
          <w:rFonts w:ascii="Times New Roman" w:hAnsi="Times New Roman" w:cs="Times New Roman"/>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13.8. Во всем, что не оговорено в настоящем Контракте (Договоре), Стороны руководствуются действующим законодательством Российской Федерации.</w:t>
      </w:r>
    </w:p>
    <w:p w:rsidR="006B667D" w:rsidRPr="006B667D" w:rsidRDefault="006B667D" w:rsidP="00504E30">
      <w:pPr>
        <w:pStyle w:val="ConsPlusNormal"/>
        <w:ind w:firstLine="709"/>
        <w:jc w:val="both"/>
        <w:rPr>
          <w:rFonts w:ascii="Times New Roman" w:hAnsi="Times New Roman" w:cs="Times New Roman"/>
          <w:sz w:val="22"/>
          <w:szCs w:val="22"/>
        </w:rPr>
      </w:pPr>
    </w:p>
    <w:p w:rsidR="006B667D" w:rsidRPr="006B667D" w:rsidRDefault="009946C6" w:rsidP="00702E6E">
      <w:pPr>
        <w:pStyle w:val="ConsPlusNormal"/>
        <w:ind w:firstLine="709"/>
        <w:jc w:val="center"/>
        <w:rPr>
          <w:rFonts w:ascii="Times New Roman" w:hAnsi="Times New Roman" w:cs="Times New Roman"/>
          <w:sz w:val="22"/>
          <w:szCs w:val="22"/>
        </w:rPr>
      </w:pPr>
      <w:r>
        <w:rPr>
          <w:rFonts w:ascii="Times New Roman" w:hAnsi="Times New Roman" w:cs="Times New Roman"/>
          <w:sz w:val="22"/>
          <w:szCs w:val="22"/>
        </w:rPr>
        <w:t>14</w:t>
      </w:r>
      <w:r w:rsidR="006B667D" w:rsidRPr="006B667D">
        <w:rPr>
          <w:rFonts w:ascii="Times New Roman" w:hAnsi="Times New Roman" w:cs="Times New Roman"/>
          <w:sz w:val="22"/>
          <w:szCs w:val="22"/>
        </w:rPr>
        <w:t>. Перечень приложений</w:t>
      </w:r>
    </w:p>
    <w:p w:rsidR="006B667D" w:rsidRPr="006B667D" w:rsidRDefault="006B667D" w:rsidP="00504E30">
      <w:pPr>
        <w:pStyle w:val="ConsPlusNormal"/>
        <w:ind w:firstLine="709"/>
        <w:jc w:val="both"/>
        <w:rPr>
          <w:rFonts w:ascii="Times New Roman" w:hAnsi="Times New Roman" w:cs="Times New Roman"/>
          <w:sz w:val="22"/>
          <w:szCs w:val="22"/>
        </w:rPr>
      </w:pPr>
      <w:r w:rsidRPr="006B667D">
        <w:rPr>
          <w:rFonts w:ascii="Times New Roman" w:hAnsi="Times New Roman" w:cs="Times New Roman"/>
          <w:sz w:val="22"/>
          <w:szCs w:val="22"/>
        </w:rPr>
        <w:t>14.1. Неотъемлемой частью настоящего Контракта (Договора) являются следующие приложения:  техническое задание (</w:t>
      </w:r>
      <w:hyperlink w:anchor="P525" w:history="1">
        <w:r w:rsidRPr="006B667D">
          <w:rPr>
            <w:rFonts w:ascii="Times New Roman" w:hAnsi="Times New Roman" w:cs="Times New Roman"/>
            <w:sz w:val="22"/>
            <w:szCs w:val="22"/>
          </w:rPr>
          <w:t>приложение N 1</w:t>
        </w:r>
      </w:hyperlink>
      <w:r w:rsidR="00FF6938">
        <w:rPr>
          <w:rFonts w:ascii="Times New Roman" w:hAnsi="Times New Roman" w:cs="Times New Roman"/>
          <w:sz w:val="22"/>
          <w:szCs w:val="22"/>
        </w:rPr>
        <w:t>).</w:t>
      </w:r>
    </w:p>
    <w:p w:rsidR="00E65A87" w:rsidRDefault="00E65A87" w:rsidP="00E65A87">
      <w:pPr>
        <w:spacing w:after="0" w:line="240" w:lineRule="auto"/>
        <w:ind w:firstLine="711"/>
        <w:jc w:val="both"/>
        <w:rPr>
          <w:rFonts w:ascii="Times New Roman" w:hAnsi="Times New Roman"/>
          <w:caps/>
          <w:color w:val="FF0000"/>
          <w:sz w:val="24"/>
          <w:szCs w:val="24"/>
        </w:rPr>
      </w:pPr>
    </w:p>
    <w:p w:rsidR="00E65A87" w:rsidRPr="00E44060" w:rsidRDefault="00E20B69" w:rsidP="00E65A87">
      <w:pPr>
        <w:spacing w:after="0" w:line="240" w:lineRule="auto"/>
        <w:ind w:firstLine="711"/>
        <w:jc w:val="both"/>
        <w:rPr>
          <w:rFonts w:ascii="Times New Roman" w:hAnsi="Times New Roman"/>
          <w:b/>
          <w:caps/>
          <w:color w:val="FF0000"/>
          <w:sz w:val="24"/>
          <w:szCs w:val="24"/>
        </w:rPr>
      </w:pPr>
      <w:r>
        <w:rPr>
          <w:rFonts w:ascii="Times New Roman" w:hAnsi="Times New Roman"/>
          <w:b/>
          <w:caps/>
          <w:sz w:val="24"/>
          <w:szCs w:val="24"/>
        </w:rPr>
        <w:t>1</w:t>
      </w:r>
      <w:r w:rsidR="009946C6">
        <w:rPr>
          <w:rFonts w:ascii="Times New Roman" w:hAnsi="Times New Roman"/>
          <w:b/>
          <w:caps/>
          <w:sz w:val="24"/>
          <w:szCs w:val="24"/>
        </w:rPr>
        <w:t>5</w:t>
      </w:r>
      <w:r w:rsidR="00E65A87" w:rsidRPr="00EA15C5">
        <w:rPr>
          <w:rFonts w:ascii="Times New Roman" w:hAnsi="Times New Roman"/>
          <w:b/>
          <w:caps/>
          <w:sz w:val="24"/>
          <w:szCs w:val="24"/>
        </w:rPr>
        <w:t>.</w:t>
      </w:r>
      <w:r w:rsidR="00E65A87" w:rsidRPr="00E44060">
        <w:rPr>
          <w:rFonts w:ascii="Times New Roman" w:hAnsi="Times New Roman"/>
          <w:b/>
          <w:caps/>
          <w:color w:val="FF0000"/>
          <w:sz w:val="24"/>
          <w:szCs w:val="24"/>
        </w:rPr>
        <w:t xml:space="preserve"> </w:t>
      </w:r>
      <w:r w:rsidR="00E65A87" w:rsidRPr="002677D4">
        <w:rPr>
          <w:rFonts w:ascii="Times New Roman" w:hAnsi="Times New Roman"/>
          <w:b/>
          <w:caps/>
          <w:sz w:val="24"/>
          <w:szCs w:val="24"/>
        </w:rPr>
        <w:t>Юридические адреса и банковские реквизиты сторон</w:t>
      </w:r>
    </w:p>
    <w:p w:rsidR="00E65A87" w:rsidRPr="00E44060" w:rsidRDefault="00E65A87" w:rsidP="00E65A87">
      <w:pPr>
        <w:spacing w:after="0" w:line="240" w:lineRule="auto"/>
        <w:ind w:firstLine="711"/>
        <w:jc w:val="both"/>
        <w:rPr>
          <w:rFonts w:ascii="Times New Roman" w:hAnsi="Times New Roman"/>
          <w:caps/>
          <w:color w:val="FF0000"/>
          <w:sz w:val="24"/>
          <w:szCs w:val="24"/>
        </w:rPr>
      </w:pPr>
    </w:p>
    <w:tbl>
      <w:tblPr>
        <w:tblW w:w="9284" w:type="dxa"/>
        <w:tblInd w:w="-72" w:type="dxa"/>
        <w:tblLayout w:type="fixed"/>
        <w:tblLook w:val="01E0" w:firstRow="1" w:lastRow="1" w:firstColumn="1" w:lastColumn="1" w:noHBand="0" w:noVBand="0"/>
      </w:tblPr>
      <w:tblGrid>
        <w:gridCol w:w="4648"/>
        <w:gridCol w:w="4636"/>
      </w:tblGrid>
      <w:tr w:rsidR="00E65A87" w:rsidRPr="0090480E" w:rsidTr="00DF0DCA">
        <w:trPr>
          <w:trHeight w:val="404"/>
        </w:trPr>
        <w:tc>
          <w:tcPr>
            <w:tcW w:w="4648"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Исполнитель</w:t>
            </w:r>
          </w:p>
        </w:tc>
        <w:tc>
          <w:tcPr>
            <w:tcW w:w="4636" w:type="dxa"/>
            <w:hideMark/>
          </w:tcPr>
          <w:p w:rsidR="00E65A87" w:rsidRPr="0090480E" w:rsidRDefault="00E65A87" w:rsidP="00DF0DCA">
            <w:pPr>
              <w:tabs>
                <w:tab w:val="left" w:pos="9"/>
              </w:tabs>
              <w:spacing w:after="0" w:line="240" w:lineRule="auto"/>
              <w:jc w:val="both"/>
              <w:rPr>
                <w:rFonts w:ascii="Times New Roman" w:hAnsi="Times New Roman"/>
                <w:b/>
                <w:caps/>
                <w:u w:val="single"/>
              </w:rPr>
            </w:pPr>
            <w:r w:rsidRPr="0090480E">
              <w:rPr>
                <w:rFonts w:ascii="Times New Roman" w:hAnsi="Times New Roman"/>
                <w:b/>
                <w:caps/>
                <w:u w:val="single"/>
              </w:rPr>
              <w:t>Заказчик</w:t>
            </w:r>
          </w:p>
        </w:tc>
      </w:tr>
      <w:tr w:rsidR="00E65A87" w:rsidRPr="0090480E" w:rsidTr="00DF0DCA">
        <w:trPr>
          <w:trHeight w:val="3692"/>
        </w:trPr>
        <w:tc>
          <w:tcPr>
            <w:tcW w:w="4648" w:type="dxa"/>
          </w:tcPr>
          <w:p w:rsidR="00CB2B6E" w:rsidRPr="007A6FF9" w:rsidRDefault="00CB2B6E" w:rsidP="00EF0274">
            <w:pPr>
              <w:spacing w:after="0" w:line="240" w:lineRule="atLeast"/>
              <w:rPr>
                <w:rFonts w:ascii="Times New Roman" w:hAnsi="Times New Roman"/>
              </w:rPr>
            </w:pPr>
          </w:p>
        </w:tc>
        <w:tc>
          <w:tcPr>
            <w:tcW w:w="4636" w:type="dxa"/>
          </w:tcPr>
          <w:p w:rsidR="00076BEC" w:rsidRPr="00076BEC" w:rsidRDefault="00076BEC" w:rsidP="00076BEC">
            <w:pPr>
              <w:pStyle w:val="ConsPlusNormal"/>
              <w:ind w:firstLine="0"/>
              <w:jc w:val="both"/>
              <w:rPr>
                <w:rFonts w:ascii="Times New Roman" w:hAnsi="Times New Roman" w:cs="Times New Roman"/>
                <w:sz w:val="22"/>
                <w:szCs w:val="22"/>
              </w:rPr>
            </w:pPr>
            <w:r w:rsidRPr="00076BEC">
              <w:rPr>
                <w:rFonts w:ascii="Times New Roman" w:hAnsi="Times New Roman" w:cs="Times New Roman"/>
                <w:sz w:val="22"/>
                <w:szCs w:val="22"/>
              </w:rPr>
              <w:t>ФГБУ «ФЦТОЭ» Минздрава России</w:t>
            </w:r>
          </w:p>
          <w:p w:rsidR="00076BEC" w:rsidRPr="00076BEC" w:rsidRDefault="00076BEC" w:rsidP="00076BEC">
            <w:pPr>
              <w:pStyle w:val="ConsPlusNormal"/>
              <w:ind w:firstLine="0"/>
              <w:jc w:val="both"/>
              <w:rPr>
                <w:rFonts w:ascii="Times New Roman" w:hAnsi="Times New Roman" w:cs="Times New Roman"/>
                <w:sz w:val="22"/>
                <w:szCs w:val="22"/>
              </w:rPr>
            </w:pPr>
            <w:r w:rsidRPr="00076BEC">
              <w:rPr>
                <w:rFonts w:ascii="Times New Roman" w:hAnsi="Times New Roman" w:cs="Times New Roman"/>
                <w:sz w:val="22"/>
                <w:szCs w:val="22"/>
              </w:rPr>
              <w:t>(г. Барнаул)</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 xml:space="preserve">656045, РФ, Алтайский край, г. Барнаул, </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 xml:space="preserve">ул. </w:t>
            </w:r>
            <w:proofErr w:type="spellStart"/>
            <w:r w:rsidRPr="00076BEC">
              <w:rPr>
                <w:rFonts w:ascii="Times New Roman" w:hAnsi="Times New Roman"/>
              </w:rPr>
              <w:t>Ляпидевского</w:t>
            </w:r>
            <w:proofErr w:type="spellEnd"/>
            <w:r w:rsidRPr="00076BEC">
              <w:rPr>
                <w:rFonts w:ascii="Times New Roman" w:hAnsi="Times New Roman"/>
              </w:rPr>
              <w:t>, 1/3</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 xml:space="preserve">тел: (3852)297-501, 297-510, Наименование получателя: УФК по Новосибирской </w:t>
            </w:r>
            <w:proofErr w:type="gramStart"/>
            <w:r w:rsidRPr="00076BEC">
              <w:rPr>
                <w:rFonts w:ascii="Times New Roman" w:hAnsi="Times New Roman"/>
              </w:rPr>
              <w:t>области  (</w:t>
            </w:r>
            <w:proofErr w:type="gramEnd"/>
            <w:r w:rsidRPr="00076BEC">
              <w:rPr>
                <w:rFonts w:ascii="Times New Roman" w:hAnsi="Times New Roman"/>
              </w:rPr>
              <w:t xml:space="preserve">ФГБУ «ФЦТОЭ» Минздрава России (г. Барнаул), л/c 20176Ш58250, 22176Ш58250, 21176Ш58250) </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ИНН 2225130700</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КПП 222501001</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ОКТМО 01701000</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р/с 03214643000000015104</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к/с 40102810445370000043</w:t>
            </w:r>
          </w:p>
          <w:p w:rsidR="00076BEC" w:rsidRPr="00076BEC" w:rsidRDefault="00076BEC" w:rsidP="00076BEC">
            <w:pPr>
              <w:spacing w:after="0" w:line="240" w:lineRule="atLeast"/>
              <w:rPr>
                <w:rFonts w:ascii="Times New Roman" w:hAnsi="Times New Roman"/>
              </w:rPr>
            </w:pPr>
            <w:r w:rsidRPr="00076BEC">
              <w:rPr>
                <w:rFonts w:ascii="Times New Roman" w:hAnsi="Times New Roman"/>
              </w:rPr>
              <w:t>БИК 015004950</w:t>
            </w:r>
          </w:p>
          <w:p w:rsidR="00076BEC" w:rsidRPr="00076BEC" w:rsidRDefault="00076BEC" w:rsidP="00076BEC">
            <w:pPr>
              <w:pStyle w:val="ConsPlusNormal"/>
              <w:spacing w:line="240" w:lineRule="atLeast"/>
              <w:ind w:firstLine="0"/>
              <w:jc w:val="both"/>
              <w:rPr>
                <w:rFonts w:ascii="Times New Roman" w:hAnsi="Times New Roman" w:cs="Times New Roman"/>
                <w:sz w:val="22"/>
                <w:szCs w:val="22"/>
              </w:rPr>
            </w:pPr>
            <w:r w:rsidRPr="00076BEC">
              <w:rPr>
                <w:rFonts w:ascii="Times New Roman" w:hAnsi="Times New Roman" w:cs="Times New Roman"/>
                <w:sz w:val="22"/>
                <w:szCs w:val="22"/>
              </w:rPr>
              <w:t xml:space="preserve">Банк получателя: ОКЦ № 1 </w:t>
            </w:r>
            <w:proofErr w:type="spellStart"/>
            <w:r w:rsidRPr="00076BEC">
              <w:rPr>
                <w:rFonts w:ascii="Times New Roman" w:hAnsi="Times New Roman" w:cs="Times New Roman"/>
                <w:sz w:val="22"/>
                <w:szCs w:val="22"/>
              </w:rPr>
              <w:t>СибГУ</w:t>
            </w:r>
            <w:proofErr w:type="spellEnd"/>
            <w:r w:rsidRPr="00076BEC">
              <w:rPr>
                <w:rFonts w:ascii="Times New Roman" w:hAnsi="Times New Roman" w:cs="Times New Roman"/>
                <w:sz w:val="22"/>
                <w:szCs w:val="22"/>
              </w:rPr>
              <w:t xml:space="preserve"> Банка России//УФК по Новосибирской области г. Новосибирск</w:t>
            </w:r>
          </w:p>
          <w:p w:rsidR="00076BEC" w:rsidRPr="00076BEC" w:rsidRDefault="00076BEC" w:rsidP="00076BEC">
            <w:pPr>
              <w:pStyle w:val="ConsPlusNormal"/>
              <w:ind w:firstLine="0"/>
              <w:jc w:val="both"/>
              <w:rPr>
                <w:rFonts w:ascii="Times New Roman" w:hAnsi="Times New Roman" w:cs="Times New Roman"/>
                <w:sz w:val="22"/>
                <w:szCs w:val="22"/>
              </w:rPr>
            </w:pPr>
          </w:p>
          <w:p w:rsidR="00076BEC" w:rsidRPr="00076BEC" w:rsidRDefault="00076BEC" w:rsidP="00076BEC">
            <w:pPr>
              <w:pStyle w:val="ConsPlusNormal"/>
              <w:ind w:firstLine="0"/>
              <w:jc w:val="both"/>
              <w:rPr>
                <w:rFonts w:ascii="Times New Roman" w:hAnsi="Times New Roman" w:cs="Times New Roman"/>
                <w:sz w:val="22"/>
                <w:szCs w:val="22"/>
              </w:rPr>
            </w:pPr>
            <w:r w:rsidRPr="00076BEC">
              <w:rPr>
                <w:rFonts w:ascii="Times New Roman" w:hAnsi="Times New Roman" w:cs="Times New Roman"/>
                <w:sz w:val="22"/>
                <w:szCs w:val="22"/>
              </w:rPr>
              <w:t xml:space="preserve">Зам. главного врача </w:t>
            </w:r>
          </w:p>
          <w:p w:rsidR="00076BEC" w:rsidRPr="00076BEC" w:rsidRDefault="00076BEC" w:rsidP="00076BEC">
            <w:pPr>
              <w:pStyle w:val="ConsPlusNormal"/>
              <w:ind w:firstLine="0"/>
              <w:jc w:val="both"/>
              <w:rPr>
                <w:rFonts w:ascii="Times New Roman" w:hAnsi="Times New Roman" w:cs="Times New Roman"/>
                <w:sz w:val="22"/>
                <w:szCs w:val="22"/>
              </w:rPr>
            </w:pPr>
          </w:p>
          <w:p w:rsidR="00E65A87" w:rsidRPr="00076BEC" w:rsidRDefault="00076BEC" w:rsidP="00076BEC">
            <w:pPr>
              <w:spacing w:after="0" w:line="240" w:lineRule="atLeast"/>
              <w:jc w:val="both"/>
              <w:rPr>
                <w:rFonts w:ascii="Times New Roman" w:hAnsi="Times New Roman"/>
              </w:rPr>
            </w:pPr>
            <w:r w:rsidRPr="00076BEC">
              <w:rPr>
                <w:rFonts w:ascii="Times New Roman" w:hAnsi="Times New Roman"/>
              </w:rPr>
              <w:t xml:space="preserve">___________________/Н.Н. </w:t>
            </w:r>
            <w:proofErr w:type="spellStart"/>
            <w:r w:rsidRPr="00076BEC">
              <w:rPr>
                <w:rFonts w:ascii="Times New Roman" w:hAnsi="Times New Roman"/>
              </w:rPr>
              <w:t>Рощипкин</w:t>
            </w:r>
            <w:proofErr w:type="spellEnd"/>
            <w:r w:rsidRPr="00076BEC">
              <w:rPr>
                <w:rFonts w:ascii="Times New Roman" w:hAnsi="Times New Roman"/>
              </w:rPr>
              <w:t>/</w:t>
            </w:r>
          </w:p>
          <w:p w:rsidR="00076BEC" w:rsidRPr="0090480E" w:rsidRDefault="00076BEC" w:rsidP="00076BEC">
            <w:pPr>
              <w:spacing w:after="0" w:line="240" w:lineRule="atLeast"/>
              <w:jc w:val="both"/>
              <w:rPr>
                <w:rFonts w:ascii="Times New Roman" w:hAnsi="Times New Roman"/>
              </w:rPr>
            </w:pPr>
          </w:p>
        </w:tc>
      </w:tr>
    </w:tbl>
    <w:p w:rsidR="00E65A87" w:rsidRDefault="00E65A87" w:rsidP="00E65A87">
      <w:r>
        <w:t xml:space="preserve">           </w:t>
      </w:r>
    </w:p>
    <w:p w:rsidR="00E65A87" w:rsidRDefault="00E65A87" w:rsidP="00E65A87"/>
    <w:p w:rsidR="006C7E91" w:rsidRDefault="006C7E91" w:rsidP="00E65A87"/>
    <w:p w:rsidR="00766D82" w:rsidRDefault="00766D82" w:rsidP="00766D82">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Приложение № 1 к Договору</w:t>
      </w:r>
    </w:p>
    <w:p w:rsidR="00766D82" w:rsidRDefault="00766D82" w:rsidP="00766D82">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CF3B4F">
        <w:t>____</w:t>
      </w:r>
      <w:r w:rsidR="0017032C">
        <w:rPr>
          <w:rFonts w:ascii="Times New Roman" w:hAnsi="Times New Roman"/>
          <w:b/>
          <w:sz w:val="20"/>
          <w:szCs w:val="20"/>
        </w:rPr>
        <w:t xml:space="preserve"> от </w:t>
      </w:r>
      <w:proofErr w:type="gramStart"/>
      <w:r w:rsidR="0017032C">
        <w:rPr>
          <w:rFonts w:ascii="Times New Roman" w:hAnsi="Times New Roman"/>
          <w:b/>
          <w:sz w:val="20"/>
          <w:szCs w:val="20"/>
        </w:rPr>
        <w:t>«</w:t>
      </w:r>
      <w:r w:rsidR="002965EF">
        <w:rPr>
          <w:rFonts w:ascii="Times New Roman" w:hAnsi="Times New Roman"/>
          <w:b/>
          <w:sz w:val="20"/>
          <w:szCs w:val="20"/>
        </w:rPr>
        <w:t xml:space="preserve">  </w:t>
      </w:r>
      <w:r w:rsidR="003979F5">
        <w:rPr>
          <w:rFonts w:ascii="Times New Roman" w:hAnsi="Times New Roman"/>
          <w:b/>
          <w:sz w:val="20"/>
          <w:szCs w:val="20"/>
        </w:rPr>
        <w:t>»</w:t>
      </w:r>
      <w:proofErr w:type="gramEnd"/>
      <w:r w:rsidR="003979F5">
        <w:rPr>
          <w:rFonts w:ascii="Times New Roman" w:hAnsi="Times New Roman"/>
          <w:b/>
          <w:sz w:val="20"/>
          <w:szCs w:val="20"/>
        </w:rPr>
        <w:t xml:space="preserve"> </w:t>
      </w:r>
      <w:r w:rsidR="00DD602C">
        <w:rPr>
          <w:rFonts w:ascii="Times New Roman" w:hAnsi="Times New Roman"/>
          <w:b/>
          <w:sz w:val="20"/>
          <w:szCs w:val="20"/>
        </w:rPr>
        <w:t>мая</w:t>
      </w:r>
      <w:r>
        <w:rPr>
          <w:rFonts w:ascii="Times New Roman" w:hAnsi="Times New Roman"/>
          <w:b/>
          <w:sz w:val="20"/>
          <w:szCs w:val="20"/>
        </w:rPr>
        <w:t xml:space="preserve"> 202</w:t>
      </w:r>
      <w:r w:rsidR="0017032C">
        <w:rPr>
          <w:rFonts w:ascii="Times New Roman" w:hAnsi="Times New Roman"/>
          <w:b/>
          <w:sz w:val="20"/>
          <w:szCs w:val="20"/>
        </w:rPr>
        <w:t>6</w:t>
      </w:r>
      <w:r>
        <w:rPr>
          <w:rFonts w:ascii="Times New Roman" w:hAnsi="Times New Roman"/>
          <w:b/>
          <w:sz w:val="20"/>
          <w:szCs w:val="20"/>
        </w:rPr>
        <w:t>г.</w:t>
      </w:r>
    </w:p>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autoSpaceDE w:val="0"/>
        <w:spacing w:after="0" w:line="240" w:lineRule="auto"/>
        <w:jc w:val="center"/>
        <w:rPr>
          <w:rFonts w:ascii="Times New Roman" w:hAnsi="Times New Roman"/>
          <w:b/>
          <w:sz w:val="20"/>
          <w:szCs w:val="20"/>
        </w:rPr>
      </w:pPr>
      <w:r>
        <w:rPr>
          <w:rFonts w:ascii="Times New Roman" w:hAnsi="Times New Roman"/>
          <w:b/>
          <w:sz w:val="20"/>
          <w:szCs w:val="20"/>
        </w:rPr>
        <w:t>СПЕЦИФИКАЦИЯ</w:t>
      </w:r>
    </w:p>
    <w:p w:rsidR="00766D82" w:rsidRDefault="00766D82" w:rsidP="00766D82">
      <w:pPr>
        <w:autoSpaceDE w:val="0"/>
        <w:spacing w:after="0" w:line="240" w:lineRule="auto"/>
        <w:jc w:val="center"/>
        <w:rPr>
          <w:rFonts w:ascii="Times New Roman" w:hAnsi="Times New Roman"/>
          <w:b/>
          <w:sz w:val="20"/>
          <w:szCs w:val="20"/>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413"/>
        <w:gridCol w:w="850"/>
        <w:gridCol w:w="853"/>
        <w:gridCol w:w="1701"/>
        <w:gridCol w:w="1699"/>
      </w:tblGrid>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 п/п</w:t>
            </w:r>
          </w:p>
        </w:tc>
        <w:tc>
          <w:tcPr>
            <w:tcW w:w="1888"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Наименование работ</w:t>
            </w:r>
            <w:r w:rsidR="003979F5">
              <w:rPr>
                <w:rFonts w:ascii="Times New Roman" w:hAnsi="Times New Roman"/>
                <w:i/>
                <w:sz w:val="20"/>
                <w:szCs w:val="20"/>
                <w:lang w:eastAsia="en-US"/>
              </w:rPr>
              <w:t>, ОКПД 2</w:t>
            </w:r>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Ед. изм.</w:t>
            </w:r>
          </w:p>
        </w:tc>
        <w:tc>
          <w:tcPr>
            <w:tcW w:w="472"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Кол-во</w:t>
            </w:r>
          </w:p>
        </w:tc>
        <w:tc>
          <w:tcPr>
            <w:tcW w:w="941"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Цена за ед.(руб.)с НДС</w:t>
            </w:r>
          </w:p>
        </w:tc>
        <w:tc>
          <w:tcPr>
            <w:tcW w:w="94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i/>
                <w:sz w:val="20"/>
                <w:szCs w:val="20"/>
                <w:lang w:eastAsia="en-US"/>
              </w:rPr>
            </w:pPr>
            <w:r>
              <w:rPr>
                <w:rFonts w:ascii="Times New Roman" w:hAnsi="Times New Roman"/>
                <w:i/>
                <w:sz w:val="20"/>
                <w:szCs w:val="20"/>
                <w:lang w:eastAsia="en-US"/>
              </w:rPr>
              <w:t>Сумма (руб.) с НДС</w:t>
            </w:r>
          </w:p>
        </w:tc>
      </w:tr>
      <w:tr w:rsidR="00766D82" w:rsidTr="003D4E3D">
        <w:tc>
          <w:tcPr>
            <w:tcW w:w="289"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888" w:type="pct"/>
            <w:tcBorders>
              <w:top w:val="single" w:sz="4" w:space="0" w:color="auto"/>
              <w:left w:val="single" w:sz="4" w:space="0" w:color="auto"/>
              <w:bottom w:val="single" w:sz="4" w:space="0" w:color="auto"/>
              <w:right w:val="single" w:sz="4" w:space="0" w:color="auto"/>
            </w:tcBorders>
            <w:hideMark/>
          </w:tcPr>
          <w:p w:rsidR="00ED5CFF" w:rsidRDefault="006C1400" w:rsidP="006C1400">
            <w:pPr>
              <w:autoSpaceDE w:val="0"/>
              <w:spacing w:after="0" w:line="240" w:lineRule="auto"/>
              <w:rPr>
                <w:b/>
                <w:bCs/>
              </w:rPr>
            </w:pPr>
            <w:r>
              <w:rPr>
                <w:rFonts w:ascii="Times New Roman" w:hAnsi="Times New Roman"/>
                <w:bCs/>
              </w:rPr>
              <w:t>Т</w:t>
            </w:r>
            <w:r w:rsidRPr="008E6877">
              <w:rPr>
                <w:rFonts w:ascii="Times New Roman" w:hAnsi="Times New Roman"/>
                <w:bCs/>
              </w:rPr>
              <w:t>ехническо</w:t>
            </w:r>
            <w:r>
              <w:rPr>
                <w:rFonts w:ascii="Times New Roman" w:hAnsi="Times New Roman"/>
                <w:bCs/>
              </w:rPr>
              <w:t>е</w:t>
            </w:r>
            <w:r w:rsidRPr="008E6877">
              <w:rPr>
                <w:rFonts w:ascii="Times New Roman" w:hAnsi="Times New Roman"/>
                <w:bCs/>
              </w:rPr>
              <w:t xml:space="preserve"> обслуживани</w:t>
            </w:r>
            <w:r>
              <w:rPr>
                <w:rFonts w:ascii="Times New Roman" w:hAnsi="Times New Roman"/>
                <w:bCs/>
              </w:rPr>
              <w:t xml:space="preserve">е </w:t>
            </w:r>
            <w:r w:rsidRPr="008E6877">
              <w:rPr>
                <w:rFonts w:ascii="Times New Roman" w:hAnsi="Times New Roman"/>
                <w:bCs/>
              </w:rPr>
              <w:t xml:space="preserve">аппарата </w:t>
            </w:r>
            <w:r w:rsidR="00F01DBA" w:rsidRPr="00606A2B">
              <w:rPr>
                <w:rFonts w:ascii="Times New Roman" w:hAnsi="Times New Roman"/>
                <w:color w:val="000000"/>
                <w:shd w:val="clear" w:color="auto" w:fill="FFFFFF"/>
              </w:rPr>
              <w:t>для аутотрансфузии</w:t>
            </w:r>
            <w:r w:rsidR="00F01DBA" w:rsidRPr="00606A2B">
              <w:rPr>
                <w:rFonts w:ascii="Times New Roman" w:hAnsi="Times New Roman"/>
                <w:bCs/>
              </w:rPr>
              <w:t xml:space="preserve"> </w:t>
            </w:r>
            <w:r w:rsidRPr="008E6877">
              <w:rPr>
                <w:rFonts w:ascii="Times New Roman" w:hAnsi="Times New Roman"/>
                <w:bCs/>
              </w:rPr>
              <w:t xml:space="preserve">C.A.T.S </w:t>
            </w:r>
            <w:r w:rsidRPr="008E6877">
              <w:rPr>
                <w:rFonts w:ascii="Times New Roman" w:hAnsi="Times New Roman"/>
                <w:bCs/>
                <w:lang w:val="en-US"/>
              </w:rPr>
              <w:t>smart</w:t>
            </w:r>
            <w:r>
              <w:rPr>
                <w:b/>
                <w:bCs/>
              </w:rPr>
              <w:t xml:space="preserve"> </w:t>
            </w:r>
          </w:p>
          <w:p w:rsidR="00400D99" w:rsidRDefault="00AD518C" w:rsidP="006C1400">
            <w:pPr>
              <w:autoSpaceDE w:val="0"/>
              <w:spacing w:after="0" w:line="240" w:lineRule="auto"/>
              <w:rPr>
                <w:rFonts w:ascii="Times New Roman" w:hAnsi="Times New Roman"/>
                <w:sz w:val="20"/>
                <w:szCs w:val="20"/>
                <w:lang w:eastAsia="en-US"/>
              </w:rPr>
            </w:pPr>
            <w:r>
              <w:rPr>
                <w:rFonts w:ascii="Times New Roman" w:hAnsi="Times New Roman"/>
                <w:sz w:val="20"/>
                <w:szCs w:val="20"/>
                <w:lang w:eastAsia="en-US"/>
              </w:rPr>
              <w:t>33.13.12</w:t>
            </w:r>
            <w:r w:rsidR="001328E7">
              <w:rPr>
                <w:rFonts w:ascii="Times New Roman" w:hAnsi="Times New Roman"/>
                <w:sz w:val="20"/>
                <w:szCs w:val="20"/>
                <w:lang w:eastAsia="en-US"/>
              </w:rPr>
              <w:t>.000</w:t>
            </w:r>
          </w:p>
        </w:tc>
        <w:tc>
          <w:tcPr>
            <w:tcW w:w="470" w:type="pct"/>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center"/>
              <w:rPr>
                <w:rFonts w:ascii="Times New Roman" w:hAnsi="Times New Roman"/>
                <w:sz w:val="20"/>
                <w:szCs w:val="20"/>
                <w:lang w:eastAsia="en-US"/>
              </w:rPr>
            </w:pPr>
            <w:proofErr w:type="spellStart"/>
            <w:r>
              <w:rPr>
                <w:rFonts w:ascii="Times New Roman" w:hAnsi="Times New Roman"/>
                <w:sz w:val="20"/>
                <w:szCs w:val="20"/>
                <w:lang w:eastAsia="en-US"/>
              </w:rPr>
              <w:t>шт</w:t>
            </w:r>
            <w:proofErr w:type="spellEnd"/>
          </w:p>
        </w:tc>
        <w:tc>
          <w:tcPr>
            <w:tcW w:w="472" w:type="pct"/>
            <w:tcBorders>
              <w:top w:val="single" w:sz="4" w:space="0" w:color="auto"/>
              <w:left w:val="single" w:sz="4" w:space="0" w:color="auto"/>
              <w:bottom w:val="single" w:sz="4" w:space="0" w:color="auto"/>
              <w:right w:val="single" w:sz="4" w:space="0" w:color="auto"/>
            </w:tcBorders>
            <w:hideMark/>
          </w:tcPr>
          <w:p w:rsidR="00766D82" w:rsidRDefault="00247E5C">
            <w:pPr>
              <w:autoSpaceDE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941" w:type="pct"/>
            <w:tcBorders>
              <w:top w:val="single" w:sz="4" w:space="0" w:color="auto"/>
              <w:left w:val="single" w:sz="4" w:space="0" w:color="auto"/>
              <w:bottom w:val="single" w:sz="4" w:space="0" w:color="auto"/>
              <w:right w:val="single" w:sz="4" w:space="0" w:color="auto"/>
            </w:tcBorders>
          </w:tcPr>
          <w:p w:rsidR="00766D82" w:rsidRPr="00890CE7" w:rsidRDefault="00766D82">
            <w:pPr>
              <w:autoSpaceDE w:val="0"/>
              <w:spacing w:after="0" w:line="240" w:lineRule="auto"/>
              <w:jc w:val="center"/>
              <w:rPr>
                <w:rFonts w:ascii="Times New Roman" w:hAnsi="Times New Roman"/>
                <w:sz w:val="20"/>
                <w:szCs w:val="20"/>
                <w:lang w:eastAsia="en-US"/>
              </w:rPr>
            </w:pPr>
          </w:p>
        </w:tc>
        <w:tc>
          <w:tcPr>
            <w:tcW w:w="940" w:type="pct"/>
            <w:tcBorders>
              <w:top w:val="single" w:sz="4" w:space="0" w:color="auto"/>
              <w:left w:val="single" w:sz="4" w:space="0" w:color="auto"/>
              <w:bottom w:val="single" w:sz="4" w:space="0" w:color="auto"/>
              <w:right w:val="single" w:sz="4" w:space="0" w:color="auto"/>
            </w:tcBorders>
          </w:tcPr>
          <w:p w:rsidR="00766D82" w:rsidRPr="00890CE7" w:rsidRDefault="00766D82">
            <w:pPr>
              <w:autoSpaceDE w:val="0"/>
              <w:spacing w:after="0" w:line="240" w:lineRule="auto"/>
              <w:jc w:val="center"/>
              <w:rPr>
                <w:rFonts w:ascii="Times New Roman" w:hAnsi="Times New Roman"/>
                <w:sz w:val="20"/>
                <w:szCs w:val="20"/>
                <w:lang w:eastAsia="en-US"/>
              </w:rPr>
            </w:pPr>
          </w:p>
        </w:tc>
      </w:tr>
      <w:tr w:rsidR="00766D82" w:rsidTr="00766D82">
        <w:tc>
          <w:tcPr>
            <w:tcW w:w="289"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sz w:val="20"/>
                <w:szCs w:val="20"/>
                <w:lang w:eastAsia="en-US"/>
              </w:rPr>
            </w:pPr>
          </w:p>
        </w:tc>
        <w:tc>
          <w:tcPr>
            <w:tcW w:w="3771" w:type="pct"/>
            <w:gridSpan w:val="4"/>
            <w:tcBorders>
              <w:top w:val="single" w:sz="4" w:space="0" w:color="auto"/>
              <w:left w:val="single" w:sz="4" w:space="0" w:color="auto"/>
              <w:bottom w:val="single" w:sz="4" w:space="0" w:color="auto"/>
              <w:right w:val="single" w:sz="4" w:space="0" w:color="auto"/>
            </w:tcBorders>
            <w:hideMark/>
          </w:tcPr>
          <w:p w:rsidR="00766D82" w:rsidRDefault="00766D82">
            <w:pPr>
              <w:autoSpaceDE w:val="0"/>
              <w:spacing w:after="0" w:line="240" w:lineRule="auto"/>
              <w:jc w:val="right"/>
              <w:rPr>
                <w:rFonts w:ascii="Times New Roman" w:hAnsi="Times New Roman"/>
                <w:sz w:val="20"/>
                <w:szCs w:val="20"/>
                <w:lang w:eastAsia="en-US"/>
              </w:rPr>
            </w:pPr>
            <w:r>
              <w:rPr>
                <w:rFonts w:ascii="Times New Roman" w:hAnsi="Times New Roman"/>
                <w:sz w:val="20"/>
                <w:szCs w:val="20"/>
                <w:lang w:eastAsia="en-US"/>
              </w:rPr>
              <w:t>ИТОГО:</w:t>
            </w:r>
          </w:p>
        </w:tc>
        <w:tc>
          <w:tcPr>
            <w:tcW w:w="940" w:type="pct"/>
            <w:tcBorders>
              <w:top w:val="single" w:sz="4" w:space="0" w:color="auto"/>
              <w:left w:val="single" w:sz="4" w:space="0" w:color="auto"/>
              <w:bottom w:val="single" w:sz="4" w:space="0" w:color="auto"/>
              <w:right w:val="single" w:sz="4" w:space="0" w:color="auto"/>
            </w:tcBorders>
          </w:tcPr>
          <w:p w:rsidR="00766D82" w:rsidRDefault="00766D82">
            <w:pPr>
              <w:autoSpaceDE w:val="0"/>
              <w:spacing w:after="0" w:line="240" w:lineRule="auto"/>
              <w:jc w:val="center"/>
              <w:rPr>
                <w:rFonts w:ascii="Times New Roman" w:hAnsi="Times New Roman"/>
                <w:b/>
                <w:sz w:val="20"/>
                <w:szCs w:val="20"/>
                <w:lang w:eastAsia="en-US"/>
              </w:rPr>
            </w:pPr>
          </w:p>
        </w:tc>
      </w:tr>
    </w:tbl>
    <w:p w:rsidR="00766D82" w:rsidRDefault="00766D82" w:rsidP="00766D82">
      <w:pPr>
        <w:autoSpaceDE w:val="0"/>
        <w:spacing w:after="0" w:line="240" w:lineRule="auto"/>
        <w:jc w:val="center"/>
        <w:rPr>
          <w:rFonts w:ascii="Times New Roman" w:hAnsi="Times New Roman"/>
          <w:b/>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color w:val="FF0000"/>
          <w:sz w:val="20"/>
          <w:szCs w:val="20"/>
        </w:rPr>
      </w:pPr>
    </w:p>
    <w:p w:rsidR="00766D82" w:rsidRDefault="00766D82" w:rsidP="00766D82">
      <w:pPr>
        <w:shd w:val="clear" w:color="auto" w:fill="FFFFFF"/>
        <w:spacing w:after="0" w:line="240" w:lineRule="auto"/>
        <w:ind w:right="-176"/>
        <w:jc w:val="both"/>
        <w:rPr>
          <w:rFonts w:ascii="Times New Roman" w:hAnsi="Times New Roman"/>
          <w:sz w:val="20"/>
          <w:szCs w:val="20"/>
        </w:rPr>
      </w:pPr>
    </w:p>
    <w:tbl>
      <w:tblPr>
        <w:tblW w:w="9285" w:type="dxa"/>
        <w:tblInd w:w="-72" w:type="dxa"/>
        <w:tblLayout w:type="fixed"/>
        <w:tblLook w:val="01E0" w:firstRow="1" w:lastRow="1" w:firstColumn="1" w:lastColumn="1" w:noHBand="0" w:noVBand="0"/>
      </w:tblPr>
      <w:tblGrid>
        <w:gridCol w:w="4649"/>
        <w:gridCol w:w="4636"/>
      </w:tblGrid>
      <w:tr w:rsidR="00766D82" w:rsidTr="00766D82">
        <w:trPr>
          <w:trHeight w:val="404"/>
        </w:trPr>
        <w:tc>
          <w:tcPr>
            <w:tcW w:w="4648"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Исполнитель</w:t>
            </w:r>
          </w:p>
        </w:tc>
        <w:tc>
          <w:tcPr>
            <w:tcW w:w="4636" w:type="dxa"/>
            <w:hideMark/>
          </w:tcPr>
          <w:p w:rsidR="00766D82" w:rsidRDefault="00766D82">
            <w:pPr>
              <w:tabs>
                <w:tab w:val="left" w:pos="9"/>
              </w:tabs>
              <w:spacing w:after="0" w:line="240" w:lineRule="auto"/>
              <w:jc w:val="both"/>
              <w:rPr>
                <w:rFonts w:ascii="Times New Roman" w:hAnsi="Times New Roman"/>
                <w:b/>
                <w:caps/>
                <w:sz w:val="20"/>
                <w:szCs w:val="20"/>
                <w:u w:val="single"/>
                <w:lang w:eastAsia="en-US"/>
              </w:rPr>
            </w:pPr>
            <w:r>
              <w:rPr>
                <w:rFonts w:ascii="Times New Roman" w:hAnsi="Times New Roman"/>
                <w:b/>
                <w:caps/>
                <w:sz w:val="20"/>
                <w:szCs w:val="20"/>
                <w:u w:val="single"/>
                <w:lang w:eastAsia="en-US"/>
              </w:rPr>
              <w:t>Заказчик</w:t>
            </w:r>
          </w:p>
        </w:tc>
      </w:tr>
      <w:tr w:rsidR="00766D82" w:rsidTr="00766D82">
        <w:trPr>
          <w:trHeight w:val="3692"/>
        </w:trPr>
        <w:tc>
          <w:tcPr>
            <w:tcW w:w="4648" w:type="dxa"/>
          </w:tcPr>
          <w:p w:rsidR="00131CFB" w:rsidRDefault="00131CFB" w:rsidP="00EF0274">
            <w:pPr>
              <w:spacing w:after="0" w:line="240" w:lineRule="atLeast"/>
              <w:rPr>
                <w:rFonts w:ascii="Times New Roman" w:hAnsi="Times New Roman"/>
                <w:sz w:val="20"/>
                <w:szCs w:val="20"/>
                <w:lang w:eastAsia="en-US"/>
              </w:rPr>
            </w:pPr>
          </w:p>
        </w:tc>
        <w:tc>
          <w:tcPr>
            <w:tcW w:w="4636" w:type="dxa"/>
          </w:tcPr>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ФГБУ «ФЦТОЭ» Минздрава России</w:t>
            </w:r>
          </w:p>
          <w:p w:rsidR="00766D82" w:rsidRDefault="00766D82">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(г. Барнаул)</w:t>
            </w:r>
          </w:p>
          <w:p w:rsidR="00766D82" w:rsidRDefault="007D2934">
            <w:pPr>
              <w:pStyle w:val="ConsPlusNormal"/>
              <w:spacing w:line="276" w:lineRule="auto"/>
              <w:ind w:firstLine="0"/>
              <w:jc w:val="both"/>
              <w:rPr>
                <w:rFonts w:ascii="Times New Roman" w:hAnsi="Times New Roman" w:cs="Times New Roman"/>
                <w:lang w:eastAsia="en-US"/>
              </w:rPr>
            </w:pPr>
            <w:r>
              <w:rPr>
                <w:rFonts w:ascii="Times New Roman" w:hAnsi="Times New Roman" w:cs="Times New Roman"/>
                <w:lang w:eastAsia="en-US"/>
              </w:rPr>
              <w:t>Зам. главного врача</w:t>
            </w:r>
            <w:r w:rsidR="00766D82">
              <w:rPr>
                <w:rFonts w:ascii="Times New Roman" w:hAnsi="Times New Roman" w:cs="Times New Roman"/>
                <w:lang w:eastAsia="en-US"/>
              </w:rPr>
              <w:t xml:space="preserve"> </w:t>
            </w:r>
          </w:p>
          <w:p w:rsidR="00766D82" w:rsidRDefault="00766D82">
            <w:pPr>
              <w:pStyle w:val="ConsPlusNormal"/>
              <w:spacing w:line="276" w:lineRule="auto"/>
              <w:ind w:firstLine="0"/>
              <w:jc w:val="both"/>
              <w:rPr>
                <w:rFonts w:ascii="Times New Roman" w:hAnsi="Times New Roman" w:cs="Times New Roman"/>
                <w:lang w:eastAsia="en-US"/>
              </w:rPr>
            </w:pPr>
          </w:p>
          <w:p w:rsidR="00766D82" w:rsidRDefault="00766D82">
            <w:pPr>
              <w:spacing w:after="0" w:line="240" w:lineRule="auto"/>
              <w:rPr>
                <w:rFonts w:ascii="Times New Roman" w:hAnsi="Times New Roman"/>
                <w:lang w:eastAsia="en-US"/>
              </w:rPr>
            </w:pPr>
            <w:r>
              <w:rPr>
                <w:rFonts w:ascii="Times New Roman" w:hAnsi="Times New Roman"/>
                <w:lang w:eastAsia="en-US"/>
              </w:rPr>
              <w:t xml:space="preserve">___________________/Н.Н. </w:t>
            </w:r>
            <w:proofErr w:type="spellStart"/>
            <w:r>
              <w:rPr>
                <w:rFonts w:ascii="Times New Roman" w:hAnsi="Times New Roman"/>
                <w:lang w:eastAsia="en-US"/>
              </w:rPr>
              <w:t>Рощипкин</w:t>
            </w:r>
            <w:proofErr w:type="spellEnd"/>
            <w:r>
              <w:rPr>
                <w:rFonts w:ascii="Times New Roman" w:hAnsi="Times New Roman"/>
                <w:lang w:eastAsia="en-US"/>
              </w:rPr>
              <w:t>/</w:t>
            </w:r>
          </w:p>
        </w:tc>
      </w:tr>
    </w:tbl>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766D82" w:rsidRDefault="00766D82" w:rsidP="00E65A87"/>
    <w:p w:rsidR="006C1400" w:rsidRDefault="006C1400" w:rsidP="00E65A87"/>
    <w:p w:rsidR="006C1400" w:rsidRDefault="006C1400" w:rsidP="00E65A87"/>
    <w:p w:rsidR="006C1400" w:rsidRDefault="006C1400" w:rsidP="00E65A87"/>
    <w:p w:rsidR="006C1400" w:rsidRDefault="006C1400" w:rsidP="00E65A87"/>
    <w:p w:rsidR="00766D82" w:rsidRDefault="00766D82" w:rsidP="00E65A87"/>
    <w:p w:rsidR="00E65A87" w:rsidRPr="000D4781" w:rsidRDefault="00E65A87" w:rsidP="00E65A87">
      <w:pPr>
        <w:shd w:val="clear" w:color="auto" w:fill="FFFFFF"/>
        <w:spacing w:after="0" w:line="240" w:lineRule="auto"/>
        <w:ind w:right="-176"/>
        <w:jc w:val="right"/>
        <w:rPr>
          <w:rFonts w:ascii="Times New Roman" w:hAnsi="Times New Roman"/>
          <w:b/>
          <w:sz w:val="20"/>
          <w:szCs w:val="20"/>
        </w:rPr>
      </w:pPr>
      <w:r>
        <w:rPr>
          <w:rFonts w:ascii="Times New Roman" w:hAnsi="Times New Roman"/>
          <w:b/>
          <w:sz w:val="20"/>
          <w:szCs w:val="20"/>
        </w:rPr>
        <w:t xml:space="preserve">Приложение № </w:t>
      </w:r>
      <w:r w:rsidR="00766D82">
        <w:rPr>
          <w:rFonts w:ascii="Times New Roman" w:hAnsi="Times New Roman"/>
          <w:b/>
          <w:sz w:val="20"/>
          <w:szCs w:val="20"/>
        </w:rPr>
        <w:t>2</w:t>
      </w:r>
      <w:r>
        <w:rPr>
          <w:rFonts w:ascii="Times New Roman" w:hAnsi="Times New Roman"/>
          <w:b/>
          <w:sz w:val="20"/>
          <w:szCs w:val="20"/>
        </w:rPr>
        <w:t xml:space="preserve"> к Договору</w:t>
      </w:r>
    </w:p>
    <w:p w:rsidR="00E65A87" w:rsidRPr="000D4781" w:rsidRDefault="00F55BA5" w:rsidP="00E65A87">
      <w:pPr>
        <w:shd w:val="clear" w:color="auto" w:fill="FFFFFF"/>
        <w:spacing w:after="0" w:line="240" w:lineRule="auto"/>
        <w:ind w:right="-176" w:firstLine="284"/>
        <w:jc w:val="right"/>
        <w:rPr>
          <w:rFonts w:ascii="Times New Roman" w:hAnsi="Times New Roman"/>
          <w:b/>
          <w:sz w:val="20"/>
          <w:szCs w:val="20"/>
        </w:rPr>
      </w:pPr>
      <w:r>
        <w:rPr>
          <w:rFonts w:ascii="Times New Roman" w:hAnsi="Times New Roman"/>
          <w:b/>
          <w:sz w:val="20"/>
          <w:szCs w:val="20"/>
        </w:rPr>
        <w:t xml:space="preserve">№ </w:t>
      </w:r>
      <w:r w:rsidR="006C1400">
        <w:rPr>
          <w:rFonts w:ascii="Times New Roman" w:hAnsi="Times New Roman"/>
          <w:b/>
          <w:sz w:val="20"/>
          <w:szCs w:val="20"/>
        </w:rPr>
        <w:t>____</w:t>
      </w:r>
      <w:r>
        <w:rPr>
          <w:rFonts w:ascii="Times New Roman" w:hAnsi="Times New Roman"/>
          <w:b/>
          <w:sz w:val="20"/>
          <w:szCs w:val="20"/>
        </w:rPr>
        <w:t xml:space="preserve"> от </w:t>
      </w:r>
      <w:proofErr w:type="gramStart"/>
      <w:r>
        <w:rPr>
          <w:rFonts w:ascii="Times New Roman" w:hAnsi="Times New Roman"/>
          <w:b/>
          <w:sz w:val="20"/>
          <w:szCs w:val="20"/>
        </w:rPr>
        <w:t>«</w:t>
      </w:r>
      <w:r w:rsidR="002965EF">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006B08C3">
        <w:rPr>
          <w:rFonts w:ascii="Times New Roman" w:hAnsi="Times New Roman"/>
          <w:b/>
          <w:sz w:val="20"/>
          <w:szCs w:val="20"/>
        </w:rPr>
        <w:t>ма</w:t>
      </w:r>
      <w:r w:rsidR="005933EE">
        <w:rPr>
          <w:rFonts w:ascii="Times New Roman" w:hAnsi="Times New Roman"/>
          <w:b/>
          <w:sz w:val="20"/>
          <w:szCs w:val="20"/>
        </w:rPr>
        <w:t>я</w:t>
      </w:r>
      <w:r>
        <w:rPr>
          <w:rFonts w:ascii="Times New Roman" w:hAnsi="Times New Roman"/>
          <w:b/>
          <w:sz w:val="20"/>
          <w:szCs w:val="20"/>
        </w:rPr>
        <w:t xml:space="preserve"> 202</w:t>
      </w:r>
      <w:r w:rsidR="005933EE">
        <w:rPr>
          <w:rFonts w:ascii="Times New Roman" w:hAnsi="Times New Roman"/>
          <w:b/>
          <w:sz w:val="20"/>
          <w:szCs w:val="20"/>
        </w:rPr>
        <w:t>6</w:t>
      </w:r>
      <w:r w:rsidR="00CA59BF">
        <w:rPr>
          <w:rFonts w:ascii="Times New Roman" w:hAnsi="Times New Roman"/>
          <w:b/>
          <w:sz w:val="20"/>
          <w:szCs w:val="20"/>
        </w:rPr>
        <w:t>г.</w:t>
      </w:r>
    </w:p>
    <w:p w:rsidR="006B08C3" w:rsidRDefault="006B08C3" w:rsidP="006B08C3">
      <w:pPr>
        <w:pStyle w:val="a8"/>
        <w:ind w:left="1068"/>
        <w:jc w:val="center"/>
        <w:rPr>
          <w:b/>
        </w:rPr>
      </w:pPr>
      <w:r>
        <w:rPr>
          <w:b/>
        </w:rPr>
        <w:t>Техническое задание</w:t>
      </w:r>
    </w:p>
    <w:p w:rsidR="006B08C3" w:rsidRDefault="006B08C3" w:rsidP="002140AA">
      <w:pPr>
        <w:pStyle w:val="a8"/>
        <w:numPr>
          <w:ilvl w:val="0"/>
          <w:numId w:val="6"/>
        </w:numPr>
        <w:jc w:val="both"/>
        <w:rPr>
          <w:sz w:val="21"/>
          <w:szCs w:val="21"/>
        </w:rPr>
      </w:pPr>
      <w:r>
        <w:rPr>
          <w:sz w:val="21"/>
          <w:szCs w:val="21"/>
        </w:rPr>
        <w:t>Характеристики: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464"/>
      </w:tblGrid>
      <w:tr w:rsidR="006B08C3" w:rsidTr="006C1400">
        <w:tc>
          <w:tcPr>
            <w:tcW w:w="4290" w:type="dxa"/>
            <w:tcBorders>
              <w:top w:val="single" w:sz="4" w:space="0" w:color="auto"/>
              <w:left w:val="single" w:sz="4" w:space="0" w:color="auto"/>
              <w:bottom w:val="single" w:sz="4" w:space="0" w:color="auto"/>
              <w:right w:val="single" w:sz="4" w:space="0" w:color="auto"/>
            </w:tcBorders>
            <w:hideMark/>
          </w:tcPr>
          <w:p w:rsidR="006B08C3" w:rsidRDefault="006B08C3">
            <w:pPr>
              <w:pStyle w:val="a9"/>
              <w:spacing w:line="276"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Марка/модель техники:</w:t>
            </w:r>
          </w:p>
        </w:tc>
        <w:tc>
          <w:tcPr>
            <w:tcW w:w="4464" w:type="dxa"/>
            <w:tcBorders>
              <w:top w:val="single" w:sz="4" w:space="0" w:color="auto"/>
              <w:left w:val="single" w:sz="4" w:space="0" w:color="auto"/>
              <w:bottom w:val="single" w:sz="4" w:space="0" w:color="auto"/>
              <w:right w:val="single" w:sz="4" w:space="0" w:color="auto"/>
            </w:tcBorders>
          </w:tcPr>
          <w:p w:rsidR="006B08C3" w:rsidRPr="00AF76D3" w:rsidRDefault="00A131E8" w:rsidP="00A131E8">
            <w:pPr>
              <w:pStyle w:val="a9"/>
              <w:spacing w:line="276" w:lineRule="auto"/>
              <w:jc w:val="both"/>
              <w:rPr>
                <w:rFonts w:ascii="Times New Roman" w:eastAsia="Times New Roman" w:hAnsi="Times New Roman"/>
                <w:sz w:val="20"/>
                <w:szCs w:val="20"/>
                <w:lang w:eastAsia="ru-RU"/>
              </w:rPr>
            </w:pPr>
            <w:r w:rsidRPr="008E6877">
              <w:rPr>
                <w:rFonts w:ascii="Times New Roman" w:hAnsi="Times New Roman"/>
                <w:bCs/>
              </w:rPr>
              <w:t xml:space="preserve">аппарат </w:t>
            </w:r>
            <w:r w:rsidRPr="00606A2B">
              <w:rPr>
                <w:rFonts w:ascii="Times New Roman" w:hAnsi="Times New Roman"/>
                <w:color w:val="000000"/>
                <w:shd w:val="clear" w:color="auto" w:fill="FFFFFF"/>
              </w:rPr>
              <w:t>для аутотрансфузии</w:t>
            </w:r>
            <w:r w:rsidRPr="00606A2B">
              <w:rPr>
                <w:rFonts w:ascii="Times New Roman" w:hAnsi="Times New Roman"/>
                <w:bCs/>
              </w:rPr>
              <w:t xml:space="preserve"> </w:t>
            </w:r>
            <w:r w:rsidRPr="008E6877">
              <w:rPr>
                <w:rFonts w:ascii="Times New Roman" w:hAnsi="Times New Roman"/>
                <w:bCs/>
              </w:rPr>
              <w:t xml:space="preserve">C.A.T.S </w:t>
            </w:r>
            <w:r w:rsidRPr="008E6877">
              <w:rPr>
                <w:rFonts w:ascii="Times New Roman" w:hAnsi="Times New Roman"/>
                <w:bCs/>
                <w:lang w:val="en-US"/>
              </w:rPr>
              <w:t>smart</w:t>
            </w:r>
          </w:p>
        </w:tc>
      </w:tr>
      <w:tr w:rsidR="006B08C3" w:rsidTr="006C1400">
        <w:tc>
          <w:tcPr>
            <w:tcW w:w="4290" w:type="dxa"/>
            <w:tcBorders>
              <w:top w:val="single" w:sz="4" w:space="0" w:color="auto"/>
              <w:left w:val="single" w:sz="4" w:space="0" w:color="auto"/>
              <w:bottom w:val="single" w:sz="4" w:space="0" w:color="auto"/>
              <w:right w:val="single" w:sz="4" w:space="0" w:color="auto"/>
            </w:tcBorders>
            <w:hideMark/>
          </w:tcPr>
          <w:p w:rsidR="006B08C3" w:rsidRDefault="006B08C3">
            <w:pPr>
              <w:pStyle w:val="a9"/>
              <w:spacing w:line="276"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Модель (год):</w:t>
            </w:r>
          </w:p>
        </w:tc>
        <w:tc>
          <w:tcPr>
            <w:tcW w:w="4464" w:type="dxa"/>
            <w:tcBorders>
              <w:top w:val="single" w:sz="4" w:space="0" w:color="auto"/>
              <w:left w:val="single" w:sz="4" w:space="0" w:color="auto"/>
              <w:bottom w:val="single" w:sz="4" w:space="0" w:color="auto"/>
              <w:right w:val="single" w:sz="4" w:space="0" w:color="auto"/>
            </w:tcBorders>
          </w:tcPr>
          <w:p w:rsidR="006B08C3" w:rsidRPr="00AF76D3" w:rsidRDefault="00A131E8">
            <w:pPr>
              <w:pStyle w:val="a9"/>
              <w:spacing w:line="276" w:lineRule="auto"/>
              <w:jc w:val="both"/>
              <w:rPr>
                <w:rFonts w:ascii="Times New Roman" w:eastAsia="Times New Roman" w:hAnsi="Times New Roman"/>
                <w:lang w:eastAsia="ru-RU"/>
              </w:rPr>
            </w:pPr>
            <w:r>
              <w:t>сер.№3CTA2349</w:t>
            </w:r>
          </w:p>
        </w:tc>
      </w:tr>
    </w:tbl>
    <w:p w:rsidR="006B08C3" w:rsidRDefault="006B08C3" w:rsidP="006B08C3">
      <w:pPr>
        <w:tabs>
          <w:tab w:val="left" w:pos="939"/>
        </w:tabs>
        <w:spacing w:after="0"/>
        <w:rPr>
          <w:rFonts w:ascii="Times New Roman" w:hAnsi="Times New Roman"/>
          <w:sz w:val="21"/>
          <w:szCs w:val="21"/>
        </w:rPr>
      </w:pPr>
    </w:p>
    <w:tbl>
      <w:tblPr>
        <w:tblW w:w="9639" w:type="dxa"/>
        <w:tblInd w:w="5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451"/>
        <w:gridCol w:w="9188"/>
      </w:tblGrid>
      <w:tr w:rsidR="00F87EEC" w:rsidTr="00F87EEC">
        <w:trPr>
          <w:tblHeader/>
        </w:trPr>
        <w:tc>
          <w:tcPr>
            <w:tcW w:w="451" w:type="dxa"/>
          </w:tcPr>
          <w:p w:rsidR="00F87EEC" w:rsidRDefault="00F87EEC" w:rsidP="00A83DD5">
            <w:pPr>
              <w:pStyle w:val="ad"/>
              <w:snapToGrid w:val="0"/>
            </w:pPr>
            <w:r>
              <w:t>№</w:t>
            </w:r>
          </w:p>
        </w:tc>
        <w:tc>
          <w:tcPr>
            <w:tcW w:w="9188" w:type="dxa"/>
          </w:tcPr>
          <w:p w:rsidR="00F87EEC" w:rsidRDefault="00F87EEC" w:rsidP="00A83DD5">
            <w:pPr>
              <w:pStyle w:val="ad"/>
              <w:snapToGrid w:val="0"/>
            </w:pPr>
            <w:r>
              <w:t>Наименование работ ТО ПТБ.</w:t>
            </w:r>
          </w:p>
        </w:tc>
      </w:tr>
      <w:tr w:rsidR="00F87EEC" w:rsidTr="00F87EEC">
        <w:tc>
          <w:tcPr>
            <w:tcW w:w="451" w:type="dxa"/>
          </w:tcPr>
          <w:p w:rsidR="00F87EEC" w:rsidRPr="000E0C8C" w:rsidRDefault="00F87EEC" w:rsidP="00A83DD5">
            <w:pPr>
              <w:pStyle w:val="ac"/>
              <w:snapToGrid w:val="0"/>
              <w:jc w:val="center"/>
            </w:pPr>
            <w:bookmarkStart w:id="9" w:name="_GoBack" w:colFirst="1" w:colLast="1"/>
            <w:r>
              <w:t>1</w:t>
            </w:r>
          </w:p>
        </w:tc>
        <w:tc>
          <w:tcPr>
            <w:tcW w:w="9188" w:type="dxa"/>
          </w:tcPr>
          <w:p w:rsidR="00F87EEC" w:rsidRPr="000E0C8C" w:rsidRDefault="00F87EEC" w:rsidP="00A83DD5">
            <w:pPr>
              <w:pStyle w:val="ac"/>
              <w:snapToGrid w:val="0"/>
              <w:rPr>
                <w:szCs w:val="24"/>
              </w:rPr>
            </w:pPr>
            <w:r>
              <w:rPr>
                <w:rFonts w:ascii="Arial-BoldMT" w:hAnsi="Arial-BoldMT" w:cs="Arial-BoldMT"/>
                <w:b/>
                <w:bCs/>
                <w:sz w:val="20"/>
              </w:rPr>
              <w:t>Внешняя и внутренняя визуальная проверка</w:t>
            </w:r>
          </w:p>
        </w:tc>
      </w:tr>
      <w:tr w:rsidR="00F87EEC" w:rsidTr="00F87EEC">
        <w:tc>
          <w:tcPr>
            <w:tcW w:w="451" w:type="dxa"/>
          </w:tcPr>
          <w:p w:rsidR="00F87EEC" w:rsidRPr="000E0C8C" w:rsidRDefault="00F87EEC" w:rsidP="00A83DD5">
            <w:pPr>
              <w:pStyle w:val="ac"/>
              <w:snapToGrid w:val="0"/>
              <w:jc w:val="center"/>
            </w:pPr>
            <w:r>
              <w:t>2</w:t>
            </w:r>
          </w:p>
        </w:tc>
        <w:tc>
          <w:tcPr>
            <w:tcW w:w="9188" w:type="dxa"/>
          </w:tcPr>
          <w:p w:rsidR="00F87EEC" w:rsidRPr="00C4506B" w:rsidRDefault="00F87EEC" w:rsidP="00A83DD5">
            <w:pPr>
              <w:autoSpaceDE w:val="0"/>
              <w:autoSpaceDN w:val="0"/>
              <w:adjustRightInd w:val="0"/>
              <w:rPr>
                <w:rFonts w:ascii="ArialMT" w:hAnsi="ArialMT" w:cs="ArialMT"/>
                <w:b/>
                <w:bCs/>
                <w:sz w:val="20"/>
              </w:rPr>
            </w:pPr>
            <w:r w:rsidRPr="00C4506B">
              <w:rPr>
                <w:rFonts w:ascii="ArialMT" w:hAnsi="ArialMT" w:cs="ArialMT"/>
                <w:b/>
                <w:bCs/>
                <w:sz w:val="20"/>
              </w:rPr>
              <w:t>Проверка состояния системных</w:t>
            </w:r>
          </w:p>
          <w:p w:rsidR="00F87EEC" w:rsidRPr="00E22D61" w:rsidRDefault="00F87EEC" w:rsidP="00A83DD5">
            <w:pPr>
              <w:pStyle w:val="ac"/>
              <w:snapToGrid w:val="0"/>
              <w:rPr>
                <w:szCs w:val="24"/>
              </w:rPr>
            </w:pPr>
            <w:r w:rsidRPr="00C4506B">
              <w:rPr>
                <w:rFonts w:ascii="ArialMT" w:hAnsi="ArialMT" w:cs="ArialMT"/>
                <w:b/>
                <w:bCs/>
                <w:sz w:val="20"/>
              </w:rPr>
              <w:t>светодиодов на плате MIO/HCT</w:t>
            </w:r>
          </w:p>
        </w:tc>
      </w:tr>
      <w:tr w:rsidR="00F87EEC" w:rsidTr="00F87EEC">
        <w:tc>
          <w:tcPr>
            <w:tcW w:w="451" w:type="dxa"/>
          </w:tcPr>
          <w:p w:rsidR="00F87EEC" w:rsidRPr="000E0C8C" w:rsidRDefault="00F87EEC" w:rsidP="00A83DD5">
            <w:pPr>
              <w:pStyle w:val="ac"/>
              <w:snapToGrid w:val="0"/>
              <w:jc w:val="center"/>
            </w:pPr>
            <w:r>
              <w:t>3</w:t>
            </w:r>
          </w:p>
        </w:tc>
        <w:tc>
          <w:tcPr>
            <w:tcW w:w="9188" w:type="dxa"/>
          </w:tcPr>
          <w:p w:rsidR="00F87EEC" w:rsidRPr="00C4506B" w:rsidRDefault="00F87EEC" w:rsidP="00A83DD5">
            <w:pPr>
              <w:autoSpaceDE w:val="0"/>
              <w:autoSpaceDN w:val="0"/>
              <w:adjustRightInd w:val="0"/>
              <w:rPr>
                <w:rFonts w:ascii="ArialMT" w:hAnsi="ArialMT" w:cs="ArialMT"/>
                <w:b/>
                <w:bCs/>
                <w:sz w:val="20"/>
              </w:rPr>
            </w:pPr>
            <w:r w:rsidRPr="00C4506B">
              <w:rPr>
                <w:rFonts w:ascii="ArialMT" w:hAnsi="ArialMT" w:cs="ArialMT"/>
                <w:b/>
                <w:bCs/>
                <w:sz w:val="20"/>
              </w:rPr>
              <w:t>Проверка отображаемой</w:t>
            </w:r>
          </w:p>
          <w:p w:rsidR="00F87EEC" w:rsidRPr="00E22D61" w:rsidRDefault="00F87EEC" w:rsidP="00A83DD5">
            <w:pPr>
              <w:pStyle w:val="ac"/>
              <w:snapToGrid w:val="0"/>
              <w:rPr>
                <w:szCs w:val="24"/>
              </w:rPr>
            </w:pPr>
            <w:r w:rsidRPr="00C4506B">
              <w:rPr>
                <w:rFonts w:ascii="ArialMT" w:hAnsi="ArialMT" w:cs="ArialMT"/>
                <w:b/>
                <w:bCs/>
                <w:sz w:val="20"/>
              </w:rPr>
              <w:t>информации.</w:t>
            </w:r>
          </w:p>
        </w:tc>
      </w:tr>
      <w:tr w:rsidR="00F87EEC" w:rsidTr="00F87EEC">
        <w:tc>
          <w:tcPr>
            <w:tcW w:w="451" w:type="dxa"/>
          </w:tcPr>
          <w:p w:rsidR="00F87EEC" w:rsidRPr="000E0C8C" w:rsidRDefault="00F87EEC" w:rsidP="00A83DD5">
            <w:pPr>
              <w:pStyle w:val="ac"/>
              <w:snapToGrid w:val="0"/>
              <w:jc w:val="center"/>
            </w:pPr>
            <w:r>
              <w:t>4</w:t>
            </w:r>
          </w:p>
        </w:tc>
        <w:tc>
          <w:tcPr>
            <w:tcW w:w="9188" w:type="dxa"/>
          </w:tcPr>
          <w:p w:rsidR="00F87EEC" w:rsidRPr="00E22D61" w:rsidRDefault="00F87EEC" w:rsidP="00A83DD5">
            <w:pPr>
              <w:pStyle w:val="ac"/>
              <w:snapToGrid w:val="0"/>
              <w:rPr>
                <w:szCs w:val="24"/>
              </w:rPr>
            </w:pPr>
            <w:r>
              <w:rPr>
                <w:rFonts w:ascii="Arial,Bold" w:hAnsi="Arial,Bold" w:cs="Arial,Bold"/>
                <w:b/>
                <w:bCs/>
                <w:sz w:val="20"/>
              </w:rPr>
              <w:t>Проверка переднего тормоза</w:t>
            </w:r>
          </w:p>
        </w:tc>
      </w:tr>
      <w:tr w:rsidR="00F87EEC" w:rsidTr="00F87EEC">
        <w:tc>
          <w:tcPr>
            <w:tcW w:w="451" w:type="dxa"/>
          </w:tcPr>
          <w:p w:rsidR="00F87EEC" w:rsidRPr="000E0C8C" w:rsidRDefault="00F87EEC" w:rsidP="00A83DD5">
            <w:pPr>
              <w:pStyle w:val="ac"/>
              <w:snapToGrid w:val="0"/>
              <w:jc w:val="center"/>
            </w:pPr>
            <w:r>
              <w:t>5</w:t>
            </w:r>
          </w:p>
        </w:tc>
        <w:tc>
          <w:tcPr>
            <w:tcW w:w="9188" w:type="dxa"/>
          </w:tcPr>
          <w:p w:rsidR="00F87EEC" w:rsidRPr="00930DE9" w:rsidRDefault="00F87EEC" w:rsidP="00A83DD5">
            <w:pPr>
              <w:pStyle w:val="ac"/>
              <w:snapToGrid w:val="0"/>
              <w:rPr>
                <w:szCs w:val="24"/>
              </w:rPr>
            </w:pPr>
            <w:r>
              <w:rPr>
                <w:rFonts w:ascii="Arial,Bold" w:hAnsi="Arial,Bold" w:cs="Arial,Bold"/>
                <w:b/>
                <w:bCs/>
                <w:sz w:val="20"/>
              </w:rPr>
              <w:t>Проверка заднего тормоза</w:t>
            </w:r>
          </w:p>
        </w:tc>
      </w:tr>
      <w:tr w:rsidR="00F87EEC" w:rsidTr="00F87EEC">
        <w:tc>
          <w:tcPr>
            <w:tcW w:w="451" w:type="dxa"/>
          </w:tcPr>
          <w:p w:rsidR="00F87EEC" w:rsidRPr="000E0C8C" w:rsidRDefault="00F87EEC" w:rsidP="00A83DD5">
            <w:pPr>
              <w:pStyle w:val="ac"/>
              <w:snapToGrid w:val="0"/>
              <w:jc w:val="center"/>
            </w:pPr>
            <w:r>
              <w:t>6</w:t>
            </w:r>
          </w:p>
        </w:tc>
        <w:tc>
          <w:tcPr>
            <w:tcW w:w="9188" w:type="dxa"/>
          </w:tcPr>
          <w:p w:rsidR="00F87EEC" w:rsidRPr="000E0C8C" w:rsidRDefault="00F87EEC" w:rsidP="00A83DD5">
            <w:pPr>
              <w:pStyle w:val="ac"/>
              <w:snapToGrid w:val="0"/>
              <w:rPr>
                <w:szCs w:val="24"/>
              </w:rPr>
            </w:pPr>
            <w:r>
              <w:rPr>
                <w:rFonts w:ascii="Arial,Bold" w:hAnsi="Arial,Bold" w:cs="Arial,Bold"/>
                <w:b/>
                <w:bCs/>
                <w:sz w:val="20"/>
              </w:rPr>
              <w:t>Проверка регулировки высоты</w:t>
            </w:r>
          </w:p>
        </w:tc>
      </w:tr>
      <w:tr w:rsidR="00F87EEC" w:rsidTr="00F87EEC">
        <w:tc>
          <w:tcPr>
            <w:tcW w:w="451" w:type="dxa"/>
          </w:tcPr>
          <w:p w:rsidR="00F87EEC" w:rsidRPr="000E0C8C" w:rsidRDefault="00F87EEC" w:rsidP="00A83DD5">
            <w:pPr>
              <w:pStyle w:val="ac"/>
              <w:snapToGrid w:val="0"/>
              <w:jc w:val="center"/>
            </w:pPr>
            <w:r>
              <w:t>7</w:t>
            </w:r>
          </w:p>
        </w:tc>
        <w:tc>
          <w:tcPr>
            <w:tcW w:w="9188" w:type="dxa"/>
          </w:tcPr>
          <w:p w:rsidR="00F87EEC" w:rsidRDefault="00F87EEC" w:rsidP="00A83DD5">
            <w:pPr>
              <w:pStyle w:val="ac"/>
              <w:snapToGrid w:val="0"/>
            </w:pPr>
            <w:r>
              <w:rPr>
                <w:rFonts w:ascii="Arial,Bold" w:hAnsi="Arial,Bold" w:cs="Arial,Bold"/>
                <w:b/>
                <w:bCs/>
                <w:sz w:val="20"/>
              </w:rPr>
              <w:t>Проверка процедуры открытия и закрытия крышки центрифуги</w:t>
            </w:r>
          </w:p>
        </w:tc>
      </w:tr>
      <w:tr w:rsidR="00F87EEC" w:rsidTr="00F87EEC">
        <w:tc>
          <w:tcPr>
            <w:tcW w:w="451" w:type="dxa"/>
          </w:tcPr>
          <w:p w:rsidR="00F87EEC" w:rsidRPr="000E0C8C" w:rsidRDefault="00F87EEC" w:rsidP="00A83DD5">
            <w:pPr>
              <w:pStyle w:val="ac"/>
              <w:snapToGrid w:val="0"/>
              <w:jc w:val="center"/>
            </w:pPr>
            <w:r>
              <w:t>8</w:t>
            </w:r>
          </w:p>
        </w:tc>
        <w:tc>
          <w:tcPr>
            <w:tcW w:w="9188" w:type="dxa"/>
          </w:tcPr>
          <w:p w:rsidR="00F87EEC" w:rsidRPr="00930DE9" w:rsidRDefault="00F87EEC" w:rsidP="00A83DD5">
            <w:pPr>
              <w:pStyle w:val="ac"/>
              <w:snapToGrid w:val="0"/>
            </w:pPr>
            <w:r>
              <w:rPr>
                <w:rFonts w:ascii="Arial,Bold" w:hAnsi="Arial,Bold" w:cs="Arial,Bold"/>
                <w:b/>
                <w:bCs/>
                <w:sz w:val="20"/>
              </w:rPr>
              <w:t>Проверка перемещения замка камеры</w:t>
            </w:r>
          </w:p>
        </w:tc>
      </w:tr>
      <w:tr w:rsidR="00F87EEC" w:rsidTr="00F87EEC">
        <w:tc>
          <w:tcPr>
            <w:tcW w:w="451" w:type="dxa"/>
          </w:tcPr>
          <w:p w:rsidR="00F87EEC" w:rsidRPr="000E0C8C" w:rsidRDefault="00F87EEC" w:rsidP="00A83DD5">
            <w:pPr>
              <w:pStyle w:val="ac"/>
              <w:snapToGrid w:val="0"/>
              <w:jc w:val="center"/>
            </w:pPr>
            <w:r>
              <w:t>9</w:t>
            </w:r>
          </w:p>
        </w:tc>
        <w:tc>
          <w:tcPr>
            <w:tcW w:w="9188" w:type="dxa"/>
          </w:tcPr>
          <w:p w:rsidR="00F87EEC" w:rsidRDefault="00F87EEC" w:rsidP="00A83DD5">
            <w:pPr>
              <w:autoSpaceDE w:val="0"/>
              <w:autoSpaceDN w:val="0"/>
              <w:adjustRightInd w:val="0"/>
              <w:rPr>
                <w:rFonts w:ascii="Arial,Bold" w:hAnsi="Arial,Bold" w:cs="Arial,Bold"/>
                <w:b/>
                <w:bCs/>
                <w:sz w:val="20"/>
              </w:rPr>
            </w:pPr>
            <w:r>
              <w:rPr>
                <w:rFonts w:ascii="Arial,Bold" w:hAnsi="Arial,Bold" w:cs="Arial,Bold"/>
                <w:b/>
                <w:bCs/>
                <w:sz w:val="20"/>
              </w:rPr>
              <w:t>Проверка ширины зазора между крышкой центрифуги для запуска последовательности</w:t>
            </w:r>
          </w:p>
          <w:p w:rsidR="00F87EEC" w:rsidRPr="00930DE9" w:rsidRDefault="00F87EEC" w:rsidP="00A83DD5">
            <w:pPr>
              <w:pStyle w:val="ac"/>
              <w:snapToGrid w:val="0"/>
            </w:pPr>
            <w:r>
              <w:rPr>
                <w:rFonts w:ascii="Arial,Bold" w:hAnsi="Arial,Bold" w:cs="Arial,Bold"/>
                <w:b/>
                <w:bCs/>
                <w:sz w:val="20"/>
              </w:rPr>
              <w:t>закрытия крышки и двигателя</w:t>
            </w:r>
          </w:p>
        </w:tc>
      </w:tr>
      <w:tr w:rsidR="00F87EEC" w:rsidTr="00F87EEC">
        <w:tc>
          <w:tcPr>
            <w:tcW w:w="451" w:type="dxa"/>
          </w:tcPr>
          <w:p w:rsidR="00F87EEC" w:rsidRDefault="00F87EEC" w:rsidP="00A83DD5">
            <w:pPr>
              <w:pStyle w:val="ac"/>
              <w:snapToGrid w:val="0"/>
              <w:jc w:val="center"/>
            </w:pPr>
            <w:r>
              <w:t>10</w:t>
            </w:r>
          </w:p>
        </w:tc>
        <w:tc>
          <w:tcPr>
            <w:tcW w:w="9188" w:type="dxa"/>
          </w:tcPr>
          <w:p w:rsidR="00F87EEC" w:rsidRDefault="00F87EEC" w:rsidP="00A83DD5">
            <w:pPr>
              <w:pStyle w:val="ac"/>
              <w:snapToGrid w:val="0"/>
            </w:pPr>
            <w:r>
              <w:rPr>
                <w:rFonts w:ascii="Arial,Bold" w:hAnsi="Arial,Bold" w:cs="Arial,Bold"/>
                <w:b/>
                <w:bCs/>
                <w:sz w:val="20"/>
              </w:rPr>
              <w:t>Проверка ультразвуковых датчиков наличия крови и промывочного раствора</w:t>
            </w:r>
          </w:p>
        </w:tc>
      </w:tr>
      <w:tr w:rsidR="00F87EEC" w:rsidTr="00F87EEC">
        <w:tc>
          <w:tcPr>
            <w:tcW w:w="451" w:type="dxa"/>
          </w:tcPr>
          <w:p w:rsidR="00F87EEC" w:rsidRDefault="00F87EEC" w:rsidP="00A83DD5">
            <w:pPr>
              <w:pStyle w:val="ac"/>
              <w:snapToGrid w:val="0"/>
              <w:jc w:val="center"/>
            </w:pPr>
            <w:r>
              <w:t>11</w:t>
            </w:r>
          </w:p>
        </w:tc>
        <w:tc>
          <w:tcPr>
            <w:tcW w:w="9188" w:type="dxa"/>
          </w:tcPr>
          <w:p w:rsidR="00F87EEC" w:rsidRDefault="00F87EEC" w:rsidP="00A83DD5">
            <w:pPr>
              <w:pStyle w:val="ac"/>
              <w:snapToGrid w:val="0"/>
            </w:pPr>
            <w:r>
              <w:rPr>
                <w:rFonts w:ascii="Arial,Bold" w:hAnsi="Arial,Bold" w:cs="Arial,Bold"/>
                <w:b/>
                <w:bCs/>
                <w:sz w:val="20"/>
              </w:rPr>
              <w:t>Проверка датчика утечки крови</w:t>
            </w:r>
          </w:p>
        </w:tc>
      </w:tr>
      <w:tr w:rsidR="00F87EEC" w:rsidTr="00F87EEC">
        <w:tc>
          <w:tcPr>
            <w:tcW w:w="451" w:type="dxa"/>
          </w:tcPr>
          <w:p w:rsidR="00F87EEC" w:rsidRDefault="00F87EEC" w:rsidP="00A83DD5">
            <w:pPr>
              <w:pStyle w:val="ac"/>
              <w:snapToGrid w:val="0"/>
              <w:jc w:val="center"/>
            </w:pPr>
            <w:r>
              <w:t>12</w:t>
            </w:r>
          </w:p>
        </w:tc>
        <w:tc>
          <w:tcPr>
            <w:tcW w:w="9188" w:type="dxa"/>
          </w:tcPr>
          <w:p w:rsidR="00F87EEC" w:rsidRPr="00930DE9" w:rsidRDefault="00F87EEC" w:rsidP="00A83DD5">
            <w:pPr>
              <w:pStyle w:val="ac"/>
              <w:snapToGrid w:val="0"/>
            </w:pPr>
            <w:r>
              <w:rPr>
                <w:rFonts w:ascii="Arial,Bold" w:hAnsi="Arial,Bold" w:cs="Arial,Bold"/>
                <w:b/>
                <w:bCs/>
                <w:sz w:val="20"/>
              </w:rPr>
              <w:t xml:space="preserve">Проверка датчика </w:t>
            </w:r>
            <w:proofErr w:type="spellStart"/>
            <w:r>
              <w:rPr>
                <w:rFonts w:ascii="Arial,Bold" w:hAnsi="Arial,Bold" w:cs="Arial,Bold"/>
                <w:b/>
                <w:bCs/>
                <w:sz w:val="20"/>
              </w:rPr>
              <w:t>Hct</w:t>
            </w:r>
            <w:proofErr w:type="spellEnd"/>
            <w:r>
              <w:rPr>
                <w:rFonts w:ascii="Arial,Bold" w:hAnsi="Arial,Bold" w:cs="Arial,Bold"/>
                <w:b/>
                <w:bCs/>
                <w:sz w:val="20"/>
              </w:rPr>
              <w:t xml:space="preserve"> в разделе «</w:t>
            </w:r>
            <w:proofErr w:type="spellStart"/>
            <w:r>
              <w:rPr>
                <w:rFonts w:ascii="Arial,Bold" w:hAnsi="Arial,Bold" w:cs="Arial,Bold"/>
                <w:b/>
                <w:bCs/>
                <w:sz w:val="20"/>
              </w:rPr>
              <w:t>Hct</w:t>
            </w:r>
            <w:proofErr w:type="spellEnd"/>
            <w:r>
              <w:rPr>
                <w:rFonts w:ascii="Arial,Bold" w:hAnsi="Arial,Bold" w:cs="Arial,Bold"/>
                <w:b/>
                <w:bCs/>
                <w:sz w:val="20"/>
              </w:rPr>
              <w:t xml:space="preserve"> </w:t>
            </w:r>
            <w:proofErr w:type="spellStart"/>
            <w:r>
              <w:rPr>
                <w:rFonts w:ascii="Arial,Bold" w:hAnsi="Arial,Bold" w:cs="Arial,Bold"/>
                <w:b/>
                <w:bCs/>
                <w:sz w:val="20"/>
              </w:rPr>
              <w:t>Raw</w:t>
            </w:r>
            <w:proofErr w:type="spellEnd"/>
            <w:r>
              <w:rPr>
                <w:rFonts w:ascii="Arial,Bold" w:hAnsi="Arial,Bold" w:cs="Arial,Bold"/>
                <w:b/>
                <w:bCs/>
                <w:sz w:val="20"/>
              </w:rPr>
              <w:t xml:space="preserve"> </w:t>
            </w:r>
            <w:proofErr w:type="spellStart"/>
            <w:r>
              <w:rPr>
                <w:rFonts w:ascii="Arial,Bold" w:hAnsi="Arial,Bold" w:cs="Arial,Bold"/>
                <w:b/>
                <w:bCs/>
                <w:sz w:val="20"/>
              </w:rPr>
              <w:t>Data</w:t>
            </w:r>
            <w:proofErr w:type="spellEnd"/>
            <w:r>
              <w:rPr>
                <w:rFonts w:ascii="Arial,Bold" w:hAnsi="Arial,Bold" w:cs="Arial,Bold"/>
                <w:b/>
                <w:bCs/>
                <w:sz w:val="20"/>
              </w:rPr>
              <w:t>» (опция)</w:t>
            </w:r>
          </w:p>
        </w:tc>
      </w:tr>
      <w:tr w:rsidR="00F87EEC" w:rsidTr="00F87EEC">
        <w:tc>
          <w:tcPr>
            <w:tcW w:w="451" w:type="dxa"/>
          </w:tcPr>
          <w:p w:rsidR="00F87EEC" w:rsidRPr="000E0C8C" w:rsidRDefault="00F87EEC" w:rsidP="00A83DD5">
            <w:pPr>
              <w:pStyle w:val="ac"/>
              <w:snapToGrid w:val="0"/>
              <w:jc w:val="center"/>
            </w:pPr>
            <w:r>
              <w:t>13</w:t>
            </w:r>
          </w:p>
        </w:tc>
        <w:tc>
          <w:tcPr>
            <w:tcW w:w="9188" w:type="dxa"/>
          </w:tcPr>
          <w:p w:rsidR="00F87EEC" w:rsidRDefault="00F87EEC" w:rsidP="00A83DD5">
            <w:pPr>
              <w:pStyle w:val="ac"/>
              <w:snapToGrid w:val="0"/>
            </w:pPr>
            <w:r>
              <w:rPr>
                <w:rFonts w:ascii="Arial,Bold" w:hAnsi="Arial,Bold" w:cs="Arial,Bold"/>
                <w:b/>
                <w:bCs/>
                <w:sz w:val="20"/>
              </w:rPr>
              <w:t xml:space="preserve">Проверка ультразвукового датчика </w:t>
            </w:r>
            <w:proofErr w:type="spellStart"/>
            <w:r>
              <w:rPr>
                <w:rFonts w:ascii="Arial,Bold" w:hAnsi="Arial,Bold" w:cs="Arial,Bold"/>
                <w:b/>
                <w:bCs/>
                <w:sz w:val="20"/>
              </w:rPr>
              <w:t>Hct</w:t>
            </w:r>
            <w:proofErr w:type="spellEnd"/>
            <w:r>
              <w:rPr>
                <w:rFonts w:ascii="Arial,Bold" w:hAnsi="Arial,Bold" w:cs="Arial,Bold"/>
                <w:b/>
                <w:bCs/>
                <w:sz w:val="20"/>
              </w:rPr>
              <w:t xml:space="preserve"> (опция)</w:t>
            </w:r>
          </w:p>
        </w:tc>
      </w:tr>
      <w:tr w:rsidR="00F87EEC" w:rsidTr="00F87EEC">
        <w:tc>
          <w:tcPr>
            <w:tcW w:w="451" w:type="dxa"/>
          </w:tcPr>
          <w:p w:rsidR="00F87EEC" w:rsidRDefault="00F87EEC" w:rsidP="00A83DD5">
            <w:pPr>
              <w:pStyle w:val="ac"/>
              <w:snapToGrid w:val="0"/>
              <w:jc w:val="center"/>
            </w:pPr>
            <w:r>
              <w:t>14</w:t>
            </w:r>
          </w:p>
        </w:tc>
        <w:tc>
          <w:tcPr>
            <w:tcW w:w="9188" w:type="dxa"/>
          </w:tcPr>
          <w:p w:rsidR="00F87EEC" w:rsidRDefault="00F87EEC" w:rsidP="00A83DD5">
            <w:pPr>
              <w:pStyle w:val="ac"/>
              <w:snapToGrid w:val="0"/>
            </w:pPr>
            <w:r>
              <w:rPr>
                <w:rFonts w:ascii="Arial,Bold" w:hAnsi="Arial,Bold" w:cs="Arial,Bold"/>
                <w:b/>
                <w:bCs/>
                <w:sz w:val="20"/>
              </w:rPr>
              <w:t xml:space="preserve">Проверка инфракрасного датчика </w:t>
            </w:r>
            <w:proofErr w:type="spellStart"/>
            <w:r>
              <w:rPr>
                <w:rFonts w:ascii="Arial,Bold" w:hAnsi="Arial,Bold" w:cs="Arial,Bold"/>
                <w:b/>
                <w:bCs/>
                <w:sz w:val="20"/>
              </w:rPr>
              <w:t>Hct</w:t>
            </w:r>
            <w:proofErr w:type="spellEnd"/>
            <w:r>
              <w:rPr>
                <w:rFonts w:ascii="Arial,Bold" w:hAnsi="Arial,Bold" w:cs="Arial,Bold"/>
                <w:b/>
                <w:bCs/>
                <w:sz w:val="20"/>
              </w:rPr>
              <w:t xml:space="preserve"> (опция)</w:t>
            </w:r>
          </w:p>
        </w:tc>
      </w:tr>
      <w:tr w:rsidR="00F87EEC" w:rsidTr="00F87EEC">
        <w:tc>
          <w:tcPr>
            <w:tcW w:w="451" w:type="dxa"/>
          </w:tcPr>
          <w:p w:rsidR="00F87EEC" w:rsidRDefault="00F87EEC" w:rsidP="00A83DD5">
            <w:pPr>
              <w:pStyle w:val="ac"/>
              <w:snapToGrid w:val="0"/>
              <w:jc w:val="center"/>
            </w:pPr>
            <w:r>
              <w:t>15</w:t>
            </w:r>
          </w:p>
        </w:tc>
        <w:tc>
          <w:tcPr>
            <w:tcW w:w="9188" w:type="dxa"/>
          </w:tcPr>
          <w:p w:rsidR="00F87EEC" w:rsidRPr="00F771B7" w:rsidRDefault="00F87EEC" w:rsidP="00A83DD5">
            <w:pPr>
              <w:pStyle w:val="ac"/>
              <w:snapToGrid w:val="0"/>
            </w:pPr>
            <w:r>
              <w:rPr>
                <w:rFonts w:ascii="Arial" w:hAnsi="Arial" w:cs="Arial"/>
                <w:b/>
                <w:bCs/>
                <w:sz w:val="20"/>
              </w:rPr>
              <w:t>Проверка вращения помп</w:t>
            </w:r>
          </w:p>
        </w:tc>
      </w:tr>
      <w:tr w:rsidR="00F87EEC" w:rsidTr="00F87EEC">
        <w:tc>
          <w:tcPr>
            <w:tcW w:w="451" w:type="dxa"/>
          </w:tcPr>
          <w:p w:rsidR="00F87EEC" w:rsidRDefault="00F87EEC" w:rsidP="00A83DD5">
            <w:pPr>
              <w:pStyle w:val="ac"/>
              <w:snapToGrid w:val="0"/>
              <w:jc w:val="center"/>
            </w:pPr>
            <w:r>
              <w:t>16</w:t>
            </w:r>
          </w:p>
        </w:tc>
        <w:tc>
          <w:tcPr>
            <w:tcW w:w="9188" w:type="dxa"/>
          </w:tcPr>
          <w:p w:rsidR="00F87EEC" w:rsidRPr="00F771B7" w:rsidRDefault="00F87EEC" w:rsidP="00A83DD5">
            <w:pPr>
              <w:pStyle w:val="ac"/>
              <w:snapToGrid w:val="0"/>
            </w:pPr>
            <w:r>
              <w:rPr>
                <w:rFonts w:ascii="Arial,Bold" w:hAnsi="Arial,Bold" w:cs="Arial,Bold"/>
                <w:b/>
                <w:bCs/>
                <w:sz w:val="20"/>
              </w:rPr>
              <w:t>Проверка датчика замка камеры</w:t>
            </w:r>
          </w:p>
        </w:tc>
      </w:tr>
      <w:tr w:rsidR="00F87EEC" w:rsidTr="00F87EEC">
        <w:tc>
          <w:tcPr>
            <w:tcW w:w="451" w:type="dxa"/>
          </w:tcPr>
          <w:p w:rsidR="00F87EEC" w:rsidRPr="000E0C8C" w:rsidRDefault="00F87EEC" w:rsidP="00A83DD5">
            <w:pPr>
              <w:pStyle w:val="ac"/>
              <w:snapToGrid w:val="0"/>
              <w:jc w:val="center"/>
            </w:pPr>
            <w:r>
              <w:t>17</w:t>
            </w:r>
          </w:p>
        </w:tc>
        <w:tc>
          <w:tcPr>
            <w:tcW w:w="9188" w:type="dxa"/>
          </w:tcPr>
          <w:p w:rsidR="00F87EEC" w:rsidRPr="000E0C8C" w:rsidRDefault="00F87EEC" w:rsidP="00A83DD5">
            <w:pPr>
              <w:pStyle w:val="ac"/>
              <w:snapToGrid w:val="0"/>
            </w:pPr>
            <w:r>
              <w:rPr>
                <w:rFonts w:ascii="Arial,Bold" w:hAnsi="Arial,Bold" w:cs="Arial,Bold"/>
                <w:b/>
                <w:bCs/>
                <w:sz w:val="20"/>
              </w:rPr>
              <w:t>Проверка датчика скорости центрифуги</w:t>
            </w:r>
          </w:p>
        </w:tc>
      </w:tr>
      <w:tr w:rsidR="00F87EEC" w:rsidTr="00F87EEC">
        <w:tc>
          <w:tcPr>
            <w:tcW w:w="451" w:type="dxa"/>
          </w:tcPr>
          <w:p w:rsidR="00F87EEC" w:rsidRDefault="00F87EEC" w:rsidP="00A83DD5">
            <w:pPr>
              <w:pStyle w:val="ac"/>
              <w:snapToGrid w:val="0"/>
              <w:jc w:val="center"/>
            </w:pPr>
            <w:r>
              <w:t>18</w:t>
            </w:r>
          </w:p>
        </w:tc>
        <w:tc>
          <w:tcPr>
            <w:tcW w:w="9188" w:type="dxa"/>
          </w:tcPr>
          <w:p w:rsidR="00F87EEC" w:rsidRDefault="00F87EEC" w:rsidP="00A83DD5">
            <w:pPr>
              <w:pStyle w:val="ac"/>
              <w:snapToGrid w:val="0"/>
              <w:rPr>
                <w:rFonts w:ascii="Arial,Bold" w:hAnsi="Arial,Bold" w:cs="Arial,Bold"/>
                <w:b/>
                <w:bCs/>
                <w:sz w:val="20"/>
              </w:rPr>
            </w:pPr>
            <w:r>
              <w:rPr>
                <w:rFonts w:ascii="Arial,Bold" w:hAnsi="Arial,Bold" w:cs="Arial,Bold"/>
                <w:b/>
                <w:bCs/>
                <w:sz w:val="20"/>
              </w:rPr>
              <w:t>Проверка ремня центрифуги</w:t>
            </w:r>
          </w:p>
        </w:tc>
      </w:tr>
      <w:tr w:rsidR="00F87EEC" w:rsidTr="00F87EEC">
        <w:tc>
          <w:tcPr>
            <w:tcW w:w="451" w:type="dxa"/>
          </w:tcPr>
          <w:p w:rsidR="00F87EEC" w:rsidRDefault="00F87EEC" w:rsidP="00A83DD5">
            <w:pPr>
              <w:pStyle w:val="ac"/>
              <w:snapToGrid w:val="0"/>
              <w:jc w:val="center"/>
            </w:pPr>
            <w:r>
              <w:t>19</w:t>
            </w:r>
          </w:p>
        </w:tc>
        <w:tc>
          <w:tcPr>
            <w:tcW w:w="9188" w:type="dxa"/>
          </w:tcPr>
          <w:p w:rsidR="00F87EEC" w:rsidRDefault="00F87EEC" w:rsidP="00A83DD5">
            <w:pPr>
              <w:pStyle w:val="ac"/>
              <w:snapToGrid w:val="0"/>
              <w:rPr>
                <w:rFonts w:ascii="Arial,Bold" w:hAnsi="Arial,Bold" w:cs="Arial,Bold"/>
                <w:b/>
                <w:bCs/>
                <w:sz w:val="20"/>
              </w:rPr>
            </w:pPr>
            <w:r>
              <w:rPr>
                <w:rFonts w:ascii="Arial-BoldMT" w:hAnsi="Arial-BoldMT" w:cs="Arial-BoldMT"/>
                <w:b/>
                <w:bCs/>
                <w:sz w:val="20"/>
              </w:rPr>
              <w:t>Проверка аварийной остановки центрифуги</w:t>
            </w:r>
          </w:p>
        </w:tc>
      </w:tr>
      <w:tr w:rsidR="00F87EEC" w:rsidTr="00F87EEC">
        <w:tc>
          <w:tcPr>
            <w:tcW w:w="451" w:type="dxa"/>
          </w:tcPr>
          <w:p w:rsidR="00F87EEC" w:rsidRDefault="00F87EEC" w:rsidP="00A83DD5">
            <w:pPr>
              <w:pStyle w:val="ac"/>
              <w:snapToGrid w:val="0"/>
              <w:jc w:val="center"/>
            </w:pPr>
            <w:r>
              <w:t>20</w:t>
            </w:r>
          </w:p>
        </w:tc>
        <w:tc>
          <w:tcPr>
            <w:tcW w:w="9188" w:type="dxa"/>
          </w:tcPr>
          <w:p w:rsidR="00F87EEC" w:rsidRDefault="00F87EEC" w:rsidP="00A83DD5">
            <w:pPr>
              <w:pStyle w:val="ac"/>
              <w:snapToGrid w:val="0"/>
              <w:rPr>
                <w:rFonts w:ascii="Arial-BoldMT" w:hAnsi="Arial-BoldMT" w:cs="Arial-BoldMT"/>
                <w:b/>
                <w:bCs/>
                <w:sz w:val="20"/>
              </w:rPr>
            </w:pPr>
            <w:r>
              <w:rPr>
                <w:rFonts w:ascii="Arial-BoldMT" w:hAnsi="Arial-BoldMT" w:cs="Arial-BoldMT"/>
                <w:b/>
                <w:bCs/>
                <w:sz w:val="20"/>
              </w:rPr>
              <w:t>Проверка датчика PRC и подсветки камеры</w:t>
            </w:r>
          </w:p>
        </w:tc>
      </w:tr>
      <w:tr w:rsidR="00F87EEC" w:rsidTr="00F87EEC">
        <w:tc>
          <w:tcPr>
            <w:tcW w:w="451" w:type="dxa"/>
          </w:tcPr>
          <w:p w:rsidR="00F87EEC" w:rsidRDefault="00F87EEC" w:rsidP="00A83DD5">
            <w:pPr>
              <w:pStyle w:val="ac"/>
              <w:snapToGrid w:val="0"/>
              <w:jc w:val="center"/>
            </w:pPr>
            <w:r>
              <w:t>21</w:t>
            </w:r>
          </w:p>
        </w:tc>
        <w:tc>
          <w:tcPr>
            <w:tcW w:w="9188" w:type="dxa"/>
          </w:tcPr>
          <w:p w:rsidR="00F87EEC" w:rsidRDefault="00F87EEC" w:rsidP="00A83DD5">
            <w:pPr>
              <w:pStyle w:val="ac"/>
              <w:snapToGrid w:val="0"/>
              <w:rPr>
                <w:rFonts w:ascii="Arial-BoldMT" w:hAnsi="Arial-BoldMT" w:cs="Arial-BoldMT"/>
                <w:b/>
                <w:bCs/>
                <w:sz w:val="20"/>
              </w:rPr>
            </w:pPr>
            <w:r>
              <w:rPr>
                <w:rFonts w:ascii="Arial-BoldMT" w:hAnsi="Arial-BoldMT" w:cs="Arial-BoldMT"/>
                <w:b/>
                <w:bCs/>
                <w:sz w:val="20"/>
              </w:rPr>
              <w:t>Проверка принтера, сканера, держателя резервуара (опции)</w:t>
            </w:r>
          </w:p>
        </w:tc>
      </w:tr>
      <w:tr w:rsidR="00F87EEC" w:rsidTr="00F87EEC">
        <w:tc>
          <w:tcPr>
            <w:tcW w:w="451" w:type="dxa"/>
          </w:tcPr>
          <w:p w:rsidR="00F87EEC" w:rsidRDefault="00F87EEC" w:rsidP="00A83DD5">
            <w:pPr>
              <w:pStyle w:val="ac"/>
              <w:snapToGrid w:val="0"/>
              <w:jc w:val="center"/>
            </w:pPr>
            <w:r>
              <w:t>22</w:t>
            </w:r>
          </w:p>
        </w:tc>
        <w:tc>
          <w:tcPr>
            <w:tcW w:w="9188" w:type="dxa"/>
          </w:tcPr>
          <w:p w:rsidR="00F87EEC" w:rsidRDefault="00F87EEC" w:rsidP="00A83DD5">
            <w:pPr>
              <w:pStyle w:val="ac"/>
              <w:snapToGrid w:val="0"/>
              <w:rPr>
                <w:rFonts w:ascii="Arial-BoldMT" w:hAnsi="Arial-BoldMT" w:cs="Arial-BoldMT"/>
                <w:b/>
                <w:bCs/>
                <w:sz w:val="20"/>
              </w:rPr>
            </w:pPr>
            <w:r>
              <w:rPr>
                <w:rFonts w:ascii="Arial-BoldMT" w:hAnsi="Arial-BoldMT" w:cs="Arial-BoldMT"/>
                <w:b/>
                <w:bCs/>
                <w:sz w:val="20"/>
              </w:rPr>
              <w:t>Проверка вакуумного насоса</w:t>
            </w:r>
          </w:p>
        </w:tc>
      </w:tr>
      <w:tr w:rsidR="00F87EEC" w:rsidTr="00F87EEC">
        <w:tc>
          <w:tcPr>
            <w:tcW w:w="451" w:type="dxa"/>
          </w:tcPr>
          <w:p w:rsidR="00F87EEC" w:rsidRDefault="00F87EEC" w:rsidP="00A83DD5">
            <w:pPr>
              <w:pStyle w:val="ac"/>
              <w:snapToGrid w:val="0"/>
              <w:jc w:val="center"/>
            </w:pPr>
            <w:r>
              <w:t>23</w:t>
            </w:r>
          </w:p>
        </w:tc>
        <w:tc>
          <w:tcPr>
            <w:tcW w:w="9188" w:type="dxa"/>
          </w:tcPr>
          <w:p w:rsidR="00F87EEC" w:rsidRDefault="00F87EEC" w:rsidP="00A83DD5">
            <w:pPr>
              <w:pStyle w:val="ac"/>
              <w:snapToGrid w:val="0"/>
              <w:rPr>
                <w:rFonts w:ascii="Arial-BoldMT" w:hAnsi="Arial-BoldMT" w:cs="Arial-BoldMT"/>
                <w:b/>
                <w:bCs/>
                <w:sz w:val="20"/>
              </w:rPr>
            </w:pPr>
            <w:r>
              <w:rPr>
                <w:rFonts w:ascii="Arial-BoldMT" w:hAnsi="Arial-BoldMT" w:cs="Arial-BoldMT"/>
                <w:b/>
                <w:bCs/>
                <w:sz w:val="20"/>
              </w:rPr>
              <w:t xml:space="preserve">Проверка электробезопасности устройства </w:t>
            </w:r>
            <w:r>
              <w:rPr>
                <w:rFonts w:ascii="Arial" w:hAnsi="Arial" w:cs="Arial"/>
                <w:b/>
                <w:bCs/>
                <w:sz w:val="20"/>
              </w:rPr>
              <w:t>DIN_EN_62353 (DIN VDE 0751-1)</w:t>
            </w:r>
          </w:p>
        </w:tc>
      </w:tr>
      <w:tr w:rsidR="00F87EEC" w:rsidTr="00F87EEC">
        <w:tc>
          <w:tcPr>
            <w:tcW w:w="451" w:type="dxa"/>
          </w:tcPr>
          <w:p w:rsidR="00F87EEC" w:rsidRDefault="00F87EEC" w:rsidP="00A83DD5">
            <w:pPr>
              <w:pStyle w:val="ac"/>
              <w:snapToGrid w:val="0"/>
              <w:jc w:val="center"/>
            </w:pPr>
            <w:r>
              <w:t>24</w:t>
            </w:r>
          </w:p>
        </w:tc>
        <w:tc>
          <w:tcPr>
            <w:tcW w:w="9188" w:type="dxa"/>
          </w:tcPr>
          <w:p w:rsidR="00F87EEC" w:rsidRDefault="00F87EEC" w:rsidP="00A83DD5">
            <w:pPr>
              <w:pStyle w:val="ac"/>
              <w:snapToGrid w:val="0"/>
              <w:rPr>
                <w:rFonts w:ascii="Arial-BoldMT" w:hAnsi="Arial-BoldMT" w:cs="Arial-BoldMT"/>
                <w:b/>
                <w:bCs/>
                <w:sz w:val="20"/>
              </w:rPr>
            </w:pPr>
            <w:r>
              <w:rPr>
                <w:rFonts w:ascii="Arial-BoldMT" w:hAnsi="Arial-BoldMT" w:cs="Arial-BoldMT"/>
                <w:b/>
                <w:bCs/>
                <w:sz w:val="20"/>
              </w:rPr>
              <w:t>Финальное тестирование</w:t>
            </w:r>
          </w:p>
        </w:tc>
      </w:tr>
    </w:tbl>
    <w:bookmarkEnd w:id="9"/>
    <w:p w:rsidR="005C3D86" w:rsidRPr="00A91433" w:rsidRDefault="005C3D86" w:rsidP="005C3D86">
      <w:pPr>
        <w:rPr>
          <w:b/>
          <w:bCs/>
          <w:i/>
          <w:iCs/>
        </w:rPr>
      </w:pPr>
      <w:r w:rsidRPr="00FC6694">
        <w:rPr>
          <w:b/>
          <w:bCs/>
          <w:i/>
          <w:iCs/>
        </w:rPr>
        <w:lastRenderedPageBreak/>
        <w:t>1</w:t>
      </w:r>
      <w:r w:rsidRPr="00A91433">
        <w:rPr>
          <w:b/>
          <w:bCs/>
          <w:i/>
          <w:iCs/>
        </w:rPr>
        <w:t>. Работы проводятся на аппарате освобожденном от сет</w:t>
      </w:r>
      <w:r w:rsidR="00F008BD">
        <w:rPr>
          <w:b/>
          <w:bCs/>
          <w:i/>
          <w:iCs/>
        </w:rPr>
        <w:t xml:space="preserve"> </w:t>
      </w:r>
      <w:proofErr w:type="gramStart"/>
      <w:r w:rsidRPr="00A91433">
        <w:rPr>
          <w:b/>
          <w:bCs/>
          <w:i/>
          <w:iCs/>
        </w:rPr>
        <w:t>а(</w:t>
      </w:r>
      <w:proofErr w:type="gramEnd"/>
      <w:r w:rsidRPr="00A91433">
        <w:rPr>
          <w:b/>
          <w:bCs/>
          <w:i/>
          <w:iCs/>
        </w:rPr>
        <w:t>отмывочной камеры) и магистралей (если только это не вызвано поломкой), без следов крови на внешних поверхностях.</w:t>
      </w:r>
    </w:p>
    <w:p w:rsidR="00F87EEC" w:rsidRPr="005C3D86" w:rsidRDefault="005C3D86" w:rsidP="005C3D86">
      <w:pPr>
        <w:rPr>
          <w:b/>
          <w:bCs/>
          <w:i/>
          <w:iCs/>
        </w:rPr>
      </w:pPr>
      <w:r w:rsidRPr="00FC6694">
        <w:rPr>
          <w:b/>
          <w:bCs/>
          <w:i/>
          <w:iCs/>
        </w:rPr>
        <w:t>2</w:t>
      </w:r>
      <w:r w:rsidRPr="00A91433">
        <w:rPr>
          <w:b/>
          <w:bCs/>
          <w:i/>
          <w:iCs/>
        </w:rPr>
        <w:t xml:space="preserve">. </w:t>
      </w:r>
      <w:r w:rsidRPr="00EF7C28">
        <w:rPr>
          <w:b/>
          <w:i/>
          <w:color w:val="000000"/>
        </w:rPr>
        <w:t>Дефекты</w:t>
      </w:r>
      <w:r w:rsidRPr="00EF7C28">
        <w:rPr>
          <w:i/>
          <w:color w:val="000000"/>
        </w:rPr>
        <w:t xml:space="preserve">, </w:t>
      </w:r>
      <w:r w:rsidRPr="00EF7C28">
        <w:rPr>
          <w:b/>
          <w:i/>
          <w:color w:val="000000"/>
        </w:rPr>
        <w:t xml:space="preserve">обнаруженные во </w:t>
      </w:r>
      <w:r w:rsidR="007A5EFB" w:rsidRPr="00EF7C28">
        <w:rPr>
          <w:b/>
          <w:i/>
          <w:color w:val="000000"/>
        </w:rPr>
        <w:t>время проведения регламентных работ,</w:t>
      </w:r>
      <w:r w:rsidRPr="00EF7C28">
        <w:rPr>
          <w:b/>
          <w:i/>
          <w:color w:val="000000"/>
        </w:rPr>
        <w:t xml:space="preserve"> оформляются составлением дефектного акта и являются информацией для заказчика для планирования устранения неисправностей</w:t>
      </w:r>
      <w:r w:rsidR="007E46D8">
        <w:rPr>
          <w:b/>
          <w:bCs/>
          <w:i/>
          <w:iCs/>
        </w:rPr>
        <w:t>.</w:t>
      </w:r>
    </w:p>
    <w:p w:rsidR="006B08C3" w:rsidRPr="00AF76D3" w:rsidRDefault="006B08C3" w:rsidP="006B08C3">
      <w:pPr>
        <w:ind w:firstLine="708"/>
        <w:rPr>
          <w:rFonts w:ascii="Times New Roman" w:hAnsi="Times New Roman"/>
          <w:sz w:val="20"/>
          <w:szCs w:val="20"/>
        </w:rPr>
      </w:pPr>
      <w:r w:rsidRPr="00AF76D3">
        <w:rPr>
          <w:rFonts w:ascii="Times New Roman" w:hAnsi="Times New Roman"/>
        </w:rPr>
        <w:t>Расходные материалы входят в стоимость ремонта.</w:t>
      </w:r>
    </w:p>
    <w:p w:rsidR="006B08C3" w:rsidRPr="00AF76D3" w:rsidRDefault="00DD0FAF" w:rsidP="006B08C3">
      <w:pPr>
        <w:spacing w:after="0"/>
        <w:ind w:firstLine="709"/>
        <w:rPr>
          <w:rFonts w:ascii="Times New Roman" w:hAnsi="Times New Roman"/>
        </w:rPr>
      </w:pPr>
      <w:r>
        <w:rPr>
          <w:rFonts w:ascii="Times New Roman" w:hAnsi="Times New Roman"/>
        </w:rPr>
        <w:t>3</w:t>
      </w:r>
      <w:r w:rsidR="006B08C3" w:rsidRPr="00AF76D3">
        <w:rPr>
          <w:rFonts w:ascii="Times New Roman" w:hAnsi="Times New Roman"/>
        </w:rPr>
        <w:t>.Требования к качеству услуг:</w:t>
      </w:r>
    </w:p>
    <w:p w:rsidR="006B08C3" w:rsidRPr="00AF76D3" w:rsidRDefault="006B08C3" w:rsidP="006B08C3">
      <w:pPr>
        <w:spacing w:after="0"/>
        <w:ind w:firstLine="709"/>
        <w:rPr>
          <w:rFonts w:ascii="Times New Roman" w:hAnsi="Times New Roman"/>
          <w:sz w:val="24"/>
          <w:szCs w:val="24"/>
        </w:rPr>
      </w:pPr>
      <w:r w:rsidRPr="00AF76D3">
        <w:rPr>
          <w:rFonts w:ascii="Times New Roman" w:hAnsi="Times New Roman"/>
        </w:rPr>
        <w:t xml:space="preserve">Техническое обслуживание и ремонт должны быть выполнены в полном объеме и с должным уровнем качества в соответствии с действующим законодательством, нормативными документами в данной сфере услуг, в том числе с нормами, правилами и процедурами, установленными заводом-изготовителем. </w:t>
      </w:r>
    </w:p>
    <w:p w:rsidR="006B08C3" w:rsidRPr="00AF76D3" w:rsidRDefault="006B08C3" w:rsidP="006B08C3">
      <w:pPr>
        <w:spacing w:after="0"/>
        <w:ind w:firstLine="709"/>
        <w:rPr>
          <w:rFonts w:ascii="Times New Roman" w:hAnsi="Times New Roman"/>
        </w:rPr>
      </w:pPr>
      <w:r w:rsidRPr="00AF76D3">
        <w:rPr>
          <w:rFonts w:ascii="Times New Roman" w:hAnsi="Times New Roman"/>
        </w:rPr>
        <w:t xml:space="preserve">Техническое обслуживание должно производится в соответствии с требованиями действующего законодательства Российской Федерации, и не должно нарушать гарантийных обязательств и эксплуатационной документации завода-изготовителя. </w:t>
      </w:r>
    </w:p>
    <w:p w:rsidR="006B08C3" w:rsidRPr="00AF76D3" w:rsidRDefault="006B08C3" w:rsidP="006B08C3">
      <w:pPr>
        <w:spacing w:after="0"/>
        <w:ind w:firstLine="709"/>
        <w:rPr>
          <w:rFonts w:ascii="Times New Roman" w:hAnsi="Times New Roman"/>
        </w:rPr>
      </w:pPr>
      <w:r w:rsidRPr="00AF76D3">
        <w:rPr>
          <w:rFonts w:ascii="Times New Roman" w:hAnsi="Times New Roman"/>
        </w:rPr>
        <w:t xml:space="preserve">Услуги оказываются Исполнителем, с использованием контрольно-измерительных приборов, испытательного оборудования, специальных инструментов, ремонтными и расходными материалами, предназначенными для ремонтируемой техники. </w:t>
      </w:r>
      <w:r w:rsidRPr="00AF76D3">
        <w:rPr>
          <w:rFonts w:ascii="Times New Roman" w:hAnsi="Times New Roman"/>
          <w:u w:val="single"/>
        </w:rPr>
        <w:t>Данный аппарат является медицинским оборудованием, при осуществлении ремонта Исполнитель должен иметь соответствующую Лицензию на осуществление данной деятельности</w:t>
      </w:r>
      <w:r w:rsidRPr="00AF76D3">
        <w:rPr>
          <w:rFonts w:ascii="Times New Roman" w:hAnsi="Times New Roman"/>
        </w:rPr>
        <w:t>.</w:t>
      </w:r>
    </w:p>
    <w:p w:rsidR="006B08C3" w:rsidRPr="00AF76D3" w:rsidRDefault="006B08C3" w:rsidP="006B08C3">
      <w:pPr>
        <w:spacing w:after="0" w:line="240" w:lineRule="atLeast"/>
        <w:rPr>
          <w:rFonts w:ascii="Times New Roman" w:hAnsi="Times New Roman"/>
        </w:rPr>
      </w:pPr>
      <w:r w:rsidRPr="00AF76D3">
        <w:rPr>
          <w:rFonts w:ascii="Times New Roman" w:hAnsi="Times New Roman"/>
          <w:color w:val="000000"/>
        </w:rPr>
        <w:t>Исполнитель должен обеспечить соответствие выходных параметров ремонтируемого медицинского оборудования требованиям технической документации</w:t>
      </w:r>
    </w:p>
    <w:p w:rsidR="006B08C3" w:rsidRPr="00AF76D3" w:rsidRDefault="006B08C3" w:rsidP="006B08C3">
      <w:pPr>
        <w:spacing w:after="0" w:line="240" w:lineRule="atLeast"/>
        <w:rPr>
          <w:rFonts w:ascii="Times New Roman" w:hAnsi="Times New Roman"/>
        </w:rPr>
      </w:pPr>
      <w:r w:rsidRPr="00AF76D3">
        <w:rPr>
          <w:rFonts w:ascii="Times New Roman" w:hAnsi="Times New Roman"/>
          <w:color w:val="000000"/>
        </w:rPr>
        <w:t>Наличие действующей лицензии на техническое обслуживание и ремонт медицинской техники, выданной уполномоченным лицензирующим органом.</w:t>
      </w:r>
    </w:p>
    <w:p w:rsidR="006B08C3" w:rsidRPr="00AF76D3" w:rsidRDefault="006B08C3" w:rsidP="006B08C3">
      <w:pPr>
        <w:spacing w:after="0" w:line="240" w:lineRule="atLeast"/>
        <w:rPr>
          <w:rFonts w:ascii="Times New Roman" w:hAnsi="Times New Roman"/>
        </w:rPr>
      </w:pPr>
      <w:r w:rsidRPr="00AF76D3">
        <w:rPr>
          <w:rFonts w:ascii="Times New Roman" w:hAnsi="Times New Roman"/>
          <w:color w:val="000000"/>
        </w:rPr>
        <w:t xml:space="preserve">Гарантия на выполненные работы не менее - 6 (шести) месяцев с даты, подписания Акта приема-передачи выполненных (оказанных услуг). </w:t>
      </w:r>
    </w:p>
    <w:p w:rsidR="006B08C3" w:rsidRPr="00AF76D3" w:rsidRDefault="006B08C3" w:rsidP="006B08C3">
      <w:pPr>
        <w:spacing w:after="0" w:line="240" w:lineRule="atLeast"/>
        <w:rPr>
          <w:rFonts w:ascii="Times New Roman" w:hAnsi="Times New Roman"/>
        </w:rPr>
      </w:pPr>
      <w:r w:rsidRPr="00AF76D3">
        <w:rPr>
          <w:rFonts w:ascii="Times New Roman" w:hAnsi="Times New Roman"/>
          <w:color w:val="000000"/>
        </w:rPr>
        <w:t xml:space="preserve">Гарантия на заменённые запасные части составляет не менее 3 месяцев. </w:t>
      </w:r>
    </w:p>
    <w:p w:rsidR="006B08C3" w:rsidRPr="00AF76D3" w:rsidRDefault="006B08C3" w:rsidP="006B08C3">
      <w:pPr>
        <w:spacing w:after="0" w:line="240" w:lineRule="atLeast"/>
        <w:ind w:firstLine="709"/>
        <w:rPr>
          <w:rFonts w:ascii="Times New Roman" w:hAnsi="Times New Roman"/>
        </w:rPr>
      </w:pPr>
      <w:r w:rsidRPr="00AF76D3">
        <w:rPr>
          <w:rFonts w:ascii="Times New Roman" w:hAnsi="Times New Roman"/>
          <w:color w:val="000000"/>
        </w:rPr>
        <w:t xml:space="preserve">Срок оказания услуги </w:t>
      </w:r>
      <w:r w:rsidR="007A5EFB">
        <w:rPr>
          <w:rFonts w:ascii="Times New Roman" w:hAnsi="Times New Roman"/>
          <w:color w:val="000000"/>
        </w:rPr>
        <w:t>30</w:t>
      </w:r>
      <w:r w:rsidR="000B0CAE" w:rsidRPr="000B0CAE">
        <w:rPr>
          <w:rFonts w:ascii="Times New Roman" w:hAnsi="Times New Roman"/>
          <w:color w:val="000000"/>
        </w:rPr>
        <w:t xml:space="preserve"> календарных дней с момента заключения Контракта</w:t>
      </w:r>
      <w:r w:rsidRPr="00AF76D3">
        <w:rPr>
          <w:rFonts w:ascii="Times New Roman" w:hAnsi="Times New Roman"/>
          <w:color w:val="000000"/>
        </w:rPr>
        <w:t>.</w:t>
      </w:r>
    </w:p>
    <w:p w:rsidR="006B08C3" w:rsidRPr="00AF76D3" w:rsidRDefault="006B08C3" w:rsidP="006B08C3">
      <w:pPr>
        <w:spacing w:after="0"/>
        <w:rPr>
          <w:rFonts w:ascii="Times New Roman" w:hAnsi="Times New Roman"/>
        </w:rPr>
      </w:pPr>
      <w:r w:rsidRPr="00AF76D3">
        <w:rPr>
          <w:rFonts w:ascii="Times New Roman" w:hAnsi="Times New Roman"/>
        </w:rPr>
        <w:t>Запасные части (расходные материалы), используемые в ходе технического обслуживания и ремонта, должны соответствовать требованиям завода-изготовителя ремонтируемой марки. Используемые при оказании услуг по техническому обслуживанию запасные части (расходные материалы) должны быть новыми и ранее не бывшими в эксплуатации. Использование просроченных запасных частей (расходных материалов) не допускается. Стоимость запасных частей, расходных материалов, узлов, агрегатов, горюче-смазочных материалов, а также расходы на перевозку, страхование, уплату таможенных пошлин, налогов, сборов и других обязательных платежей, в том числе НДС, должны входить в стоимость услуг по техническому обслуживанию и ремонту. Исполнитель несет ответственность за недостатки оказанных услуг, обнаруженные в пределах гарантийного срока, в том числе за поломки и неисправности в результате действий и/или упущений Исполнителя. В случае некачественного оказания услуг Исполнитель обязан устранить недостатки своими силами и за свой счет в согласованные Сторонами сроки.</w:t>
      </w:r>
    </w:p>
    <w:p w:rsidR="006B08C3" w:rsidRPr="00AF76D3" w:rsidRDefault="006B08C3" w:rsidP="006B08C3">
      <w:pPr>
        <w:spacing w:after="0"/>
        <w:rPr>
          <w:rFonts w:ascii="Times New Roman" w:hAnsi="Times New Roman"/>
        </w:rPr>
      </w:pPr>
      <w:r w:rsidRPr="00AF76D3">
        <w:rPr>
          <w:rFonts w:ascii="Times New Roman" w:hAnsi="Times New Roman"/>
        </w:rPr>
        <w:t xml:space="preserve">Исполнитель обеспечивает соблюдение требований нормативных документов в области охраны труда и техники безопасности при проведении работ по ремонту медицинского оборудования. Исполнитель должен обеспечить проведение комплекса работ по восстановлению работоспособности медицинского оборудования путем замены или восстановления отдельных деталей или сменных комплектующих частей с послеремонтным контролем технического состояния изделия согласно эксплуатационной документации. Выполнение работ должно проводиться технологическим и испытательным оборудованием, контрольно-измерительными приборами. Испытательное оборудование должно быть аттестовано, а средства измерений </w:t>
      </w:r>
      <w:proofErr w:type="spellStart"/>
      <w:r w:rsidRPr="00AF76D3">
        <w:rPr>
          <w:rFonts w:ascii="Times New Roman" w:hAnsi="Times New Roman"/>
        </w:rPr>
        <w:lastRenderedPageBreak/>
        <w:t>поверены</w:t>
      </w:r>
      <w:proofErr w:type="spellEnd"/>
      <w:r w:rsidRPr="00AF76D3">
        <w:rPr>
          <w:rFonts w:ascii="Times New Roman" w:hAnsi="Times New Roman"/>
        </w:rPr>
        <w:t>. Если после замены указанных запасных частей и деталей в процессе проверки работоспособности и тестирования медицинского оборудования будет выяснено, что для восстановления работоспособности оборудования требуются дополнительные запасные части и детали, неисправность которых до установки в оборудование указанных частей и деталей невозможно было установить, Исполнитель обязан составить в присутствии Пользователя дефектный акт и уведомить заказчика. Качество и безопасность услуг должно удовлетворять требованиям следующих нормативных документов: Качество и безопасность услуг должно удовлетворять требованиям следующих нормативных документов: - РД50-717-92 «Руководство по безопасной эксплуатации электромедицинских изделий для администрации, обслуживающего и медицинского персонала лечебных учреждений»; - ОСТ42-21-9-80«Система технического</w:t>
      </w:r>
      <w:r w:rsidR="00147791">
        <w:rPr>
          <w:rFonts w:ascii="Times New Roman" w:hAnsi="Times New Roman"/>
        </w:rPr>
        <w:t xml:space="preserve"> </w:t>
      </w:r>
      <w:r w:rsidRPr="00AF76D3">
        <w:rPr>
          <w:rFonts w:ascii="Times New Roman" w:hAnsi="Times New Roman"/>
        </w:rPr>
        <w:t>обслуживания</w:t>
      </w:r>
      <w:r w:rsidR="00147791">
        <w:rPr>
          <w:rFonts w:ascii="Times New Roman" w:hAnsi="Times New Roman"/>
        </w:rPr>
        <w:t xml:space="preserve"> </w:t>
      </w:r>
      <w:r w:rsidRPr="00AF76D3">
        <w:rPr>
          <w:rFonts w:ascii="Times New Roman" w:hAnsi="Times New Roman"/>
        </w:rPr>
        <w:t>и</w:t>
      </w:r>
      <w:r w:rsidR="00147791">
        <w:rPr>
          <w:rFonts w:ascii="Times New Roman" w:hAnsi="Times New Roman"/>
        </w:rPr>
        <w:t xml:space="preserve"> </w:t>
      </w:r>
      <w:r w:rsidRPr="00AF76D3">
        <w:rPr>
          <w:rFonts w:ascii="Times New Roman" w:hAnsi="Times New Roman"/>
        </w:rPr>
        <w:t>ремонта</w:t>
      </w:r>
      <w:r w:rsidR="00147791">
        <w:rPr>
          <w:rFonts w:ascii="Times New Roman" w:hAnsi="Times New Roman"/>
        </w:rPr>
        <w:t xml:space="preserve"> </w:t>
      </w:r>
      <w:r w:rsidRPr="00AF76D3">
        <w:rPr>
          <w:rFonts w:ascii="Times New Roman" w:hAnsi="Times New Roman"/>
        </w:rPr>
        <w:t>медицинской</w:t>
      </w:r>
      <w:r w:rsidR="00147791">
        <w:rPr>
          <w:rFonts w:ascii="Times New Roman" w:hAnsi="Times New Roman"/>
        </w:rPr>
        <w:t xml:space="preserve"> </w:t>
      </w:r>
      <w:r w:rsidRPr="00AF76D3">
        <w:rPr>
          <w:rFonts w:ascii="Times New Roman" w:hAnsi="Times New Roman"/>
        </w:rPr>
        <w:t>техники»; - ГОСТ Р 57501-2017 «Техническое обслуживание медицинских изделий. Требования для государственных закупок»; - ГОСТ Р 58451-2019 «Изделия медицинские. Обслуживание техническое. Основные</w:t>
      </w:r>
      <w:r w:rsidR="00147791">
        <w:rPr>
          <w:rFonts w:ascii="Times New Roman" w:hAnsi="Times New Roman"/>
        </w:rPr>
        <w:t xml:space="preserve"> </w:t>
      </w:r>
      <w:r w:rsidRPr="00AF76D3">
        <w:rPr>
          <w:rFonts w:ascii="Times New Roman" w:hAnsi="Times New Roman"/>
        </w:rPr>
        <w:t xml:space="preserve">положения». Требования к запасным частям: При выполнении ремонта медицинского оборудования Исполнитель обязан использовать только новые запасные части (которые не были в употреблении, не прошли ремонт, в том числе восстановление, замену составных частей, восстановление потребительских свойств), полностью совместимых с ремонтируемым оборудованием. </w:t>
      </w:r>
    </w:p>
    <w:p w:rsidR="006B08C3" w:rsidRDefault="006B08C3" w:rsidP="006B08C3">
      <w:pPr>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0"/>
        <w:gridCol w:w="4540"/>
      </w:tblGrid>
      <w:tr w:rsidR="006B08C3" w:rsidTr="006B08C3">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ЗАКАЗЧИК:</w:t>
            </w:r>
          </w:p>
        </w:tc>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ИСПОЛНИТЕЛЬ:</w:t>
            </w:r>
          </w:p>
        </w:tc>
      </w:tr>
      <w:tr w:rsidR="006B08C3" w:rsidTr="006B08C3">
        <w:tc>
          <w:tcPr>
            <w:tcW w:w="4540" w:type="dxa"/>
            <w:vAlign w:val="center"/>
            <w:hideMark/>
          </w:tcPr>
          <w:p w:rsidR="006B08C3" w:rsidRDefault="006B08C3">
            <w:pPr>
              <w:pStyle w:val="ConsPlusNormal"/>
              <w:spacing w:line="276" w:lineRule="auto"/>
              <w:jc w:val="center"/>
              <w:rPr>
                <w:rFonts w:ascii="Times New Roman" w:hAnsi="Times New Roman" w:cs="Times New Roman"/>
                <w:lang w:eastAsia="en-US"/>
              </w:rPr>
            </w:pPr>
            <w:proofErr w:type="spellStart"/>
            <w:r>
              <w:rPr>
                <w:rFonts w:ascii="Times New Roman" w:hAnsi="Times New Roman" w:cs="Times New Roman"/>
                <w:lang w:eastAsia="en-US"/>
              </w:rPr>
              <w:t>Зам.главного</w:t>
            </w:r>
            <w:proofErr w:type="spellEnd"/>
            <w:r>
              <w:rPr>
                <w:rFonts w:ascii="Times New Roman" w:hAnsi="Times New Roman" w:cs="Times New Roman"/>
                <w:lang w:eastAsia="en-US"/>
              </w:rPr>
              <w:t xml:space="preserve"> врача</w:t>
            </w:r>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(должность)</w:t>
            </w:r>
          </w:p>
        </w:tc>
        <w:tc>
          <w:tcPr>
            <w:tcW w:w="4540" w:type="dxa"/>
            <w:vAlign w:val="center"/>
            <w:hideMark/>
          </w:tcPr>
          <w:p w:rsidR="00C87C1B" w:rsidRDefault="00C87C1B">
            <w:pPr>
              <w:pStyle w:val="ConsPlusNormal"/>
              <w:spacing w:line="276" w:lineRule="auto"/>
              <w:jc w:val="center"/>
              <w:rPr>
                <w:rFonts w:ascii="Times New Roman" w:hAnsi="Times New Roman" w:cs="Times New Roman"/>
                <w:lang w:eastAsia="en-US"/>
              </w:rPr>
            </w:pPr>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 (должность)</w:t>
            </w:r>
          </w:p>
        </w:tc>
      </w:tr>
      <w:tr w:rsidR="006B08C3" w:rsidTr="006B08C3">
        <w:tc>
          <w:tcPr>
            <w:tcW w:w="4540" w:type="dxa"/>
            <w:vAlign w:val="center"/>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__________________</w:t>
            </w:r>
            <w:r>
              <w:rPr>
                <w:rFonts w:ascii="Times New Roman" w:hAnsi="Times New Roman"/>
                <w:lang w:eastAsia="en-US"/>
              </w:rPr>
              <w:t xml:space="preserve"> Н.Н. </w:t>
            </w:r>
            <w:proofErr w:type="spellStart"/>
            <w:r>
              <w:rPr>
                <w:rFonts w:ascii="Times New Roman" w:hAnsi="Times New Roman"/>
                <w:lang w:eastAsia="en-US"/>
              </w:rPr>
              <w:t>Рощипкин</w:t>
            </w:r>
            <w:proofErr w:type="spellEnd"/>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(подпись, фамилия и инициалы)</w:t>
            </w:r>
          </w:p>
        </w:tc>
        <w:tc>
          <w:tcPr>
            <w:tcW w:w="4540" w:type="dxa"/>
            <w:vAlign w:val="center"/>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 xml:space="preserve">______________ </w:t>
            </w:r>
          </w:p>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(подпись, фамилия и инициалы)</w:t>
            </w:r>
          </w:p>
        </w:tc>
      </w:tr>
      <w:tr w:rsidR="006B08C3" w:rsidTr="006B08C3">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 _____________ 20__ г.</w:t>
            </w:r>
          </w:p>
        </w:tc>
        <w:tc>
          <w:tcPr>
            <w:tcW w:w="4540" w:type="dxa"/>
            <w:hideMark/>
          </w:tcPr>
          <w:p w:rsidR="006B08C3" w:rsidRDefault="006B08C3">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__ _____________ 20__ г.</w:t>
            </w:r>
          </w:p>
        </w:tc>
      </w:tr>
    </w:tbl>
    <w:p w:rsidR="00E65A87" w:rsidRPr="004C0FA3" w:rsidRDefault="00E65A87" w:rsidP="006B08C3">
      <w:pPr>
        <w:autoSpaceDE w:val="0"/>
        <w:spacing w:after="0" w:line="240" w:lineRule="auto"/>
        <w:jc w:val="center"/>
        <w:rPr>
          <w:rFonts w:ascii="Times New Roman" w:hAnsi="Times New Roman"/>
          <w:b/>
          <w:color w:val="FF0000"/>
          <w:sz w:val="20"/>
          <w:szCs w:val="20"/>
        </w:rPr>
      </w:pPr>
    </w:p>
    <w:sectPr w:rsidR="00E65A87" w:rsidRPr="004C0FA3" w:rsidSect="00232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altName w:val="Arial"/>
    <w:panose1 w:val="00000000000000000000"/>
    <w:charset w:val="CC"/>
    <w:family w:val="auto"/>
    <w:notTrueType/>
    <w:pitch w:val="default"/>
    <w:sig w:usb0="00000201" w:usb1="00000000" w:usb2="00000000" w:usb3="00000000" w:csb0="00000004" w:csb1="00000000"/>
  </w:font>
  <w:font w:name="ArialMT">
    <w:altName w:val="Arial"/>
    <w:panose1 w:val="00000000000000000000"/>
    <w:charset w:val="CC"/>
    <w:family w:val="auto"/>
    <w:notTrueType/>
    <w:pitch w:val="default"/>
    <w:sig w:usb0="00000201" w:usb1="00000000" w:usb2="00000000" w:usb3="00000000" w:csb0="00000004" w:csb1="00000000"/>
  </w:font>
  <w:font w:name="Arial,Bold">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CB6"/>
    <w:multiLevelType w:val="multilevel"/>
    <w:tmpl w:val="246806B8"/>
    <w:lvl w:ilvl="0">
      <w:start w:val="3"/>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ascii="Times New Roman" w:hAnsi="Times New Roman" w:cs="Times New Roman" w:hint="default"/>
        <w:sz w:val="22"/>
        <w:szCs w:val="22"/>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15:restartNumberingAfterBreak="0">
    <w:nsid w:val="12FB5F15"/>
    <w:multiLevelType w:val="multilevel"/>
    <w:tmpl w:val="DDB2B0CA"/>
    <w:lvl w:ilvl="0">
      <w:start w:val="1"/>
      <w:numFmt w:val="decimal"/>
      <w:lvlText w:val="%1."/>
      <w:lvlJc w:val="left"/>
      <w:pPr>
        <w:ind w:left="900" w:hanging="360"/>
      </w:pPr>
      <w:rPr>
        <w:rFonts w:hint="default"/>
      </w:rPr>
    </w:lvl>
    <w:lvl w:ilvl="1">
      <w:start w:val="3"/>
      <w:numFmt w:val="decimal"/>
      <w:isLgl/>
      <w:lvlText w:val="%1.%2."/>
      <w:lvlJc w:val="left"/>
      <w:pPr>
        <w:ind w:left="1575" w:hanging="1035"/>
      </w:pPr>
      <w:rPr>
        <w:rFonts w:hint="default"/>
      </w:rPr>
    </w:lvl>
    <w:lvl w:ilvl="2">
      <w:start w:val="1"/>
      <w:numFmt w:val="decimal"/>
      <w:isLgl/>
      <w:lvlText w:val="%1.%2.%3."/>
      <w:lvlJc w:val="left"/>
      <w:pPr>
        <w:ind w:left="1575" w:hanging="1035"/>
      </w:pPr>
      <w:rPr>
        <w:rFonts w:hint="default"/>
      </w:rPr>
    </w:lvl>
    <w:lvl w:ilvl="3">
      <w:start w:val="1"/>
      <w:numFmt w:val="decimal"/>
      <w:isLgl/>
      <w:lvlText w:val="%1.%2.%3.%4."/>
      <w:lvlJc w:val="left"/>
      <w:pPr>
        <w:ind w:left="1575" w:hanging="1035"/>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2EBC2C37"/>
    <w:multiLevelType w:val="hybridMultilevel"/>
    <w:tmpl w:val="9044F5DE"/>
    <w:lvl w:ilvl="0" w:tplc="BC7677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F18198F"/>
    <w:multiLevelType w:val="multilevel"/>
    <w:tmpl w:val="FC60ACBE"/>
    <w:lvl w:ilvl="0">
      <w:start w:val="2"/>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F873BC2"/>
    <w:multiLevelType w:val="multilevel"/>
    <w:tmpl w:val="73F03A9E"/>
    <w:lvl w:ilvl="0">
      <w:start w:val="1"/>
      <w:numFmt w:val="decimal"/>
      <w:lvlText w:val="%1."/>
      <w:lvlJc w:val="left"/>
      <w:pPr>
        <w:ind w:left="360" w:hanging="360"/>
      </w:pPr>
      <w:rPr>
        <w:rFonts w:hint="default"/>
        <w:b/>
      </w:rPr>
    </w:lvl>
    <w:lvl w:ilvl="1">
      <w:start w:val="3"/>
      <w:numFmt w:val="decimal"/>
      <w:lvlText w:val="%1.%2."/>
      <w:lvlJc w:val="left"/>
      <w:pPr>
        <w:ind w:left="1353"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72AC0BA9"/>
    <w:multiLevelType w:val="hybridMultilevel"/>
    <w:tmpl w:val="664A7F04"/>
    <w:lvl w:ilvl="0" w:tplc="E3FA9CB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3779"/>
    <w:rsid w:val="000121AF"/>
    <w:rsid w:val="00045644"/>
    <w:rsid w:val="00066165"/>
    <w:rsid w:val="00076BEC"/>
    <w:rsid w:val="00081777"/>
    <w:rsid w:val="00082A1C"/>
    <w:rsid w:val="00092C6D"/>
    <w:rsid w:val="0009553E"/>
    <w:rsid w:val="000A226D"/>
    <w:rsid w:val="000A5C69"/>
    <w:rsid w:val="000B0CAE"/>
    <w:rsid w:val="000D433C"/>
    <w:rsid w:val="000F21E5"/>
    <w:rsid w:val="000F7174"/>
    <w:rsid w:val="00101DFC"/>
    <w:rsid w:val="0010427E"/>
    <w:rsid w:val="00131CFB"/>
    <w:rsid w:val="001328E7"/>
    <w:rsid w:val="001404E9"/>
    <w:rsid w:val="00147449"/>
    <w:rsid w:val="00147791"/>
    <w:rsid w:val="00162AC8"/>
    <w:rsid w:val="0016329A"/>
    <w:rsid w:val="0017032C"/>
    <w:rsid w:val="001D517E"/>
    <w:rsid w:val="001D6F68"/>
    <w:rsid w:val="001E4B1F"/>
    <w:rsid w:val="00206BE1"/>
    <w:rsid w:val="002119BD"/>
    <w:rsid w:val="00211EA7"/>
    <w:rsid w:val="002140AA"/>
    <w:rsid w:val="0022783F"/>
    <w:rsid w:val="00232DD1"/>
    <w:rsid w:val="002371DB"/>
    <w:rsid w:val="00247E5C"/>
    <w:rsid w:val="00263110"/>
    <w:rsid w:val="00272A13"/>
    <w:rsid w:val="00281593"/>
    <w:rsid w:val="002965EF"/>
    <w:rsid w:val="002B366E"/>
    <w:rsid w:val="002D13D3"/>
    <w:rsid w:val="002D14B0"/>
    <w:rsid w:val="002D44C1"/>
    <w:rsid w:val="002D4714"/>
    <w:rsid w:val="002E2E68"/>
    <w:rsid w:val="002E7AD2"/>
    <w:rsid w:val="002F1C74"/>
    <w:rsid w:val="002F6B38"/>
    <w:rsid w:val="002F74D4"/>
    <w:rsid w:val="00304719"/>
    <w:rsid w:val="00306A9D"/>
    <w:rsid w:val="00306DC2"/>
    <w:rsid w:val="00311704"/>
    <w:rsid w:val="003142FD"/>
    <w:rsid w:val="00321476"/>
    <w:rsid w:val="00341728"/>
    <w:rsid w:val="003513D1"/>
    <w:rsid w:val="00352CA5"/>
    <w:rsid w:val="00360E20"/>
    <w:rsid w:val="00387F64"/>
    <w:rsid w:val="00390C4D"/>
    <w:rsid w:val="003979F5"/>
    <w:rsid w:val="003B130D"/>
    <w:rsid w:val="003C064B"/>
    <w:rsid w:val="003D4E3D"/>
    <w:rsid w:val="003D5C36"/>
    <w:rsid w:val="003E211A"/>
    <w:rsid w:val="00400D99"/>
    <w:rsid w:val="00406488"/>
    <w:rsid w:val="0041445F"/>
    <w:rsid w:val="00416092"/>
    <w:rsid w:val="00447677"/>
    <w:rsid w:val="004926DF"/>
    <w:rsid w:val="004A0E12"/>
    <w:rsid w:val="004A2027"/>
    <w:rsid w:val="004A6A08"/>
    <w:rsid w:val="004B5679"/>
    <w:rsid w:val="004D142E"/>
    <w:rsid w:val="004D2F8E"/>
    <w:rsid w:val="00504E30"/>
    <w:rsid w:val="0051299B"/>
    <w:rsid w:val="0052259F"/>
    <w:rsid w:val="00531026"/>
    <w:rsid w:val="00570F48"/>
    <w:rsid w:val="00581FAA"/>
    <w:rsid w:val="00591F88"/>
    <w:rsid w:val="005933EE"/>
    <w:rsid w:val="005A3180"/>
    <w:rsid w:val="005A4C67"/>
    <w:rsid w:val="005B2E96"/>
    <w:rsid w:val="005B5C33"/>
    <w:rsid w:val="005C3D86"/>
    <w:rsid w:val="005D2391"/>
    <w:rsid w:val="005D24FD"/>
    <w:rsid w:val="005D7380"/>
    <w:rsid w:val="005E5581"/>
    <w:rsid w:val="005F15C5"/>
    <w:rsid w:val="005F26BD"/>
    <w:rsid w:val="00605671"/>
    <w:rsid w:val="006076E4"/>
    <w:rsid w:val="0065418C"/>
    <w:rsid w:val="00676277"/>
    <w:rsid w:val="0068123F"/>
    <w:rsid w:val="006831B2"/>
    <w:rsid w:val="006867EC"/>
    <w:rsid w:val="006B08C3"/>
    <w:rsid w:val="006B20F6"/>
    <w:rsid w:val="006B667D"/>
    <w:rsid w:val="006B6E87"/>
    <w:rsid w:val="006C0B8E"/>
    <w:rsid w:val="006C1400"/>
    <w:rsid w:val="006C5222"/>
    <w:rsid w:val="006C6263"/>
    <w:rsid w:val="006C7E91"/>
    <w:rsid w:val="006D17FB"/>
    <w:rsid w:val="006D76AA"/>
    <w:rsid w:val="006E1E5B"/>
    <w:rsid w:val="006F4084"/>
    <w:rsid w:val="00702E6E"/>
    <w:rsid w:val="00703657"/>
    <w:rsid w:val="00705896"/>
    <w:rsid w:val="00731132"/>
    <w:rsid w:val="00733B05"/>
    <w:rsid w:val="00740475"/>
    <w:rsid w:val="00766B30"/>
    <w:rsid w:val="00766D82"/>
    <w:rsid w:val="007701DD"/>
    <w:rsid w:val="0077279E"/>
    <w:rsid w:val="0077650A"/>
    <w:rsid w:val="00796687"/>
    <w:rsid w:val="007A5EFB"/>
    <w:rsid w:val="007A6FF9"/>
    <w:rsid w:val="007B3CBE"/>
    <w:rsid w:val="007B619F"/>
    <w:rsid w:val="007C162D"/>
    <w:rsid w:val="007D2934"/>
    <w:rsid w:val="007E46D8"/>
    <w:rsid w:val="007F0B76"/>
    <w:rsid w:val="007F3900"/>
    <w:rsid w:val="007F6638"/>
    <w:rsid w:val="00801EAF"/>
    <w:rsid w:val="00821950"/>
    <w:rsid w:val="00833DBF"/>
    <w:rsid w:val="00834126"/>
    <w:rsid w:val="00840A68"/>
    <w:rsid w:val="008608CF"/>
    <w:rsid w:val="00872B8C"/>
    <w:rsid w:val="00881C71"/>
    <w:rsid w:val="008821EF"/>
    <w:rsid w:val="00882E50"/>
    <w:rsid w:val="008836F8"/>
    <w:rsid w:val="00890CE7"/>
    <w:rsid w:val="00895387"/>
    <w:rsid w:val="008A2557"/>
    <w:rsid w:val="008A2DBE"/>
    <w:rsid w:val="008B6444"/>
    <w:rsid w:val="008C26AD"/>
    <w:rsid w:val="008D6465"/>
    <w:rsid w:val="008D7CF5"/>
    <w:rsid w:val="008E13F8"/>
    <w:rsid w:val="008E6877"/>
    <w:rsid w:val="008E79D8"/>
    <w:rsid w:val="008F6BCF"/>
    <w:rsid w:val="009027A2"/>
    <w:rsid w:val="0090480E"/>
    <w:rsid w:val="00904B8D"/>
    <w:rsid w:val="00910AB1"/>
    <w:rsid w:val="009166F1"/>
    <w:rsid w:val="00937795"/>
    <w:rsid w:val="00937F26"/>
    <w:rsid w:val="00991DF7"/>
    <w:rsid w:val="009946C6"/>
    <w:rsid w:val="009B3C4A"/>
    <w:rsid w:val="009D3304"/>
    <w:rsid w:val="009D5391"/>
    <w:rsid w:val="009D7BAE"/>
    <w:rsid w:val="009E6FC3"/>
    <w:rsid w:val="00A01CF1"/>
    <w:rsid w:val="00A0351F"/>
    <w:rsid w:val="00A131E8"/>
    <w:rsid w:val="00A156C8"/>
    <w:rsid w:val="00A25F7B"/>
    <w:rsid w:val="00A52FDF"/>
    <w:rsid w:val="00A64A45"/>
    <w:rsid w:val="00A875D3"/>
    <w:rsid w:val="00AB4CFF"/>
    <w:rsid w:val="00AD1C9C"/>
    <w:rsid w:val="00AD3FE9"/>
    <w:rsid w:val="00AD518C"/>
    <w:rsid w:val="00AD7FB6"/>
    <w:rsid w:val="00AE303C"/>
    <w:rsid w:val="00AE3E2D"/>
    <w:rsid w:val="00AE58E3"/>
    <w:rsid w:val="00AF76D3"/>
    <w:rsid w:val="00B149DA"/>
    <w:rsid w:val="00B17E60"/>
    <w:rsid w:val="00B54C0D"/>
    <w:rsid w:val="00B800B3"/>
    <w:rsid w:val="00BB6054"/>
    <w:rsid w:val="00BC4C04"/>
    <w:rsid w:val="00BE69B6"/>
    <w:rsid w:val="00BF222B"/>
    <w:rsid w:val="00C20ED4"/>
    <w:rsid w:val="00C46FC5"/>
    <w:rsid w:val="00C5391F"/>
    <w:rsid w:val="00C57F28"/>
    <w:rsid w:val="00C73EAA"/>
    <w:rsid w:val="00C87659"/>
    <w:rsid w:val="00C87C1B"/>
    <w:rsid w:val="00C93881"/>
    <w:rsid w:val="00CA3BCF"/>
    <w:rsid w:val="00CA59BF"/>
    <w:rsid w:val="00CB0B46"/>
    <w:rsid w:val="00CB2B6E"/>
    <w:rsid w:val="00CB4C28"/>
    <w:rsid w:val="00CC3779"/>
    <w:rsid w:val="00CF3B4F"/>
    <w:rsid w:val="00D02D78"/>
    <w:rsid w:val="00D0743E"/>
    <w:rsid w:val="00D16F04"/>
    <w:rsid w:val="00D212C2"/>
    <w:rsid w:val="00D277FB"/>
    <w:rsid w:val="00D41B8B"/>
    <w:rsid w:val="00D565E9"/>
    <w:rsid w:val="00D93520"/>
    <w:rsid w:val="00D95C92"/>
    <w:rsid w:val="00DA0ACF"/>
    <w:rsid w:val="00DA1D9D"/>
    <w:rsid w:val="00DB3379"/>
    <w:rsid w:val="00DB6778"/>
    <w:rsid w:val="00DD0FAF"/>
    <w:rsid w:val="00DD602C"/>
    <w:rsid w:val="00DE3B6C"/>
    <w:rsid w:val="00DF08E3"/>
    <w:rsid w:val="00DF0DCA"/>
    <w:rsid w:val="00E1033B"/>
    <w:rsid w:val="00E20B69"/>
    <w:rsid w:val="00E32A57"/>
    <w:rsid w:val="00E357EB"/>
    <w:rsid w:val="00E51A78"/>
    <w:rsid w:val="00E55D0B"/>
    <w:rsid w:val="00E65A87"/>
    <w:rsid w:val="00E67745"/>
    <w:rsid w:val="00E75860"/>
    <w:rsid w:val="00E86A03"/>
    <w:rsid w:val="00E86DE6"/>
    <w:rsid w:val="00EC1972"/>
    <w:rsid w:val="00ED5CFF"/>
    <w:rsid w:val="00EF0274"/>
    <w:rsid w:val="00EF2559"/>
    <w:rsid w:val="00F008BD"/>
    <w:rsid w:val="00F01DBA"/>
    <w:rsid w:val="00F2589A"/>
    <w:rsid w:val="00F32BD3"/>
    <w:rsid w:val="00F40E33"/>
    <w:rsid w:val="00F430D0"/>
    <w:rsid w:val="00F443F2"/>
    <w:rsid w:val="00F55BA5"/>
    <w:rsid w:val="00F578F2"/>
    <w:rsid w:val="00F64192"/>
    <w:rsid w:val="00F87EEC"/>
    <w:rsid w:val="00F97608"/>
    <w:rsid w:val="00FA0326"/>
    <w:rsid w:val="00FA7954"/>
    <w:rsid w:val="00FA7B61"/>
    <w:rsid w:val="00FC65CC"/>
    <w:rsid w:val="00FD296C"/>
    <w:rsid w:val="00FF2DB7"/>
    <w:rsid w:val="00FF4E2E"/>
    <w:rsid w:val="00FF6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C6A0"/>
  <w15:docId w15:val="{DE06EC5D-8A25-4BA4-A378-8DF7EE78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A87"/>
    <w:rPr>
      <w:rFonts w:ascii="Calibri" w:eastAsia="Times New Roman" w:hAnsi="Calibri" w:cs="Times New Roman"/>
      <w:lang w:eastAsia="ru-RU"/>
    </w:rPr>
  </w:style>
  <w:style w:type="paragraph" w:styleId="1">
    <w:name w:val="heading 1"/>
    <w:basedOn w:val="a"/>
    <w:next w:val="a"/>
    <w:link w:val="10"/>
    <w:uiPriority w:val="9"/>
    <w:qFormat/>
    <w:rsid w:val="00766B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65A87"/>
    <w:pPr>
      <w:keepNext/>
      <w:spacing w:after="0" w:line="240" w:lineRule="auto"/>
      <w:jc w:val="center"/>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E65A87"/>
    <w:rPr>
      <w:rFonts w:ascii="Cambria" w:eastAsia="Times New Roman" w:hAnsi="Cambria" w:cs="Times New Roman"/>
      <w:b/>
      <w:bCs/>
      <w:i/>
      <w:iCs/>
      <w:sz w:val="28"/>
      <w:szCs w:val="28"/>
    </w:rPr>
  </w:style>
  <w:style w:type="paragraph" w:styleId="21">
    <w:name w:val="Body Text 2"/>
    <w:basedOn w:val="a"/>
    <w:link w:val="22"/>
    <w:uiPriority w:val="99"/>
    <w:rsid w:val="00E65A87"/>
    <w:pPr>
      <w:spacing w:after="0" w:line="360" w:lineRule="auto"/>
    </w:pPr>
    <w:rPr>
      <w:rFonts w:ascii="Times New Roman" w:hAnsi="Times New Roman"/>
      <w:sz w:val="24"/>
      <w:szCs w:val="24"/>
    </w:rPr>
  </w:style>
  <w:style w:type="character" w:customStyle="1" w:styleId="22">
    <w:name w:val="Основной текст 2 Знак"/>
    <w:basedOn w:val="a0"/>
    <w:link w:val="21"/>
    <w:uiPriority w:val="99"/>
    <w:rsid w:val="00E65A87"/>
    <w:rPr>
      <w:rFonts w:ascii="Times New Roman" w:eastAsia="Times New Roman" w:hAnsi="Times New Roman" w:cs="Times New Roman"/>
      <w:sz w:val="24"/>
      <w:szCs w:val="24"/>
    </w:rPr>
  </w:style>
  <w:style w:type="paragraph" w:styleId="a3">
    <w:name w:val="Body Text Indent"/>
    <w:basedOn w:val="a"/>
    <w:link w:val="a4"/>
    <w:uiPriority w:val="99"/>
    <w:rsid w:val="00E65A87"/>
    <w:pPr>
      <w:autoSpaceDE w:val="0"/>
      <w:spacing w:after="0" w:line="240" w:lineRule="auto"/>
      <w:jc w:val="both"/>
    </w:pPr>
    <w:rPr>
      <w:rFonts w:ascii="Times New Roman" w:hAnsi="Times New Roman"/>
      <w:sz w:val="24"/>
      <w:szCs w:val="24"/>
    </w:rPr>
  </w:style>
  <w:style w:type="character" w:customStyle="1" w:styleId="a4">
    <w:name w:val="Основной текст с отступом Знак"/>
    <w:basedOn w:val="a0"/>
    <w:link w:val="a3"/>
    <w:uiPriority w:val="99"/>
    <w:rsid w:val="00E65A87"/>
    <w:rPr>
      <w:rFonts w:ascii="Times New Roman" w:eastAsia="Times New Roman" w:hAnsi="Times New Roman" w:cs="Times New Roman"/>
      <w:sz w:val="24"/>
      <w:szCs w:val="24"/>
    </w:rPr>
  </w:style>
  <w:style w:type="paragraph" w:styleId="3">
    <w:name w:val="Body Text Indent 3"/>
    <w:basedOn w:val="a"/>
    <w:link w:val="30"/>
    <w:uiPriority w:val="99"/>
    <w:rsid w:val="00E65A87"/>
    <w:pPr>
      <w:widowControl w:val="0"/>
      <w:spacing w:after="120" w:line="240" w:lineRule="auto"/>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E65A87"/>
    <w:rPr>
      <w:rFonts w:ascii="Times New Roman" w:eastAsia="Times New Roman" w:hAnsi="Times New Roman" w:cs="Times New Roman"/>
      <w:sz w:val="16"/>
      <w:szCs w:val="16"/>
    </w:rPr>
  </w:style>
  <w:style w:type="paragraph" w:customStyle="1" w:styleId="210">
    <w:name w:val="Основной текст с отступом 21"/>
    <w:basedOn w:val="a"/>
    <w:rsid w:val="00E65A87"/>
    <w:pPr>
      <w:suppressAutoHyphens/>
      <w:spacing w:after="120" w:line="480" w:lineRule="auto"/>
      <w:ind w:left="283"/>
    </w:pPr>
    <w:rPr>
      <w:rFonts w:ascii="Times New Roman" w:hAnsi="Times New Roman"/>
      <w:sz w:val="20"/>
      <w:szCs w:val="20"/>
      <w:lang w:eastAsia="ar-SA"/>
    </w:rPr>
  </w:style>
  <w:style w:type="paragraph" w:customStyle="1" w:styleId="11">
    <w:name w:val="Цитата1"/>
    <w:rsid w:val="000D433C"/>
    <w:pPr>
      <w:spacing w:after="0" w:line="240" w:lineRule="auto"/>
      <w:ind w:left="567" w:hanging="567"/>
    </w:pPr>
    <w:rPr>
      <w:rFonts w:ascii="Courier New" w:eastAsia="ヒラギノ角ゴ Pro W3" w:hAnsi="Courier New" w:cs="Times New Roman"/>
      <w:color w:val="000000"/>
      <w:szCs w:val="20"/>
      <w:lang w:eastAsia="ru-RU"/>
    </w:rPr>
  </w:style>
  <w:style w:type="paragraph" w:customStyle="1" w:styleId="ConsPlusNormal">
    <w:name w:val="ConsPlusNormal"/>
    <w:link w:val="ConsPlusNormal0"/>
    <w:qFormat/>
    <w:rsid w:val="000D43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D433C"/>
    <w:rPr>
      <w:rFonts w:ascii="Arial" w:eastAsia="Times New Roman" w:hAnsi="Arial" w:cs="Arial"/>
      <w:sz w:val="20"/>
      <w:szCs w:val="20"/>
      <w:lang w:eastAsia="ru-RU"/>
    </w:rPr>
  </w:style>
  <w:style w:type="paragraph" w:styleId="a5">
    <w:name w:val="Balloon Text"/>
    <w:basedOn w:val="a"/>
    <w:link w:val="a6"/>
    <w:uiPriority w:val="99"/>
    <w:semiHidden/>
    <w:unhideWhenUsed/>
    <w:rsid w:val="000D43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433C"/>
    <w:rPr>
      <w:rFonts w:ascii="Tahoma" w:eastAsia="Times New Roman" w:hAnsi="Tahoma" w:cs="Tahoma"/>
      <w:sz w:val="16"/>
      <w:szCs w:val="16"/>
      <w:lang w:eastAsia="ru-RU"/>
    </w:rPr>
  </w:style>
  <w:style w:type="character" w:customStyle="1" w:styleId="copytarget">
    <w:name w:val="copy_target"/>
    <w:basedOn w:val="a0"/>
    <w:rsid w:val="00F55BA5"/>
  </w:style>
  <w:style w:type="character" w:customStyle="1" w:styleId="10">
    <w:name w:val="Заголовок 1 Знак"/>
    <w:basedOn w:val="a0"/>
    <w:link w:val="1"/>
    <w:uiPriority w:val="9"/>
    <w:rsid w:val="00766B30"/>
    <w:rPr>
      <w:rFonts w:asciiTheme="majorHAnsi" w:eastAsiaTheme="majorEastAsia" w:hAnsiTheme="majorHAnsi" w:cstheme="majorBidi"/>
      <w:color w:val="365F91" w:themeColor="accent1" w:themeShade="BF"/>
      <w:sz w:val="32"/>
      <w:szCs w:val="32"/>
      <w:lang w:eastAsia="ru-RU"/>
    </w:rPr>
  </w:style>
  <w:style w:type="table" w:styleId="a7">
    <w:name w:val="Table Grid"/>
    <w:basedOn w:val="a1"/>
    <w:uiPriority w:val="39"/>
    <w:rsid w:val="009D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BAE"/>
    <w:pPr>
      <w:ind w:left="720"/>
      <w:contextualSpacing/>
    </w:pPr>
  </w:style>
  <w:style w:type="paragraph" w:styleId="a9">
    <w:name w:val="No Spacing"/>
    <w:uiPriority w:val="99"/>
    <w:qFormat/>
    <w:rsid w:val="00DF0DCA"/>
    <w:pPr>
      <w:spacing w:after="0" w:line="240" w:lineRule="auto"/>
    </w:pPr>
    <w:rPr>
      <w:rFonts w:ascii="Calibri" w:eastAsia="Calibri" w:hAnsi="Calibri" w:cs="Times New Roman"/>
    </w:rPr>
  </w:style>
  <w:style w:type="paragraph" w:customStyle="1" w:styleId="docdata">
    <w:name w:val="docdata"/>
    <w:aliases w:val="docy,v5,1534,bqiaagaaeyqcaaagiaiaaanfawaabvmdaaaaaaaaaaaaaaaaaaaaaaaaaaaaaaaaaaaaaaaaaaaaaaaaaaaaaaaaaaaaaaaaaaaaaaaaaaaaaaaaaaaaaaaaaaaaaaaaaaaaaaaaaaaaaaaaaaaaaaaaaaaaaaaaaaaaaaaaaaaaaaaaaaaaaaaaaaaaaaaaaaaaaaaaaaaaaaaaaaaaaaaaaaaaaaaaaaaaaaaa"/>
    <w:basedOn w:val="a"/>
    <w:rsid w:val="00447677"/>
    <w:pPr>
      <w:spacing w:before="100" w:beforeAutospacing="1" w:after="100" w:afterAutospacing="1" w:line="240" w:lineRule="auto"/>
    </w:pPr>
    <w:rPr>
      <w:rFonts w:ascii="Times New Roman" w:hAnsi="Times New Roman"/>
      <w:sz w:val="24"/>
      <w:szCs w:val="24"/>
    </w:rPr>
  </w:style>
  <w:style w:type="character" w:customStyle="1" w:styleId="1832">
    <w:name w:val="1832"/>
    <w:aliases w:val="bqiaagaaeyqcaaagiaiaaanvbaaabx0eaaaaaaaaaaaaaaaaaaaaaaaaaaaaaaaaaaaaaaaaaaaaaaaaaaaaaaaaaaaaaaaaaaaaaaaaaaaaaaaaaaaaaaaaaaaaaaaaaaaaaaaaaaaaaaaaaaaaaaaaaaaaaaaaaaaaaaaaaaaaaaaaaaaaaaaaaaaaaaaaaaaaaaaaaaaaaaaaaaaaaaaaaaaaaaaaaaaaaaaa"/>
    <w:basedOn w:val="a0"/>
    <w:rsid w:val="00447677"/>
  </w:style>
  <w:style w:type="character" w:customStyle="1" w:styleId="1480">
    <w:name w:val="1480"/>
    <w:aliases w:val="bqiaagaaeyqcaaagiaiaaampawaabr0daaaaaaaaaaaaaaaaaaaaaaaaaaaaaaaaaaaaaaaaaaaaaaaaaaaaaaaaaaaaaaaaaaaaaaaaaaaaaaaaaaaaaaaaaaaaaaaaaaaaaaaaaaaaaaaaaaaaaaaaaaaaaaaaaaaaaaaaaaaaaaaaaaaaaaaaaaaaaaaaaaaaaaaaaaaaaaaaaaaaaaaaaaaaaaaaaaaaaaaa"/>
    <w:basedOn w:val="a0"/>
    <w:rsid w:val="00447677"/>
  </w:style>
  <w:style w:type="paragraph" w:styleId="aa">
    <w:name w:val="Normal (Web)"/>
    <w:basedOn w:val="a"/>
    <w:uiPriority w:val="99"/>
    <w:semiHidden/>
    <w:unhideWhenUsed/>
    <w:rsid w:val="00447677"/>
    <w:pPr>
      <w:spacing w:before="100" w:beforeAutospacing="1" w:after="100" w:afterAutospacing="1" w:line="240" w:lineRule="auto"/>
    </w:pPr>
    <w:rPr>
      <w:rFonts w:ascii="Times New Roman" w:hAnsi="Times New Roman"/>
      <w:sz w:val="24"/>
      <w:szCs w:val="24"/>
    </w:rPr>
  </w:style>
  <w:style w:type="character" w:styleId="ab">
    <w:name w:val="Hyperlink"/>
    <w:basedOn w:val="a0"/>
    <w:uiPriority w:val="99"/>
    <w:unhideWhenUsed/>
    <w:rsid w:val="005F15C5"/>
    <w:rPr>
      <w:color w:val="0000FF" w:themeColor="hyperlink"/>
      <w:u w:val="single"/>
    </w:rPr>
  </w:style>
  <w:style w:type="paragraph" w:customStyle="1" w:styleId="ac">
    <w:name w:val="Содержимое таблицы"/>
    <w:basedOn w:val="a"/>
    <w:rsid w:val="00F87EEC"/>
    <w:pPr>
      <w:widowControl w:val="0"/>
      <w:suppressLineNumbers/>
      <w:suppressAutoHyphens/>
      <w:spacing w:after="0" w:line="240" w:lineRule="auto"/>
    </w:pPr>
    <w:rPr>
      <w:rFonts w:ascii="Times New Roman" w:hAnsi="Times New Roman"/>
      <w:sz w:val="24"/>
      <w:szCs w:val="20"/>
    </w:rPr>
  </w:style>
  <w:style w:type="paragraph" w:customStyle="1" w:styleId="ad">
    <w:name w:val="Заголовок таблицы"/>
    <w:basedOn w:val="ac"/>
    <w:rsid w:val="00F87EEC"/>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16388">
      <w:bodyDiv w:val="1"/>
      <w:marLeft w:val="0"/>
      <w:marRight w:val="0"/>
      <w:marTop w:val="0"/>
      <w:marBottom w:val="0"/>
      <w:divBdr>
        <w:top w:val="none" w:sz="0" w:space="0" w:color="auto"/>
        <w:left w:val="none" w:sz="0" w:space="0" w:color="auto"/>
        <w:bottom w:val="none" w:sz="0" w:space="0" w:color="auto"/>
        <w:right w:val="none" w:sz="0" w:space="0" w:color="auto"/>
      </w:divBdr>
    </w:div>
    <w:div w:id="458688952">
      <w:bodyDiv w:val="1"/>
      <w:marLeft w:val="0"/>
      <w:marRight w:val="0"/>
      <w:marTop w:val="0"/>
      <w:marBottom w:val="0"/>
      <w:divBdr>
        <w:top w:val="none" w:sz="0" w:space="0" w:color="auto"/>
        <w:left w:val="none" w:sz="0" w:space="0" w:color="auto"/>
        <w:bottom w:val="none" w:sz="0" w:space="0" w:color="auto"/>
        <w:right w:val="none" w:sz="0" w:space="0" w:color="auto"/>
      </w:divBdr>
    </w:div>
    <w:div w:id="872503793">
      <w:bodyDiv w:val="1"/>
      <w:marLeft w:val="0"/>
      <w:marRight w:val="0"/>
      <w:marTop w:val="0"/>
      <w:marBottom w:val="0"/>
      <w:divBdr>
        <w:top w:val="none" w:sz="0" w:space="0" w:color="auto"/>
        <w:left w:val="none" w:sz="0" w:space="0" w:color="auto"/>
        <w:bottom w:val="none" w:sz="0" w:space="0" w:color="auto"/>
        <w:right w:val="none" w:sz="0" w:space="0" w:color="auto"/>
      </w:divBdr>
    </w:div>
    <w:div w:id="878519170">
      <w:bodyDiv w:val="1"/>
      <w:marLeft w:val="0"/>
      <w:marRight w:val="0"/>
      <w:marTop w:val="0"/>
      <w:marBottom w:val="0"/>
      <w:divBdr>
        <w:top w:val="none" w:sz="0" w:space="0" w:color="auto"/>
        <w:left w:val="none" w:sz="0" w:space="0" w:color="auto"/>
        <w:bottom w:val="none" w:sz="0" w:space="0" w:color="auto"/>
        <w:right w:val="none" w:sz="0" w:space="0" w:color="auto"/>
      </w:divBdr>
    </w:div>
    <w:div w:id="936861639">
      <w:bodyDiv w:val="1"/>
      <w:marLeft w:val="0"/>
      <w:marRight w:val="0"/>
      <w:marTop w:val="0"/>
      <w:marBottom w:val="0"/>
      <w:divBdr>
        <w:top w:val="none" w:sz="0" w:space="0" w:color="auto"/>
        <w:left w:val="none" w:sz="0" w:space="0" w:color="auto"/>
        <w:bottom w:val="none" w:sz="0" w:space="0" w:color="auto"/>
        <w:right w:val="none" w:sz="0" w:space="0" w:color="auto"/>
      </w:divBdr>
    </w:div>
    <w:div w:id="1232276136">
      <w:bodyDiv w:val="1"/>
      <w:marLeft w:val="0"/>
      <w:marRight w:val="0"/>
      <w:marTop w:val="0"/>
      <w:marBottom w:val="0"/>
      <w:divBdr>
        <w:top w:val="none" w:sz="0" w:space="0" w:color="auto"/>
        <w:left w:val="none" w:sz="0" w:space="0" w:color="auto"/>
        <w:bottom w:val="none" w:sz="0" w:space="0" w:color="auto"/>
        <w:right w:val="none" w:sz="0" w:space="0" w:color="auto"/>
      </w:divBdr>
    </w:div>
    <w:div w:id="1340888902">
      <w:bodyDiv w:val="1"/>
      <w:marLeft w:val="0"/>
      <w:marRight w:val="0"/>
      <w:marTop w:val="0"/>
      <w:marBottom w:val="0"/>
      <w:divBdr>
        <w:top w:val="none" w:sz="0" w:space="0" w:color="auto"/>
        <w:left w:val="none" w:sz="0" w:space="0" w:color="auto"/>
        <w:bottom w:val="none" w:sz="0" w:space="0" w:color="auto"/>
        <w:right w:val="none" w:sz="0" w:space="0" w:color="auto"/>
      </w:divBdr>
    </w:div>
    <w:div w:id="1506440027">
      <w:bodyDiv w:val="1"/>
      <w:marLeft w:val="0"/>
      <w:marRight w:val="0"/>
      <w:marTop w:val="0"/>
      <w:marBottom w:val="0"/>
      <w:divBdr>
        <w:top w:val="none" w:sz="0" w:space="0" w:color="auto"/>
        <w:left w:val="none" w:sz="0" w:space="0" w:color="auto"/>
        <w:bottom w:val="none" w:sz="0" w:space="0" w:color="auto"/>
        <w:right w:val="none" w:sz="0" w:space="0" w:color="auto"/>
      </w:divBdr>
    </w:div>
    <w:div w:id="1757366162">
      <w:bodyDiv w:val="1"/>
      <w:marLeft w:val="0"/>
      <w:marRight w:val="0"/>
      <w:marTop w:val="0"/>
      <w:marBottom w:val="0"/>
      <w:divBdr>
        <w:top w:val="none" w:sz="0" w:space="0" w:color="auto"/>
        <w:left w:val="none" w:sz="0" w:space="0" w:color="auto"/>
        <w:bottom w:val="none" w:sz="0" w:space="0" w:color="auto"/>
        <w:right w:val="none" w:sz="0" w:space="0" w:color="auto"/>
      </w:divBdr>
    </w:div>
    <w:div w:id="18966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hyperlink" Target="consultantplus://offline/ref=7F7231C27B22B4FBCE8EBF893BCBB30C3B063E6BDB8F4A61098CB75D11B28D50074DE4579629CB2C57844676F785292BDD1A147517B567FCJ25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hyperlink" Target="consultantplus://offline/ref=7F7231C27B22B4FBCE8EBF893BCBB30C3B063E6BDB8F4A61098CB75D11B28D50074DE4579629CB2C57844676F785292BDD1A147517B567FCJ252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F7231C27B22B4FBCE8EBF893BCBB30C3B073B68D8824A61098CB75D11B28D50074DE4579628C82955844676F785292BDD1A147517B567FCJ252I" TargetMode="External"/><Relationship Id="rId1" Type="http://schemas.openxmlformats.org/officeDocument/2006/relationships/customXml" Target="../customXml/item1.xml"/><Relationship Id="rId6" Type="http://schemas.openxmlformats.org/officeDocument/2006/relationships/hyperlink" Target="consultantplus://offline/ref=7F7231C27B22B4FBCE8EBF893BCBB30C3B073B68D8824A61098CB75D11B28D50154DBC5B9529D52C55911027B2JD59I" TargetMode="External"/><Relationship Id="rId11" Type="http://schemas.openxmlformats.org/officeDocument/2006/relationships/hyperlink" Target="consultantplus://offline/ref=7F7231C27B22B4FBCE8EBF893BCBB30C3B063E6BDB8F4A61098CB75D11B28D50074DE4579629CB2C57844676F785292BDD1A147517B567FCJ252I" TargetMode="External"/><Relationship Id="rId5" Type="http://schemas.openxmlformats.org/officeDocument/2006/relationships/webSettings" Target="webSettings.xml"/><Relationship Id="rId15" Type="http://schemas.openxmlformats.org/officeDocument/2006/relationships/hyperlink" Target="consultantplus://offline/ref=7F7231C27B22B4FBCE8EBF893BCBB30C3B073B68D8824A61098CB75D11B28D50074DE4579628CC2451844676F785292BDD1A147517B567FCJ252I" TargetMode="External"/><Relationship Id="rId10" Type="http://schemas.openxmlformats.org/officeDocument/2006/relationships/hyperlink" Target="consultantplus://offline/ref=7F7231C27B22B4FBCE8EBF893BCBB30C3B073B68D8824A61098CB75D11B28D50154DBC5B9529D52C55911027B2JD59I" TargetMode="External"/><Relationship Id="rId4" Type="http://schemas.openxmlformats.org/officeDocument/2006/relationships/settings" Target="settings.xml"/><Relationship Id="rId9" Type="http://schemas.openxmlformats.org/officeDocument/2006/relationships/hyperlink" Target="consultantplus://offline/ref=7F7231C27B22B4FBCE8EBF893BCBB30C3B073B68D8824A61098CB75D11B28D50154DBC5B9529D52C55911027B2JD59I" TargetMode="External"/><Relationship Id="rId14" Type="http://schemas.openxmlformats.org/officeDocument/2006/relationships/hyperlink" Target="consultantplus://offline/ref=7F7231C27B22B4FBCE8EBF893BCBB30C3B073B68D8824A61098CB75D11B28D50074DE4579628C82D5C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D1FC-7B3C-4578-9EAB-60B13468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10</Pages>
  <Words>4528</Words>
  <Characters>25810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Нагих</dc:creator>
  <cp:keywords/>
  <dc:description/>
  <cp:lastModifiedBy>Зыкова Кристина Владимировна</cp:lastModifiedBy>
  <cp:revision>245</cp:revision>
  <cp:lastPrinted>2019-04-29T06:54:00Z</cp:lastPrinted>
  <dcterms:created xsi:type="dcterms:W3CDTF">2017-04-27T01:15:00Z</dcterms:created>
  <dcterms:modified xsi:type="dcterms:W3CDTF">2026-05-28T12:24:00Z</dcterms:modified>
</cp:coreProperties>
</file>