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F9FEE" w14:textId="77777777" w:rsidR="00120E73" w:rsidRDefault="005E2BD9">
      <w:pPr>
        <w:pStyle w:val="af1"/>
        <w:rPr>
          <w:rFonts w:ascii="PT Astra Serif" w:hAnsi="PT Astra Serif"/>
          <w:sz w:val="22"/>
          <w:szCs w:val="22"/>
        </w:rPr>
      </w:pPr>
      <w:r>
        <w:rPr>
          <w:rFonts w:ascii="PT Astra Serif" w:hAnsi="PT Astra Serif"/>
          <w:sz w:val="22"/>
          <w:szCs w:val="22"/>
        </w:rPr>
        <w:t>Государственный контракт №____</w:t>
      </w:r>
      <w:bookmarkStart w:id="0" w:name="_GoBack"/>
      <w:bookmarkEnd w:id="0"/>
    </w:p>
    <w:p w14:paraId="452738EA" w14:textId="77777777" w:rsidR="00120E73" w:rsidRDefault="00120E73">
      <w:pPr>
        <w:pStyle w:val="af1"/>
        <w:rPr>
          <w:rFonts w:ascii="PT Astra Serif" w:hAnsi="PT Astra Serif"/>
          <w:sz w:val="22"/>
          <w:szCs w:val="22"/>
        </w:rPr>
      </w:pPr>
    </w:p>
    <w:p w14:paraId="0CBF3F7B" w14:textId="6BFFEF5C" w:rsidR="00120E73" w:rsidRPr="00F4555C" w:rsidRDefault="005E2BD9">
      <w:pPr>
        <w:pStyle w:val="Iacaaiea"/>
        <w:spacing w:before="0" w:line="240" w:lineRule="auto"/>
        <w:rPr>
          <w:rFonts w:ascii="PT Astra Serif" w:hAnsi="PT Astra Serif"/>
        </w:rPr>
      </w:pPr>
      <w:r w:rsidRPr="00F4555C">
        <w:rPr>
          <w:rFonts w:ascii="PT Astra Serif" w:hAnsi="PT Astra Serif"/>
        </w:rPr>
        <w:t xml:space="preserve">ИКЗ </w:t>
      </w:r>
      <w:r w:rsidR="00F4555C" w:rsidRPr="00F4555C">
        <w:rPr>
          <w:rFonts w:ascii="PT Astra Serif" w:hAnsi="PT Astra Serif"/>
          <w:u w:val="single"/>
        </w:rPr>
        <w:t>26 1 6917000820 691701001 0010 002 0000 244</w:t>
      </w:r>
    </w:p>
    <w:p w14:paraId="1FF2F653" w14:textId="77777777" w:rsidR="00120E73" w:rsidRDefault="00120E73">
      <w:pPr>
        <w:pStyle w:val="Iacaaiea"/>
        <w:spacing w:before="0" w:line="240" w:lineRule="auto"/>
        <w:rPr>
          <w:rFonts w:ascii="PT Astra Serif" w:hAnsi="PT Astra Serif"/>
        </w:rPr>
      </w:pPr>
    </w:p>
    <w:p w14:paraId="46E0A12C" w14:textId="613C50E2" w:rsidR="00120E73" w:rsidRDefault="005E2BD9">
      <w:pPr>
        <w:tabs>
          <w:tab w:val="left" w:pos="567"/>
        </w:tabs>
        <w:jc w:val="center"/>
        <w:rPr>
          <w:rFonts w:ascii="PT Astra Serif" w:hAnsi="PT Astra Serif"/>
          <w:bCs/>
          <w:sz w:val="22"/>
          <w:szCs w:val="22"/>
        </w:rPr>
      </w:pPr>
      <w:r>
        <w:rPr>
          <w:rFonts w:ascii="PT Astra Serif" w:hAnsi="PT Astra Serif"/>
          <w:bCs/>
          <w:sz w:val="22"/>
          <w:szCs w:val="22"/>
        </w:rPr>
        <w:t xml:space="preserve">г. Андреаполь   </w:t>
      </w: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r>
      <w:r>
        <w:rPr>
          <w:rFonts w:ascii="PT Astra Serif" w:hAnsi="PT Astra Serif"/>
          <w:bCs/>
          <w:sz w:val="22"/>
          <w:szCs w:val="22"/>
        </w:rPr>
        <w:tab/>
        <w:t xml:space="preserve">    «_____» ______ 202</w:t>
      </w:r>
      <w:r w:rsidR="00191382">
        <w:rPr>
          <w:rFonts w:ascii="PT Astra Serif" w:hAnsi="PT Astra Serif"/>
          <w:bCs/>
          <w:sz w:val="22"/>
          <w:szCs w:val="22"/>
        </w:rPr>
        <w:t>6</w:t>
      </w:r>
      <w:r>
        <w:rPr>
          <w:rFonts w:ascii="PT Astra Serif" w:hAnsi="PT Astra Serif"/>
          <w:bCs/>
          <w:sz w:val="22"/>
          <w:szCs w:val="22"/>
        </w:rPr>
        <w:t>г.</w:t>
      </w:r>
    </w:p>
    <w:p w14:paraId="3293F8B7" w14:textId="77777777" w:rsidR="00120E73" w:rsidRDefault="00120E73">
      <w:pPr>
        <w:tabs>
          <w:tab w:val="left" w:pos="567"/>
        </w:tabs>
        <w:jc w:val="center"/>
        <w:rPr>
          <w:rFonts w:ascii="PT Astra Serif" w:hAnsi="PT Astra Serif"/>
          <w:bCs/>
          <w:sz w:val="22"/>
          <w:szCs w:val="22"/>
        </w:rPr>
      </w:pPr>
    </w:p>
    <w:p w14:paraId="71B95540" w14:textId="680DB60D" w:rsidR="00120E73" w:rsidRDefault="005E2BD9" w:rsidP="00070B24">
      <w:pPr>
        <w:pStyle w:val="12"/>
        <w:ind w:right="-2" w:firstLine="708"/>
        <w:jc w:val="both"/>
        <w:rPr>
          <w:rFonts w:ascii="PT Astra Serif" w:hAnsi="PT Astra Serif"/>
          <w:b/>
          <w:bCs/>
          <w:sz w:val="22"/>
          <w:szCs w:val="22"/>
        </w:rPr>
      </w:pPr>
      <w:proofErr w:type="gramStart"/>
      <w:r>
        <w:rPr>
          <w:rFonts w:ascii="PT Astra Serif" w:hAnsi="PT Astra Serif"/>
          <w:bCs/>
          <w:sz w:val="22"/>
          <w:szCs w:val="22"/>
        </w:rPr>
        <w:t>От имени Российской Федерации федеральное казенное учреждение «Лечебное исправительное учреждение № 8 Управления Федеральной службы исполнения наказаний по Тверской области» (ФКУ ЛИУ-8 УФСИН России по Тверской области)</w:t>
      </w:r>
      <w:r>
        <w:rPr>
          <w:rFonts w:ascii="PT Astra Serif" w:hAnsi="PT Astra Serif"/>
          <w:sz w:val="22"/>
          <w:szCs w:val="22"/>
        </w:rPr>
        <w:t>, именуемое в дальнейшем «Заказчик», в лице начальника Леонова Андрея Михайловича, действующего на основании Устава, с одной стороны, и __________ (__________)</w:t>
      </w:r>
      <w:r>
        <w:rPr>
          <w:rFonts w:ascii="PT Astra Serif" w:hAnsi="PT Astra Serif"/>
          <w:b/>
          <w:bCs/>
          <w:sz w:val="22"/>
          <w:szCs w:val="22"/>
        </w:rPr>
        <w:t>,</w:t>
      </w:r>
      <w:r>
        <w:rPr>
          <w:rFonts w:ascii="PT Astra Serif" w:hAnsi="PT Astra Serif"/>
          <w:sz w:val="22"/>
          <w:szCs w:val="22"/>
        </w:rPr>
        <w:t xml:space="preserve"> именуемое в дальнейшем «Исполнитель», в лице  _________, действующего на основании _________________, с другой стороны, вместе именуемое в дальнейшем</w:t>
      </w:r>
      <w:proofErr w:type="gramEnd"/>
      <w:r>
        <w:rPr>
          <w:rFonts w:ascii="PT Astra Serif" w:hAnsi="PT Astra Serif"/>
          <w:sz w:val="22"/>
          <w:szCs w:val="22"/>
        </w:rPr>
        <w:t>, «</w:t>
      </w:r>
      <w:proofErr w:type="gramStart"/>
      <w:r>
        <w:rPr>
          <w:rFonts w:ascii="PT Astra Serif" w:hAnsi="PT Astra Serif"/>
          <w:sz w:val="22"/>
          <w:szCs w:val="22"/>
        </w:rPr>
        <w:t xml:space="preserve">Стороны», в соответствии с пунктом 4 части 1 статьи 93 Федерального </w:t>
      </w:r>
      <w:hyperlink r:id="rId9"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Pr>
            <w:rFonts w:ascii="PT Astra Serif" w:hAnsi="PT Astra Serif"/>
            <w:sz w:val="22"/>
            <w:szCs w:val="22"/>
          </w:rPr>
          <w:t>закона</w:t>
        </w:r>
      </w:hyperlink>
      <w:r>
        <w:rPr>
          <w:rFonts w:ascii="PT Astra Serif" w:hAnsi="PT Astra Serif"/>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N 44-ФЗ), </w:t>
      </w:r>
      <w:r w:rsidR="00191382">
        <w:rPr>
          <w:rFonts w:ascii="PT Astra Serif" w:hAnsi="PT Astra Serif"/>
          <w:sz w:val="22"/>
          <w:szCs w:val="22"/>
        </w:rPr>
        <w:t>а также в связи с ___________ закупочной сессией на ЕАТ «</w:t>
      </w:r>
      <w:r w:rsidR="0082157A">
        <w:rPr>
          <w:rFonts w:ascii="PT Astra Serif" w:hAnsi="PT Astra Serif"/>
          <w:sz w:val="22"/>
          <w:szCs w:val="22"/>
        </w:rPr>
        <w:t>Бе</w:t>
      </w:r>
      <w:r w:rsidR="00191382">
        <w:rPr>
          <w:rFonts w:ascii="PT Astra Serif" w:hAnsi="PT Astra Serif"/>
          <w:sz w:val="22"/>
          <w:szCs w:val="22"/>
        </w:rPr>
        <w:t>резка»</w:t>
      </w:r>
      <w:r w:rsidR="0082157A">
        <w:rPr>
          <w:rFonts w:ascii="PT Astra Serif" w:hAnsi="PT Astra Serif"/>
          <w:sz w:val="22"/>
          <w:szCs w:val="22"/>
        </w:rPr>
        <w:t xml:space="preserve"> от ___.___.2026 № ___________</w:t>
      </w:r>
      <w:r>
        <w:rPr>
          <w:rFonts w:ascii="PT Astra Serif" w:hAnsi="PT Astra Serif"/>
          <w:sz w:val="22"/>
          <w:szCs w:val="22"/>
        </w:rPr>
        <w:t>заключили настоящий Государственный контракт (далее – Контракт) о нижеследующем:</w:t>
      </w:r>
      <w:r>
        <w:rPr>
          <w:rFonts w:ascii="PT Astra Serif" w:hAnsi="PT Astra Serif"/>
          <w:sz w:val="22"/>
          <w:szCs w:val="22"/>
        </w:rPr>
        <w:tab/>
      </w:r>
      <w:proofErr w:type="gramEnd"/>
    </w:p>
    <w:p w14:paraId="6E08711B" w14:textId="77777777" w:rsidR="00120E73" w:rsidRDefault="00120E73">
      <w:pPr>
        <w:jc w:val="center"/>
        <w:rPr>
          <w:rFonts w:ascii="PT Astra Serif" w:hAnsi="PT Astra Serif"/>
          <w:b/>
          <w:sz w:val="22"/>
          <w:szCs w:val="22"/>
        </w:rPr>
      </w:pPr>
    </w:p>
    <w:p w14:paraId="54E8188F" w14:textId="77777777" w:rsidR="00120E73" w:rsidRDefault="005E2BD9">
      <w:pPr>
        <w:jc w:val="center"/>
        <w:rPr>
          <w:rFonts w:ascii="PT Astra Serif" w:hAnsi="PT Astra Serif"/>
          <w:b/>
          <w:sz w:val="22"/>
          <w:szCs w:val="22"/>
        </w:rPr>
      </w:pPr>
      <w:r>
        <w:rPr>
          <w:rFonts w:ascii="PT Astra Serif" w:hAnsi="PT Astra Serif"/>
          <w:b/>
          <w:sz w:val="22"/>
          <w:szCs w:val="22"/>
        </w:rPr>
        <w:t>1. Предмет Контракта</w:t>
      </w:r>
    </w:p>
    <w:p w14:paraId="67031A9C" w14:textId="0B86DA4D" w:rsidR="00120E73" w:rsidRDefault="005E2BD9">
      <w:pPr>
        <w:pStyle w:val="afb"/>
        <w:ind w:left="0" w:right="0" w:firstLine="709"/>
        <w:rPr>
          <w:rFonts w:ascii="PT Astra Serif" w:hAnsi="PT Astra Serif"/>
        </w:rPr>
      </w:pPr>
      <w:r>
        <w:rPr>
          <w:rFonts w:ascii="PT Astra Serif" w:hAnsi="PT Astra Serif"/>
        </w:rPr>
        <w:t xml:space="preserve">1.1. Согласно настоящему Контракту Исполнитель обязуется по заданию Заказчика оказать </w:t>
      </w:r>
      <w:r w:rsidRPr="00A0004E">
        <w:rPr>
          <w:rFonts w:ascii="PT Astra Serif" w:hAnsi="PT Astra Serif"/>
        </w:rPr>
        <w:t xml:space="preserve">услуги </w:t>
      </w:r>
      <w:r w:rsidR="00A0004E" w:rsidRPr="00A0004E">
        <w:rPr>
          <w:rFonts w:ascii="PT Astra Serif" w:hAnsi="PT Astra Serif"/>
        </w:rPr>
        <w:t>по</w:t>
      </w:r>
      <w:r w:rsidRPr="00A0004E">
        <w:rPr>
          <w:rFonts w:ascii="PT Astra Serif" w:hAnsi="PT Astra Serif"/>
        </w:rPr>
        <w:t xml:space="preserve"> </w:t>
      </w:r>
      <w:proofErr w:type="gramStart"/>
      <w:r w:rsidRPr="00A0004E">
        <w:rPr>
          <w:rFonts w:ascii="PT Astra Serif" w:hAnsi="PT Astra Serif"/>
        </w:rPr>
        <w:t xml:space="preserve">обучению </w:t>
      </w:r>
      <w:r w:rsidR="00721BF2">
        <w:rPr>
          <w:rFonts w:ascii="PT Astra Serif" w:hAnsi="PT Astra Serif"/>
        </w:rPr>
        <w:t>по охране</w:t>
      </w:r>
      <w:proofErr w:type="gramEnd"/>
      <w:r w:rsidR="00721BF2">
        <w:rPr>
          <w:rFonts w:ascii="PT Astra Serif" w:hAnsi="PT Astra Serif"/>
        </w:rPr>
        <w:t xml:space="preserve"> труда </w:t>
      </w:r>
      <w:r w:rsidRPr="00A0004E">
        <w:rPr>
          <w:rFonts w:ascii="PT Astra Serif" w:hAnsi="PT Astra Serif"/>
        </w:rPr>
        <w:t>(далее – услуги) в объеме, предусмотренном</w:t>
      </w:r>
      <w:r>
        <w:rPr>
          <w:rFonts w:ascii="PT Astra Serif" w:hAnsi="PT Astra Serif"/>
        </w:rPr>
        <w:t xml:space="preserve"> спецификацией (приложение № 1 к Контракту) и Техническим заданием (приложение № 2 к Контракту), а Заказчик обязуется принять и оплатить данные услуги.</w:t>
      </w:r>
    </w:p>
    <w:p w14:paraId="7D20CBC1" w14:textId="77777777" w:rsidR="00120E73" w:rsidRDefault="005E2BD9">
      <w:pPr>
        <w:pStyle w:val="afb"/>
        <w:ind w:left="0" w:right="0" w:firstLine="709"/>
        <w:rPr>
          <w:rFonts w:ascii="PT Astra Serif" w:hAnsi="PT Astra Serif"/>
        </w:rPr>
      </w:pPr>
      <w:r>
        <w:rPr>
          <w:rFonts w:ascii="PT Astra Serif" w:hAnsi="PT Astra Serif"/>
        </w:rPr>
        <w:t>1.2. Исполнитель гарантирует Заказчику качество предоставляемых услуг, с предоставлением актов о проведении и качестве оказываемых услуг.</w:t>
      </w:r>
    </w:p>
    <w:p w14:paraId="6E359955" w14:textId="77777777" w:rsidR="00120E73" w:rsidRDefault="005E2BD9">
      <w:pPr>
        <w:jc w:val="center"/>
        <w:rPr>
          <w:rFonts w:ascii="PT Astra Serif" w:hAnsi="PT Astra Serif"/>
          <w:b/>
          <w:bCs/>
          <w:sz w:val="22"/>
          <w:szCs w:val="22"/>
        </w:rPr>
      </w:pPr>
      <w:r>
        <w:rPr>
          <w:rFonts w:ascii="PT Astra Serif" w:hAnsi="PT Astra Serif"/>
          <w:b/>
          <w:bCs/>
          <w:sz w:val="22"/>
          <w:szCs w:val="22"/>
        </w:rPr>
        <w:t>2. Права и обязанности Сторон</w:t>
      </w:r>
    </w:p>
    <w:p w14:paraId="19483337" w14:textId="77777777" w:rsidR="00120E73" w:rsidRDefault="005E2BD9" w:rsidP="00D77185">
      <w:pPr>
        <w:ind w:firstLine="709"/>
        <w:jc w:val="both"/>
        <w:rPr>
          <w:rFonts w:ascii="PT Astra Serif" w:hAnsi="PT Astra Serif"/>
          <w:b/>
          <w:bCs/>
          <w:sz w:val="22"/>
          <w:szCs w:val="22"/>
        </w:rPr>
      </w:pPr>
      <w:r>
        <w:rPr>
          <w:rFonts w:ascii="PT Astra Serif" w:hAnsi="PT Astra Serif"/>
          <w:b/>
          <w:bCs/>
          <w:sz w:val="22"/>
          <w:szCs w:val="22"/>
        </w:rPr>
        <w:t>2.1. Исполнитель обязуется:</w:t>
      </w:r>
    </w:p>
    <w:p w14:paraId="01E176A9"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2.1.1. Своевременно и в полном объеме оказать услуги по заявке Заказчика, согласно Приложениям к настоящему Контракту.</w:t>
      </w:r>
    </w:p>
    <w:p w14:paraId="4191F548"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2.1.2. Оказать порученные ему Заказчиком услуги, оформить и выдать Заказчику документацию, относящуюся к оказанным услугам, в полном соответствии с действующими нормативными требованиями.</w:t>
      </w:r>
    </w:p>
    <w:p w14:paraId="177B945E" w14:textId="63CAA562" w:rsidR="00120E73" w:rsidRDefault="005E2BD9" w:rsidP="00D77185">
      <w:pPr>
        <w:ind w:firstLine="709"/>
        <w:jc w:val="both"/>
        <w:rPr>
          <w:rFonts w:ascii="PT Astra Serif" w:hAnsi="PT Astra Serif"/>
          <w:sz w:val="22"/>
          <w:szCs w:val="22"/>
        </w:rPr>
      </w:pPr>
      <w:r>
        <w:rPr>
          <w:rFonts w:ascii="PT Astra Serif" w:hAnsi="PT Astra Serif"/>
          <w:sz w:val="22"/>
          <w:szCs w:val="22"/>
        </w:rPr>
        <w:t>2.1.3. Оформить и представить Заказчику акт об оказании услуг</w:t>
      </w:r>
      <w:r w:rsidR="00F124B8">
        <w:rPr>
          <w:rFonts w:ascii="PT Astra Serif" w:hAnsi="PT Astra Serif"/>
          <w:sz w:val="22"/>
          <w:szCs w:val="22"/>
        </w:rPr>
        <w:t xml:space="preserve"> или универсальный передаточный документ (УПД)</w:t>
      </w:r>
      <w:r>
        <w:rPr>
          <w:rFonts w:ascii="PT Astra Serif" w:hAnsi="PT Astra Serif"/>
          <w:sz w:val="22"/>
          <w:szCs w:val="22"/>
        </w:rPr>
        <w:t>.</w:t>
      </w:r>
    </w:p>
    <w:p w14:paraId="7AF79005" w14:textId="77777777" w:rsidR="00120E73" w:rsidRDefault="005E2BD9" w:rsidP="00D77185">
      <w:pPr>
        <w:ind w:firstLine="709"/>
        <w:jc w:val="both"/>
        <w:rPr>
          <w:rFonts w:ascii="PT Astra Serif" w:hAnsi="PT Astra Serif"/>
          <w:b/>
          <w:bCs/>
          <w:sz w:val="22"/>
          <w:szCs w:val="22"/>
        </w:rPr>
      </w:pPr>
      <w:r>
        <w:rPr>
          <w:rFonts w:ascii="PT Astra Serif" w:hAnsi="PT Astra Serif"/>
          <w:b/>
          <w:bCs/>
          <w:sz w:val="22"/>
          <w:szCs w:val="22"/>
        </w:rPr>
        <w:t>2.2.Заказчик обязуется:</w:t>
      </w:r>
    </w:p>
    <w:p w14:paraId="065D00AA"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2.2.1. Своевременно представить Исполнителю всю необходимую документацию для оказания услуг.</w:t>
      </w:r>
    </w:p>
    <w:p w14:paraId="38EF1C27"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2.2.2. Оплатить Исполнителю оказанные услуги в сроки и в размере, указанным в настоящем Контракте.</w:t>
      </w:r>
    </w:p>
    <w:p w14:paraId="4817C5F4" w14:textId="084FE74D" w:rsidR="00120E73" w:rsidRDefault="005E2BD9" w:rsidP="00D77185">
      <w:pPr>
        <w:ind w:firstLine="709"/>
        <w:jc w:val="both"/>
        <w:rPr>
          <w:rFonts w:ascii="PT Astra Serif" w:hAnsi="PT Astra Serif"/>
          <w:sz w:val="22"/>
          <w:szCs w:val="22"/>
        </w:rPr>
      </w:pPr>
      <w:r>
        <w:rPr>
          <w:rFonts w:ascii="PT Astra Serif" w:hAnsi="PT Astra Serif"/>
          <w:sz w:val="22"/>
          <w:szCs w:val="22"/>
        </w:rPr>
        <w:t xml:space="preserve">2.2.3. Принять оказанные Исполнителем услуги и подписать акт об оказании услуг </w:t>
      </w:r>
      <w:r w:rsidR="00F124B8">
        <w:rPr>
          <w:rFonts w:ascii="PT Astra Serif" w:hAnsi="PT Astra Serif"/>
          <w:sz w:val="22"/>
          <w:szCs w:val="22"/>
        </w:rPr>
        <w:t xml:space="preserve">или </w:t>
      </w:r>
      <w:r w:rsidR="004F5AF6">
        <w:rPr>
          <w:rFonts w:ascii="PT Astra Serif" w:hAnsi="PT Astra Serif"/>
          <w:sz w:val="22"/>
          <w:szCs w:val="22"/>
        </w:rPr>
        <w:t xml:space="preserve">универсальный передаточный документ (далее – </w:t>
      </w:r>
      <w:r w:rsidR="00F124B8">
        <w:rPr>
          <w:rFonts w:ascii="PT Astra Serif" w:hAnsi="PT Astra Serif"/>
          <w:sz w:val="22"/>
          <w:szCs w:val="22"/>
        </w:rPr>
        <w:t>УПД</w:t>
      </w:r>
      <w:r w:rsidR="004F5AF6">
        <w:rPr>
          <w:rFonts w:ascii="PT Astra Serif" w:hAnsi="PT Astra Serif"/>
          <w:sz w:val="22"/>
          <w:szCs w:val="22"/>
        </w:rPr>
        <w:t>)</w:t>
      </w:r>
      <w:r w:rsidR="00F124B8">
        <w:rPr>
          <w:rFonts w:ascii="PT Astra Serif" w:hAnsi="PT Astra Serif"/>
          <w:sz w:val="22"/>
          <w:szCs w:val="22"/>
        </w:rPr>
        <w:t xml:space="preserve"> </w:t>
      </w:r>
      <w:r>
        <w:rPr>
          <w:rFonts w:ascii="PT Astra Serif" w:hAnsi="PT Astra Serif"/>
          <w:sz w:val="22"/>
          <w:szCs w:val="22"/>
        </w:rPr>
        <w:t>либо предоставить в пятидневный срок  письменное мотивированное возражение против подписания такого акта.</w:t>
      </w:r>
    </w:p>
    <w:p w14:paraId="53120DE9" w14:textId="77777777" w:rsidR="00120E73" w:rsidRDefault="005E2BD9" w:rsidP="00D77185">
      <w:pPr>
        <w:ind w:firstLine="709"/>
        <w:jc w:val="both"/>
        <w:rPr>
          <w:rFonts w:ascii="PT Astra Serif" w:hAnsi="PT Astra Serif"/>
          <w:b/>
          <w:bCs/>
          <w:sz w:val="22"/>
          <w:szCs w:val="22"/>
        </w:rPr>
      </w:pPr>
      <w:r>
        <w:rPr>
          <w:rFonts w:ascii="PT Astra Serif" w:hAnsi="PT Astra Serif"/>
          <w:b/>
          <w:bCs/>
          <w:sz w:val="22"/>
          <w:szCs w:val="22"/>
        </w:rPr>
        <w:t>2.4. Заказчик имеет право:</w:t>
      </w:r>
    </w:p>
    <w:p w14:paraId="76AC8F8A"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2.4.1. Своевременно и в полном объеме получить услуги, предусмотренные настоящим Контрактом.</w:t>
      </w:r>
    </w:p>
    <w:p w14:paraId="550B908D"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2.4.2. Осуществлять контроль за оказанием услуг, не вмешиваясь в область профессиональной компетенции Исполнителя.</w:t>
      </w:r>
    </w:p>
    <w:p w14:paraId="37B54EF5" w14:textId="77777777" w:rsidR="00120E73" w:rsidRDefault="005E2BD9">
      <w:pPr>
        <w:spacing w:line="260" w:lineRule="exact"/>
        <w:jc w:val="center"/>
        <w:rPr>
          <w:rFonts w:ascii="PT Astra Serif" w:hAnsi="PT Astra Serif"/>
          <w:b/>
          <w:bCs/>
          <w:sz w:val="22"/>
          <w:szCs w:val="22"/>
        </w:rPr>
      </w:pPr>
      <w:r>
        <w:rPr>
          <w:rFonts w:ascii="PT Astra Serif" w:hAnsi="PT Astra Serif"/>
          <w:b/>
          <w:bCs/>
          <w:sz w:val="22"/>
          <w:szCs w:val="22"/>
        </w:rPr>
        <w:t>3. Срок оказания услуг</w:t>
      </w:r>
    </w:p>
    <w:p w14:paraId="41A2EFC2" w14:textId="5704187A" w:rsidR="00120E73" w:rsidRDefault="005E2BD9" w:rsidP="00D77185">
      <w:pPr>
        <w:spacing w:line="260" w:lineRule="exact"/>
        <w:ind w:firstLine="709"/>
        <w:jc w:val="both"/>
        <w:rPr>
          <w:rFonts w:ascii="PT Astra Serif" w:hAnsi="PT Astra Serif"/>
          <w:sz w:val="22"/>
          <w:szCs w:val="22"/>
        </w:rPr>
      </w:pPr>
      <w:r>
        <w:rPr>
          <w:rFonts w:ascii="PT Astra Serif" w:hAnsi="PT Astra Serif"/>
          <w:sz w:val="22"/>
          <w:szCs w:val="22"/>
        </w:rPr>
        <w:t xml:space="preserve">3. 1.Услуги оказываются Исполнителем </w:t>
      </w:r>
      <w:r w:rsidR="00F124B8">
        <w:rPr>
          <w:rFonts w:ascii="PT Astra Serif" w:hAnsi="PT Astra Serif"/>
          <w:sz w:val="22"/>
          <w:szCs w:val="22"/>
        </w:rPr>
        <w:t>в соответствии с техническим заданием (приложение №2 к контракту).</w:t>
      </w:r>
    </w:p>
    <w:p w14:paraId="22D4CEC1" w14:textId="357C614A" w:rsidR="00120E73" w:rsidRDefault="005E2BD9" w:rsidP="00D77185">
      <w:pPr>
        <w:spacing w:line="260" w:lineRule="exact"/>
        <w:ind w:firstLine="709"/>
        <w:jc w:val="both"/>
        <w:rPr>
          <w:rFonts w:ascii="PT Astra Serif" w:hAnsi="PT Astra Serif"/>
          <w:sz w:val="22"/>
          <w:szCs w:val="22"/>
        </w:rPr>
      </w:pPr>
      <w:r>
        <w:rPr>
          <w:rFonts w:ascii="PT Astra Serif" w:hAnsi="PT Astra Serif"/>
          <w:sz w:val="22"/>
          <w:szCs w:val="22"/>
        </w:rPr>
        <w:t xml:space="preserve">3.2. Прием и сдача оказанных услуг производится в соответствии с требованиями каждой заявки Заказчика и соответствующего приложения к настоящему Контракту, и оформляется </w:t>
      </w:r>
      <w:proofErr w:type="gramStart"/>
      <w:r>
        <w:rPr>
          <w:rFonts w:ascii="PT Astra Serif" w:hAnsi="PT Astra Serif"/>
          <w:sz w:val="22"/>
          <w:szCs w:val="22"/>
        </w:rPr>
        <w:t>счет-фактурой</w:t>
      </w:r>
      <w:proofErr w:type="gramEnd"/>
      <w:r>
        <w:rPr>
          <w:rFonts w:ascii="PT Astra Serif" w:hAnsi="PT Astra Serif"/>
          <w:sz w:val="22"/>
          <w:szCs w:val="22"/>
        </w:rPr>
        <w:t xml:space="preserve"> (при наличии) и актом об оказании услуг или УПД, который подписывается сторонами.</w:t>
      </w:r>
    </w:p>
    <w:p w14:paraId="590C7D75" w14:textId="6AF70874" w:rsidR="00120E73" w:rsidRDefault="005E2BD9">
      <w:pPr>
        <w:jc w:val="center"/>
        <w:rPr>
          <w:rFonts w:ascii="PT Astra Serif" w:hAnsi="PT Astra Serif"/>
          <w:b/>
          <w:bCs/>
          <w:sz w:val="22"/>
          <w:szCs w:val="22"/>
        </w:rPr>
      </w:pPr>
      <w:r>
        <w:rPr>
          <w:rFonts w:ascii="PT Astra Serif" w:hAnsi="PT Astra Serif"/>
          <w:b/>
          <w:bCs/>
          <w:sz w:val="22"/>
          <w:szCs w:val="22"/>
        </w:rPr>
        <w:t>4. Цена, порядок и срок оплаты</w:t>
      </w:r>
    </w:p>
    <w:p w14:paraId="4F35C5F3" w14:textId="77777777" w:rsidR="00120E73" w:rsidRDefault="005E2BD9" w:rsidP="00D77185">
      <w:pPr>
        <w:ind w:firstLine="709"/>
        <w:jc w:val="both"/>
        <w:rPr>
          <w:rFonts w:ascii="PT Astra Serif" w:hAnsi="PT Astra Serif"/>
          <w:b/>
          <w:sz w:val="22"/>
          <w:szCs w:val="22"/>
        </w:rPr>
      </w:pPr>
      <w:r>
        <w:rPr>
          <w:rFonts w:ascii="PT Astra Serif" w:hAnsi="PT Astra Serif"/>
          <w:sz w:val="22"/>
          <w:szCs w:val="22"/>
        </w:rPr>
        <w:t>4.1. Общая сумма Контракта на оказываемые услуги составляет</w:t>
      </w:r>
      <w:r>
        <w:rPr>
          <w:rStyle w:val="lot-item-window-infovalue"/>
          <w:rFonts w:ascii="PT Astra Serif" w:hAnsi="PT Astra Serif"/>
          <w:sz w:val="22"/>
          <w:szCs w:val="22"/>
        </w:rPr>
        <w:t xml:space="preserve"> ________ (_____) рублей ___ копеек</w:t>
      </w:r>
      <w:r>
        <w:rPr>
          <w:rFonts w:ascii="PT Astra Serif" w:hAnsi="PT Astra Serif"/>
          <w:sz w:val="22"/>
          <w:szCs w:val="22"/>
        </w:rPr>
        <w:t>, с учетом налогов (в т.ч. НДС___%/не облагается), сборов, других обязательных платежей, оказания услуг по дистанционной форме обучения.</w:t>
      </w:r>
    </w:p>
    <w:p w14:paraId="5CF7C9F3" w14:textId="4D9989C6" w:rsidR="00120E73" w:rsidRDefault="005E2BD9" w:rsidP="00D77185">
      <w:pPr>
        <w:ind w:firstLine="709"/>
        <w:jc w:val="both"/>
        <w:rPr>
          <w:rFonts w:ascii="PT Astra Serif" w:hAnsi="PT Astra Serif"/>
          <w:spacing w:val="4"/>
          <w:sz w:val="22"/>
          <w:szCs w:val="22"/>
          <w:shd w:val="clear" w:color="auto" w:fill="FFFFFF"/>
        </w:rPr>
      </w:pPr>
      <w:r>
        <w:rPr>
          <w:rFonts w:ascii="PT Astra Serif" w:hAnsi="PT Astra Serif"/>
          <w:sz w:val="22"/>
          <w:szCs w:val="22"/>
        </w:rPr>
        <w:lastRenderedPageBreak/>
        <w:t xml:space="preserve">4.2. Расчеты за оказанные услуги производятся </w:t>
      </w:r>
      <w:r>
        <w:rPr>
          <w:rFonts w:ascii="PT Astra Serif" w:hAnsi="PT Astra Serif"/>
          <w:spacing w:val="4"/>
          <w:sz w:val="22"/>
          <w:szCs w:val="22"/>
          <w:shd w:val="clear" w:color="auto" w:fill="FFFFFF"/>
        </w:rPr>
        <w:t xml:space="preserve">путем безналичного перечисления денежных средств </w:t>
      </w:r>
      <w:r>
        <w:rPr>
          <w:rFonts w:ascii="PT Astra Serif" w:hAnsi="PT Astra Serif"/>
          <w:sz w:val="22"/>
          <w:szCs w:val="22"/>
          <w:shd w:val="clear" w:color="auto" w:fill="FFFFFF"/>
        </w:rPr>
        <w:t xml:space="preserve">за счет средств  Федерального бюджета по </w:t>
      </w:r>
      <w:r>
        <w:rPr>
          <w:rFonts w:ascii="PT Astra Serif" w:hAnsi="PT Astra Serif"/>
          <w:spacing w:val="-5"/>
          <w:sz w:val="22"/>
          <w:szCs w:val="22"/>
        </w:rPr>
        <w:t xml:space="preserve">КБК </w:t>
      </w:r>
      <w:r w:rsidRPr="004D2A5E">
        <w:rPr>
          <w:rFonts w:ascii="PT Astra Serif" w:hAnsi="PT Astra Serif"/>
          <w:spacing w:val="-5"/>
          <w:sz w:val="22"/>
          <w:szCs w:val="22"/>
        </w:rPr>
        <w:t>3200705424 0690059244</w:t>
      </w:r>
      <w:r>
        <w:rPr>
          <w:rFonts w:ascii="PT Astra Serif" w:hAnsi="PT Astra Serif"/>
          <w:spacing w:val="-5"/>
          <w:sz w:val="22"/>
          <w:szCs w:val="22"/>
        </w:rPr>
        <w:t xml:space="preserve"> </w:t>
      </w:r>
      <w:r>
        <w:rPr>
          <w:rFonts w:ascii="PT Astra Serif" w:hAnsi="PT Astra Serif"/>
          <w:spacing w:val="4"/>
          <w:sz w:val="22"/>
          <w:szCs w:val="22"/>
          <w:shd w:val="clear" w:color="auto" w:fill="FFFFFF"/>
        </w:rPr>
        <w:t>на расчетный счет Исполнителя</w:t>
      </w:r>
      <w:r>
        <w:rPr>
          <w:rFonts w:ascii="PT Astra Serif" w:hAnsi="PT Astra Serif"/>
          <w:spacing w:val="1"/>
          <w:sz w:val="22"/>
          <w:szCs w:val="22"/>
          <w:shd w:val="clear" w:color="auto" w:fill="FFFFFF"/>
        </w:rPr>
        <w:t xml:space="preserve">. Срок оплаты Заказчиком оказанных услуг составляет не более 7 (семи) рабочих дней </w:t>
      </w:r>
      <w:proofErr w:type="gramStart"/>
      <w:r>
        <w:rPr>
          <w:rFonts w:ascii="PT Astra Serif" w:hAnsi="PT Astra Serif"/>
          <w:spacing w:val="1"/>
          <w:sz w:val="22"/>
          <w:szCs w:val="22"/>
          <w:shd w:val="clear" w:color="auto" w:fill="FFFFFF"/>
        </w:rPr>
        <w:t>с даты подписания</w:t>
      </w:r>
      <w:proofErr w:type="gramEnd"/>
      <w:r>
        <w:rPr>
          <w:rFonts w:ascii="PT Astra Serif" w:hAnsi="PT Astra Serif"/>
          <w:spacing w:val="1"/>
          <w:sz w:val="22"/>
          <w:szCs w:val="22"/>
          <w:shd w:val="clear" w:color="auto" w:fill="FFFFFF"/>
        </w:rPr>
        <w:t xml:space="preserve"> зак</w:t>
      </w:r>
      <w:r w:rsidR="00195B77">
        <w:rPr>
          <w:rFonts w:ascii="PT Astra Serif" w:hAnsi="PT Astra Serif"/>
          <w:spacing w:val="1"/>
          <w:sz w:val="22"/>
          <w:szCs w:val="22"/>
          <w:shd w:val="clear" w:color="auto" w:fill="FFFFFF"/>
        </w:rPr>
        <w:t xml:space="preserve">азчиком акта об оказании услуг или </w:t>
      </w:r>
      <w:r>
        <w:rPr>
          <w:rFonts w:ascii="PT Astra Serif" w:hAnsi="PT Astra Serif"/>
          <w:spacing w:val="1"/>
          <w:sz w:val="22"/>
          <w:szCs w:val="22"/>
          <w:shd w:val="clear" w:color="auto" w:fill="FFFFFF"/>
        </w:rPr>
        <w:t>УПД на основании выставленного счёта, счёта-фактуры и акта об оказании услуг или УПД.</w:t>
      </w:r>
    </w:p>
    <w:p w14:paraId="290B64D7" w14:textId="164745C0" w:rsidR="00120E73" w:rsidRDefault="005E2BD9" w:rsidP="00D77185">
      <w:pPr>
        <w:ind w:firstLine="709"/>
        <w:jc w:val="both"/>
        <w:rPr>
          <w:rFonts w:ascii="PT Astra Serif" w:hAnsi="PT Astra Serif"/>
          <w:sz w:val="22"/>
          <w:szCs w:val="22"/>
          <w:shd w:val="clear" w:color="auto" w:fill="FFFFFF"/>
        </w:rPr>
      </w:pPr>
      <w:r>
        <w:rPr>
          <w:rFonts w:ascii="PT Astra Serif" w:hAnsi="PT Astra Serif"/>
          <w:sz w:val="22"/>
          <w:szCs w:val="22"/>
          <w:shd w:val="clear" w:color="auto" w:fill="FFFFFF"/>
        </w:rPr>
        <w:t>Цена  Контракта была определена в соответствии со ст.</w:t>
      </w:r>
      <w:r w:rsidR="00195B77">
        <w:rPr>
          <w:rFonts w:ascii="PT Astra Serif" w:hAnsi="PT Astra Serif"/>
          <w:sz w:val="22"/>
          <w:szCs w:val="22"/>
          <w:shd w:val="clear" w:color="auto" w:fill="FFFFFF"/>
        </w:rPr>
        <w:t xml:space="preserve"> </w:t>
      </w:r>
      <w:r>
        <w:rPr>
          <w:rFonts w:ascii="PT Astra Serif" w:hAnsi="PT Astra Serif"/>
          <w:sz w:val="22"/>
          <w:szCs w:val="22"/>
          <w:shd w:val="clear" w:color="auto" w:fill="FFFFFF"/>
        </w:rPr>
        <w:t>22 Федерального закона от 05.04.2013 № 44-ФЗ методом сопоставимых рыночных цен (анализ рынка) (Приложение№ 3 к контакту).</w:t>
      </w:r>
    </w:p>
    <w:p w14:paraId="352865B8" w14:textId="29FF4A12"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4.3.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w:t>
      </w:r>
      <w:r w:rsidR="00712D3C">
        <w:rPr>
          <w:rFonts w:ascii="PT Astra Serif" w:hAnsi="PT Astra Serif"/>
          <w:sz w:val="22"/>
          <w:szCs w:val="22"/>
        </w:rPr>
        <w:t xml:space="preserve"> </w:t>
      </w:r>
      <w:r>
        <w:rPr>
          <w:rFonts w:ascii="PT Astra Serif" w:hAnsi="PT Astra Serif"/>
          <w:sz w:val="22"/>
          <w:szCs w:val="22"/>
        </w:rPr>
        <w:t>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w:t>
      </w:r>
    </w:p>
    <w:p w14:paraId="69D326F9" w14:textId="17A62158"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w:t>
      </w:r>
      <w:r w:rsidR="0001741F">
        <w:rPr>
          <w:rFonts w:ascii="PT Astra Serif" w:hAnsi="PT Astra Serif"/>
          <w:sz w:val="22"/>
          <w:szCs w:val="22"/>
        </w:rPr>
        <w:t>с</w:t>
      </w:r>
      <w:r>
        <w:rPr>
          <w:rFonts w:ascii="PT Astra Serif" w:hAnsi="PT Astra Serif"/>
          <w:sz w:val="22"/>
          <w:szCs w:val="22"/>
        </w:rPr>
        <w:t>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648B0435" w14:textId="77777777" w:rsidR="00120E73" w:rsidRDefault="005E2BD9" w:rsidP="00D77185">
      <w:pPr>
        <w:pStyle w:val="ConsPlusNormal"/>
        <w:ind w:firstLine="709"/>
        <w:jc w:val="both"/>
        <w:outlineLvl w:val="1"/>
        <w:rPr>
          <w:rFonts w:ascii="PT Astra Serif" w:hAnsi="PT Astra Serif"/>
          <w:sz w:val="22"/>
          <w:szCs w:val="22"/>
        </w:rPr>
      </w:pPr>
      <w:r>
        <w:rPr>
          <w:rFonts w:ascii="PT Astra Serif" w:hAnsi="PT Astra Serif"/>
          <w:sz w:val="22"/>
          <w:szCs w:val="22"/>
          <w:shd w:val="clear" w:color="auto" w:fill="FFFFFF"/>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442D58B8"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и т.д. </w:t>
      </w:r>
    </w:p>
    <w:p w14:paraId="1AB1612A"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4.4. Обязательства по оплате оказанных услуг считаются выполненными в день списания денежных средств со счетов Заказчика.</w:t>
      </w:r>
    </w:p>
    <w:p w14:paraId="21E94554"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4.5. Заказчик имеет право произвести полный или частичный отказ от оплаты за расходы, не предусмотренные в данном Контракте.</w:t>
      </w:r>
    </w:p>
    <w:p w14:paraId="0D155C6B" w14:textId="77777777" w:rsidR="00120E73" w:rsidRDefault="005E2BD9" w:rsidP="00D77185">
      <w:pPr>
        <w:ind w:firstLine="709"/>
        <w:jc w:val="both"/>
        <w:rPr>
          <w:rFonts w:ascii="PT Astra Serif" w:eastAsiaTheme="minorHAnsi" w:hAnsi="PT Astra Serif"/>
          <w:sz w:val="22"/>
          <w:szCs w:val="22"/>
          <w:lang w:eastAsia="en-US"/>
        </w:rPr>
      </w:pPr>
      <w:r>
        <w:rPr>
          <w:rFonts w:ascii="PT Astra Serif" w:eastAsia="Calibri" w:hAnsi="PT Astra Serif"/>
          <w:sz w:val="22"/>
          <w:szCs w:val="22"/>
        </w:rPr>
        <w:t xml:space="preserve">4.6. Заказчик </w:t>
      </w:r>
      <w:r>
        <w:rPr>
          <w:rFonts w:ascii="PT Astra Serif" w:eastAsiaTheme="minorHAnsi" w:hAnsi="PT Astra Serif"/>
          <w:sz w:val="22"/>
          <w:szCs w:val="22"/>
          <w:lang w:eastAsia="en-US"/>
        </w:rPr>
        <w:t>уменьшает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87317E" w14:textId="77777777" w:rsidR="00120E73" w:rsidRDefault="005E2BD9" w:rsidP="00D77185">
      <w:pPr>
        <w:ind w:firstLine="709"/>
        <w:jc w:val="both"/>
        <w:rPr>
          <w:rStyle w:val="aff0"/>
          <w:rFonts w:ascii="PT Astra Serif" w:hAnsi="PT Astra Serif"/>
          <w:b w:val="0"/>
          <w:sz w:val="22"/>
          <w:szCs w:val="22"/>
          <w:shd w:val="clear" w:color="auto" w:fill="FFFFFF"/>
        </w:rPr>
      </w:pPr>
      <w:r>
        <w:rPr>
          <w:rFonts w:ascii="PT Astra Serif" w:hAnsi="PT Astra Serif"/>
          <w:bCs/>
          <w:sz w:val="22"/>
          <w:szCs w:val="22"/>
        </w:rPr>
        <w:t xml:space="preserve">4.7. </w:t>
      </w:r>
      <w:r>
        <w:rPr>
          <w:rStyle w:val="aff0"/>
          <w:rFonts w:ascii="PT Astra Serif" w:hAnsi="PT Astra Serif"/>
          <w:b w:val="0"/>
          <w:sz w:val="22"/>
          <w:szCs w:val="22"/>
          <w:shd w:val="clear" w:color="auto" w:fill="FFFFFF"/>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8826039" w14:textId="63741B35" w:rsidR="00120E73" w:rsidRDefault="005E2BD9" w:rsidP="00D77185">
      <w:pPr>
        <w:pStyle w:val="ConsPlusNormal"/>
        <w:ind w:firstLine="709"/>
        <w:jc w:val="both"/>
        <w:rPr>
          <w:rFonts w:ascii="PT Astra Serif" w:hAnsi="PT Astra Serif"/>
          <w:sz w:val="22"/>
          <w:szCs w:val="22"/>
        </w:rPr>
      </w:pPr>
      <w:r>
        <w:rPr>
          <w:rStyle w:val="aff0"/>
          <w:rFonts w:ascii="PT Astra Serif" w:hAnsi="PT Astra Serif"/>
          <w:b w:val="0"/>
          <w:sz w:val="22"/>
          <w:szCs w:val="22"/>
          <w:shd w:val="clear" w:color="auto" w:fill="FFFFFF"/>
        </w:rPr>
        <w:t xml:space="preserve">4.8. </w:t>
      </w:r>
      <w:proofErr w:type="gramStart"/>
      <w:r>
        <w:rPr>
          <w:rFonts w:ascii="PT Astra Serif" w:hAnsi="PT Astra Serif"/>
          <w:sz w:val="22"/>
          <w:szCs w:val="22"/>
        </w:rPr>
        <w:t>«Заказчик» вправе удержать суммы неисполненных «</w:t>
      </w:r>
      <w:r w:rsidR="00195B77">
        <w:rPr>
          <w:rFonts w:ascii="PT Astra Serif" w:hAnsi="PT Astra Serif"/>
          <w:sz w:val="22"/>
          <w:szCs w:val="22"/>
        </w:rPr>
        <w:t>Исполнителем</w:t>
      </w:r>
      <w:r>
        <w:rPr>
          <w:rFonts w:ascii="PT Astra Serif" w:hAnsi="PT Astra Serif"/>
          <w:sz w:val="22"/>
          <w:szCs w:val="22"/>
        </w:rPr>
        <w:t>» требований об уплате неустоек (штрафов, пеней) из суммы, подлежащей оплате «</w:t>
      </w:r>
      <w:r w:rsidR="00195B77">
        <w:rPr>
          <w:rFonts w:ascii="PT Astra Serif" w:hAnsi="PT Astra Serif"/>
          <w:sz w:val="22"/>
          <w:szCs w:val="22"/>
        </w:rPr>
        <w:t>Исполнителю</w:t>
      </w:r>
      <w:r>
        <w:rPr>
          <w:rFonts w:ascii="PT Astra Serif" w:hAnsi="PT Astra Serif"/>
          <w:sz w:val="22"/>
          <w:szCs w:val="22"/>
        </w:rPr>
        <w:t>».</w:t>
      </w:r>
      <w:proofErr w:type="gramEnd"/>
    </w:p>
    <w:p w14:paraId="6CB26669" w14:textId="2805608B" w:rsidR="00120E73" w:rsidRDefault="005E2BD9" w:rsidP="00D77185">
      <w:pPr>
        <w:pStyle w:val="12"/>
        <w:ind w:firstLine="709"/>
        <w:jc w:val="both"/>
        <w:rPr>
          <w:rFonts w:ascii="PT Astra Serif" w:hAnsi="PT Astra Serif"/>
          <w:sz w:val="22"/>
          <w:szCs w:val="22"/>
          <w:highlight w:val="yellow"/>
        </w:rPr>
      </w:pPr>
      <w:r>
        <w:rPr>
          <w:rFonts w:ascii="PT Astra Serif" w:hAnsi="PT Astra Serif"/>
          <w:sz w:val="22"/>
          <w:szCs w:val="22"/>
        </w:rPr>
        <w:t>Реквизиты для перечисления суммы неисполненных «</w:t>
      </w:r>
      <w:r w:rsidR="00195B77">
        <w:rPr>
          <w:rFonts w:ascii="PT Astra Serif" w:hAnsi="PT Astra Serif"/>
          <w:sz w:val="22"/>
          <w:szCs w:val="22"/>
        </w:rPr>
        <w:t>Исполнителем</w:t>
      </w:r>
      <w:r>
        <w:rPr>
          <w:rFonts w:ascii="PT Astra Serif" w:hAnsi="PT Astra Serif"/>
          <w:sz w:val="22"/>
          <w:szCs w:val="22"/>
        </w:rPr>
        <w:t>» требований об уплате неустоек (штрафов, пеней) на лицевой счет ФКУ ЛИУ-8 УФСИН России по Тверской области:</w:t>
      </w:r>
    </w:p>
    <w:p w14:paraId="4791B521" w14:textId="77777777" w:rsidR="007A66A7" w:rsidRPr="00407DD6" w:rsidRDefault="007A66A7" w:rsidP="007A66A7">
      <w:pPr>
        <w:keepNext/>
        <w:widowControl w:val="0"/>
        <w:jc w:val="both"/>
        <w:rPr>
          <w:rFonts w:ascii="PT Astra Serif" w:hAnsi="PT Astra Serif"/>
          <w:sz w:val="22"/>
        </w:rPr>
      </w:pPr>
      <w:r w:rsidRPr="00407DD6">
        <w:rPr>
          <w:rFonts w:ascii="PT Astra Serif" w:hAnsi="PT Astra Serif"/>
          <w:sz w:val="22"/>
        </w:rPr>
        <w:t>Получатель: ФКУ ЛИУ-8 УФСИН России по Тверской области</w:t>
      </w:r>
    </w:p>
    <w:p w14:paraId="3BDE9479" w14:textId="77777777" w:rsidR="007A66A7" w:rsidRPr="00407DD6" w:rsidRDefault="007A66A7" w:rsidP="007A66A7">
      <w:pPr>
        <w:jc w:val="both"/>
        <w:rPr>
          <w:rFonts w:ascii="PT Astra Serif" w:hAnsi="PT Astra Serif"/>
          <w:sz w:val="22"/>
        </w:rPr>
      </w:pPr>
      <w:r w:rsidRPr="00407DD6">
        <w:rPr>
          <w:rFonts w:ascii="PT Astra Serif" w:hAnsi="PT Astra Serif"/>
          <w:sz w:val="22"/>
        </w:rPr>
        <w:t>ИНН 6917000820 КПП 691701001</w:t>
      </w:r>
    </w:p>
    <w:p w14:paraId="64F2BC7F" w14:textId="77777777" w:rsidR="007A66A7" w:rsidRPr="00407DD6" w:rsidRDefault="007A66A7" w:rsidP="007A66A7">
      <w:pPr>
        <w:jc w:val="both"/>
        <w:rPr>
          <w:rFonts w:ascii="PT Astra Serif" w:hAnsi="PT Astra Serif"/>
          <w:sz w:val="22"/>
        </w:rPr>
      </w:pPr>
      <w:proofErr w:type="gramStart"/>
      <w:r w:rsidRPr="00407DD6">
        <w:rPr>
          <w:rFonts w:ascii="PT Astra Serif" w:hAnsi="PT Astra Serif"/>
          <w:sz w:val="22"/>
        </w:rPr>
        <w:t>л</w:t>
      </w:r>
      <w:proofErr w:type="gramEnd"/>
      <w:r w:rsidRPr="00407DD6">
        <w:rPr>
          <w:rFonts w:ascii="PT Astra Serif" w:hAnsi="PT Astra Serif"/>
          <w:sz w:val="22"/>
        </w:rPr>
        <w:t>/с 04361398070 в УФК по Тверской области</w:t>
      </w:r>
    </w:p>
    <w:p w14:paraId="4F364C79" w14:textId="77777777" w:rsidR="007A66A7" w:rsidRPr="00407DD6" w:rsidRDefault="007A66A7" w:rsidP="007A66A7">
      <w:pPr>
        <w:jc w:val="both"/>
        <w:rPr>
          <w:rFonts w:ascii="PT Astra Serif" w:hAnsi="PT Astra Serif"/>
          <w:sz w:val="22"/>
        </w:rPr>
      </w:pPr>
      <w:r w:rsidRPr="00407DD6">
        <w:rPr>
          <w:rFonts w:ascii="PT Astra Serif" w:hAnsi="PT Astra Serif"/>
          <w:sz w:val="22"/>
        </w:rPr>
        <w:t xml:space="preserve">К/С 0310 0643 0000 0001 3600 </w:t>
      </w:r>
    </w:p>
    <w:p w14:paraId="71208CDB" w14:textId="77777777" w:rsidR="007A66A7" w:rsidRPr="00407DD6" w:rsidRDefault="007A66A7" w:rsidP="007A66A7">
      <w:pPr>
        <w:jc w:val="both"/>
        <w:rPr>
          <w:rFonts w:ascii="PT Astra Serif" w:hAnsi="PT Astra Serif"/>
          <w:sz w:val="22"/>
        </w:rPr>
      </w:pPr>
      <w:r w:rsidRPr="00407DD6">
        <w:rPr>
          <w:rFonts w:ascii="PT Astra Serif" w:hAnsi="PT Astra Serif"/>
          <w:sz w:val="22"/>
        </w:rPr>
        <w:t>ОКЦ №6 ГУ Банка России по ЦФО//УФК по Тверской области г. Тверь</w:t>
      </w:r>
    </w:p>
    <w:p w14:paraId="08C891AB" w14:textId="77777777" w:rsidR="007A66A7" w:rsidRPr="00407DD6" w:rsidRDefault="007A66A7" w:rsidP="007A66A7">
      <w:pPr>
        <w:jc w:val="both"/>
        <w:rPr>
          <w:rFonts w:ascii="PT Astra Serif" w:hAnsi="PT Astra Serif"/>
          <w:sz w:val="22"/>
        </w:rPr>
      </w:pPr>
      <w:r w:rsidRPr="00407DD6">
        <w:rPr>
          <w:rFonts w:ascii="PT Astra Serif" w:hAnsi="PT Astra Serif"/>
          <w:sz w:val="22"/>
        </w:rPr>
        <w:t>БИК 012809106, ОКТМО 28502000434, ОКПО 08828968</w:t>
      </w:r>
    </w:p>
    <w:p w14:paraId="3F057D07" w14:textId="77777777" w:rsidR="00407DD6" w:rsidRDefault="007A66A7" w:rsidP="007A66A7">
      <w:pPr>
        <w:jc w:val="both"/>
        <w:rPr>
          <w:rFonts w:ascii="PT Astra Serif" w:hAnsi="PT Astra Serif"/>
          <w:sz w:val="22"/>
        </w:rPr>
      </w:pPr>
      <w:r w:rsidRPr="00407DD6">
        <w:rPr>
          <w:rFonts w:ascii="PT Astra Serif" w:hAnsi="PT Astra Serif"/>
          <w:sz w:val="22"/>
        </w:rPr>
        <w:t xml:space="preserve">ЕКС 40102810545370000029 </w:t>
      </w:r>
    </w:p>
    <w:p w14:paraId="1188F403" w14:textId="509A5D9E" w:rsidR="007A66A7" w:rsidRDefault="007A66A7" w:rsidP="007A66A7">
      <w:pPr>
        <w:jc w:val="both"/>
        <w:rPr>
          <w:rFonts w:ascii="PT Astra Serif" w:hAnsi="PT Astra Serif"/>
          <w:sz w:val="22"/>
        </w:rPr>
      </w:pPr>
      <w:r w:rsidRPr="00407DD6">
        <w:rPr>
          <w:rFonts w:ascii="PT Astra Serif" w:hAnsi="PT Astra Serif"/>
          <w:sz w:val="22"/>
        </w:rPr>
        <w:t xml:space="preserve">КБК 320 1 16 07010 01 9000 140 </w:t>
      </w:r>
    </w:p>
    <w:p w14:paraId="4FA9E6CC" w14:textId="77777777" w:rsidR="006B2721" w:rsidRPr="00407DD6" w:rsidRDefault="006B2721" w:rsidP="007A66A7">
      <w:pPr>
        <w:jc w:val="both"/>
        <w:rPr>
          <w:rFonts w:ascii="PT Astra Serif" w:hAnsi="PT Astra Serif"/>
          <w:sz w:val="22"/>
        </w:rPr>
      </w:pPr>
    </w:p>
    <w:p w14:paraId="07154DC5" w14:textId="77777777" w:rsidR="00120E73" w:rsidRDefault="005E2BD9">
      <w:pPr>
        <w:ind w:firstLine="540"/>
        <w:jc w:val="center"/>
        <w:outlineLvl w:val="1"/>
        <w:rPr>
          <w:rFonts w:ascii="PT Astra Serif" w:hAnsi="PT Astra Serif"/>
          <w:b/>
          <w:bCs/>
          <w:sz w:val="22"/>
          <w:szCs w:val="22"/>
        </w:rPr>
      </w:pPr>
      <w:r>
        <w:rPr>
          <w:rFonts w:ascii="PT Astra Serif" w:hAnsi="PT Astra Serif"/>
          <w:b/>
          <w:bCs/>
          <w:sz w:val="22"/>
          <w:szCs w:val="22"/>
        </w:rPr>
        <w:lastRenderedPageBreak/>
        <w:t>5. Форс-мажорные условия</w:t>
      </w:r>
    </w:p>
    <w:p w14:paraId="57553EA1"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14:paraId="7C508BF0"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9157425"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5.2.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7156FF5"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5C74CC8A"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07D7AF5D"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5.5.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786F4578"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5FC8FFC2" w14:textId="77777777" w:rsidR="00120E73" w:rsidRDefault="005E2BD9">
      <w:pPr>
        <w:pStyle w:val="12"/>
        <w:tabs>
          <w:tab w:val="left" w:pos="2625"/>
          <w:tab w:val="center" w:pos="4854"/>
        </w:tabs>
        <w:ind w:right="-71"/>
        <w:jc w:val="center"/>
        <w:rPr>
          <w:rFonts w:ascii="PT Astra Serif" w:hAnsi="PT Astra Serif"/>
          <w:b/>
          <w:bCs/>
          <w:sz w:val="22"/>
          <w:szCs w:val="22"/>
        </w:rPr>
      </w:pPr>
      <w:r>
        <w:rPr>
          <w:rFonts w:ascii="PT Astra Serif" w:hAnsi="PT Astra Serif"/>
          <w:b/>
          <w:bCs/>
          <w:sz w:val="22"/>
          <w:szCs w:val="22"/>
        </w:rPr>
        <w:t>6. Имущественная ответственность</w:t>
      </w:r>
    </w:p>
    <w:p w14:paraId="3D08965C" w14:textId="77777777" w:rsidR="00120E73" w:rsidRDefault="005E2BD9" w:rsidP="00D77185">
      <w:pPr>
        <w:pStyle w:val="aff"/>
        <w:spacing w:before="0" w:beforeAutospacing="0" w:after="0" w:afterAutospacing="0"/>
        <w:ind w:firstLine="709"/>
        <w:jc w:val="both"/>
        <w:rPr>
          <w:rFonts w:ascii="PT Astra Serif" w:hAnsi="PT Astra Serif"/>
          <w:sz w:val="22"/>
          <w:szCs w:val="22"/>
        </w:rPr>
      </w:pPr>
      <w:r>
        <w:rPr>
          <w:rFonts w:ascii="PT Astra Serif" w:hAnsi="PT Astra Serif"/>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D7D1BF2" w14:textId="77777777" w:rsidR="00120E73" w:rsidRDefault="005E2BD9" w:rsidP="00D77185">
      <w:pPr>
        <w:pStyle w:val="aff"/>
        <w:spacing w:before="0" w:beforeAutospacing="0" w:after="0" w:afterAutospacing="0"/>
        <w:ind w:firstLine="709"/>
        <w:jc w:val="both"/>
        <w:rPr>
          <w:rFonts w:ascii="PT Astra Serif" w:hAnsi="PT Astra Serif"/>
          <w:sz w:val="22"/>
          <w:szCs w:val="22"/>
        </w:rPr>
      </w:pPr>
      <w:r>
        <w:rPr>
          <w:rFonts w:ascii="PT Astra Serif" w:hAnsi="PT Astra Serif"/>
          <w:sz w:val="22"/>
          <w:szCs w:val="22"/>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A5C232" w14:textId="7B381E21" w:rsidR="00120E73" w:rsidRDefault="005E2BD9" w:rsidP="00D77185">
      <w:pPr>
        <w:ind w:firstLine="709"/>
        <w:jc w:val="both"/>
        <w:rPr>
          <w:rFonts w:ascii="PT Astra Serif" w:hAnsi="PT Astra Serif"/>
          <w:sz w:val="22"/>
          <w:szCs w:val="22"/>
        </w:rPr>
      </w:pPr>
      <w:r>
        <w:rPr>
          <w:rFonts w:ascii="PT Astra Serif" w:hAnsi="PT Astra Serif"/>
          <w:sz w:val="22"/>
          <w:szCs w:val="22"/>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917C33E"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FA9FB82" w14:textId="77777777" w:rsidR="00120E73" w:rsidRDefault="005E2BD9" w:rsidP="00D77185">
      <w:pPr>
        <w:ind w:firstLine="709"/>
        <w:jc w:val="both"/>
        <w:outlineLvl w:val="0"/>
        <w:rPr>
          <w:rFonts w:ascii="PT Astra Serif" w:hAnsi="PT Astra Serif"/>
          <w:sz w:val="22"/>
          <w:szCs w:val="22"/>
        </w:rPr>
      </w:pPr>
      <w:r>
        <w:rPr>
          <w:rFonts w:ascii="PT Astra Serif" w:hAnsi="PT Astra Serif"/>
          <w:sz w:val="22"/>
          <w:szCs w:val="22"/>
        </w:rPr>
        <w:t xml:space="preserve">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1" w:tooltip="#P11" w:history="1">
        <w:r>
          <w:rPr>
            <w:rFonts w:ascii="PT Astra Serif" w:hAnsi="PT Astra Serif"/>
            <w:sz w:val="22"/>
            <w:szCs w:val="22"/>
          </w:rPr>
          <w:t>пунктами 4</w:t>
        </w:r>
      </w:hyperlink>
      <w:r>
        <w:rPr>
          <w:rFonts w:ascii="PT Astra Serif" w:hAnsi="PT Astra Serif"/>
          <w:sz w:val="22"/>
          <w:szCs w:val="22"/>
        </w:rPr>
        <w:t xml:space="preserve"> - </w:t>
      </w:r>
      <w:hyperlink w:anchor="P33" w:tooltip="#P33" w:history="1">
        <w:r>
          <w:rPr>
            <w:rFonts w:ascii="PT Astra Serif" w:hAnsi="PT Astra Serif"/>
            <w:sz w:val="22"/>
            <w:szCs w:val="22"/>
          </w:rPr>
          <w:t>8</w:t>
        </w:r>
      </w:hyperlink>
      <w:r>
        <w:rPr>
          <w:rFonts w:ascii="PT Astra Serif" w:hAnsi="PT Astra Serif"/>
          <w:sz w:val="22"/>
          <w:szCs w:val="22"/>
        </w:rPr>
        <w:t xml:space="preserve"> Правил, утвержденных постановлением Правительства Российской Федерации от 30 августа 2017 г. N 1042):</w:t>
      </w:r>
    </w:p>
    <w:p w14:paraId="3722B033"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lastRenderedPageBreak/>
        <w:t>а) 10 процентов цены контракта (этапа) в случае, если цена контракта (этапа) не превышает 3 млн. рублей;</w:t>
      </w:r>
    </w:p>
    <w:p w14:paraId="48CE65AD"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11F6CD3"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14:paraId="1D9E9F5D"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9547BEA"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6922A4A2"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7112D8E1"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7B171D81"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40D3E21D"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и) 0,1 процента цены контракта (этапа) в случае, если цена контракта (этапа) превышает 10 млрд. рублей.</w:t>
      </w:r>
    </w:p>
    <w:p w14:paraId="1B963CF1" w14:textId="77777777" w:rsidR="00120E73" w:rsidRDefault="005E2BD9" w:rsidP="00D77185">
      <w:pPr>
        <w:pStyle w:val="ConsPlusNormal"/>
        <w:ind w:firstLine="709"/>
        <w:jc w:val="both"/>
        <w:rPr>
          <w:rFonts w:ascii="PT Astra Serif" w:hAnsi="PT Astra Serif"/>
          <w:sz w:val="22"/>
          <w:szCs w:val="22"/>
        </w:rPr>
      </w:pPr>
      <w:bookmarkStart w:id="1" w:name="P11"/>
      <w:bookmarkEnd w:id="1"/>
      <w:r>
        <w:rPr>
          <w:rFonts w:ascii="PT Astra Serif" w:hAnsi="PT Astra Serif"/>
          <w:sz w:val="22"/>
          <w:szCs w:val="22"/>
        </w:rPr>
        <w:t xml:space="preserve">6.6.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0" w:tooltip="consultantplus://offline/ref=C725367DB46367682E0A9E201EB18AFDC3576C7E9CF9E3A06FE97A5B1F519EE68DAA0630B784244CE1288ACF1618EF20366E0B99F9C485D6L8m5G" w:history="1">
        <w:r>
          <w:rPr>
            <w:rFonts w:ascii="PT Astra Serif" w:hAnsi="PT Astra Serif"/>
            <w:sz w:val="22"/>
            <w:szCs w:val="22"/>
          </w:rPr>
          <w:t>пунктом 1 части 1 статьи 30</w:t>
        </w:r>
      </w:hyperlink>
      <w:r>
        <w:rPr>
          <w:rFonts w:ascii="PT Astra Serif" w:hAnsi="PT Astra Serif"/>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DACAB2F"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 xml:space="preserve">6.7.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tooltip="consultantplus://offline/ref=C725367DB46367682E0A9E201EB18AFDC3576C7E9CF9E3A06FE97A5B1F519EE69FAA5E3CB5863249EF3DDC9E50L4mDG" w:history="1">
        <w:r>
          <w:rPr>
            <w:rFonts w:ascii="PT Astra Serif" w:hAnsi="PT Astra Serif"/>
            <w:sz w:val="22"/>
            <w:szCs w:val="22"/>
          </w:rPr>
          <w:t>законом</w:t>
        </w:r>
      </w:hyperlink>
      <w:r>
        <w:rPr>
          <w:rFonts w:ascii="PT Astra Serif" w:hAnsi="PT Astra Serif"/>
          <w:sz w:val="22"/>
          <w:szCs w:val="22"/>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14302EC6"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а) в случае, если цена контракта не превышает начальную (максимальную) цену контракта:</w:t>
      </w:r>
    </w:p>
    <w:p w14:paraId="177F2FC8"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10 процентов начальной (максимальной) цены контракта, если цена контракта не превышает 3 млн. рублей;</w:t>
      </w:r>
    </w:p>
    <w:p w14:paraId="0558DAEF"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3CD3BD0B"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2082E02"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б) в случае, если цена контракта превышает начальную (максимальную) цену контракта:</w:t>
      </w:r>
    </w:p>
    <w:p w14:paraId="2ED9C27E"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10 процентов цены контракта, если цена контракта не превышает 3 млн. рублей;</w:t>
      </w:r>
    </w:p>
    <w:p w14:paraId="7307255A"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7430D5C5"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1 процент цены контракта, если цена контракта составляет от 50 млн. рублей до 100 млн. рублей (включительно).</w:t>
      </w:r>
    </w:p>
    <w:p w14:paraId="1085CBF3"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7EDD39C"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а) 1000 рублей, если цена контракта не превышает 3 млн. рублей;</w:t>
      </w:r>
    </w:p>
    <w:p w14:paraId="79DBF98F"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б) 5000 рублей, если цена контракта составляет от 3 млн. рублей до 50 млн. рублей (включительно);</w:t>
      </w:r>
    </w:p>
    <w:p w14:paraId="0701E6C0"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в) 10000 рублей, если цена контракта составляет от 50 млн. рублей до 100 млн. рублей (включительно);</w:t>
      </w:r>
    </w:p>
    <w:p w14:paraId="6EFE1AB4"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г) 100000 рублей, если цена контракта превышает 100 млн. рублей.</w:t>
      </w:r>
    </w:p>
    <w:p w14:paraId="25536C1F" w14:textId="77777777" w:rsidR="00120E73" w:rsidRDefault="005E2BD9" w:rsidP="00D77185">
      <w:pPr>
        <w:pStyle w:val="ConsPlusNormal"/>
        <w:ind w:firstLine="709"/>
        <w:jc w:val="both"/>
        <w:rPr>
          <w:rFonts w:ascii="PT Astra Serif" w:hAnsi="PT Astra Serif"/>
          <w:sz w:val="22"/>
          <w:szCs w:val="22"/>
        </w:rPr>
      </w:pPr>
      <w:bookmarkStart w:id="2" w:name="P33"/>
      <w:bookmarkEnd w:id="2"/>
      <w:r>
        <w:rPr>
          <w:rFonts w:ascii="PT Astra Serif" w:hAnsi="PT Astra Serif"/>
          <w:sz w:val="22"/>
          <w:szCs w:val="22"/>
        </w:rPr>
        <w:t xml:space="preserve">6.9. В случае если в соответствии с </w:t>
      </w:r>
      <w:hyperlink r:id="rId12" w:tooltip="consultantplus://offline/ref=C725367DB46367682E0A9E201EB18AFDC3576C7E9CF9E3A06FE97A5B1F519EE68DAA0630B784244EE9288ACF1618EF20366E0B99F9C485D6L8m5G" w:history="1">
        <w:r>
          <w:rPr>
            <w:rFonts w:ascii="PT Astra Serif" w:hAnsi="PT Astra Serif"/>
            <w:sz w:val="22"/>
            <w:szCs w:val="22"/>
          </w:rPr>
          <w:t>частью 6 статьи 30</w:t>
        </w:r>
      </w:hyperlink>
      <w:r>
        <w:rPr>
          <w:rFonts w:ascii="PT Astra Serif" w:hAnsi="PT Astra Serif"/>
          <w:sz w:val="22"/>
          <w:szCs w:val="22"/>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w:t>
      </w:r>
      <w:r>
        <w:rPr>
          <w:rFonts w:ascii="PT Astra Serif" w:hAnsi="PT Astra Serif"/>
          <w:sz w:val="22"/>
          <w:szCs w:val="22"/>
        </w:rPr>
        <w:lastRenderedPageBreak/>
        <w:t>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C679723"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D1DE431"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а) 1000 рублей, если цена контракта не превышает 3 млн. рублей (включительно);</w:t>
      </w:r>
    </w:p>
    <w:p w14:paraId="7EC81AC4"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б) 5000 рублей, если цена контракта составляет от 3 млн. рублей до 50 млн. рублей (включительно);</w:t>
      </w:r>
    </w:p>
    <w:p w14:paraId="5DB7D1DB"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в) 10000 рублей, если цена контракта составляет от 50 млн. рублей до 100 млн. рублей (включительно);</w:t>
      </w:r>
    </w:p>
    <w:p w14:paraId="6FFA93C0"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г) 100000 рублей, если цена контракта превышает 100 млн. рублей.</w:t>
      </w:r>
    </w:p>
    <w:p w14:paraId="7B031ABE"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125DDBD" w14:textId="77777777" w:rsidR="00120E73" w:rsidRDefault="005E2BD9" w:rsidP="00D77185">
      <w:pPr>
        <w:pStyle w:val="ConsPlusNormal"/>
        <w:ind w:firstLine="709"/>
        <w:jc w:val="both"/>
        <w:rPr>
          <w:rFonts w:ascii="PT Astra Serif" w:hAnsi="PT Astra Serif"/>
          <w:sz w:val="22"/>
          <w:szCs w:val="22"/>
        </w:rPr>
      </w:pPr>
      <w:r>
        <w:rPr>
          <w:rFonts w:ascii="PT Astra Serif" w:hAnsi="PT Astra Serif"/>
          <w:sz w:val="22"/>
          <w:szCs w:val="22"/>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B87918" w14:textId="77777777" w:rsidR="00120E73" w:rsidRDefault="005E2BD9" w:rsidP="00D77185">
      <w:pPr>
        <w:ind w:firstLine="709"/>
        <w:jc w:val="both"/>
        <w:rPr>
          <w:rFonts w:ascii="PT Astra Serif" w:hAnsi="PT Astra Serif"/>
          <w:sz w:val="22"/>
          <w:szCs w:val="22"/>
        </w:rPr>
      </w:pPr>
      <w:r>
        <w:rPr>
          <w:rFonts w:ascii="PT Astra Serif" w:hAnsi="PT Astra Serif"/>
          <w:sz w:val="22"/>
          <w:szCs w:val="22"/>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0A7AF8" w14:textId="77777777" w:rsidR="00120E73" w:rsidRDefault="005E2BD9" w:rsidP="00D77185">
      <w:pPr>
        <w:pStyle w:val="aff"/>
        <w:spacing w:before="0" w:beforeAutospacing="0" w:after="0" w:afterAutospacing="0"/>
        <w:ind w:firstLine="709"/>
        <w:jc w:val="both"/>
        <w:rPr>
          <w:rFonts w:ascii="PT Astra Serif" w:hAnsi="PT Astra Serif"/>
          <w:sz w:val="22"/>
          <w:szCs w:val="22"/>
        </w:rPr>
      </w:pPr>
      <w:r>
        <w:rPr>
          <w:rFonts w:ascii="PT Astra Serif" w:hAnsi="PT Astra Serif"/>
          <w:sz w:val="22"/>
          <w:szCs w:val="22"/>
        </w:rPr>
        <w:t>6.15.Уплата неустойки (штрафа, пеней) не освобождает Стороны от исполнения обязательств по Контракту.</w:t>
      </w:r>
    </w:p>
    <w:p w14:paraId="711C291F" w14:textId="77777777" w:rsidR="00120E73" w:rsidRDefault="005E2BD9" w:rsidP="00D77185">
      <w:pPr>
        <w:pStyle w:val="aff"/>
        <w:spacing w:before="0" w:beforeAutospacing="0" w:after="0" w:afterAutospacing="0"/>
        <w:ind w:firstLine="709"/>
        <w:jc w:val="both"/>
        <w:rPr>
          <w:rFonts w:ascii="PT Astra Serif" w:hAnsi="PT Astra Serif"/>
          <w:sz w:val="22"/>
          <w:szCs w:val="22"/>
        </w:rPr>
      </w:pPr>
      <w:r>
        <w:rPr>
          <w:rFonts w:ascii="PT Astra Serif" w:hAnsi="PT Astra Serif"/>
          <w:sz w:val="22"/>
          <w:szCs w:val="22"/>
        </w:rPr>
        <w:t>6.16. Вред, причиненный третьим лицам по вине Исполнителя при исполнении обязательств по Контракту, возмещается за его счет.</w:t>
      </w:r>
    </w:p>
    <w:p w14:paraId="606290D5" w14:textId="77777777" w:rsidR="00120E73" w:rsidRDefault="005E2BD9">
      <w:pPr>
        <w:pStyle w:val="12"/>
        <w:ind w:left="1" w:right="-71" w:firstLine="708"/>
        <w:jc w:val="center"/>
        <w:rPr>
          <w:rFonts w:ascii="PT Astra Serif" w:hAnsi="PT Astra Serif"/>
          <w:b/>
          <w:sz w:val="22"/>
          <w:szCs w:val="22"/>
        </w:rPr>
      </w:pPr>
      <w:r>
        <w:rPr>
          <w:rFonts w:ascii="PT Astra Serif" w:hAnsi="PT Astra Serif"/>
          <w:b/>
          <w:sz w:val="22"/>
          <w:szCs w:val="22"/>
        </w:rPr>
        <w:t>7. Особенности исполнения контракта</w:t>
      </w:r>
    </w:p>
    <w:p w14:paraId="405B1DE9" w14:textId="77777777"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t>7.1.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 при этом, Заказчик обязан обеспечить приемку оказанных услуг, в соответствии с действующим законодательством.</w:t>
      </w:r>
    </w:p>
    <w:p w14:paraId="02974805" w14:textId="77777777" w:rsidR="00120E73" w:rsidRDefault="005E2BD9" w:rsidP="00643BC0">
      <w:pPr>
        <w:pStyle w:val="aff"/>
        <w:spacing w:before="0" w:beforeAutospacing="0" w:after="0" w:afterAutospacing="0"/>
        <w:ind w:firstLine="709"/>
        <w:jc w:val="both"/>
        <w:rPr>
          <w:rFonts w:ascii="PT Astra Serif" w:hAnsi="PT Astra Serif"/>
          <w:sz w:val="22"/>
          <w:szCs w:val="22"/>
        </w:rPr>
      </w:pPr>
      <w:r>
        <w:rPr>
          <w:rFonts w:ascii="PT Astra Serif" w:hAnsi="PT Astra Serif"/>
          <w:sz w:val="22"/>
          <w:szCs w:val="22"/>
        </w:rPr>
        <w:t>7.2.Для проверки представленных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 О контрактной системе в сфере закупок товаров, работ, услуг для обеспечения государственных и муниципальных нужд".</w:t>
      </w:r>
    </w:p>
    <w:p w14:paraId="00B2892A" w14:textId="77777777" w:rsidR="00120E73" w:rsidRDefault="005E2BD9" w:rsidP="00643BC0">
      <w:pPr>
        <w:ind w:firstLine="709"/>
        <w:jc w:val="both"/>
        <w:rPr>
          <w:rFonts w:ascii="PT Astra Serif" w:hAnsi="PT Astra Serif"/>
          <w:sz w:val="22"/>
          <w:szCs w:val="22"/>
        </w:rPr>
      </w:pPr>
      <w:r>
        <w:rPr>
          <w:rFonts w:ascii="PT Astra Serif" w:hAnsi="PT Astra Serif"/>
          <w:sz w:val="22"/>
          <w:szCs w:val="22"/>
        </w:rPr>
        <w:t>7.3. По решению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w:t>
      </w:r>
    </w:p>
    <w:p w14:paraId="5C44BD37" w14:textId="77777777" w:rsidR="00120E73" w:rsidRDefault="005E2BD9" w:rsidP="00D77185">
      <w:pPr>
        <w:pStyle w:val="12"/>
        <w:ind w:right="-71"/>
        <w:jc w:val="center"/>
        <w:rPr>
          <w:rFonts w:ascii="PT Astra Serif" w:hAnsi="PT Astra Serif"/>
          <w:b/>
          <w:bCs/>
          <w:sz w:val="22"/>
          <w:szCs w:val="22"/>
        </w:rPr>
      </w:pPr>
      <w:r>
        <w:rPr>
          <w:rFonts w:ascii="PT Astra Serif" w:hAnsi="PT Astra Serif"/>
          <w:b/>
          <w:bCs/>
          <w:sz w:val="22"/>
          <w:szCs w:val="22"/>
        </w:rPr>
        <w:t>8. Порядок разрешения споров</w:t>
      </w:r>
    </w:p>
    <w:p w14:paraId="541BD737" w14:textId="77777777"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t>8.1.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B1C49D2" w14:textId="77777777"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t>8.2. Досудебный порядок урегулирования споров, предусматривающий направление претензии контрагенту, является обязательным.</w:t>
      </w:r>
    </w:p>
    <w:p w14:paraId="1748EC43" w14:textId="77777777"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t>Сторона, которой предъявлена претензия,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w:t>
      </w:r>
    </w:p>
    <w:p w14:paraId="639C7A30" w14:textId="77777777"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t xml:space="preserve">8.3. Все споры, возникающие в процессе заключения и исполнения Контракта, решаются Сторонами в добровольном порядке. При </w:t>
      </w:r>
      <w:proofErr w:type="gramStart"/>
      <w:r>
        <w:rPr>
          <w:rFonts w:ascii="PT Astra Serif" w:hAnsi="PT Astra Serif"/>
          <w:sz w:val="22"/>
          <w:szCs w:val="22"/>
        </w:rPr>
        <w:t>не достижении</w:t>
      </w:r>
      <w:proofErr w:type="gramEnd"/>
      <w:r>
        <w:rPr>
          <w:rFonts w:ascii="PT Astra Serif" w:hAnsi="PT Astra Serif"/>
          <w:sz w:val="22"/>
          <w:szCs w:val="22"/>
        </w:rPr>
        <w:t xml:space="preserve"> согласия сторон, спор подлежит разрешению в Арбитражном суде Тверской области.</w:t>
      </w:r>
    </w:p>
    <w:p w14:paraId="050877F4" w14:textId="77777777"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t>8.4.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8768071" w14:textId="252A6776" w:rsidR="00A0004E" w:rsidRPr="00643BC0" w:rsidRDefault="00A0004E" w:rsidP="00643BC0">
      <w:pPr>
        <w:pStyle w:val="ConsPlusNormal"/>
        <w:ind w:firstLine="709"/>
        <w:jc w:val="both"/>
        <w:rPr>
          <w:rFonts w:ascii="PT Astra Serif" w:hAnsi="PT Astra Serif"/>
          <w:sz w:val="22"/>
        </w:rPr>
      </w:pPr>
      <w:r w:rsidRPr="00643BC0">
        <w:rPr>
          <w:rFonts w:ascii="PT Astra Serif" w:hAnsi="PT Astra Serif"/>
          <w:sz w:val="22"/>
        </w:rPr>
        <w:t xml:space="preserve">8.5.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p>
    <w:p w14:paraId="30EE906D" w14:textId="79F4BF5B" w:rsidR="00120E73" w:rsidRDefault="005E2BD9" w:rsidP="00643BC0">
      <w:pPr>
        <w:pStyle w:val="12"/>
        <w:ind w:firstLine="709"/>
        <w:jc w:val="both"/>
        <w:rPr>
          <w:rFonts w:ascii="PT Astra Serif" w:hAnsi="PT Astra Serif"/>
          <w:sz w:val="22"/>
          <w:szCs w:val="22"/>
        </w:rPr>
      </w:pPr>
      <w:r>
        <w:rPr>
          <w:rFonts w:ascii="PT Astra Serif" w:hAnsi="PT Astra Serif"/>
          <w:sz w:val="22"/>
          <w:szCs w:val="22"/>
        </w:rPr>
        <w:lastRenderedPageBreak/>
        <w:t>8.</w:t>
      </w:r>
      <w:r w:rsidR="00F66C03">
        <w:rPr>
          <w:rFonts w:ascii="PT Astra Serif" w:hAnsi="PT Astra Serif"/>
          <w:sz w:val="22"/>
          <w:szCs w:val="22"/>
        </w:rPr>
        <w:t>6</w:t>
      </w:r>
      <w:r>
        <w:rPr>
          <w:rFonts w:ascii="PT Astra Serif" w:hAnsi="PT Astra Serif"/>
          <w:sz w:val="22"/>
          <w:szCs w:val="22"/>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2775B2" w14:textId="77777777"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 xml:space="preserve">В случае принятия Исполнителем предусмотренного частью 19 статьи 95 Закона №44-ФЗ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статьи 95 Закона № 44-ФЗ считается надлежащим уведомлением Заказчика об одностороннем отказе от исполнения контракта. Датой такого надлежащего уведомления считается: </w:t>
      </w:r>
    </w:p>
    <w:p w14:paraId="43DB0E2C" w14:textId="77777777"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1)дата,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45BB8606" w14:textId="77777777"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2)дата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6117E6E" w14:textId="5AF237BF"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w:t>
      </w:r>
      <w:r w:rsidR="00F66C03">
        <w:rPr>
          <w:rFonts w:ascii="PT Astra Serif" w:hAnsi="PT Astra Serif"/>
          <w:sz w:val="22"/>
          <w:szCs w:val="22"/>
        </w:rPr>
        <w:t>6</w:t>
      </w:r>
      <w:r>
        <w:rPr>
          <w:rFonts w:ascii="PT Astra Serif" w:hAnsi="PT Astra Serif"/>
          <w:sz w:val="22"/>
          <w:szCs w:val="22"/>
        </w:rPr>
        <w:t>.1.Решение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282C0B2B" w14:textId="696B129F"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w:t>
      </w:r>
      <w:r w:rsidR="00F66C03">
        <w:rPr>
          <w:rFonts w:ascii="PT Astra Serif" w:hAnsi="PT Astra Serif"/>
          <w:sz w:val="22"/>
          <w:szCs w:val="22"/>
        </w:rPr>
        <w:t>6</w:t>
      </w:r>
      <w:r>
        <w:rPr>
          <w:rFonts w:ascii="PT Astra Serif" w:hAnsi="PT Astra Serif"/>
          <w:sz w:val="22"/>
          <w:szCs w:val="22"/>
        </w:rPr>
        <w:t>.2.Исполнитель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CB535DB" w14:textId="2C821273"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w:t>
      </w:r>
      <w:r w:rsidR="00F66C03">
        <w:rPr>
          <w:rFonts w:ascii="PT Astra Serif" w:hAnsi="PT Astra Serif"/>
          <w:sz w:val="22"/>
          <w:szCs w:val="22"/>
        </w:rPr>
        <w:t>7</w:t>
      </w:r>
      <w:r>
        <w:rPr>
          <w:rFonts w:ascii="PT Astra Serif" w:hAnsi="PT Astra Serif"/>
          <w:sz w:val="22"/>
          <w:szCs w:val="22"/>
        </w:rPr>
        <w:t xml:space="preserve">. В случае принятия Заказчиком предусмотренного </w:t>
      </w:r>
      <w:hyperlink w:anchor="P2220" w:tooltip="#P2220" w:history="1">
        <w:r>
          <w:rPr>
            <w:rFonts w:ascii="PT Astra Serif" w:hAnsi="PT Astra Serif"/>
            <w:sz w:val="22"/>
            <w:szCs w:val="22"/>
          </w:rPr>
          <w:t>частью 9</w:t>
        </w:r>
      </w:hyperlink>
      <w:r>
        <w:rPr>
          <w:rFonts w:ascii="PT Astra Serif" w:hAnsi="PT Astra Serif"/>
          <w:sz w:val="22"/>
          <w:szCs w:val="22"/>
        </w:rPr>
        <w:t xml:space="preserve"> статьи 95 Закона №44-ФЗ решения об одностороннем отказе от исполнения </w:t>
      </w:r>
      <w:bookmarkStart w:id="3" w:name="P2228"/>
      <w:bookmarkEnd w:id="3"/>
      <w:r>
        <w:rPr>
          <w:rFonts w:ascii="PT Astra Serif" w:hAnsi="PT Astra Serif"/>
          <w:sz w:val="22"/>
          <w:szCs w:val="22"/>
        </w:rPr>
        <w:t xml:space="preserve">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Российской Федерации о государственной тайне по адресу Исполнителя, указанному в контракте. Выполнение Заказчиком данных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 </w:t>
      </w:r>
    </w:p>
    <w:p w14:paraId="0EDFE61B" w14:textId="1BC9AD13"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1) дата, указанная Исполнителем, либо лицом, имеющим право дейст</w:t>
      </w:r>
      <w:r w:rsidR="00EA599F">
        <w:rPr>
          <w:rFonts w:ascii="PT Astra Serif" w:hAnsi="PT Astra Serif"/>
          <w:sz w:val="22"/>
          <w:szCs w:val="22"/>
        </w:rPr>
        <w:t>в</w:t>
      </w:r>
      <w:r>
        <w:rPr>
          <w:rFonts w:ascii="PT Astra Serif" w:hAnsi="PT Astra Serif"/>
          <w:sz w:val="22"/>
          <w:szCs w:val="22"/>
        </w:rPr>
        <w:t>овать от имени Исполнителя в расписке о получении решения об одностороннем отказе от исполнения контракта лично под расписку,</w:t>
      </w:r>
    </w:p>
    <w:p w14:paraId="3E8B6197" w14:textId="77777777"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2) дата получения Заказчиком подтверждения о вручении Исполнителю заказного письма, либо дата получения Исполнителем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42BB826" w14:textId="518679FF"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w:t>
      </w:r>
      <w:r w:rsidR="00F66C03">
        <w:rPr>
          <w:rFonts w:ascii="PT Astra Serif" w:hAnsi="PT Astra Serif"/>
          <w:sz w:val="22"/>
          <w:szCs w:val="22"/>
        </w:rPr>
        <w:t>8</w:t>
      </w:r>
      <w:r>
        <w:rPr>
          <w:rFonts w:ascii="PT Astra Serif" w:hAnsi="PT Astra Serif"/>
          <w:sz w:val="22"/>
          <w:szCs w:val="22"/>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C443890" w14:textId="2129D42D"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w:t>
      </w:r>
      <w:r w:rsidR="00F66C03">
        <w:rPr>
          <w:rFonts w:ascii="PT Astra Serif" w:hAnsi="PT Astra Serif"/>
          <w:sz w:val="22"/>
          <w:szCs w:val="22"/>
        </w:rPr>
        <w:t>9</w:t>
      </w:r>
      <w:r>
        <w:rPr>
          <w:rFonts w:ascii="PT Astra Serif" w:hAnsi="PT Astra Serif"/>
          <w:sz w:val="22"/>
          <w:szCs w:val="22"/>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22" w:tooltip="#P2222" w:history="1">
        <w:r>
          <w:rPr>
            <w:rFonts w:ascii="PT Astra Serif" w:hAnsi="PT Astra Serif"/>
            <w:sz w:val="22"/>
            <w:szCs w:val="22"/>
          </w:rPr>
          <w:t>частью 10</w:t>
        </w:r>
      </w:hyperlink>
      <w:r>
        <w:rPr>
          <w:rFonts w:ascii="PT Astra Serif" w:hAnsi="PT Astra Serif"/>
          <w:sz w:val="22"/>
          <w:szCs w:val="22"/>
        </w:rPr>
        <w:t xml:space="preserve"> статьи 95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03AACFB" w14:textId="3EA4221A"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w:t>
      </w:r>
      <w:r w:rsidR="00F66C03">
        <w:rPr>
          <w:rFonts w:ascii="PT Astra Serif" w:hAnsi="PT Astra Serif"/>
          <w:sz w:val="22"/>
          <w:szCs w:val="22"/>
        </w:rPr>
        <w:t>10</w:t>
      </w:r>
      <w:r>
        <w:rPr>
          <w:rFonts w:ascii="PT Astra Serif" w:hAnsi="PT Astra Serif"/>
          <w:sz w:val="22"/>
          <w:szCs w:val="22"/>
        </w:rPr>
        <w:t xml:space="preserve">.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660AC34B" w14:textId="25326632" w:rsidR="00120E73" w:rsidRDefault="005E2BD9" w:rsidP="00643BC0">
      <w:pPr>
        <w:pStyle w:val="12"/>
        <w:tabs>
          <w:tab w:val="left" w:pos="1418"/>
        </w:tabs>
        <w:ind w:firstLine="709"/>
        <w:jc w:val="both"/>
        <w:rPr>
          <w:rFonts w:ascii="PT Astra Serif" w:hAnsi="PT Astra Serif"/>
          <w:sz w:val="22"/>
          <w:szCs w:val="22"/>
        </w:rPr>
      </w:pPr>
      <w:r>
        <w:rPr>
          <w:rFonts w:ascii="PT Astra Serif" w:hAnsi="PT Astra Serif"/>
          <w:sz w:val="22"/>
          <w:szCs w:val="22"/>
        </w:rPr>
        <w:t>8.1</w:t>
      </w:r>
      <w:r w:rsidR="00F66C03">
        <w:rPr>
          <w:rFonts w:ascii="PT Astra Serif" w:hAnsi="PT Astra Serif"/>
          <w:sz w:val="22"/>
          <w:szCs w:val="22"/>
        </w:rPr>
        <w:t>1</w:t>
      </w:r>
      <w:r>
        <w:rPr>
          <w:rFonts w:ascii="PT Astra Serif" w:hAnsi="PT Astra Serif"/>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от </w:t>
      </w:r>
      <w:r>
        <w:rPr>
          <w:rFonts w:ascii="PT Astra Serif" w:hAnsi="PT Astra Serif"/>
          <w:sz w:val="22"/>
          <w:szCs w:val="22"/>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F2F13C" w14:textId="77777777" w:rsidR="00120E73" w:rsidRDefault="005E2BD9">
      <w:pPr>
        <w:pStyle w:val="12"/>
        <w:tabs>
          <w:tab w:val="left" w:pos="1418"/>
        </w:tabs>
        <w:ind w:right="-2"/>
        <w:jc w:val="center"/>
        <w:rPr>
          <w:rFonts w:ascii="PT Astra Serif" w:hAnsi="PT Astra Serif"/>
          <w:b/>
          <w:bCs/>
          <w:sz w:val="22"/>
          <w:szCs w:val="22"/>
        </w:rPr>
      </w:pPr>
      <w:r>
        <w:rPr>
          <w:rFonts w:ascii="PT Astra Serif" w:hAnsi="PT Astra Serif"/>
          <w:b/>
          <w:bCs/>
          <w:sz w:val="22"/>
          <w:szCs w:val="22"/>
        </w:rPr>
        <w:t>9. Прочие условия</w:t>
      </w:r>
    </w:p>
    <w:p w14:paraId="141D5C9F" w14:textId="77777777" w:rsidR="00120E73" w:rsidRDefault="005E2BD9" w:rsidP="00D77185">
      <w:pPr>
        <w:pStyle w:val="12"/>
        <w:ind w:firstLine="709"/>
        <w:jc w:val="both"/>
        <w:rPr>
          <w:rFonts w:ascii="PT Astra Serif" w:hAnsi="PT Astra Serif"/>
          <w:bCs/>
          <w:sz w:val="22"/>
          <w:szCs w:val="22"/>
        </w:rPr>
      </w:pPr>
      <w:r>
        <w:rPr>
          <w:rFonts w:ascii="PT Astra Serif" w:hAnsi="PT Astra Serif"/>
          <w:bCs/>
          <w:sz w:val="22"/>
          <w:szCs w:val="22"/>
        </w:rPr>
        <w:t xml:space="preserve">9.1. При заключении и исполнении Контракта, изменение его существенных условий не допускается, за исключением их изменения по соглашению сторон, в случаях предусмотренных </w:t>
      </w:r>
      <w:r>
        <w:rPr>
          <w:rFonts w:ascii="PT Astra Serif" w:hAnsi="PT Astra Serif"/>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700B9"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9.2.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14:paraId="0163A58F"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9.3. Настоящий Контракт составлен в двух экземплярах. Один экземпляр Исполнителю, второй экземпляр - Заказчику.</w:t>
      </w:r>
    </w:p>
    <w:p w14:paraId="66D30516"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9.4. Факсимильные копии настоящего Контракта и приложений к нему имеют силу оригинала до получения стороной подлинного экземпляра.</w:t>
      </w:r>
    </w:p>
    <w:p w14:paraId="4877084A" w14:textId="77777777" w:rsidR="00120E73" w:rsidRDefault="005E2BD9" w:rsidP="00D77185">
      <w:pPr>
        <w:pStyle w:val="12"/>
        <w:ind w:firstLine="709"/>
        <w:jc w:val="both"/>
        <w:rPr>
          <w:rFonts w:ascii="PT Astra Serif" w:hAnsi="PT Astra Serif"/>
          <w:sz w:val="22"/>
          <w:szCs w:val="22"/>
        </w:rPr>
      </w:pPr>
      <w:r>
        <w:rPr>
          <w:rFonts w:ascii="PT Astra Serif" w:hAnsi="PT Astra Serif"/>
          <w:sz w:val="22"/>
          <w:szCs w:val="22"/>
        </w:rPr>
        <w:t>9.5.Исполнитель гарантирует качество оказываемых услуг согласно установленным стандартам, действующим нормам и правилам. Гарантийный срок на результаты оказанных услуг  1 год с даты подписания акта оказанных услуг.</w:t>
      </w:r>
    </w:p>
    <w:p w14:paraId="1985E862" w14:textId="77777777" w:rsidR="00120E73" w:rsidRDefault="005E2BD9">
      <w:pPr>
        <w:pStyle w:val="12"/>
        <w:ind w:right="-71"/>
        <w:jc w:val="center"/>
        <w:rPr>
          <w:rFonts w:ascii="PT Astra Serif" w:hAnsi="PT Astra Serif"/>
          <w:b/>
          <w:bCs/>
          <w:sz w:val="22"/>
          <w:szCs w:val="22"/>
        </w:rPr>
      </w:pPr>
      <w:r>
        <w:rPr>
          <w:rFonts w:ascii="PT Astra Serif" w:hAnsi="PT Astra Serif"/>
          <w:b/>
          <w:bCs/>
          <w:sz w:val="22"/>
          <w:szCs w:val="22"/>
        </w:rPr>
        <w:t>10. Срок действия Контракта</w:t>
      </w:r>
    </w:p>
    <w:p w14:paraId="4130C7DA" w14:textId="73437F25" w:rsidR="00120E73" w:rsidRDefault="005E2BD9">
      <w:pPr>
        <w:pStyle w:val="12"/>
        <w:ind w:right="-71" w:firstLine="708"/>
        <w:jc w:val="both"/>
        <w:rPr>
          <w:rFonts w:ascii="PT Astra Serif" w:hAnsi="PT Astra Serif"/>
          <w:sz w:val="22"/>
          <w:szCs w:val="22"/>
        </w:rPr>
      </w:pPr>
      <w:r>
        <w:rPr>
          <w:rFonts w:ascii="PT Astra Serif" w:hAnsi="PT Astra Serif"/>
          <w:sz w:val="22"/>
          <w:szCs w:val="22"/>
        </w:rPr>
        <w:t xml:space="preserve">10.1. С момента подписания Контракта до 31 декабря </w:t>
      </w:r>
      <w:r w:rsidRPr="006D0910">
        <w:rPr>
          <w:rFonts w:ascii="PT Astra Serif" w:hAnsi="PT Astra Serif"/>
          <w:sz w:val="22"/>
          <w:szCs w:val="22"/>
        </w:rPr>
        <w:t>202</w:t>
      </w:r>
      <w:r w:rsidR="006D0910" w:rsidRPr="006D0910">
        <w:rPr>
          <w:rFonts w:ascii="PT Astra Serif" w:hAnsi="PT Astra Serif"/>
          <w:sz w:val="22"/>
          <w:szCs w:val="22"/>
        </w:rPr>
        <w:t>6</w:t>
      </w:r>
      <w:r w:rsidRPr="006D0910">
        <w:rPr>
          <w:rFonts w:ascii="PT Astra Serif" w:hAnsi="PT Astra Serif"/>
          <w:sz w:val="22"/>
          <w:szCs w:val="22"/>
        </w:rPr>
        <w:t xml:space="preserve"> года,</w:t>
      </w:r>
      <w:r>
        <w:rPr>
          <w:rFonts w:ascii="PT Astra Serif" w:hAnsi="PT Astra Serif"/>
          <w:sz w:val="22"/>
          <w:szCs w:val="22"/>
        </w:rPr>
        <w:t xml:space="preserve"> а в части осуществления оплаты и гарантийных обязательств – до их полного исполнения. </w:t>
      </w:r>
    </w:p>
    <w:p w14:paraId="5620A083" w14:textId="77777777" w:rsidR="006B2721" w:rsidRDefault="006B2721">
      <w:pPr>
        <w:pStyle w:val="12"/>
        <w:ind w:right="-71" w:firstLine="708"/>
        <w:jc w:val="both"/>
        <w:rPr>
          <w:rFonts w:ascii="PT Astra Serif" w:hAnsi="PT Astra Serif"/>
          <w:sz w:val="22"/>
          <w:szCs w:val="22"/>
        </w:rPr>
      </w:pPr>
    </w:p>
    <w:p w14:paraId="64E37997" w14:textId="77777777" w:rsidR="00120E73" w:rsidRDefault="005E2BD9">
      <w:pPr>
        <w:jc w:val="center"/>
        <w:rPr>
          <w:rFonts w:ascii="PT Astra Serif" w:hAnsi="PT Astra Serif"/>
          <w:b/>
          <w:sz w:val="22"/>
          <w:szCs w:val="22"/>
        </w:rPr>
      </w:pPr>
      <w:r>
        <w:rPr>
          <w:rFonts w:ascii="PT Astra Serif" w:hAnsi="PT Astra Serif"/>
          <w:b/>
          <w:sz w:val="22"/>
          <w:szCs w:val="22"/>
        </w:rPr>
        <w:t>11.Юридические адреса и банковские реквизиты Сторон на момент заключения Контракта</w:t>
      </w:r>
    </w:p>
    <w:p w14:paraId="05BC80DB" w14:textId="77777777" w:rsidR="00120E73" w:rsidRDefault="00120E73">
      <w:pPr>
        <w:jc w:val="center"/>
        <w:rPr>
          <w:rFonts w:ascii="PT Astra Serif" w:hAnsi="PT Astra Serif"/>
          <w:b/>
          <w:sz w:val="22"/>
          <w:szCs w:val="22"/>
        </w:rPr>
      </w:pPr>
    </w:p>
    <w:p w14:paraId="2BA813B9" w14:textId="77777777" w:rsidR="00120E73" w:rsidRDefault="005E2BD9">
      <w:pPr>
        <w:rPr>
          <w:rFonts w:ascii="PT Astra Serif" w:hAnsi="PT Astra Serif"/>
          <w:b/>
          <w:sz w:val="22"/>
          <w:szCs w:val="22"/>
        </w:rPr>
      </w:pPr>
      <w:r>
        <w:rPr>
          <w:rFonts w:ascii="PT Astra Serif" w:hAnsi="PT Astra Serif"/>
          <w:b/>
          <w:sz w:val="22"/>
          <w:szCs w:val="22"/>
        </w:rPr>
        <w:t xml:space="preserve">                                     «Заказчик»                                                            «Исполнитель»                    </w:t>
      </w:r>
    </w:p>
    <w:tbl>
      <w:tblPr>
        <w:tblW w:w="9781" w:type="dxa"/>
        <w:tblInd w:w="108" w:type="dxa"/>
        <w:tblLayout w:type="fixed"/>
        <w:tblLook w:val="0000" w:firstRow="0" w:lastRow="0" w:firstColumn="0" w:lastColumn="0" w:noHBand="0" w:noVBand="0"/>
      </w:tblPr>
      <w:tblGrid>
        <w:gridCol w:w="5245"/>
        <w:gridCol w:w="4536"/>
      </w:tblGrid>
      <w:tr w:rsidR="00120E73" w14:paraId="667186B8" w14:textId="77777777">
        <w:trPr>
          <w:trHeight w:val="579"/>
        </w:trPr>
        <w:tc>
          <w:tcPr>
            <w:tcW w:w="5245" w:type="dxa"/>
          </w:tcPr>
          <w:p w14:paraId="6A096297" w14:textId="77777777" w:rsidR="00120E73" w:rsidRPr="006D0910" w:rsidRDefault="005E2BD9">
            <w:pPr>
              <w:pStyle w:val="32"/>
              <w:jc w:val="center"/>
              <w:rPr>
                <w:rFonts w:ascii="PT Astra Serif" w:hAnsi="PT Astra Serif"/>
                <w:sz w:val="22"/>
                <w:szCs w:val="22"/>
              </w:rPr>
            </w:pPr>
            <w:r w:rsidRPr="006D0910">
              <w:rPr>
                <w:rFonts w:ascii="PT Astra Serif" w:hAnsi="PT Astra Serif"/>
                <w:sz w:val="22"/>
                <w:szCs w:val="22"/>
              </w:rPr>
              <w:t xml:space="preserve">Федеральное казенное учреждение «Лечебное исправительное учреждение № 8 Управления Федеральной службы исполнения наказаний </w:t>
            </w:r>
          </w:p>
          <w:p w14:paraId="05183884" w14:textId="77777777" w:rsidR="00120E73" w:rsidRPr="006D0910" w:rsidRDefault="005E2BD9">
            <w:pPr>
              <w:pStyle w:val="32"/>
              <w:jc w:val="center"/>
              <w:rPr>
                <w:rFonts w:ascii="PT Astra Serif" w:hAnsi="PT Astra Serif"/>
                <w:sz w:val="22"/>
                <w:szCs w:val="22"/>
              </w:rPr>
            </w:pPr>
            <w:r w:rsidRPr="006D0910">
              <w:rPr>
                <w:rFonts w:ascii="PT Astra Serif" w:hAnsi="PT Astra Serif"/>
                <w:sz w:val="22"/>
                <w:szCs w:val="22"/>
              </w:rPr>
              <w:t>по Тверской области»</w:t>
            </w:r>
          </w:p>
          <w:p w14:paraId="0D3CC486" w14:textId="77777777" w:rsidR="00120E73" w:rsidRPr="006D0910" w:rsidRDefault="005E2BD9">
            <w:pPr>
              <w:pStyle w:val="32"/>
              <w:jc w:val="center"/>
              <w:rPr>
                <w:rFonts w:ascii="PT Astra Serif" w:hAnsi="PT Astra Serif"/>
                <w:sz w:val="22"/>
                <w:szCs w:val="22"/>
              </w:rPr>
            </w:pPr>
            <w:r w:rsidRPr="006D0910">
              <w:rPr>
                <w:rFonts w:ascii="PT Astra Serif" w:hAnsi="PT Astra Serif"/>
                <w:sz w:val="22"/>
                <w:szCs w:val="22"/>
              </w:rPr>
              <w:t>(ФКУ ЛИУ-8 УФСИН России по Тверской области)</w:t>
            </w:r>
          </w:p>
          <w:p w14:paraId="10EADB1B"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Адрес юридический: 172818, Тверская область,</w:t>
            </w:r>
          </w:p>
          <w:p w14:paraId="1CE44C90"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Муниципальный округ Андреапольский,</w:t>
            </w:r>
          </w:p>
          <w:p w14:paraId="7D59FB2A"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 xml:space="preserve">п. Костюшино, ул. Школьная д. 24, стр. 1  </w:t>
            </w:r>
          </w:p>
          <w:p w14:paraId="000565B6" w14:textId="77777777" w:rsidR="00E11987" w:rsidRPr="006D0910" w:rsidRDefault="00E11987" w:rsidP="00E11987">
            <w:pPr>
              <w:widowControl w:val="0"/>
              <w:ind w:right="-71"/>
              <w:rPr>
                <w:rFonts w:ascii="PT Astra Serif" w:hAnsi="PT Astra Serif"/>
                <w:sz w:val="22"/>
              </w:rPr>
            </w:pPr>
            <w:r w:rsidRPr="006D0910">
              <w:rPr>
                <w:rFonts w:ascii="PT Astra Serif" w:hAnsi="PT Astra Serif"/>
                <w:sz w:val="22"/>
              </w:rPr>
              <w:t>Телефон: (8267) 3-18-34</w:t>
            </w:r>
          </w:p>
          <w:p w14:paraId="6A1B9683" w14:textId="77777777" w:rsidR="00E11987" w:rsidRPr="006D0910" w:rsidRDefault="00E11987" w:rsidP="00E11987">
            <w:pPr>
              <w:widowControl w:val="0"/>
              <w:ind w:right="-71"/>
              <w:rPr>
                <w:rFonts w:ascii="PT Astra Serif" w:hAnsi="PT Astra Serif"/>
                <w:sz w:val="22"/>
              </w:rPr>
            </w:pPr>
            <w:r w:rsidRPr="006D0910">
              <w:rPr>
                <w:rFonts w:ascii="PT Astra Serif" w:hAnsi="PT Astra Serif"/>
                <w:sz w:val="22"/>
              </w:rPr>
              <w:t>Банковские реквизиты:</w:t>
            </w:r>
          </w:p>
          <w:p w14:paraId="3F69FD8D"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ИНН 6917000820    КПП 691701001</w:t>
            </w:r>
          </w:p>
          <w:p w14:paraId="6030E961"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К/с 0321 1643 0000 0001 3223</w:t>
            </w:r>
          </w:p>
          <w:p w14:paraId="4F76224D"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ОКЦ №1 ВВГУ БАНКА РОССИИ//УФК по Нижегородской области, г. Нижний Новгород</w:t>
            </w:r>
          </w:p>
          <w:p w14:paraId="020ECBAD"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БИК 012202102</w:t>
            </w:r>
          </w:p>
          <w:p w14:paraId="0CA86E50"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ЕКС 4010 2810 7453 7000 0024</w:t>
            </w:r>
          </w:p>
          <w:p w14:paraId="349CAAF6"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Л/</w:t>
            </w:r>
            <w:proofErr w:type="spellStart"/>
            <w:r w:rsidRPr="006D0910">
              <w:rPr>
                <w:rFonts w:ascii="PT Astra Serif" w:hAnsi="PT Astra Serif"/>
                <w:sz w:val="22"/>
              </w:rPr>
              <w:t>сч</w:t>
            </w:r>
            <w:proofErr w:type="spellEnd"/>
            <w:r w:rsidRPr="006D0910">
              <w:rPr>
                <w:rFonts w:ascii="PT Astra Serif" w:hAnsi="PT Astra Serif"/>
                <w:sz w:val="22"/>
              </w:rPr>
              <w:t xml:space="preserve"> 03361398070 в УФК по Нижегородской области (ФКУ ЛИУ-8 УФСИН России </w:t>
            </w:r>
            <w:r w:rsidRPr="006D0910">
              <w:rPr>
                <w:rFonts w:ascii="PT Astra Serif" w:hAnsi="PT Astra Serif"/>
                <w:sz w:val="22"/>
              </w:rPr>
              <w:br/>
              <w:t xml:space="preserve">по Тверской области) </w:t>
            </w:r>
          </w:p>
          <w:p w14:paraId="79577D2A"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ОКТМО 28502000434   ОГРН 1026901810671</w:t>
            </w:r>
          </w:p>
          <w:p w14:paraId="2C69B519" w14:textId="77777777" w:rsidR="00E11987" w:rsidRPr="006D0910" w:rsidRDefault="00E11987" w:rsidP="00E11987">
            <w:pPr>
              <w:widowControl w:val="0"/>
              <w:rPr>
                <w:rFonts w:ascii="PT Astra Serif" w:hAnsi="PT Astra Serif"/>
                <w:sz w:val="22"/>
              </w:rPr>
            </w:pPr>
            <w:r w:rsidRPr="006D0910">
              <w:rPr>
                <w:rFonts w:ascii="PT Astra Serif" w:hAnsi="PT Astra Serif"/>
                <w:sz w:val="22"/>
              </w:rPr>
              <w:t>ОКПО 08828968   ОКФС 12   ОКОПФ 75104</w:t>
            </w:r>
          </w:p>
          <w:p w14:paraId="6E55537A" w14:textId="77777777" w:rsidR="00E11987" w:rsidRPr="006D0910" w:rsidRDefault="00E11987" w:rsidP="00E11987">
            <w:pPr>
              <w:widowControl w:val="0"/>
              <w:ind w:right="-71"/>
              <w:jc w:val="both"/>
              <w:rPr>
                <w:rFonts w:ascii="PT Astra Serif" w:hAnsi="PT Astra Serif"/>
                <w:sz w:val="22"/>
                <w:lang w:val="en-US"/>
              </w:rPr>
            </w:pPr>
            <w:r w:rsidRPr="006D0910">
              <w:rPr>
                <w:rFonts w:ascii="PT Astra Serif" w:hAnsi="PT Astra Serif"/>
                <w:sz w:val="22"/>
                <w:lang w:val="en-US"/>
              </w:rPr>
              <w:t>E-mail: petrova.s.v@69.fsin.gov.ru</w:t>
            </w:r>
          </w:p>
          <w:p w14:paraId="0A3F9A92" w14:textId="77777777" w:rsidR="00DF1D15" w:rsidRPr="006D0910" w:rsidRDefault="00DF1D15">
            <w:pPr>
              <w:pStyle w:val="1"/>
              <w:rPr>
                <w:rFonts w:ascii="PT Astra Serif" w:hAnsi="PT Astra Serif"/>
                <w:b w:val="0"/>
                <w:sz w:val="22"/>
                <w:szCs w:val="22"/>
                <w:lang w:val="en-US"/>
              </w:rPr>
            </w:pPr>
          </w:p>
          <w:p w14:paraId="34F31176" w14:textId="747A1334" w:rsidR="00120E73" w:rsidRPr="006D0910" w:rsidRDefault="005E2BD9">
            <w:pPr>
              <w:pStyle w:val="1"/>
              <w:rPr>
                <w:rFonts w:ascii="PT Astra Serif" w:hAnsi="PT Astra Serif"/>
                <w:b w:val="0"/>
                <w:sz w:val="22"/>
                <w:szCs w:val="22"/>
              </w:rPr>
            </w:pPr>
            <w:r w:rsidRPr="006D0910">
              <w:rPr>
                <w:rFonts w:ascii="PT Astra Serif" w:hAnsi="PT Astra Serif"/>
                <w:b w:val="0"/>
                <w:sz w:val="22"/>
                <w:szCs w:val="22"/>
              </w:rPr>
              <w:t>Начальник</w:t>
            </w:r>
          </w:p>
          <w:p w14:paraId="6BF198EE" w14:textId="77777777" w:rsidR="00120E73" w:rsidRPr="006D0910" w:rsidRDefault="00120E73">
            <w:pPr>
              <w:rPr>
                <w:rFonts w:ascii="PT Astra Serif" w:hAnsi="PT Astra Serif"/>
                <w:sz w:val="22"/>
                <w:szCs w:val="22"/>
              </w:rPr>
            </w:pPr>
          </w:p>
          <w:p w14:paraId="2E84E417" w14:textId="77777777" w:rsidR="00120E73" w:rsidRPr="006D0910" w:rsidRDefault="005E2BD9">
            <w:pPr>
              <w:rPr>
                <w:rFonts w:ascii="PT Astra Serif" w:hAnsi="PT Astra Serif"/>
                <w:sz w:val="22"/>
                <w:szCs w:val="22"/>
              </w:rPr>
            </w:pPr>
            <w:r w:rsidRPr="006D0910">
              <w:rPr>
                <w:rFonts w:ascii="PT Astra Serif" w:hAnsi="PT Astra Serif"/>
                <w:sz w:val="22"/>
                <w:szCs w:val="22"/>
              </w:rPr>
              <w:t>___________________А.М. Леонов</w:t>
            </w:r>
          </w:p>
          <w:p w14:paraId="3B2F031F" w14:textId="45A267FF" w:rsidR="00120E73" w:rsidRPr="006D0910" w:rsidRDefault="00AB232B">
            <w:pPr>
              <w:rPr>
                <w:rFonts w:ascii="PT Astra Serif" w:hAnsi="PT Astra Serif"/>
                <w:b/>
                <w:sz w:val="22"/>
                <w:szCs w:val="22"/>
              </w:rPr>
            </w:pPr>
            <w:proofErr w:type="spellStart"/>
            <w:r w:rsidRPr="006D0910">
              <w:rPr>
                <w:rFonts w:ascii="PT Astra Serif" w:hAnsi="PT Astra Serif"/>
                <w:sz w:val="22"/>
                <w:szCs w:val="22"/>
              </w:rPr>
              <w:t>м</w:t>
            </w:r>
            <w:r w:rsidR="005E2BD9" w:rsidRPr="006D0910">
              <w:rPr>
                <w:rFonts w:ascii="PT Astra Serif" w:hAnsi="PT Astra Serif"/>
                <w:sz w:val="22"/>
                <w:szCs w:val="22"/>
              </w:rPr>
              <w:t>.п</w:t>
            </w:r>
            <w:proofErr w:type="spellEnd"/>
            <w:r w:rsidR="005E2BD9" w:rsidRPr="006D0910">
              <w:rPr>
                <w:rFonts w:ascii="PT Astra Serif" w:hAnsi="PT Astra Serif"/>
                <w:sz w:val="22"/>
                <w:szCs w:val="22"/>
              </w:rPr>
              <w:t>.</w:t>
            </w:r>
          </w:p>
        </w:tc>
        <w:tc>
          <w:tcPr>
            <w:tcW w:w="4536" w:type="dxa"/>
          </w:tcPr>
          <w:p w14:paraId="1597A204" w14:textId="77777777" w:rsidR="00120E73" w:rsidRDefault="00120E73">
            <w:pPr>
              <w:jc w:val="both"/>
              <w:rPr>
                <w:rFonts w:ascii="PT Astra Serif" w:hAnsi="PT Astra Serif"/>
                <w:sz w:val="22"/>
                <w:szCs w:val="22"/>
              </w:rPr>
            </w:pPr>
          </w:p>
          <w:p w14:paraId="752F408D" w14:textId="77777777" w:rsidR="00120E73" w:rsidRDefault="00120E73">
            <w:pPr>
              <w:jc w:val="both"/>
              <w:rPr>
                <w:rFonts w:ascii="PT Astra Serif" w:hAnsi="PT Astra Serif"/>
                <w:sz w:val="22"/>
                <w:szCs w:val="22"/>
              </w:rPr>
            </w:pPr>
          </w:p>
          <w:p w14:paraId="30CC5DE8" w14:textId="77777777" w:rsidR="00120E73" w:rsidRDefault="00120E73">
            <w:pPr>
              <w:jc w:val="both"/>
              <w:rPr>
                <w:rFonts w:ascii="PT Astra Serif" w:hAnsi="PT Astra Serif"/>
                <w:sz w:val="22"/>
                <w:szCs w:val="22"/>
              </w:rPr>
            </w:pPr>
          </w:p>
          <w:p w14:paraId="2B3B4A59" w14:textId="77777777" w:rsidR="00120E73" w:rsidRDefault="00120E73">
            <w:pPr>
              <w:jc w:val="both"/>
              <w:rPr>
                <w:rFonts w:ascii="PT Astra Serif" w:hAnsi="PT Astra Serif"/>
                <w:sz w:val="22"/>
                <w:szCs w:val="22"/>
              </w:rPr>
            </w:pPr>
          </w:p>
          <w:p w14:paraId="1CA01399" w14:textId="77777777" w:rsidR="00120E73" w:rsidRDefault="00120E73">
            <w:pPr>
              <w:jc w:val="both"/>
              <w:rPr>
                <w:rFonts w:ascii="PT Astra Serif" w:hAnsi="PT Astra Serif"/>
                <w:sz w:val="22"/>
                <w:szCs w:val="22"/>
              </w:rPr>
            </w:pPr>
          </w:p>
          <w:p w14:paraId="441C9133" w14:textId="77777777" w:rsidR="00120E73" w:rsidRDefault="00120E73">
            <w:pPr>
              <w:jc w:val="both"/>
              <w:rPr>
                <w:rFonts w:ascii="PT Astra Serif" w:hAnsi="PT Astra Serif"/>
                <w:sz w:val="22"/>
                <w:szCs w:val="22"/>
              </w:rPr>
            </w:pPr>
          </w:p>
          <w:p w14:paraId="16FB2959" w14:textId="77777777" w:rsidR="00120E73" w:rsidRDefault="00120E73">
            <w:pPr>
              <w:jc w:val="both"/>
              <w:rPr>
                <w:rFonts w:ascii="PT Astra Serif" w:hAnsi="PT Astra Serif"/>
                <w:sz w:val="22"/>
                <w:szCs w:val="22"/>
              </w:rPr>
            </w:pPr>
          </w:p>
          <w:p w14:paraId="3C6DEA50" w14:textId="77777777" w:rsidR="00120E73" w:rsidRDefault="00120E73">
            <w:pPr>
              <w:jc w:val="both"/>
              <w:rPr>
                <w:rFonts w:ascii="PT Astra Serif" w:hAnsi="PT Astra Serif"/>
                <w:sz w:val="22"/>
                <w:szCs w:val="22"/>
              </w:rPr>
            </w:pPr>
          </w:p>
          <w:p w14:paraId="5FC2D4A1" w14:textId="77777777" w:rsidR="00120E73" w:rsidRDefault="00120E73">
            <w:pPr>
              <w:jc w:val="both"/>
              <w:rPr>
                <w:rFonts w:ascii="PT Astra Serif" w:hAnsi="PT Astra Serif"/>
                <w:sz w:val="22"/>
                <w:szCs w:val="22"/>
              </w:rPr>
            </w:pPr>
          </w:p>
          <w:p w14:paraId="50640EF6" w14:textId="77777777" w:rsidR="00120E73" w:rsidRDefault="00120E73">
            <w:pPr>
              <w:jc w:val="both"/>
              <w:rPr>
                <w:rFonts w:ascii="PT Astra Serif" w:hAnsi="PT Astra Serif"/>
                <w:sz w:val="22"/>
                <w:szCs w:val="22"/>
              </w:rPr>
            </w:pPr>
          </w:p>
          <w:p w14:paraId="299ED17B" w14:textId="77777777" w:rsidR="00120E73" w:rsidRDefault="00120E73">
            <w:pPr>
              <w:jc w:val="both"/>
              <w:rPr>
                <w:rFonts w:ascii="PT Astra Serif" w:hAnsi="PT Astra Serif"/>
                <w:sz w:val="22"/>
                <w:szCs w:val="22"/>
              </w:rPr>
            </w:pPr>
          </w:p>
          <w:p w14:paraId="4CD7148E" w14:textId="77777777" w:rsidR="00120E73" w:rsidRDefault="00120E73">
            <w:pPr>
              <w:jc w:val="both"/>
              <w:rPr>
                <w:rFonts w:ascii="PT Astra Serif" w:hAnsi="PT Astra Serif"/>
                <w:sz w:val="22"/>
                <w:szCs w:val="22"/>
              </w:rPr>
            </w:pPr>
          </w:p>
          <w:p w14:paraId="723C6041" w14:textId="77777777" w:rsidR="00120E73" w:rsidRDefault="00120E73">
            <w:pPr>
              <w:jc w:val="both"/>
              <w:rPr>
                <w:rFonts w:ascii="PT Astra Serif" w:hAnsi="PT Astra Serif"/>
                <w:sz w:val="22"/>
                <w:szCs w:val="22"/>
              </w:rPr>
            </w:pPr>
          </w:p>
          <w:p w14:paraId="11458132" w14:textId="77777777" w:rsidR="00120E73" w:rsidRDefault="00120E73">
            <w:pPr>
              <w:jc w:val="both"/>
              <w:rPr>
                <w:rFonts w:ascii="PT Astra Serif" w:hAnsi="PT Astra Serif"/>
                <w:sz w:val="22"/>
                <w:szCs w:val="22"/>
              </w:rPr>
            </w:pPr>
          </w:p>
          <w:p w14:paraId="327A1E14" w14:textId="77777777" w:rsidR="00120E73" w:rsidRDefault="00120E73">
            <w:pPr>
              <w:jc w:val="both"/>
              <w:rPr>
                <w:rFonts w:ascii="PT Astra Serif" w:hAnsi="PT Astra Serif"/>
                <w:sz w:val="22"/>
                <w:szCs w:val="22"/>
              </w:rPr>
            </w:pPr>
          </w:p>
          <w:p w14:paraId="11E0A09D" w14:textId="77777777" w:rsidR="00120E73" w:rsidRDefault="00120E73">
            <w:pPr>
              <w:jc w:val="both"/>
              <w:rPr>
                <w:rFonts w:ascii="PT Astra Serif" w:hAnsi="PT Astra Serif"/>
                <w:sz w:val="22"/>
                <w:szCs w:val="22"/>
              </w:rPr>
            </w:pPr>
          </w:p>
          <w:p w14:paraId="4F717EF5" w14:textId="77777777" w:rsidR="006867E2" w:rsidRDefault="006867E2">
            <w:pPr>
              <w:jc w:val="both"/>
              <w:rPr>
                <w:rFonts w:ascii="PT Astra Serif" w:hAnsi="PT Astra Serif"/>
                <w:sz w:val="22"/>
                <w:szCs w:val="22"/>
              </w:rPr>
            </w:pPr>
          </w:p>
          <w:p w14:paraId="717E551D" w14:textId="77777777" w:rsidR="00120E73" w:rsidRDefault="00120E73">
            <w:pPr>
              <w:jc w:val="both"/>
              <w:rPr>
                <w:rFonts w:ascii="PT Astra Serif" w:hAnsi="PT Astra Serif"/>
                <w:sz w:val="22"/>
                <w:szCs w:val="22"/>
              </w:rPr>
            </w:pPr>
          </w:p>
          <w:p w14:paraId="16942E93" w14:textId="77777777" w:rsidR="00120E73" w:rsidRDefault="00120E73">
            <w:pPr>
              <w:jc w:val="both"/>
              <w:rPr>
                <w:rFonts w:ascii="PT Astra Serif" w:hAnsi="PT Astra Serif"/>
                <w:sz w:val="22"/>
                <w:szCs w:val="22"/>
              </w:rPr>
            </w:pPr>
          </w:p>
          <w:p w14:paraId="4DCB8CC0" w14:textId="77777777" w:rsidR="00120E73" w:rsidRDefault="00120E73">
            <w:pPr>
              <w:jc w:val="both"/>
              <w:rPr>
                <w:rFonts w:ascii="PT Astra Serif" w:hAnsi="PT Astra Serif"/>
                <w:sz w:val="22"/>
                <w:szCs w:val="22"/>
              </w:rPr>
            </w:pPr>
          </w:p>
          <w:p w14:paraId="14E3894E" w14:textId="77777777" w:rsidR="00120E73" w:rsidRDefault="00120E73">
            <w:pPr>
              <w:jc w:val="both"/>
              <w:rPr>
                <w:rFonts w:ascii="PT Astra Serif" w:hAnsi="PT Astra Serif"/>
                <w:sz w:val="22"/>
                <w:szCs w:val="22"/>
              </w:rPr>
            </w:pPr>
          </w:p>
          <w:p w14:paraId="781729DC" w14:textId="77777777" w:rsidR="00120E73" w:rsidRDefault="00120E73">
            <w:pPr>
              <w:jc w:val="both"/>
              <w:rPr>
                <w:rFonts w:ascii="PT Astra Serif" w:hAnsi="PT Astra Serif"/>
                <w:sz w:val="22"/>
                <w:szCs w:val="22"/>
              </w:rPr>
            </w:pPr>
          </w:p>
          <w:p w14:paraId="2BADC36D" w14:textId="77777777" w:rsidR="00120E73" w:rsidRDefault="00120E73">
            <w:pPr>
              <w:jc w:val="both"/>
              <w:rPr>
                <w:rFonts w:ascii="PT Astra Serif" w:hAnsi="PT Astra Serif"/>
                <w:sz w:val="22"/>
                <w:szCs w:val="22"/>
              </w:rPr>
            </w:pPr>
          </w:p>
          <w:p w14:paraId="442EF2A8" w14:textId="77777777" w:rsidR="00120E73" w:rsidRDefault="00120E73">
            <w:pPr>
              <w:jc w:val="both"/>
              <w:rPr>
                <w:rFonts w:ascii="PT Astra Serif" w:hAnsi="PT Astra Serif"/>
                <w:sz w:val="22"/>
                <w:szCs w:val="22"/>
              </w:rPr>
            </w:pPr>
          </w:p>
          <w:p w14:paraId="581FEA80" w14:textId="77777777" w:rsidR="00120E73" w:rsidRDefault="00120E73">
            <w:pPr>
              <w:jc w:val="both"/>
              <w:rPr>
                <w:rFonts w:ascii="PT Astra Serif" w:hAnsi="PT Astra Serif"/>
                <w:sz w:val="22"/>
                <w:szCs w:val="22"/>
              </w:rPr>
            </w:pPr>
          </w:p>
          <w:p w14:paraId="1D8A6680" w14:textId="77777777" w:rsidR="00D77185" w:rsidRDefault="00D77185">
            <w:pPr>
              <w:jc w:val="both"/>
              <w:rPr>
                <w:rFonts w:ascii="PT Astra Serif" w:hAnsi="PT Astra Serif"/>
                <w:sz w:val="22"/>
                <w:szCs w:val="22"/>
              </w:rPr>
            </w:pPr>
          </w:p>
          <w:p w14:paraId="5B7417AD" w14:textId="421DFE17" w:rsidR="00120E73" w:rsidRDefault="005E2BD9">
            <w:pPr>
              <w:jc w:val="both"/>
              <w:rPr>
                <w:rFonts w:ascii="PT Astra Serif" w:hAnsi="PT Astra Serif"/>
                <w:sz w:val="22"/>
                <w:szCs w:val="22"/>
              </w:rPr>
            </w:pPr>
            <w:r>
              <w:rPr>
                <w:rFonts w:ascii="PT Astra Serif" w:hAnsi="PT Astra Serif"/>
                <w:sz w:val="22"/>
                <w:szCs w:val="22"/>
              </w:rPr>
              <w:t>_________________________</w:t>
            </w:r>
            <w:r>
              <w:rPr>
                <w:rFonts w:ascii="PT Astra Serif" w:hAnsi="PT Astra Serif"/>
                <w:sz w:val="22"/>
                <w:szCs w:val="22"/>
                <w:lang w:val="en-US"/>
              </w:rPr>
              <w:t>_</w:t>
            </w:r>
          </w:p>
          <w:p w14:paraId="0FBD2643" w14:textId="77777777" w:rsidR="00120E73" w:rsidRDefault="005E2BD9">
            <w:pPr>
              <w:jc w:val="both"/>
              <w:rPr>
                <w:rFonts w:ascii="PT Astra Serif" w:hAnsi="PT Astra Serif"/>
                <w:sz w:val="22"/>
                <w:szCs w:val="22"/>
              </w:rPr>
            </w:pPr>
            <w:proofErr w:type="spellStart"/>
            <w:r>
              <w:rPr>
                <w:rFonts w:ascii="PT Astra Serif" w:hAnsi="PT Astra Serif"/>
                <w:sz w:val="22"/>
                <w:szCs w:val="22"/>
              </w:rPr>
              <w:t>м.п</w:t>
            </w:r>
            <w:proofErr w:type="spellEnd"/>
            <w:r>
              <w:rPr>
                <w:rFonts w:ascii="PT Astra Serif" w:hAnsi="PT Astra Serif"/>
                <w:sz w:val="22"/>
                <w:szCs w:val="22"/>
              </w:rPr>
              <w:t>.</w:t>
            </w:r>
          </w:p>
        </w:tc>
      </w:tr>
    </w:tbl>
    <w:p w14:paraId="491756C4" w14:textId="77777777" w:rsidR="000C1CC4" w:rsidRDefault="000C1CC4">
      <w:pPr>
        <w:spacing w:line="276" w:lineRule="auto"/>
        <w:jc w:val="right"/>
        <w:rPr>
          <w:rFonts w:ascii="PT Astra Serif" w:hAnsi="PT Astra Serif"/>
          <w:sz w:val="22"/>
          <w:szCs w:val="22"/>
        </w:rPr>
      </w:pPr>
    </w:p>
    <w:p w14:paraId="05893439" w14:textId="77777777" w:rsidR="000C1CC4" w:rsidRDefault="000C1CC4">
      <w:pPr>
        <w:spacing w:line="276" w:lineRule="auto"/>
        <w:jc w:val="right"/>
        <w:rPr>
          <w:rFonts w:ascii="PT Astra Serif" w:hAnsi="PT Astra Serif"/>
          <w:sz w:val="22"/>
          <w:szCs w:val="22"/>
        </w:rPr>
      </w:pPr>
    </w:p>
    <w:p w14:paraId="0AB56463" w14:textId="77777777" w:rsidR="000C1CC4" w:rsidRDefault="000C1CC4">
      <w:pPr>
        <w:spacing w:line="276" w:lineRule="auto"/>
        <w:jc w:val="right"/>
        <w:rPr>
          <w:rFonts w:ascii="PT Astra Serif" w:hAnsi="PT Astra Serif"/>
          <w:sz w:val="22"/>
          <w:szCs w:val="22"/>
        </w:rPr>
      </w:pPr>
    </w:p>
    <w:p w14:paraId="782D1B4F" w14:textId="77777777" w:rsidR="000C1CC4" w:rsidRDefault="000C1CC4">
      <w:pPr>
        <w:spacing w:line="276" w:lineRule="auto"/>
        <w:jc w:val="right"/>
        <w:rPr>
          <w:rFonts w:ascii="PT Astra Serif" w:hAnsi="PT Astra Serif"/>
          <w:sz w:val="22"/>
          <w:szCs w:val="22"/>
        </w:rPr>
      </w:pPr>
    </w:p>
    <w:p w14:paraId="6E07FB0B" w14:textId="77777777" w:rsidR="000C1CC4" w:rsidRDefault="000C1CC4">
      <w:pPr>
        <w:spacing w:line="276" w:lineRule="auto"/>
        <w:jc w:val="right"/>
        <w:rPr>
          <w:rFonts w:ascii="PT Astra Serif" w:hAnsi="PT Astra Serif"/>
          <w:sz w:val="22"/>
          <w:szCs w:val="22"/>
        </w:rPr>
      </w:pPr>
    </w:p>
    <w:p w14:paraId="2C4A2B65" w14:textId="281EBE9B" w:rsidR="00120E73" w:rsidRDefault="000C1CC4">
      <w:pPr>
        <w:spacing w:line="276" w:lineRule="auto"/>
        <w:jc w:val="right"/>
        <w:rPr>
          <w:rFonts w:ascii="PT Astra Serif" w:hAnsi="PT Astra Serif"/>
          <w:sz w:val="22"/>
          <w:szCs w:val="22"/>
        </w:rPr>
      </w:pPr>
      <w:r>
        <w:rPr>
          <w:rFonts w:ascii="PT Astra Serif" w:hAnsi="PT Astra Serif"/>
          <w:sz w:val="22"/>
          <w:szCs w:val="22"/>
        </w:rPr>
        <w:lastRenderedPageBreak/>
        <w:t>Приложение №1</w:t>
      </w:r>
    </w:p>
    <w:p w14:paraId="346F8068" w14:textId="77777777" w:rsidR="00120E73" w:rsidRDefault="005E2BD9">
      <w:pPr>
        <w:jc w:val="right"/>
        <w:rPr>
          <w:rFonts w:ascii="PT Astra Serif" w:hAnsi="PT Astra Serif"/>
          <w:sz w:val="22"/>
          <w:szCs w:val="22"/>
        </w:rPr>
      </w:pPr>
      <w:r>
        <w:rPr>
          <w:rFonts w:ascii="PT Astra Serif" w:hAnsi="PT Astra Serif"/>
          <w:sz w:val="22"/>
          <w:szCs w:val="22"/>
        </w:rPr>
        <w:t xml:space="preserve">к Государственный контракту </w:t>
      </w:r>
    </w:p>
    <w:p w14:paraId="349DF0E5" w14:textId="54A69CCA" w:rsidR="00120E73" w:rsidRDefault="005E2BD9">
      <w:pPr>
        <w:jc w:val="right"/>
        <w:rPr>
          <w:rFonts w:ascii="PT Astra Serif" w:hAnsi="PT Astra Serif"/>
          <w:sz w:val="22"/>
          <w:szCs w:val="22"/>
        </w:rPr>
      </w:pPr>
      <w:r>
        <w:rPr>
          <w:rFonts w:ascii="PT Astra Serif" w:hAnsi="PT Astra Serif"/>
          <w:sz w:val="22"/>
          <w:szCs w:val="22"/>
        </w:rPr>
        <w:t>от __.__________.202</w:t>
      </w:r>
      <w:r w:rsidR="00243029">
        <w:rPr>
          <w:rFonts w:ascii="PT Astra Serif" w:hAnsi="PT Astra Serif"/>
          <w:sz w:val="22"/>
          <w:szCs w:val="22"/>
        </w:rPr>
        <w:t>6</w:t>
      </w:r>
      <w:r>
        <w:rPr>
          <w:rFonts w:ascii="PT Astra Serif" w:hAnsi="PT Astra Serif"/>
          <w:sz w:val="22"/>
          <w:szCs w:val="22"/>
        </w:rPr>
        <w:t>г. № ________</w:t>
      </w:r>
    </w:p>
    <w:p w14:paraId="2A2F563D" w14:textId="77777777" w:rsidR="00120E73" w:rsidRDefault="00120E73">
      <w:pPr>
        <w:jc w:val="center"/>
        <w:rPr>
          <w:rFonts w:ascii="PT Astra Serif" w:hAnsi="PT Astra Serif"/>
          <w:b/>
          <w:sz w:val="22"/>
          <w:szCs w:val="22"/>
        </w:rPr>
      </w:pPr>
    </w:p>
    <w:p w14:paraId="750C1BDA" w14:textId="77777777" w:rsidR="00120E73" w:rsidRDefault="00120E73">
      <w:pPr>
        <w:jc w:val="center"/>
        <w:rPr>
          <w:rFonts w:ascii="PT Astra Serif" w:hAnsi="PT Astra Serif"/>
          <w:b/>
          <w:sz w:val="22"/>
          <w:szCs w:val="22"/>
        </w:rPr>
      </w:pPr>
    </w:p>
    <w:p w14:paraId="6C957526" w14:textId="77777777" w:rsidR="00120E73" w:rsidRDefault="005E2BD9">
      <w:pPr>
        <w:jc w:val="center"/>
        <w:rPr>
          <w:rFonts w:ascii="PT Astra Serif" w:hAnsi="PT Astra Serif"/>
          <w:b/>
          <w:sz w:val="22"/>
          <w:szCs w:val="22"/>
        </w:rPr>
      </w:pPr>
      <w:r>
        <w:rPr>
          <w:rFonts w:ascii="PT Astra Serif" w:hAnsi="PT Astra Serif"/>
          <w:b/>
          <w:sz w:val="22"/>
          <w:szCs w:val="22"/>
        </w:rPr>
        <w:t xml:space="preserve">СПЕЦИФИКАЦИЯ </w:t>
      </w:r>
    </w:p>
    <w:p w14:paraId="3CBC35DB" w14:textId="5C976DD5" w:rsidR="00120E73" w:rsidRDefault="00643BC0" w:rsidP="00F97CCE">
      <w:pPr>
        <w:jc w:val="center"/>
        <w:rPr>
          <w:rFonts w:ascii="PT Astra Serif" w:hAnsi="PT Astra Serif"/>
          <w:sz w:val="22"/>
        </w:rPr>
      </w:pPr>
      <w:r w:rsidRPr="00643BC0">
        <w:rPr>
          <w:rFonts w:ascii="PT Astra Serif" w:hAnsi="PT Astra Serif"/>
          <w:sz w:val="22"/>
        </w:rPr>
        <w:t xml:space="preserve">на оказание услуг по  </w:t>
      </w:r>
      <w:proofErr w:type="gramStart"/>
      <w:r w:rsidRPr="00643BC0">
        <w:rPr>
          <w:rFonts w:ascii="PT Astra Serif" w:hAnsi="PT Astra Serif"/>
          <w:sz w:val="22"/>
        </w:rPr>
        <w:t>обучению по охране</w:t>
      </w:r>
      <w:proofErr w:type="gramEnd"/>
      <w:r w:rsidRPr="00643BC0">
        <w:rPr>
          <w:rFonts w:ascii="PT Astra Serif" w:hAnsi="PT Astra Serif"/>
          <w:sz w:val="22"/>
        </w:rPr>
        <w:t xml:space="preserve"> труда</w:t>
      </w:r>
    </w:p>
    <w:p w14:paraId="385D5CCC" w14:textId="77777777" w:rsidR="00643BC0" w:rsidRPr="00643BC0" w:rsidRDefault="00643BC0" w:rsidP="00F97CCE">
      <w:pPr>
        <w:jc w:val="center"/>
        <w:rPr>
          <w:rFonts w:ascii="PT Astra Serif" w:hAnsi="PT Astra Serif"/>
          <w:sz w:val="20"/>
          <w:szCs w:val="22"/>
        </w:rPr>
      </w:pPr>
    </w:p>
    <w:tbl>
      <w:tblPr>
        <w:tblW w:w="9889" w:type="dxa"/>
        <w:tblLayout w:type="fixed"/>
        <w:tblLook w:val="04A0" w:firstRow="1" w:lastRow="0" w:firstColumn="1" w:lastColumn="0" w:noHBand="0" w:noVBand="1"/>
      </w:tblPr>
      <w:tblGrid>
        <w:gridCol w:w="720"/>
        <w:gridCol w:w="5058"/>
        <w:gridCol w:w="851"/>
        <w:gridCol w:w="850"/>
        <w:gridCol w:w="993"/>
        <w:gridCol w:w="1417"/>
      </w:tblGrid>
      <w:tr w:rsidR="00120E73" w14:paraId="5ED875BF" w14:textId="77777777" w:rsidTr="004E7D54">
        <w:trPr>
          <w:trHeight w:val="300"/>
        </w:trPr>
        <w:tc>
          <w:tcPr>
            <w:tcW w:w="720" w:type="dxa"/>
            <w:tcBorders>
              <w:top w:val="single" w:sz="4" w:space="0" w:color="auto"/>
              <w:left w:val="single" w:sz="4" w:space="0" w:color="auto"/>
              <w:bottom w:val="single" w:sz="4" w:space="0" w:color="auto"/>
              <w:right w:val="single" w:sz="4" w:space="0" w:color="auto"/>
            </w:tcBorders>
            <w:noWrap/>
            <w:vAlign w:val="center"/>
          </w:tcPr>
          <w:p w14:paraId="1B6AE090" w14:textId="77777777" w:rsidR="00120E73" w:rsidRDefault="005E2BD9">
            <w:pPr>
              <w:jc w:val="center"/>
              <w:rPr>
                <w:rFonts w:ascii="PT Astra Serif" w:hAnsi="PT Astra Serif"/>
                <w:b/>
                <w:bCs/>
                <w:sz w:val="22"/>
                <w:szCs w:val="22"/>
                <w:lang w:eastAsia="en-US"/>
              </w:rPr>
            </w:pPr>
            <w:r>
              <w:rPr>
                <w:rFonts w:ascii="PT Astra Serif" w:hAnsi="PT Astra Serif"/>
                <w:b/>
                <w:bCs/>
                <w:sz w:val="22"/>
                <w:szCs w:val="22"/>
                <w:lang w:eastAsia="en-US"/>
              </w:rPr>
              <w:t xml:space="preserve">№ </w:t>
            </w:r>
            <w:proofErr w:type="gramStart"/>
            <w:r>
              <w:rPr>
                <w:rFonts w:ascii="PT Astra Serif" w:hAnsi="PT Astra Serif"/>
                <w:b/>
                <w:bCs/>
                <w:sz w:val="22"/>
                <w:szCs w:val="22"/>
                <w:lang w:eastAsia="en-US"/>
              </w:rPr>
              <w:t>п</w:t>
            </w:r>
            <w:proofErr w:type="gramEnd"/>
            <w:r>
              <w:rPr>
                <w:rFonts w:ascii="PT Astra Serif" w:hAnsi="PT Astra Serif"/>
                <w:b/>
                <w:bCs/>
                <w:sz w:val="22"/>
                <w:szCs w:val="22"/>
                <w:lang w:eastAsia="en-US"/>
              </w:rPr>
              <w:t>/п</w:t>
            </w:r>
          </w:p>
        </w:tc>
        <w:tc>
          <w:tcPr>
            <w:tcW w:w="5058" w:type="dxa"/>
            <w:tcBorders>
              <w:top w:val="single" w:sz="4" w:space="0" w:color="auto"/>
              <w:left w:val="single" w:sz="4" w:space="0" w:color="auto"/>
              <w:bottom w:val="single" w:sz="4" w:space="0" w:color="auto"/>
              <w:right w:val="single" w:sz="4" w:space="0" w:color="auto"/>
            </w:tcBorders>
            <w:noWrap/>
            <w:vAlign w:val="center"/>
          </w:tcPr>
          <w:p w14:paraId="6E35AB28" w14:textId="77777777" w:rsidR="00120E73" w:rsidRDefault="005E2BD9">
            <w:pPr>
              <w:jc w:val="center"/>
              <w:rPr>
                <w:rFonts w:ascii="PT Astra Serif" w:hAnsi="PT Astra Serif"/>
                <w:b/>
                <w:bCs/>
                <w:sz w:val="22"/>
                <w:szCs w:val="22"/>
                <w:lang w:eastAsia="en-US"/>
              </w:rPr>
            </w:pPr>
            <w:r>
              <w:rPr>
                <w:rFonts w:ascii="PT Astra Serif" w:hAnsi="PT Astra Serif"/>
                <w:b/>
                <w:bCs/>
                <w:sz w:val="22"/>
                <w:szCs w:val="22"/>
                <w:lang w:eastAsia="en-US"/>
              </w:rPr>
              <w:t>Наименование услуги</w:t>
            </w:r>
          </w:p>
        </w:tc>
        <w:tc>
          <w:tcPr>
            <w:tcW w:w="851" w:type="dxa"/>
            <w:tcBorders>
              <w:top w:val="single" w:sz="4" w:space="0" w:color="auto"/>
              <w:left w:val="none" w:sz="4" w:space="0" w:color="000000"/>
              <w:bottom w:val="single" w:sz="4" w:space="0" w:color="auto"/>
              <w:right w:val="single" w:sz="4" w:space="0" w:color="auto"/>
            </w:tcBorders>
            <w:noWrap/>
            <w:vAlign w:val="center"/>
          </w:tcPr>
          <w:p w14:paraId="1BF41C3D" w14:textId="77777777" w:rsidR="00120E73" w:rsidRDefault="005E2BD9">
            <w:pPr>
              <w:jc w:val="center"/>
              <w:rPr>
                <w:rFonts w:ascii="PT Astra Serif" w:hAnsi="PT Astra Serif"/>
                <w:b/>
                <w:bCs/>
                <w:sz w:val="22"/>
                <w:szCs w:val="22"/>
                <w:lang w:eastAsia="en-US"/>
              </w:rPr>
            </w:pPr>
            <w:r>
              <w:rPr>
                <w:rFonts w:ascii="PT Astra Serif" w:hAnsi="PT Astra Serif"/>
                <w:b/>
                <w:bCs/>
                <w:sz w:val="22"/>
                <w:szCs w:val="22"/>
                <w:lang w:eastAsia="en-US"/>
              </w:rPr>
              <w:t>Ед. изм.</w:t>
            </w:r>
          </w:p>
        </w:tc>
        <w:tc>
          <w:tcPr>
            <w:tcW w:w="850" w:type="dxa"/>
            <w:tcBorders>
              <w:top w:val="single" w:sz="4" w:space="0" w:color="auto"/>
              <w:left w:val="none" w:sz="4" w:space="0" w:color="000000"/>
              <w:bottom w:val="single" w:sz="4" w:space="0" w:color="auto"/>
              <w:right w:val="single" w:sz="4" w:space="0" w:color="auto"/>
            </w:tcBorders>
            <w:noWrap/>
            <w:vAlign w:val="center"/>
          </w:tcPr>
          <w:p w14:paraId="7EEC09A0" w14:textId="77777777" w:rsidR="00120E73" w:rsidRDefault="005E2BD9">
            <w:pPr>
              <w:jc w:val="center"/>
              <w:rPr>
                <w:rFonts w:ascii="PT Astra Serif" w:hAnsi="PT Astra Serif"/>
                <w:b/>
                <w:bCs/>
                <w:sz w:val="22"/>
                <w:szCs w:val="22"/>
                <w:lang w:eastAsia="en-US"/>
              </w:rPr>
            </w:pPr>
            <w:r>
              <w:rPr>
                <w:rFonts w:ascii="PT Astra Serif" w:hAnsi="PT Astra Serif"/>
                <w:b/>
                <w:bCs/>
                <w:sz w:val="22"/>
                <w:szCs w:val="22"/>
                <w:lang w:eastAsia="en-US"/>
              </w:rPr>
              <w:t>Кол-во</w:t>
            </w:r>
          </w:p>
        </w:tc>
        <w:tc>
          <w:tcPr>
            <w:tcW w:w="993" w:type="dxa"/>
            <w:tcBorders>
              <w:top w:val="single" w:sz="4" w:space="0" w:color="auto"/>
              <w:left w:val="none" w:sz="4" w:space="0" w:color="000000"/>
              <w:bottom w:val="single" w:sz="4" w:space="0" w:color="auto"/>
              <w:right w:val="single" w:sz="4" w:space="0" w:color="auto"/>
            </w:tcBorders>
            <w:noWrap/>
            <w:vAlign w:val="center"/>
          </w:tcPr>
          <w:p w14:paraId="403A4B8A" w14:textId="77777777" w:rsidR="00120E73" w:rsidRDefault="005E2BD9">
            <w:pPr>
              <w:jc w:val="center"/>
              <w:rPr>
                <w:rFonts w:ascii="PT Astra Serif" w:hAnsi="PT Astra Serif"/>
                <w:b/>
                <w:bCs/>
                <w:sz w:val="22"/>
                <w:szCs w:val="22"/>
                <w:lang w:eastAsia="en-US"/>
              </w:rPr>
            </w:pPr>
            <w:r>
              <w:rPr>
                <w:rFonts w:ascii="PT Astra Serif" w:hAnsi="PT Astra Serif"/>
                <w:b/>
                <w:bCs/>
                <w:sz w:val="22"/>
                <w:szCs w:val="22"/>
                <w:lang w:eastAsia="en-US"/>
              </w:rPr>
              <w:t>Цена, руб.</w:t>
            </w:r>
          </w:p>
        </w:tc>
        <w:tc>
          <w:tcPr>
            <w:tcW w:w="1417" w:type="dxa"/>
            <w:tcBorders>
              <w:top w:val="single" w:sz="4" w:space="0" w:color="auto"/>
              <w:left w:val="single" w:sz="4" w:space="0" w:color="auto"/>
              <w:bottom w:val="single" w:sz="4" w:space="0" w:color="auto"/>
              <w:right w:val="single" w:sz="4" w:space="0" w:color="auto"/>
            </w:tcBorders>
            <w:noWrap/>
            <w:vAlign w:val="center"/>
          </w:tcPr>
          <w:p w14:paraId="1770D643" w14:textId="77777777" w:rsidR="00120E73" w:rsidRDefault="005E2BD9">
            <w:pPr>
              <w:jc w:val="center"/>
              <w:rPr>
                <w:rFonts w:ascii="PT Astra Serif" w:hAnsi="PT Astra Serif"/>
                <w:b/>
                <w:bCs/>
                <w:sz w:val="22"/>
                <w:szCs w:val="22"/>
                <w:lang w:eastAsia="en-US"/>
              </w:rPr>
            </w:pPr>
            <w:r>
              <w:rPr>
                <w:rFonts w:ascii="PT Astra Serif" w:hAnsi="PT Astra Serif"/>
                <w:b/>
                <w:bCs/>
                <w:sz w:val="22"/>
                <w:szCs w:val="22"/>
                <w:lang w:eastAsia="en-US"/>
              </w:rPr>
              <w:t>Сумма, руб.</w:t>
            </w:r>
          </w:p>
        </w:tc>
      </w:tr>
      <w:tr w:rsidR="00120E73" w14:paraId="11721DC8" w14:textId="77777777" w:rsidTr="004E7D54">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29FD13" w14:textId="77777777" w:rsidR="00120E73" w:rsidRDefault="005E2BD9">
            <w:pPr>
              <w:jc w:val="center"/>
              <w:rPr>
                <w:rFonts w:ascii="PT Astra Serif" w:hAnsi="PT Astra Serif"/>
                <w:sz w:val="22"/>
                <w:szCs w:val="22"/>
                <w:lang w:eastAsia="en-US"/>
              </w:rPr>
            </w:pPr>
            <w:r>
              <w:rPr>
                <w:rFonts w:ascii="PT Astra Serif" w:hAnsi="PT Astra Serif"/>
                <w:sz w:val="22"/>
                <w:szCs w:val="22"/>
                <w:lang w:eastAsia="en-US"/>
              </w:rPr>
              <w:t>1</w:t>
            </w:r>
          </w:p>
        </w:tc>
        <w:tc>
          <w:tcPr>
            <w:tcW w:w="5058" w:type="dxa"/>
            <w:tcBorders>
              <w:top w:val="single" w:sz="4" w:space="0" w:color="auto"/>
              <w:left w:val="single" w:sz="4" w:space="0" w:color="auto"/>
              <w:bottom w:val="single" w:sz="4" w:space="0" w:color="auto"/>
              <w:right w:val="single" w:sz="4" w:space="0" w:color="auto"/>
            </w:tcBorders>
            <w:shd w:val="clear" w:color="auto" w:fill="FFFFFF"/>
            <w:noWrap/>
          </w:tcPr>
          <w:p w14:paraId="32DE8FD4" w14:textId="1CCD3D72" w:rsidR="00120E73" w:rsidRDefault="005E2BD9" w:rsidP="00B61E6C">
            <w:pPr>
              <w:jc w:val="both"/>
              <w:rPr>
                <w:rFonts w:ascii="PT Astra Serif" w:hAnsi="PT Astra Serif"/>
                <w:bCs/>
                <w:sz w:val="22"/>
                <w:szCs w:val="22"/>
                <w:lang w:eastAsia="en-US"/>
              </w:rPr>
            </w:pPr>
            <w:proofErr w:type="gramStart"/>
            <w:r>
              <w:rPr>
                <w:rFonts w:ascii="PT Astra Serif" w:hAnsi="PT Astra Serif"/>
                <w:sz w:val="22"/>
                <w:szCs w:val="22"/>
              </w:rPr>
              <w:t xml:space="preserve">Обучение </w:t>
            </w:r>
            <w:r w:rsidR="00EA7BD8">
              <w:rPr>
                <w:rFonts w:ascii="PT Astra Serif" w:hAnsi="PT Astra Serif"/>
                <w:sz w:val="22"/>
              </w:rPr>
              <w:t>по программе</w:t>
            </w:r>
            <w:proofErr w:type="gramEnd"/>
            <w:r w:rsidR="00EA7BD8">
              <w:rPr>
                <w:rFonts w:ascii="PT Astra Serif" w:hAnsi="PT Astra Serif"/>
                <w:sz w:val="22"/>
              </w:rPr>
              <w:t xml:space="preserve"> «А» «Общие вопросы охраны труда и функционирования системы управления </w:t>
            </w:r>
            <w:r w:rsidR="00334952">
              <w:rPr>
                <w:rFonts w:ascii="PT Astra Serif" w:hAnsi="PT Astra Serif"/>
                <w:sz w:val="22"/>
              </w:rPr>
              <w:t>охраной труда»</w:t>
            </w:r>
          </w:p>
        </w:tc>
        <w:tc>
          <w:tcPr>
            <w:tcW w:w="851"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1F408E43" w14:textId="77777777" w:rsidR="00120E73" w:rsidRDefault="005E2BD9">
            <w:pPr>
              <w:jc w:val="center"/>
              <w:rPr>
                <w:rFonts w:ascii="PT Astra Serif" w:hAnsi="PT Astra Serif"/>
                <w:sz w:val="22"/>
                <w:szCs w:val="22"/>
                <w:lang w:eastAsia="en-US"/>
              </w:rPr>
            </w:pPr>
            <w:r>
              <w:rPr>
                <w:rFonts w:ascii="PT Astra Serif" w:hAnsi="PT Astra Serif"/>
                <w:sz w:val="22"/>
                <w:szCs w:val="22"/>
                <w:lang w:eastAsia="en-US"/>
              </w:rPr>
              <w:t>Чел</w:t>
            </w:r>
          </w:p>
        </w:tc>
        <w:tc>
          <w:tcPr>
            <w:tcW w:w="850"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0A9E5671" w14:textId="296B4AE1" w:rsidR="00120E73" w:rsidRDefault="00C9749E">
            <w:pPr>
              <w:jc w:val="center"/>
              <w:rPr>
                <w:rFonts w:ascii="PT Astra Serif" w:hAnsi="PT Astra Serif"/>
                <w:sz w:val="22"/>
                <w:szCs w:val="22"/>
                <w:lang w:eastAsia="en-US"/>
              </w:rPr>
            </w:pPr>
            <w:r>
              <w:rPr>
                <w:rFonts w:ascii="PT Astra Serif" w:hAnsi="PT Astra Serif"/>
                <w:sz w:val="22"/>
                <w:szCs w:val="22"/>
                <w:lang w:eastAsia="en-US"/>
              </w:rPr>
              <w:t>9</w:t>
            </w:r>
          </w:p>
        </w:tc>
        <w:tc>
          <w:tcPr>
            <w:tcW w:w="993"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7766E611" w14:textId="77777777" w:rsidR="00120E73" w:rsidRDefault="00120E73">
            <w:pPr>
              <w:jc w:val="center"/>
              <w:rPr>
                <w:rFonts w:ascii="PT Astra Serif" w:hAnsi="PT Astra Serif"/>
                <w:bCs/>
                <w:i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952325" w14:textId="77777777" w:rsidR="00120E73" w:rsidRDefault="00120E73">
            <w:pPr>
              <w:jc w:val="center"/>
              <w:rPr>
                <w:rFonts w:ascii="PT Astra Serif" w:hAnsi="PT Astra Serif"/>
                <w:sz w:val="22"/>
                <w:szCs w:val="22"/>
                <w:lang w:eastAsia="en-US"/>
              </w:rPr>
            </w:pPr>
          </w:p>
        </w:tc>
      </w:tr>
      <w:tr w:rsidR="00B61E6C" w14:paraId="61EF1F6B" w14:textId="77777777" w:rsidTr="004E7D54">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EF2B10" w14:textId="2D953D64" w:rsidR="00B61E6C" w:rsidRDefault="00B61E6C">
            <w:pPr>
              <w:jc w:val="center"/>
              <w:rPr>
                <w:rFonts w:ascii="PT Astra Serif" w:hAnsi="PT Astra Serif"/>
                <w:sz w:val="22"/>
                <w:szCs w:val="22"/>
                <w:lang w:eastAsia="en-US"/>
              </w:rPr>
            </w:pPr>
            <w:r>
              <w:rPr>
                <w:rFonts w:ascii="PT Astra Serif" w:hAnsi="PT Astra Serif"/>
                <w:sz w:val="22"/>
                <w:szCs w:val="22"/>
                <w:lang w:eastAsia="en-US"/>
              </w:rPr>
              <w:t>2</w:t>
            </w:r>
          </w:p>
        </w:tc>
        <w:tc>
          <w:tcPr>
            <w:tcW w:w="5058" w:type="dxa"/>
            <w:tcBorders>
              <w:top w:val="single" w:sz="4" w:space="0" w:color="auto"/>
              <w:left w:val="single" w:sz="4" w:space="0" w:color="auto"/>
              <w:bottom w:val="single" w:sz="4" w:space="0" w:color="auto"/>
              <w:right w:val="single" w:sz="4" w:space="0" w:color="auto"/>
            </w:tcBorders>
            <w:shd w:val="clear" w:color="auto" w:fill="FFFFFF"/>
            <w:noWrap/>
          </w:tcPr>
          <w:p w14:paraId="7653EA56" w14:textId="125F5594" w:rsidR="00B61E6C" w:rsidRDefault="006867E2" w:rsidP="00B61E6C">
            <w:pPr>
              <w:jc w:val="both"/>
              <w:rPr>
                <w:rFonts w:ascii="PT Astra Serif" w:hAnsi="PT Astra Serif"/>
                <w:sz w:val="22"/>
                <w:szCs w:val="22"/>
              </w:rPr>
            </w:pPr>
            <w:proofErr w:type="gramStart"/>
            <w:r>
              <w:rPr>
                <w:rFonts w:ascii="PT Astra Serif" w:hAnsi="PT Astra Serif"/>
                <w:sz w:val="22"/>
                <w:szCs w:val="22"/>
              </w:rPr>
              <w:t>Обучение по программе</w:t>
            </w:r>
            <w:proofErr w:type="gramEnd"/>
            <w:r>
              <w:rPr>
                <w:rFonts w:ascii="PT Astra Serif" w:hAnsi="PT Astra Serif"/>
                <w:sz w:val="22"/>
                <w:szCs w:val="22"/>
              </w:rPr>
              <w:t xml:space="preserve"> «Б» «Б</w:t>
            </w:r>
            <w:r w:rsidR="00B61E6C">
              <w:rPr>
                <w:rFonts w:ascii="PT Astra Serif" w:hAnsi="PT Astra Serif"/>
                <w:sz w:val="22"/>
                <w:szCs w:val="22"/>
              </w:rPr>
              <w:t>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w:t>
            </w:r>
          </w:p>
        </w:tc>
        <w:tc>
          <w:tcPr>
            <w:tcW w:w="851"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0C51EA2B" w14:textId="1B0827ED" w:rsidR="00B61E6C" w:rsidRDefault="00B61E6C">
            <w:pPr>
              <w:jc w:val="center"/>
              <w:rPr>
                <w:rFonts w:ascii="PT Astra Serif" w:hAnsi="PT Astra Serif"/>
                <w:sz w:val="22"/>
                <w:szCs w:val="22"/>
                <w:lang w:eastAsia="en-US"/>
              </w:rPr>
            </w:pPr>
            <w:r>
              <w:rPr>
                <w:rFonts w:ascii="PT Astra Serif" w:hAnsi="PT Astra Serif"/>
                <w:sz w:val="22"/>
                <w:szCs w:val="22"/>
                <w:lang w:eastAsia="en-US"/>
              </w:rPr>
              <w:t>Чел</w:t>
            </w:r>
          </w:p>
        </w:tc>
        <w:tc>
          <w:tcPr>
            <w:tcW w:w="850"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3D913017" w14:textId="1F9F183F" w:rsidR="00B61E6C" w:rsidRDefault="00C9749E" w:rsidP="00C9749E">
            <w:pPr>
              <w:jc w:val="center"/>
              <w:rPr>
                <w:rFonts w:ascii="PT Astra Serif" w:hAnsi="PT Astra Serif"/>
                <w:sz w:val="22"/>
                <w:szCs w:val="22"/>
                <w:lang w:eastAsia="en-US"/>
              </w:rPr>
            </w:pPr>
            <w:r>
              <w:rPr>
                <w:rFonts w:ascii="PT Astra Serif" w:hAnsi="PT Astra Serif"/>
                <w:sz w:val="22"/>
                <w:szCs w:val="22"/>
                <w:lang w:eastAsia="en-US"/>
              </w:rPr>
              <w:t>9</w:t>
            </w:r>
          </w:p>
        </w:tc>
        <w:tc>
          <w:tcPr>
            <w:tcW w:w="993"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05EEAC3D" w14:textId="77777777" w:rsidR="00B61E6C" w:rsidRDefault="00B61E6C">
            <w:pPr>
              <w:jc w:val="center"/>
              <w:rPr>
                <w:rFonts w:ascii="PT Astra Serif" w:hAnsi="PT Astra Serif"/>
                <w:bCs/>
                <w:i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25762" w14:textId="77777777" w:rsidR="00B61E6C" w:rsidRDefault="00B61E6C">
            <w:pPr>
              <w:jc w:val="center"/>
              <w:rPr>
                <w:rFonts w:ascii="PT Astra Serif" w:hAnsi="PT Astra Serif"/>
                <w:sz w:val="22"/>
                <w:szCs w:val="22"/>
                <w:lang w:eastAsia="en-US"/>
              </w:rPr>
            </w:pPr>
          </w:p>
        </w:tc>
      </w:tr>
      <w:tr w:rsidR="00B61E6C" w14:paraId="5C28D39C" w14:textId="77777777" w:rsidTr="004E7D54">
        <w:trPr>
          <w:trHeight w:val="300"/>
        </w:trPr>
        <w:tc>
          <w:tcPr>
            <w:tcW w:w="8472"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66AFD54A" w14:textId="77777777" w:rsidR="00B61E6C" w:rsidRDefault="00B61E6C">
            <w:pPr>
              <w:jc w:val="right"/>
              <w:rPr>
                <w:rFonts w:ascii="PT Astra Serif" w:hAnsi="PT Astra Serif"/>
                <w:bCs/>
                <w:iCs/>
                <w:sz w:val="22"/>
                <w:szCs w:val="22"/>
                <w:lang w:eastAsia="en-US"/>
              </w:rPr>
            </w:pPr>
            <w:r>
              <w:rPr>
                <w:rFonts w:ascii="PT Astra Serif" w:hAnsi="PT Astra Serif"/>
                <w:bCs/>
                <w:iCs/>
                <w:sz w:val="22"/>
                <w:szCs w:val="22"/>
                <w:lang w:eastAsia="en-US"/>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965433" w14:textId="77777777" w:rsidR="00B61E6C" w:rsidRDefault="00B61E6C">
            <w:pPr>
              <w:jc w:val="center"/>
              <w:rPr>
                <w:rFonts w:ascii="PT Astra Serif" w:hAnsi="PT Astra Serif"/>
                <w:sz w:val="22"/>
                <w:szCs w:val="22"/>
                <w:lang w:eastAsia="en-US"/>
              </w:rPr>
            </w:pPr>
          </w:p>
        </w:tc>
      </w:tr>
    </w:tbl>
    <w:p w14:paraId="254AF286" w14:textId="77777777" w:rsidR="00120E73" w:rsidRDefault="00120E73">
      <w:pPr>
        <w:jc w:val="both"/>
        <w:rPr>
          <w:rFonts w:ascii="PT Astra Serif" w:hAnsi="PT Astra Serif"/>
          <w:sz w:val="22"/>
          <w:szCs w:val="22"/>
        </w:rPr>
      </w:pPr>
    </w:p>
    <w:p w14:paraId="4746C9E8" w14:textId="77777777" w:rsidR="00120E73" w:rsidRDefault="00120E73">
      <w:pPr>
        <w:jc w:val="right"/>
        <w:rPr>
          <w:rFonts w:ascii="PT Astra Serif" w:hAnsi="PT Astra Serif"/>
          <w:sz w:val="22"/>
          <w:szCs w:val="22"/>
        </w:rPr>
      </w:pPr>
    </w:p>
    <w:p w14:paraId="01BCB136" w14:textId="77777777" w:rsidR="00120E73" w:rsidRDefault="005E2BD9">
      <w:pPr>
        <w:ind w:firstLine="708"/>
        <w:jc w:val="both"/>
        <w:rPr>
          <w:rFonts w:ascii="PT Astra Serif" w:hAnsi="PT Astra Serif"/>
          <w:sz w:val="22"/>
          <w:szCs w:val="22"/>
        </w:rPr>
      </w:pPr>
      <w:r>
        <w:rPr>
          <w:rFonts w:ascii="PT Astra Serif" w:hAnsi="PT Astra Serif"/>
          <w:b/>
          <w:sz w:val="22"/>
          <w:szCs w:val="22"/>
        </w:rPr>
        <w:t>ИТОГО:</w:t>
      </w:r>
      <w:r>
        <w:rPr>
          <w:rFonts w:ascii="PT Astra Serif" w:hAnsi="PT Astra Serif"/>
          <w:sz w:val="22"/>
          <w:szCs w:val="22"/>
        </w:rPr>
        <w:t xml:space="preserve"> общая сумма Контракта составляет</w:t>
      </w:r>
      <w:proofErr w:type="gramStart"/>
      <w:r>
        <w:rPr>
          <w:rStyle w:val="lot-item-window-infovalue"/>
          <w:rFonts w:ascii="PT Astra Serif" w:hAnsi="PT Astra Serif"/>
          <w:sz w:val="22"/>
          <w:szCs w:val="22"/>
        </w:rPr>
        <w:t xml:space="preserve">  ______ (_______) </w:t>
      </w:r>
      <w:proofErr w:type="gramEnd"/>
      <w:r>
        <w:rPr>
          <w:rStyle w:val="lot-item-window-infovalue"/>
          <w:rFonts w:ascii="PT Astra Serif" w:hAnsi="PT Astra Serif"/>
          <w:sz w:val="22"/>
          <w:szCs w:val="22"/>
        </w:rPr>
        <w:t>рублей ___ копеек</w:t>
      </w:r>
      <w:r>
        <w:rPr>
          <w:rFonts w:ascii="PT Astra Serif" w:hAnsi="PT Astra Serif"/>
          <w:sz w:val="22"/>
          <w:szCs w:val="22"/>
        </w:rPr>
        <w:t>, с учетом налогов (в том числе НДС___%/не облагается), сборов, других обязательных платежей, оказания услуг по дистанционной форме обучения.</w:t>
      </w:r>
    </w:p>
    <w:p w14:paraId="3EE7159F" w14:textId="77777777" w:rsidR="00120E73" w:rsidRDefault="00120E73">
      <w:pPr>
        <w:ind w:firstLine="708"/>
        <w:jc w:val="both"/>
        <w:rPr>
          <w:rFonts w:ascii="PT Astra Serif" w:hAnsi="PT Astra Serif"/>
          <w:sz w:val="22"/>
          <w:szCs w:val="22"/>
        </w:rPr>
      </w:pPr>
    </w:p>
    <w:p w14:paraId="423546A9" w14:textId="77777777" w:rsidR="00120E73" w:rsidRDefault="00120E73">
      <w:pPr>
        <w:rPr>
          <w:rFonts w:ascii="PT Astra Serif" w:hAnsi="PT Astra Serif"/>
          <w:sz w:val="22"/>
          <w:szCs w:val="22"/>
        </w:rPr>
      </w:pPr>
    </w:p>
    <w:p w14:paraId="10E4A055" w14:textId="77777777" w:rsidR="00120E73" w:rsidRDefault="005E2BD9">
      <w:pPr>
        <w:pStyle w:val="1"/>
        <w:rPr>
          <w:rFonts w:ascii="PT Astra Serif" w:hAnsi="PT Astra Serif"/>
          <w:b w:val="0"/>
          <w:sz w:val="22"/>
          <w:szCs w:val="22"/>
        </w:rPr>
      </w:pPr>
      <w:r>
        <w:rPr>
          <w:rFonts w:ascii="PT Astra Serif" w:hAnsi="PT Astra Serif"/>
          <w:b w:val="0"/>
          <w:sz w:val="22"/>
          <w:szCs w:val="22"/>
        </w:rPr>
        <w:t>Начальник</w:t>
      </w:r>
    </w:p>
    <w:p w14:paraId="2DE795AD" w14:textId="77777777" w:rsidR="00120E73" w:rsidRDefault="00120E73">
      <w:pPr>
        <w:rPr>
          <w:rFonts w:ascii="PT Astra Serif" w:hAnsi="PT Astra Serif"/>
          <w:sz w:val="22"/>
          <w:szCs w:val="22"/>
        </w:rPr>
      </w:pPr>
    </w:p>
    <w:p w14:paraId="2865DB8D" w14:textId="77777777" w:rsidR="00120E73" w:rsidRDefault="005E2BD9">
      <w:pPr>
        <w:rPr>
          <w:rFonts w:ascii="PT Astra Serif" w:hAnsi="PT Astra Serif"/>
          <w:sz w:val="22"/>
          <w:szCs w:val="22"/>
        </w:rPr>
      </w:pPr>
      <w:r>
        <w:rPr>
          <w:rFonts w:ascii="PT Astra Serif" w:hAnsi="PT Astra Serif"/>
          <w:sz w:val="22"/>
          <w:szCs w:val="22"/>
        </w:rPr>
        <w:t xml:space="preserve">___________________А.М. Леонов                      ____________________________________                            </w:t>
      </w:r>
    </w:p>
    <w:p w14:paraId="66A4718F" w14:textId="08592910" w:rsidR="00120E73" w:rsidRDefault="00AB232B">
      <w:pPr>
        <w:rPr>
          <w:rFonts w:ascii="PT Astra Serif" w:hAnsi="PT Astra Serif"/>
          <w:sz w:val="22"/>
          <w:szCs w:val="22"/>
        </w:rPr>
      </w:pPr>
      <w:proofErr w:type="spellStart"/>
      <w:r>
        <w:rPr>
          <w:rFonts w:ascii="PT Astra Serif" w:hAnsi="PT Astra Serif"/>
          <w:sz w:val="22"/>
          <w:szCs w:val="22"/>
        </w:rPr>
        <w:t>м</w:t>
      </w:r>
      <w:r w:rsidR="005E2BD9">
        <w:rPr>
          <w:rFonts w:ascii="PT Astra Serif" w:hAnsi="PT Astra Serif"/>
          <w:sz w:val="22"/>
          <w:szCs w:val="22"/>
        </w:rPr>
        <w:t>.п</w:t>
      </w:r>
      <w:proofErr w:type="spellEnd"/>
      <w:r w:rsidR="005E2BD9">
        <w:rPr>
          <w:rFonts w:ascii="PT Astra Serif" w:hAnsi="PT Astra Serif"/>
          <w:sz w:val="22"/>
          <w:szCs w:val="22"/>
        </w:rPr>
        <w:t xml:space="preserve">.                                                     </w:t>
      </w:r>
      <w:r>
        <w:rPr>
          <w:rFonts w:ascii="PT Astra Serif" w:hAnsi="PT Astra Serif"/>
          <w:sz w:val="22"/>
          <w:szCs w:val="22"/>
        </w:rPr>
        <w:t xml:space="preserve">                               </w:t>
      </w:r>
      <w:proofErr w:type="spellStart"/>
      <w:r>
        <w:rPr>
          <w:rFonts w:ascii="PT Astra Serif" w:hAnsi="PT Astra Serif"/>
          <w:sz w:val="22"/>
          <w:szCs w:val="22"/>
        </w:rPr>
        <w:t>м</w:t>
      </w:r>
      <w:r w:rsidR="005E2BD9">
        <w:rPr>
          <w:rFonts w:ascii="PT Astra Serif" w:hAnsi="PT Astra Serif"/>
          <w:sz w:val="22"/>
          <w:szCs w:val="22"/>
        </w:rPr>
        <w:t>.п</w:t>
      </w:r>
      <w:proofErr w:type="spellEnd"/>
      <w:r w:rsidR="005E2BD9">
        <w:rPr>
          <w:rFonts w:ascii="PT Astra Serif" w:hAnsi="PT Astra Serif"/>
          <w:sz w:val="22"/>
          <w:szCs w:val="22"/>
        </w:rPr>
        <w:t xml:space="preserve">.                                             </w:t>
      </w:r>
    </w:p>
    <w:p w14:paraId="4DA563C6" w14:textId="77777777" w:rsidR="00120E73" w:rsidRDefault="005E2BD9">
      <w:pPr>
        <w:spacing w:after="200" w:line="276" w:lineRule="auto"/>
        <w:rPr>
          <w:rFonts w:ascii="PT Astra Serif" w:hAnsi="PT Astra Serif"/>
          <w:sz w:val="22"/>
          <w:szCs w:val="22"/>
        </w:rPr>
      </w:pPr>
      <w:r>
        <w:rPr>
          <w:rFonts w:ascii="PT Astra Serif" w:hAnsi="PT Astra Serif"/>
          <w:sz w:val="22"/>
          <w:szCs w:val="22"/>
        </w:rPr>
        <w:t xml:space="preserve"> </w:t>
      </w:r>
    </w:p>
    <w:p w14:paraId="5CF18130" w14:textId="77777777" w:rsidR="00120E73" w:rsidRDefault="00120E73">
      <w:pPr>
        <w:spacing w:after="200" w:line="276" w:lineRule="auto"/>
        <w:rPr>
          <w:rFonts w:ascii="PT Astra Serif" w:hAnsi="PT Astra Serif"/>
          <w:sz w:val="22"/>
          <w:szCs w:val="22"/>
        </w:rPr>
      </w:pPr>
    </w:p>
    <w:p w14:paraId="37F5FB9C" w14:textId="77777777" w:rsidR="00120E73" w:rsidRDefault="00120E73">
      <w:pPr>
        <w:spacing w:after="200" w:line="276" w:lineRule="auto"/>
        <w:rPr>
          <w:rFonts w:ascii="PT Astra Serif" w:hAnsi="PT Astra Serif"/>
          <w:sz w:val="22"/>
          <w:szCs w:val="22"/>
        </w:rPr>
      </w:pPr>
    </w:p>
    <w:p w14:paraId="72C25C19" w14:textId="77777777" w:rsidR="00120E73" w:rsidRDefault="00120E73">
      <w:pPr>
        <w:spacing w:after="200" w:line="276" w:lineRule="auto"/>
        <w:rPr>
          <w:rFonts w:ascii="PT Astra Serif" w:hAnsi="PT Astra Serif"/>
          <w:sz w:val="22"/>
          <w:szCs w:val="22"/>
        </w:rPr>
      </w:pPr>
    </w:p>
    <w:p w14:paraId="25540F6A" w14:textId="77777777" w:rsidR="00120E73" w:rsidRDefault="00120E73">
      <w:pPr>
        <w:jc w:val="right"/>
        <w:rPr>
          <w:rFonts w:ascii="PT Astra Serif" w:hAnsi="PT Astra Serif"/>
          <w:sz w:val="22"/>
          <w:szCs w:val="22"/>
        </w:rPr>
      </w:pPr>
    </w:p>
    <w:p w14:paraId="24E01161" w14:textId="77777777" w:rsidR="00120E73" w:rsidRDefault="00120E73">
      <w:pPr>
        <w:jc w:val="right"/>
        <w:rPr>
          <w:rFonts w:ascii="PT Astra Serif" w:hAnsi="PT Astra Serif"/>
          <w:sz w:val="22"/>
          <w:szCs w:val="22"/>
        </w:rPr>
      </w:pPr>
    </w:p>
    <w:p w14:paraId="43076EBC" w14:textId="77777777" w:rsidR="00120E73" w:rsidRDefault="00120E73">
      <w:pPr>
        <w:jc w:val="right"/>
        <w:rPr>
          <w:rFonts w:ascii="PT Astra Serif" w:hAnsi="PT Astra Serif"/>
          <w:sz w:val="22"/>
          <w:szCs w:val="22"/>
        </w:rPr>
      </w:pPr>
    </w:p>
    <w:p w14:paraId="0F2FFA7E" w14:textId="77777777" w:rsidR="00120E73" w:rsidRDefault="00120E73">
      <w:pPr>
        <w:jc w:val="right"/>
        <w:rPr>
          <w:rFonts w:ascii="PT Astra Serif" w:hAnsi="PT Astra Serif"/>
          <w:sz w:val="22"/>
          <w:szCs w:val="22"/>
        </w:rPr>
      </w:pPr>
    </w:p>
    <w:p w14:paraId="3EA95F3B" w14:textId="77777777" w:rsidR="00120E73" w:rsidRDefault="00120E73">
      <w:pPr>
        <w:jc w:val="right"/>
        <w:rPr>
          <w:rFonts w:ascii="PT Astra Serif" w:hAnsi="PT Astra Serif"/>
          <w:sz w:val="22"/>
          <w:szCs w:val="22"/>
        </w:rPr>
      </w:pPr>
    </w:p>
    <w:p w14:paraId="02B741C4" w14:textId="77777777" w:rsidR="00120E73" w:rsidRDefault="00120E73">
      <w:pPr>
        <w:jc w:val="right"/>
        <w:rPr>
          <w:rFonts w:ascii="PT Astra Serif" w:hAnsi="PT Astra Serif"/>
          <w:sz w:val="22"/>
          <w:szCs w:val="22"/>
        </w:rPr>
      </w:pPr>
    </w:p>
    <w:p w14:paraId="4B629BD3" w14:textId="77777777" w:rsidR="00120E73" w:rsidRDefault="00120E73">
      <w:pPr>
        <w:jc w:val="right"/>
        <w:rPr>
          <w:rFonts w:ascii="PT Astra Serif" w:hAnsi="PT Astra Serif"/>
          <w:sz w:val="22"/>
          <w:szCs w:val="22"/>
        </w:rPr>
      </w:pPr>
    </w:p>
    <w:p w14:paraId="2100BA29" w14:textId="77777777" w:rsidR="00120E73" w:rsidRDefault="00120E73">
      <w:pPr>
        <w:jc w:val="right"/>
        <w:rPr>
          <w:rFonts w:ascii="PT Astra Serif" w:hAnsi="PT Astra Serif"/>
          <w:sz w:val="22"/>
          <w:szCs w:val="22"/>
        </w:rPr>
      </w:pPr>
    </w:p>
    <w:p w14:paraId="33F26C78" w14:textId="77777777" w:rsidR="00120E73" w:rsidRDefault="00120E73">
      <w:pPr>
        <w:jc w:val="right"/>
        <w:rPr>
          <w:rFonts w:ascii="PT Astra Serif" w:hAnsi="PT Astra Serif"/>
          <w:sz w:val="22"/>
          <w:szCs w:val="22"/>
        </w:rPr>
      </w:pPr>
    </w:p>
    <w:p w14:paraId="76380C8F" w14:textId="77777777" w:rsidR="00120E73" w:rsidRDefault="00120E73">
      <w:pPr>
        <w:jc w:val="right"/>
        <w:rPr>
          <w:rFonts w:ascii="PT Astra Serif" w:hAnsi="PT Astra Serif"/>
          <w:sz w:val="22"/>
          <w:szCs w:val="22"/>
        </w:rPr>
      </w:pPr>
    </w:p>
    <w:p w14:paraId="5F46C967" w14:textId="77777777" w:rsidR="00120E73" w:rsidRDefault="00120E73">
      <w:pPr>
        <w:jc w:val="right"/>
        <w:rPr>
          <w:rFonts w:ascii="PT Astra Serif" w:hAnsi="PT Astra Serif"/>
          <w:sz w:val="22"/>
          <w:szCs w:val="22"/>
        </w:rPr>
      </w:pPr>
    </w:p>
    <w:p w14:paraId="39A94D35" w14:textId="77777777" w:rsidR="00120E73" w:rsidRDefault="00120E73">
      <w:pPr>
        <w:jc w:val="right"/>
        <w:rPr>
          <w:rFonts w:ascii="PT Astra Serif" w:hAnsi="PT Astra Serif"/>
          <w:sz w:val="22"/>
          <w:szCs w:val="22"/>
        </w:rPr>
      </w:pPr>
    </w:p>
    <w:p w14:paraId="2F03CD76" w14:textId="77777777" w:rsidR="00120E73" w:rsidRDefault="00120E73">
      <w:pPr>
        <w:jc w:val="right"/>
        <w:rPr>
          <w:rFonts w:ascii="PT Astra Serif" w:hAnsi="PT Astra Serif"/>
          <w:sz w:val="22"/>
          <w:szCs w:val="22"/>
        </w:rPr>
      </w:pPr>
    </w:p>
    <w:p w14:paraId="3FEDEE3A" w14:textId="77777777" w:rsidR="00120E73" w:rsidRDefault="00120E73">
      <w:pPr>
        <w:jc w:val="right"/>
        <w:rPr>
          <w:rFonts w:ascii="PT Astra Serif" w:hAnsi="PT Astra Serif"/>
          <w:sz w:val="22"/>
          <w:szCs w:val="22"/>
        </w:rPr>
      </w:pPr>
    </w:p>
    <w:p w14:paraId="25D8F00D" w14:textId="77777777" w:rsidR="00120E73" w:rsidRDefault="005E2BD9">
      <w:pPr>
        <w:spacing w:line="276" w:lineRule="auto"/>
        <w:jc w:val="right"/>
        <w:rPr>
          <w:rFonts w:ascii="PT Astra Serif" w:hAnsi="PT Astra Serif"/>
          <w:sz w:val="22"/>
          <w:szCs w:val="22"/>
        </w:rPr>
      </w:pPr>
      <w:r>
        <w:rPr>
          <w:rFonts w:ascii="PT Astra Serif" w:hAnsi="PT Astra Serif"/>
          <w:sz w:val="22"/>
          <w:szCs w:val="22"/>
        </w:rPr>
        <w:br w:type="page" w:clear="all"/>
      </w:r>
    </w:p>
    <w:p w14:paraId="0E7DF96B" w14:textId="77777777" w:rsidR="00120E73" w:rsidRDefault="005E2BD9">
      <w:pPr>
        <w:spacing w:line="276" w:lineRule="auto"/>
        <w:jc w:val="right"/>
        <w:rPr>
          <w:rFonts w:ascii="PT Astra Serif" w:hAnsi="PT Astra Serif"/>
          <w:sz w:val="22"/>
          <w:szCs w:val="22"/>
        </w:rPr>
      </w:pPr>
      <w:r>
        <w:rPr>
          <w:rFonts w:ascii="PT Astra Serif" w:hAnsi="PT Astra Serif"/>
          <w:sz w:val="22"/>
          <w:szCs w:val="22"/>
        </w:rPr>
        <w:lastRenderedPageBreak/>
        <w:t>Приложение №2</w:t>
      </w:r>
    </w:p>
    <w:p w14:paraId="11D6376B" w14:textId="77777777" w:rsidR="00120E73" w:rsidRDefault="005E2BD9">
      <w:pPr>
        <w:jc w:val="right"/>
        <w:rPr>
          <w:rFonts w:ascii="PT Astra Serif" w:hAnsi="PT Astra Serif"/>
          <w:sz w:val="22"/>
          <w:szCs w:val="22"/>
        </w:rPr>
      </w:pPr>
      <w:r>
        <w:rPr>
          <w:rFonts w:ascii="PT Astra Serif" w:hAnsi="PT Astra Serif"/>
          <w:sz w:val="22"/>
          <w:szCs w:val="22"/>
        </w:rPr>
        <w:t xml:space="preserve">к Государственному контракту </w:t>
      </w:r>
    </w:p>
    <w:p w14:paraId="6218CA87" w14:textId="0E5150BC" w:rsidR="00120E73" w:rsidRDefault="005E2BD9">
      <w:pPr>
        <w:jc w:val="right"/>
        <w:rPr>
          <w:rFonts w:ascii="PT Astra Serif" w:hAnsi="PT Astra Serif"/>
          <w:sz w:val="22"/>
          <w:szCs w:val="22"/>
        </w:rPr>
      </w:pPr>
      <w:r>
        <w:rPr>
          <w:rFonts w:ascii="PT Astra Serif" w:hAnsi="PT Astra Serif"/>
          <w:sz w:val="22"/>
          <w:szCs w:val="22"/>
        </w:rPr>
        <w:t>от __.__________.202</w:t>
      </w:r>
      <w:r w:rsidR="007A6259">
        <w:rPr>
          <w:rFonts w:ascii="PT Astra Serif" w:hAnsi="PT Astra Serif"/>
          <w:sz w:val="22"/>
          <w:szCs w:val="22"/>
        </w:rPr>
        <w:t>6</w:t>
      </w:r>
      <w:r>
        <w:rPr>
          <w:rFonts w:ascii="PT Astra Serif" w:hAnsi="PT Astra Serif"/>
          <w:sz w:val="22"/>
          <w:szCs w:val="22"/>
        </w:rPr>
        <w:t xml:space="preserve"> № ________</w:t>
      </w:r>
    </w:p>
    <w:p w14:paraId="6C1E81E5" w14:textId="77777777" w:rsidR="00120E73" w:rsidRDefault="005E2BD9">
      <w:pPr>
        <w:jc w:val="right"/>
        <w:rPr>
          <w:rFonts w:ascii="PT Astra Serif" w:hAnsi="PT Astra Serif"/>
          <w:sz w:val="22"/>
          <w:szCs w:val="22"/>
        </w:rPr>
      </w:pPr>
      <w:r>
        <w:rPr>
          <w:rFonts w:ascii="PT Astra Serif" w:hAnsi="PT Astra Serif"/>
          <w:sz w:val="22"/>
          <w:szCs w:val="22"/>
        </w:rPr>
        <w:t xml:space="preserve">  </w:t>
      </w:r>
    </w:p>
    <w:p w14:paraId="26918C53" w14:textId="77777777" w:rsidR="00120E73" w:rsidRDefault="005E2BD9">
      <w:pPr>
        <w:pStyle w:val="afb"/>
        <w:ind w:left="0" w:firstLine="0"/>
        <w:jc w:val="center"/>
        <w:rPr>
          <w:rFonts w:ascii="PT Astra Serif" w:hAnsi="PT Astra Serif"/>
          <w:b/>
          <w:bCs/>
          <w:caps/>
        </w:rPr>
      </w:pPr>
      <w:r>
        <w:rPr>
          <w:rFonts w:ascii="PT Astra Serif" w:hAnsi="PT Astra Serif"/>
          <w:b/>
          <w:bCs/>
          <w:caps/>
        </w:rPr>
        <w:t>ТЕХНИЧЕСКОЕ ЗАДАНИЕ</w:t>
      </w:r>
    </w:p>
    <w:p w14:paraId="38C10BB1" w14:textId="7A3A5DB3" w:rsidR="00120E73" w:rsidRDefault="005E2BD9">
      <w:pPr>
        <w:pStyle w:val="afb"/>
        <w:ind w:left="0" w:firstLine="0"/>
        <w:jc w:val="center"/>
        <w:rPr>
          <w:rFonts w:ascii="PT Astra Serif" w:hAnsi="PT Astra Serif"/>
        </w:rPr>
      </w:pPr>
      <w:r>
        <w:rPr>
          <w:rFonts w:ascii="PT Astra Serif" w:hAnsi="PT Astra Serif"/>
        </w:rPr>
        <w:t xml:space="preserve">на оказание услуг </w:t>
      </w:r>
      <w:r w:rsidR="00643BC0">
        <w:rPr>
          <w:rFonts w:ascii="PT Astra Serif" w:hAnsi="PT Astra Serif"/>
        </w:rPr>
        <w:t>по</w:t>
      </w:r>
      <w:r>
        <w:rPr>
          <w:rFonts w:ascii="PT Astra Serif" w:hAnsi="PT Astra Serif"/>
        </w:rPr>
        <w:t xml:space="preserve"> </w:t>
      </w:r>
      <w:proofErr w:type="gramStart"/>
      <w:r>
        <w:rPr>
          <w:rFonts w:ascii="PT Astra Serif" w:hAnsi="PT Astra Serif"/>
        </w:rPr>
        <w:t>обучени</w:t>
      </w:r>
      <w:r w:rsidR="00643BC0">
        <w:rPr>
          <w:rFonts w:ascii="PT Astra Serif" w:hAnsi="PT Astra Serif"/>
        </w:rPr>
        <w:t>ю</w:t>
      </w:r>
      <w:r>
        <w:rPr>
          <w:rFonts w:ascii="PT Astra Serif" w:hAnsi="PT Astra Serif"/>
        </w:rPr>
        <w:t xml:space="preserve"> по охране</w:t>
      </w:r>
      <w:proofErr w:type="gramEnd"/>
      <w:r>
        <w:rPr>
          <w:rFonts w:ascii="PT Astra Serif" w:hAnsi="PT Astra Serif"/>
        </w:rPr>
        <w:t xml:space="preserve"> труда </w:t>
      </w:r>
    </w:p>
    <w:p w14:paraId="60EA6056" w14:textId="77777777" w:rsidR="00120E73" w:rsidRDefault="00120E73">
      <w:pPr>
        <w:pStyle w:val="afb"/>
        <w:ind w:left="0" w:firstLine="0"/>
        <w:rPr>
          <w:rFonts w:ascii="PT Astra Serif" w:hAnsi="PT Astra Serif"/>
          <w:i/>
        </w:rPr>
      </w:pPr>
    </w:p>
    <w:p w14:paraId="1A7EB7AF" w14:textId="77777777" w:rsidR="00120E73" w:rsidRDefault="005E2BD9" w:rsidP="00AB232B">
      <w:pPr>
        <w:pStyle w:val="afb"/>
        <w:numPr>
          <w:ilvl w:val="0"/>
          <w:numId w:val="6"/>
        </w:numPr>
        <w:ind w:left="0" w:right="0" w:firstLine="709"/>
        <w:rPr>
          <w:rFonts w:ascii="PT Astra Serif" w:hAnsi="PT Astra Serif"/>
        </w:rPr>
      </w:pPr>
      <w:r>
        <w:rPr>
          <w:rFonts w:ascii="PT Astra Serif" w:hAnsi="PT Astra Serif"/>
          <w:b/>
        </w:rPr>
        <w:t>Наименование услуг</w:t>
      </w:r>
      <w:r>
        <w:rPr>
          <w:rFonts w:ascii="PT Astra Serif" w:hAnsi="PT Astra Serif"/>
        </w:rPr>
        <w:t>:</w:t>
      </w:r>
    </w:p>
    <w:p w14:paraId="0CA3266E" w14:textId="2B1E63A3" w:rsidR="00B61E6C" w:rsidRDefault="00A87AAF" w:rsidP="00AB232B">
      <w:pPr>
        <w:ind w:firstLine="709"/>
        <w:jc w:val="both"/>
        <w:rPr>
          <w:rFonts w:ascii="PT Astra Serif" w:hAnsi="PT Astra Serif"/>
          <w:sz w:val="22"/>
        </w:rPr>
      </w:pPr>
      <w:proofErr w:type="gramStart"/>
      <w:r>
        <w:rPr>
          <w:rFonts w:ascii="PT Astra Serif" w:hAnsi="PT Astra Serif"/>
          <w:sz w:val="22"/>
          <w:szCs w:val="22"/>
        </w:rPr>
        <w:t xml:space="preserve">Обучение </w:t>
      </w:r>
      <w:r w:rsidRPr="00721BF2">
        <w:rPr>
          <w:rFonts w:ascii="PT Astra Serif" w:hAnsi="PT Astra Serif"/>
          <w:sz w:val="22"/>
        </w:rPr>
        <w:t>по охране</w:t>
      </w:r>
      <w:proofErr w:type="gramEnd"/>
      <w:r w:rsidRPr="00721BF2">
        <w:rPr>
          <w:rFonts w:ascii="PT Astra Serif" w:hAnsi="PT Astra Serif"/>
          <w:sz w:val="22"/>
        </w:rPr>
        <w:t xml:space="preserve"> труда по программ</w:t>
      </w:r>
      <w:r w:rsidR="00B61E6C">
        <w:rPr>
          <w:rFonts w:ascii="PT Astra Serif" w:hAnsi="PT Astra Serif"/>
          <w:sz w:val="22"/>
        </w:rPr>
        <w:t>ам</w:t>
      </w:r>
      <w:r w:rsidRPr="00721BF2">
        <w:rPr>
          <w:rFonts w:ascii="PT Astra Serif" w:hAnsi="PT Astra Serif"/>
          <w:sz w:val="22"/>
        </w:rPr>
        <w:t xml:space="preserve"> «А»+«Б»</w:t>
      </w:r>
      <w:r w:rsidR="00B61E6C">
        <w:rPr>
          <w:rFonts w:ascii="PT Astra Serif" w:hAnsi="PT Astra Serif"/>
          <w:sz w:val="22"/>
        </w:rPr>
        <w:t>:</w:t>
      </w:r>
    </w:p>
    <w:p w14:paraId="01E2F2D1" w14:textId="70A8F935" w:rsidR="00B61E6C" w:rsidRDefault="00B61E6C" w:rsidP="00AB232B">
      <w:pPr>
        <w:ind w:firstLine="709"/>
        <w:jc w:val="both"/>
        <w:rPr>
          <w:rFonts w:ascii="PT Astra Serif" w:hAnsi="PT Astra Serif"/>
          <w:sz w:val="22"/>
        </w:rPr>
      </w:pPr>
      <w:r>
        <w:rPr>
          <w:rFonts w:ascii="PT Astra Serif" w:hAnsi="PT Astra Serif"/>
          <w:sz w:val="22"/>
          <w:szCs w:val="22"/>
        </w:rPr>
        <w:t xml:space="preserve">- </w:t>
      </w:r>
      <w:proofErr w:type="gramStart"/>
      <w:r>
        <w:rPr>
          <w:rFonts w:ascii="PT Astra Serif" w:hAnsi="PT Astra Serif"/>
          <w:sz w:val="22"/>
          <w:szCs w:val="22"/>
        </w:rPr>
        <w:t xml:space="preserve">Обучение </w:t>
      </w:r>
      <w:r>
        <w:rPr>
          <w:rFonts w:ascii="PT Astra Serif" w:hAnsi="PT Astra Serif"/>
          <w:sz w:val="22"/>
        </w:rPr>
        <w:t>по программе</w:t>
      </w:r>
      <w:proofErr w:type="gramEnd"/>
      <w:r>
        <w:rPr>
          <w:rFonts w:ascii="PT Astra Serif" w:hAnsi="PT Astra Serif"/>
          <w:sz w:val="22"/>
        </w:rPr>
        <w:t xml:space="preserve"> «А» «Общие вопросы охраны труда и функционирования системы управления охраной труда» - </w:t>
      </w:r>
      <w:r w:rsidR="00C9749E">
        <w:rPr>
          <w:rFonts w:ascii="PT Astra Serif" w:hAnsi="PT Astra Serif"/>
          <w:sz w:val="22"/>
        </w:rPr>
        <w:t>9</w:t>
      </w:r>
      <w:r>
        <w:rPr>
          <w:rFonts w:ascii="PT Astra Serif" w:hAnsi="PT Astra Serif"/>
          <w:sz w:val="22"/>
        </w:rPr>
        <w:t xml:space="preserve"> чел.;</w:t>
      </w:r>
    </w:p>
    <w:p w14:paraId="0A597265" w14:textId="6A17A9F9" w:rsidR="00120E73" w:rsidRPr="00B61E6C" w:rsidRDefault="00B61E6C" w:rsidP="00B61E6C">
      <w:pPr>
        <w:ind w:firstLine="708"/>
        <w:jc w:val="both"/>
        <w:rPr>
          <w:rFonts w:ascii="PT Astra Serif" w:hAnsi="PT Astra Serif"/>
          <w:sz w:val="22"/>
          <w:szCs w:val="22"/>
        </w:rPr>
      </w:pPr>
      <w:r>
        <w:rPr>
          <w:rFonts w:ascii="PT Astra Serif" w:hAnsi="PT Astra Serif"/>
          <w:sz w:val="22"/>
        </w:rPr>
        <w:t xml:space="preserve">- </w:t>
      </w:r>
      <w:proofErr w:type="gramStart"/>
      <w:r>
        <w:rPr>
          <w:rFonts w:ascii="PT Astra Serif" w:hAnsi="PT Astra Serif"/>
          <w:sz w:val="22"/>
          <w:szCs w:val="22"/>
        </w:rPr>
        <w:t>Обучение по программе</w:t>
      </w:r>
      <w:proofErr w:type="gramEnd"/>
      <w:r>
        <w:rPr>
          <w:rFonts w:ascii="PT Astra Serif" w:hAnsi="PT Astra Serif"/>
          <w:sz w:val="22"/>
          <w:szCs w:val="22"/>
        </w:rPr>
        <w:t xml:space="preserve"> «Б» «</w:t>
      </w:r>
      <w:r w:rsidR="00F33BCC">
        <w:rPr>
          <w:rFonts w:ascii="PT Astra Serif" w:hAnsi="PT Astra Serif"/>
          <w:sz w:val="22"/>
          <w:szCs w:val="22"/>
        </w:rPr>
        <w:t>Б</w:t>
      </w:r>
      <w:r>
        <w:rPr>
          <w:rFonts w:ascii="PT Astra Serif" w:hAnsi="PT Astra Serif"/>
          <w:sz w:val="22"/>
          <w:szCs w:val="22"/>
        </w:rPr>
        <w:t xml:space="preserve">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 </w:t>
      </w:r>
      <w:r w:rsidR="00C9749E">
        <w:rPr>
          <w:rFonts w:ascii="PT Astra Serif" w:hAnsi="PT Astra Serif"/>
          <w:sz w:val="22"/>
          <w:szCs w:val="22"/>
        </w:rPr>
        <w:t>9</w:t>
      </w:r>
      <w:r>
        <w:rPr>
          <w:rFonts w:ascii="PT Astra Serif" w:hAnsi="PT Astra Serif"/>
          <w:sz w:val="22"/>
          <w:szCs w:val="22"/>
        </w:rPr>
        <w:t xml:space="preserve"> чел.</w:t>
      </w:r>
    </w:p>
    <w:p w14:paraId="104D2268" w14:textId="77777777" w:rsidR="00317BAC" w:rsidRDefault="005E2BD9" w:rsidP="00317BAC">
      <w:pPr>
        <w:tabs>
          <w:tab w:val="left" w:pos="-346"/>
        </w:tabs>
        <w:ind w:firstLine="709"/>
        <w:jc w:val="both"/>
        <w:rPr>
          <w:rFonts w:ascii="PT Astra Serif" w:hAnsi="PT Astra Serif"/>
          <w:sz w:val="22"/>
          <w:szCs w:val="22"/>
        </w:rPr>
      </w:pPr>
      <w:r>
        <w:rPr>
          <w:rFonts w:ascii="PT Astra Serif" w:hAnsi="PT Astra Serif"/>
          <w:b/>
          <w:sz w:val="22"/>
          <w:szCs w:val="22"/>
        </w:rPr>
        <w:t>2.</w:t>
      </w:r>
      <w:r w:rsidR="002450C6">
        <w:rPr>
          <w:rFonts w:ascii="PT Astra Serif" w:hAnsi="PT Astra Serif"/>
          <w:b/>
          <w:sz w:val="22"/>
          <w:szCs w:val="22"/>
        </w:rPr>
        <w:t xml:space="preserve"> Объем обучения</w:t>
      </w:r>
      <w:r>
        <w:rPr>
          <w:rFonts w:ascii="PT Astra Serif" w:hAnsi="PT Astra Serif"/>
          <w:b/>
          <w:sz w:val="22"/>
          <w:szCs w:val="22"/>
        </w:rPr>
        <w:t xml:space="preserve">: </w:t>
      </w:r>
      <w:r w:rsidR="002450C6">
        <w:rPr>
          <w:color w:val="000000"/>
          <w:sz w:val="22"/>
          <w:szCs w:val="22"/>
        </w:rPr>
        <w:t>не менее 32 часов</w:t>
      </w:r>
      <w:r>
        <w:rPr>
          <w:rFonts w:ascii="PT Astra Serif" w:hAnsi="PT Astra Serif"/>
          <w:sz w:val="22"/>
          <w:szCs w:val="22"/>
        </w:rPr>
        <w:t xml:space="preserve">.  </w:t>
      </w:r>
    </w:p>
    <w:p w14:paraId="7EB56769" w14:textId="42B7B9D7" w:rsidR="00317BAC" w:rsidRDefault="00317BAC" w:rsidP="00317BAC">
      <w:pPr>
        <w:tabs>
          <w:tab w:val="left" w:pos="-346"/>
        </w:tabs>
        <w:ind w:firstLine="709"/>
        <w:jc w:val="both"/>
        <w:rPr>
          <w:rFonts w:ascii="PT Astra Serif" w:hAnsi="PT Astra Serif"/>
          <w:sz w:val="22"/>
          <w:szCs w:val="22"/>
          <w:lang w:eastAsia="en-US"/>
        </w:rPr>
      </w:pPr>
      <w:r w:rsidRPr="00317BAC">
        <w:rPr>
          <w:rFonts w:ascii="PT Astra Serif" w:hAnsi="PT Astra Serif"/>
          <w:b/>
          <w:sz w:val="22"/>
          <w:szCs w:val="22"/>
        </w:rPr>
        <w:t>3.</w:t>
      </w:r>
      <w:r>
        <w:rPr>
          <w:rFonts w:ascii="PT Astra Serif" w:hAnsi="PT Astra Serif"/>
          <w:sz w:val="22"/>
          <w:szCs w:val="22"/>
        </w:rPr>
        <w:t xml:space="preserve"> </w:t>
      </w:r>
      <w:r>
        <w:rPr>
          <w:rFonts w:ascii="PT Astra Serif" w:hAnsi="PT Astra Serif"/>
          <w:b/>
          <w:sz w:val="22"/>
          <w:szCs w:val="22"/>
          <w:lang w:eastAsia="en-US"/>
        </w:rPr>
        <w:t>Форма обучения</w:t>
      </w:r>
      <w:r>
        <w:rPr>
          <w:rFonts w:ascii="PT Astra Serif" w:hAnsi="PT Astra Serif"/>
          <w:sz w:val="22"/>
          <w:szCs w:val="22"/>
          <w:lang w:eastAsia="en-US"/>
        </w:rPr>
        <w:t xml:space="preserve">: </w:t>
      </w:r>
      <w:r>
        <w:rPr>
          <w:rStyle w:val="72"/>
          <w:rFonts w:ascii="PT Astra Serif" w:hAnsi="PT Astra Serif"/>
          <w:sz w:val="22"/>
          <w:szCs w:val="22"/>
          <w:lang w:eastAsia="en-US"/>
        </w:rPr>
        <w:t>З</w:t>
      </w:r>
      <w:r>
        <w:rPr>
          <w:rStyle w:val="blk"/>
          <w:rFonts w:ascii="PT Astra Serif" w:hAnsi="PT Astra Serif"/>
          <w:sz w:val="22"/>
          <w:szCs w:val="22"/>
          <w:lang w:eastAsia="en-US"/>
        </w:rPr>
        <w:t>аочная форма</w:t>
      </w:r>
      <w:r>
        <w:rPr>
          <w:rFonts w:ascii="PT Astra Serif" w:hAnsi="PT Astra Serif"/>
          <w:sz w:val="22"/>
          <w:szCs w:val="22"/>
          <w:lang w:eastAsia="en-US"/>
        </w:rPr>
        <w:t xml:space="preserve"> с применением дистанционных образовательных технологий, </w:t>
      </w:r>
      <w:proofErr w:type="gramStart"/>
      <w:r>
        <w:rPr>
          <w:rFonts w:ascii="PT Astra Serif" w:hAnsi="PT Astra Serif"/>
          <w:sz w:val="22"/>
          <w:szCs w:val="22"/>
          <w:lang w:eastAsia="en-US"/>
        </w:rPr>
        <w:t>согласно</w:t>
      </w:r>
      <w:proofErr w:type="gramEnd"/>
      <w:r>
        <w:rPr>
          <w:rFonts w:ascii="PT Astra Serif" w:hAnsi="PT Astra Serif"/>
          <w:sz w:val="22"/>
          <w:szCs w:val="22"/>
          <w:lang w:eastAsia="en-US"/>
        </w:rPr>
        <w:t xml:space="preserve"> утвержденной образовательной учебной программы.</w:t>
      </w:r>
    </w:p>
    <w:p w14:paraId="5F03953B" w14:textId="379B0735" w:rsidR="00120E73" w:rsidRDefault="00317BAC" w:rsidP="00AB232B">
      <w:pPr>
        <w:pStyle w:val="afb"/>
        <w:ind w:left="0" w:right="0" w:firstLine="709"/>
        <w:rPr>
          <w:rFonts w:ascii="PT Astra Serif" w:hAnsi="PT Astra Serif"/>
        </w:rPr>
      </w:pPr>
      <w:r>
        <w:rPr>
          <w:rFonts w:ascii="PT Astra Serif" w:hAnsi="PT Astra Serif"/>
          <w:b/>
        </w:rPr>
        <w:t>4</w:t>
      </w:r>
      <w:r w:rsidR="005E2BD9">
        <w:rPr>
          <w:rFonts w:ascii="PT Astra Serif" w:hAnsi="PT Astra Serif"/>
          <w:b/>
        </w:rPr>
        <w:t xml:space="preserve">. Сроки оказания услуг: </w:t>
      </w:r>
      <w:r w:rsidR="005E2BD9">
        <w:rPr>
          <w:rFonts w:ascii="PT Astra Serif" w:hAnsi="PT Astra Serif"/>
        </w:rPr>
        <w:t xml:space="preserve">с момента заключения контракта по </w:t>
      </w:r>
      <w:r w:rsidR="00721BF2">
        <w:rPr>
          <w:rFonts w:ascii="PT Astra Serif" w:hAnsi="PT Astra Serif"/>
        </w:rPr>
        <w:t>30 июня</w:t>
      </w:r>
      <w:r w:rsidR="005E2BD9">
        <w:rPr>
          <w:rFonts w:ascii="PT Astra Serif" w:hAnsi="PT Astra Serif"/>
        </w:rPr>
        <w:t xml:space="preserve"> 202</w:t>
      </w:r>
      <w:r w:rsidR="00721BF2">
        <w:rPr>
          <w:rFonts w:ascii="PT Astra Serif" w:hAnsi="PT Astra Serif"/>
        </w:rPr>
        <w:t>6</w:t>
      </w:r>
      <w:r w:rsidR="005E2BD9">
        <w:rPr>
          <w:rFonts w:ascii="PT Astra Serif" w:hAnsi="PT Astra Serif"/>
        </w:rPr>
        <w:t xml:space="preserve"> года.</w:t>
      </w:r>
    </w:p>
    <w:p w14:paraId="2780E621" w14:textId="5D9DE8A6" w:rsidR="00120E73" w:rsidRDefault="00317BAC" w:rsidP="00AB232B">
      <w:pPr>
        <w:pStyle w:val="afb"/>
        <w:ind w:left="0" w:right="0" w:firstLine="709"/>
        <w:rPr>
          <w:rFonts w:ascii="PT Astra Serif" w:hAnsi="PT Astra Serif"/>
          <w:b/>
        </w:rPr>
      </w:pPr>
      <w:r>
        <w:rPr>
          <w:rFonts w:ascii="PT Astra Serif" w:hAnsi="PT Astra Serif"/>
          <w:b/>
        </w:rPr>
        <w:t>5</w:t>
      </w:r>
      <w:r w:rsidR="005E2BD9" w:rsidRPr="00317BAC">
        <w:rPr>
          <w:rFonts w:ascii="PT Astra Serif" w:hAnsi="PT Astra Serif"/>
          <w:b/>
        </w:rPr>
        <w:t>.</w:t>
      </w:r>
      <w:r w:rsidR="005E2BD9">
        <w:rPr>
          <w:rFonts w:ascii="PT Astra Serif" w:hAnsi="PT Astra Serif"/>
          <w:b/>
        </w:rPr>
        <w:t xml:space="preserve"> Условия оказания услуг</w:t>
      </w:r>
    </w:p>
    <w:p w14:paraId="6092E295" w14:textId="29A320FA" w:rsidR="007A6259" w:rsidRPr="007A6259" w:rsidRDefault="007A6259" w:rsidP="00AB232B">
      <w:pPr>
        <w:pStyle w:val="afb"/>
        <w:ind w:left="0" w:right="0" w:firstLine="709"/>
        <w:rPr>
          <w:rFonts w:ascii="PT Astra Serif" w:hAnsi="PT Astra Serif"/>
        </w:rPr>
      </w:pPr>
      <w:r w:rsidRPr="007A6259">
        <w:rPr>
          <w:rFonts w:ascii="PT Astra Serif" w:hAnsi="PT Astra Serif"/>
        </w:rPr>
        <w:t>Список обучаемых предоставляется в течение 2 рабочих дней после заключения государственного контракта.</w:t>
      </w:r>
    </w:p>
    <w:p w14:paraId="170956D5" w14:textId="77777777" w:rsidR="00120E73" w:rsidRDefault="005E2BD9" w:rsidP="00AB232B">
      <w:pPr>
        <w:tabs>
          <w:tab w:val="left" w:pos="-346"/>
        </w:tabs>
        <w:ind w:firstLine="709"/>
        <w:jc w:val="both"/>
        <w:rPr>
          <w:rFonts w:ascii="PT Astra Serif" w:hAnsi="PT Astra Serif"/>
          <w:sz w:val="22"/>
          <w:szCs w:val="22"/>
          <w:lang w:eastAsia="en-US"/>
        </w:rPr>
      </w:pPr>
      <w:r w:rsidRPr="007346C7">
        <w:rPr>
          <w:rFonts w:ascii="PT Astra Serif" w:hAnsi="PT Astra Serif"/>
          <w:sz w:val="22"/>
          <w:szCs w:val="22"/>
          <w:lang w:eastAsia="en-US"/>
        </w:rPr>
        <w:t>Образовательная</w:t>
      </w:r>
      <w:r>
        <w:rPr>
          <w:rFonts w:ascii="PT Astra Serif" w:hAnsi="PT Astra Serif"/>
          <w:sz w:val="22"/>
          <w:szCs w:val="22"/>
          <w:lang w:eastAsia="en-US"/>
        </w:rPr>
        <w:t xml:space="preserve"> программа в обязательном порядке должна соответствовать требованиям:</w:t>
      </w:r>
    </w:p>
    <w:p w14:paraId="5C54F0DC" w14:textId="1FC50647" w:rsidR="00120E73" w:rsidRDefault="005E2BD9" w:rsidP="00AB232B">
      <w:pPr>
        <w:tabs>
          <w:tab w:val="left" w:pos="-346"/>
        </w:tabs>
        <w:ind w:firstLine="709"/>
        <w:jc w:val="both"/>
        <w:rPr>
          <w:rFonts w:ascii="PT Astra Serif" w:hAnsi="PT Astra Serif"/>
          <w:sz w:val="22"/>
          <w:szCs w:val="22"/>
          <w:lang w:eastAsia="en-US"/>
        </w:rPr>
      </w:pPr>
      <w:r>
        <w:rPr>
          <w:rFonts w:ascii="PT Astra Serif" w:hAnsi="PT Astra Serif"/>
          <w:sz w:val="22"/>
          <w:szCs w:val="22"/>
          <w:lang w:eastAsia="en-US"/>
        </w:rPr>
        <w:t>1. Федерального закона от 29.12.2012 №273-ФЗ «Об образовании в Российской Федерации»</w:t>
      </w:r>
      <w:r w:rsidR="006A241D">
        <w:rPr>
          <w:rFonts w:ascii="PT Astra Serif" w:hAnsi="PT Astra Serif"/>
          <w:sz w:val="22"/>
          <w:szCs w:val="22"/>
          <w:lang w:eastAsia="en-US"/>
        </w:rPr>
        <w:t>;</w:t>
      </w:r>
    </w:p>
    <w:p w14:paraId="41A90CB3" w14:textId="648E8A49" w:rsidR="00120E73" w:rsidRDefault="005E2BD9" w:rsidP="00AB232B">
      <w:pPr>
        <w:tabs>
          <w:tab w:val="left" w:pos="-346"/>
        </w:tabs>
        <w:ind w:firstLine="709"/>
        <w:jc w:val="both"/>
        <w:rPr>
          <w:rFonts w:ascii="PT Astra Serif" w:hAnsi="PT Astra Serif"/>
          <w:sz w:val="22"/>
          <w:szCs w:val="22"/>
          <w:lang w:eastAsia="en-US"/>
        </w:rPr>
      </w:pPr>
      <w:r>
        <w:rPr>
          <w:rFonts w:ascii="PT Astra Serif" w:hAnsi="PT Astra Serif"/>
          <w:sz w:val="22"/>
          <w:szCs w:val="22"/>
          <w:lang w:eastAsia="en-US"/>
        </w:rPr>
        <w:t>2. Приказа Минобрнауки России от 01.07.2013 №499 «Об утверждении Порядка организации и осуществления образовательной деятельности по дополнительным профессиональным программам»</w:t>
      </w:r>
      <w:r w:rsidR="006A241D">
        <w:rPr>
          <w:rFonts w:ascii="PT Astra Serif" w:hAnsi="PT Astra Serif"/>
          <w:sz w:val="22"/>
          <w:szCs w:val="22"/>
          <w:lang w:eastAsia="en-US"/>
        </w:rPr>
        <w:t>;</w:t>
      </w:r>
    </w:p>
    <w:p w14:paraId="0D5914A2" w14:textId="4B5C1113" w:rsidR="00120E73" w:rsidRDefault="005E2BD9" w:rsidP="00AB232B">
      <w:pPr>
        <w:tabs>
          <w:tab w:val="left" w:pos="-346"/>
        </w:tabs>
        <w:ind w:firstLine="709"/>
        <w:jc w:val="both"/>
        <w:rPr>
          <w:rFonts w:ascii="PT Astra Serif" w:hAnsi="PT Astra Serif"/>
          <w:sz w:val="22"/>
          <w:szCs w:val="22"/>
          <w:lang w:eastAsia="en-US"/>
        </w:rPr>
      </w:pPr>
      <w:r>
        <w:rPr>
          <w:rFonts w:ascii="PT Astra Serif" w:hAnsi="PT Astra Serif"/>
          <w:sz w:val="22"/>
          <w:szCs w:val="22"/>
          <w:lang w:eastAsia="en-US"/>
        </w:rPr>
        <w:t xml:space="preserve"> 3. Федерального закона от 10.01.2002 №7-ФЗ  «Об охране окружающей среды»</w:t>
      </w:r>
      <w:r w:rsidR="006A241D">
        <w:rPr>
          <w:rFonts w:ascii="PT Astra Serif" w:hAnsi="PT Astra Serif"/>
          <w:sz w:val="22"/>
          <w:szCs w:val="22"/>
          <w:lang w:eastAsia="en-US"/>
        </w:rPr>
        <w:t>.</w:t>
      </w:r>
    </w:p>
    <w:p w14:paraId="43F9F2DF" w14:textId="441FA793" w:rsidR="00120E73" w:rsidRPr="006A241D" w:rsidRDefault="006A241D" w:rsidP="006A241D">
      <w:pPr>
        <w:tabs>
          <w:tab w:val="left" w:pos="225"/>
          <w:tab w:val="left" w:pos="405"/>
        </w:tabs>
        <w:ind w:firstLine="709"/>
        <w:jc w:val="both"/>
        <w:rPr>
          <w:sz w:val="22"/>
          <w:szCs w:val="22"/>
        </w:rPr>
      </w:pPr>
      <w:r>
        <w:rPr>
          <w:sz w:val="22"/>
          <w:szCs w:val="22"/>
        </w:rPr>
        <w:t>Организация</w:t>
      </w:r>
      <w:r w:rsidR="005E2BD9">
        <w:rPr>
          <w:sz w:val="22"/>
          <w:szCs w:val="22"/>
        </w:rPr>
        <w:t>, проводящее обучение</w:t>
      </w:r>
      <w:r>
        <w:rPr>
          <w:sz w:val="22"/>
          <w:szCs w:val="22"/>
        </w:rPr>
        <w:t>,</w:t>
      </w:r>
      <w:r w:rsidR="005E2BD9">
        <w:rPr>
          <w:sz w:val="22"/>
          <w:szCs w:val="22"/>
        </w:rPr>
        <w:t xml:space="preserve"> должн</w:t>
      </w:r>
      <w:r>
        <w:rPr>
          <w:sz w:val="22"/>
          <w:szCs w:val="22"/>
        </w:rPr>
        <w:t>а</w:t>
      </w:r>
      <w:r w:rsidR="005E2BD9">
        <w:rPr>
          <w:sz w:val="22"/>
          <w:szCs w:val="22"/>
        </w:rPr>
        <w:t xml:space="preserve"> быть уполномочен</w:t>
      </w:r>
      <w:r>
        <w:rPr>
          <w:sz w:val="22"/>
          <w:szCs w:val="22"/>
        </w:rPr>
        <w:t>а</w:t>
      </w:r>
      <w:r w:rsidR="005E2BD9">
        <w:rPr>
          <w:sz w:val="22"/>
          <w:szCs w:val="22"/>
        </w:rPr>
        <w:t xml:space="preserve"> выдават</w:t>
      </w:r>
      <w:r>
        <w:rPr>
          <w:sz w:val="22"/>
          <w:szCs w:val="22"/>
        </w:rPr>
        <w:t>ь соответствующие удостоверения, а также</w:t>
      </w:r>
      <w:r w:rsidR="005E2BD9">
        <w:rPr>
          <w:rFonts w:ascii="PT Astra Serif" w:hAnsi="PT Astra Serif"/>
          <w:sz w:val="22"/>
          <w:szCs w:val="22"/>
        </w:rPr>
        <w:t xml:space="preserve"> обязано иметь действующую Лицензию на право ведения соответствующей образовательной деятельности и аккредитацию. В случае окончания срока действия Лицензии на право оказания услуг, Исполнитель в установленные законодательством РФ сроки обязан обеспечить продление действующей Лицензии и предъявить копии документов Заказчику.</w:t>
      </w:r>
    </w:p>
    <w:p w14:paraId="66E73AD6" w14:textId="77777777"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Реализация программы обучения должна осуществляться преподавателями, имеющими высшее образование, соответствующее профилю преподаваемой дисциплины и опыт практической деятельности в соответствующей сфере, подтвержденные документами об образовании (квалификации).</w:t>
      </w:r>
    </w:p>
    <w:p w14:paraId="4FC91E2D" w14:textId="77777777"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Учебные программы должны соответствовать государственным требованиям к профессиональной переподготовке, повышению квалификации и стажировке сотрудников и обеспечить получение необходимых знаний по предлагаемому курсу обучения в соответствии с постановлением Правительства РФ от 24.12.2021 №2464 «О порядке обучения по охране труда и проверки качества знаний требований охраны труда».</w:t>
      </w:r>
    </w:p>
    <w:p w14:paraId="7197768B" w14:textId="77777777"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Программы обучения должны обеспечить получение слушателями теоретических знаний и практических навыков по профилю обучения.</w:t>
      </w:r>
    </w:p>
    <w:p w14:paraId="5AAB964D" w14:textId="77777777"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Сбор и обработка персональных данных слушателей осуществляется в соответствии с Федеральным законом от 27.07.2006 №152-ФЗ «О персональных данных». Содержание и объем обрабатываемых персональных данных должны соответствовать заявленным целям обработки.</w:t>
      </w:r>
    </w:p>
    <w:p w14:paraId="03B1DFB8" w14:textId="07E17823"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Отчетная документация после завершения оказания услуг Заказчику предоставляются:</w:t>
      </w:r>
    </w:p>
    <w:p w14:paraId="59E03DDB" w14:textId="77777777"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 протоколы проверки знаний требований охраны труда;</w:t>
      </w:r>
    </w:p>
    <w:p w14:paraId="0AB1D440" w14:textId="77777777"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 удостоверение установленного образца слушателям, успешно окончившим курс обучения;</w:t>
      </w:r>
    </w:p>
    <w:p w14:paraId="63285EFC" w14:textId="3171DC73" w:rsidR="00120E73" w:rsidRDefault="005E2BD9" w:rsidP="00AB232B">
      <w:pPr>
        <w:tabs>
          <w:tab w:val="left" w:pos="225"/>
          <w:tab w:val="left" w:pos="405"/>
        </w:tabs>
        <w:ind w:firstLine="709"/>
        <w:jc w:val="both"/>
        <w:rPr>
          <w:rFonts w:ascii="PT Astra Serif" w:hAnsi="PT Astra Serif"/>
          <w:sz w:val="22"/>
          <w:szCs w:val="22"/>
        </w:rPr>
      </w:pPr>
      <w:r>
        <w:rPr>
          <w:rFonts w:ascii="PT Astra Serif" w:hAnsi="PT Astra Serif"/>
          <w:sz w:val="22"/>
          <w:szCs w:val="22"/>
        </w:rPr>
        <w:t>-</w:t>
      </w:r>
      <w:r w:rsidR="00B92956">
        <w:rPr>
          <w:rFonts w:ascii="PT Astra Serif" w:hAnsi="PT Astra Serif"/>
          <w:sz w:val="22"/>
          <w:szCs w:val="22"/>
        </w:rPr>
        <w:t xml:space="preserve"> </w:t>
      </w:r>
      <w:r>
        <w:rPr>
          <w:rFonts w:ascii="PT Astra Serif" w:hAnsi="PT Astra Serif"/>
          <w:sz w:val="22"/>
          <w:szCs w:val="22"/>
        </w:rPr>
        <w:t>счет, счет-фактуру (при наличии</w:t>
      </w:r>
      <w:r w:rsidR="00957B83">
        <w:rPr>
          <w:rFonts w:ascii="PT Astra Serif" w:hAnsi="PT Astra Serif"/>
          <w:sz w:val="22"/>
          <w:szCs w:val="22"/>
        </w:rPr>
        <w:t>)</w:t>
      </w:r>
      <w:r>
        <w:rPr>
          <w:rFonts w:ascii="PT Astra Serif" w:hAnsi="PT Astra Serif"/>
          <w:sz w:val="22"/>
          <w:szCs w:val="22"/>
        </w:rPr>
        <w:t>, акт об оказании услуг или универсальный передаточный документ (УПД).</w:t>
      </w:r>
    </w:p>
    <w:p w14:paraId="1ED0CB2E" w14:textId="77777777" w:rsidR="00120E73" w:rsidRDefault="00120E73">
      <w:pPr>
        <w:tabs>
          <w:tab w:val="left" w:pos="225"/>
          <w:tab w:val="left" w:pos="405"/>
        </w:tabs>
        <w:ind w:firstLine="709"/>
        <w:jc w:val="both"/>
        <w:rPr>
          <w:rFonts w:ascii="PT Astra Serif" w:hAnsi="PT Astra Serif"/>
          <w:sz w:val="22"/>
          <w:szCs w:val="22"/>
        </w:rPr>
      </w:pPr>
    </w:p>
    <w:p w14:paraId="4B0F7130" w14:textId="77777777" w:rsidR="00120E73" w:rsidRDefault="005E2BD9">
      <w:pPr>
        <w:pStyle w:val="1"/>
        <w:rPr>
          <w:rFonts w:ascii="PT Astra Serif" w:hAnsi="PT Astra Serif"/>
          <w:b w:val="0"/>
          <w:sz w:val="22"/>
          <w:szCs w:val="22"/>
        </w:rPr>
      </w:pPr>
      <w:r>
        <w:rPr>
          <w:rFonts w:ascii="PT Astra Serif" w:hAnsi="PT Astra Serif"/>
          <w:b w:val="0"/>
          <w:sz w:val="22"/>
          <w:szCs w:val="22"/>
        </w:rPr>
        <w:t>Начальник</w:t>
      </w:r>
    </w:p>
    <w:p w14:paraId="2A76113C" w14:textId="77777777" w:rsidR="00120E73" w:rsidRDefault="00120E73">
      <w:pPr>
        <w:rPr>
          <w:rFonts w:ascii="PT Astra Serif" w:hAnsi="PT Astra Serif"/>
          <w:sz w:val="22"/>
          <w:szCs w:val="22"/>
        </w:rPr>
      </w:pPr>
    </w:p>
    <w:p w14:paraId="0E7FF9A0" w14:textId="77777777" w:rsidR="00120E73" w:rsidRDefault="005E2BD9">
      <w:pPr>
        <w:rPr>
          <w:rFonts w:ascii="PT Astra Serif" w:hAnsi="PT Astra Serif"/>
          <w:sz w:val="22"/>
          <w:szCs w:val="22"/>
        </w:rPr>
      </w:pPr>
      <w:r>
        <w:rPr>
          <w:rFonts w:ascii="PT Astra Serif" w:hAnsi="PT Astra Serif"/>
          <w:sz w:val="22"/>
          <w:szCs w:val="22"/>
        </w:rPr>
        <w:t>___________________А.М. Леонов                                      _________________  _________</w:t>
      </w:r>
    </w:p>
    <w:p w14:paraId="5E9825E5" w14:textId="7D7B95B7" w:rsidR="00120E73" w:rsidRDefault="00AB232B">
      <w:pPr>
        <w:ind w:firstLine="708"/>
        <w:rPr>
          <w:rFonts w:ascii="PT Astra Serif" w:hAnsi="PT Astra Serif"/>
          <w:sz w:val="22"/>
          <w:szCs w:val="22"/>
        </w:rPr>
      </w:pPr>
      <w:proofErr w:type="spellStart"/>
      <w:r>
        <w:rPr>
          <w:rFonts w:ascii="PT Astra Serif" w:hAnsi="PT Astra Serif"/>
          <w:sz w:val="22"/>
          <w:szCs w:val="22"/>
        </w:rPr>
        <w:t>м</w:t>
      </w:r>
      <w:r w:rsidR="005E2BD9">
        <w:rPr>
          <w:rFonts w:ascii="PT Astra Serif" w:hAnsi="PT Astra Serif"/>
          <w:sz w:val="22"/>
          <w:szCs w:val="22"/>
        </w:rPr>
        <w:t>.п</w:t>
      </w:r>
      <w:proofErr w:type="spellEnd"/>
      <w:r w:rsidR="005E2BD9">
        <w:rPr>
          <w:rFonts w:ascii="PT Astra Serif" w:hAnsi="PT Astra Serif"/>
          <w:sz w:val="22"/>
          <w:szCs w:val="22"/>
        </w:rPr>
        <w:t xml:space="preserve">.                                                                                            </w:t>
      </w:r>
      <w:proofErr w:type="spellStart"/>
      <w:r>
        <w:rPr>
          <w:rFonts w:ascii="PT Astra Serif" w:hAnsi="PT Astra Serif"/>
          <w:sz w:val="22"/>
          <w:szCs w:val="22"/>
        </w:rPr>
        <w:t>м</w:t>
      </w:r>
      <w:r w:rsidR="005E2BD9">
        <w:rPr>
          <w:rFonts w:ascii="PT Astra Serif" w:hAnsi="PT Astra Serif"/>
          <w:sz w:val="22"/>
          <w:szCs w:val="22"/>
        </w:rPr>
        <w:t>.п</w:t>
      </w:r>
      <w:proofErr w:type="spellEnd"/>
      <w:r w:rsidR="005E2BD9">
        <w:rPr>
          <w:rFonts w:ascii="PT Astra Serif" w:hAnsi="PT Astra Serif"/>
          <w:sz w:val="22"/>
          <w:szCs w:val="22"/>
        </w:rPr>
        <w:t>.</w:t>
      </w:r>
    </w:p>
    <w:sectPr w:rsidR="00120E73" w:rsidSect="00D77185">
      <w:pgSz w:w="11906" w:h="16838"/>
      <w:pgMar w:top="1134" w:right="709"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8587FB" w15:done="0"/>
  <w15:commentEx w15:paraId="6160B6E4" w15:done="0"/>
  <w15:commentEx w15:paraId="11FD2317" w15:done="0"/>
  <w15:commentEx w15:paraId="281F2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F11565" w16cex:dateUtc="2025-10-03T11:33:00Z"/>
  <w16cex:commentExtensible w16cex:durableId="0B66508B" w16cex:dateUtc="2025-10-03T11:43:00Z"/>
  <w16cex:commentExtensible w16cex:durableId="4D0E288D" w16cex:dateUtc="2025-10-03T11:37:00Z"/>
  <w16cex:commentExtensible w16cex:durableId="516D36A2" w16cex:dateUtc="2025-10-03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8587FB" w16cid:durableId="58F11565"/>
  <w16cid:commentId w16cid:paraId="6160B6E4" w16cid:durableId="0B66508B"/>
  <w16cid:commentId w16cid:paraId="11FD2317" w16cid:durableId="4D0E288D"/>
  <w16cid:commentId w16cid:paraId="281F2814" w16cid:durableId="516D36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0DE02" w14:textId="77777777" w:rsidR="006518BA" w:rsidRDefault="006518BA">
      <w:r>
        <w:separator/>
      </w:r>
    </w:p>
  </w:endnote>
  <w:endnote w:type="continuationSeparator" w:id="0">
    <w:p w14:paraId="2F5DCFB8" w14:textId="77777777" w:rsidR="006518BA" w:rsidRDefault="0065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D416B" w14:textId="77777777" w:rsidR="006518BA" w:rsidRDefault="006518BA">
      <w:r>
        <w:separator/>
      </w:r>
    </w:p>
  </w:footnote>
  <w:footnote w:type="continuationSeparator" w:id="0">
    <w:p w14:paraId="7C2DD854" w14:textId="77777777" w:rsidR="006518BA" w:rsidRDefault="00651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107D"/>
    <w:multiLevelType w:val="hybridMultilevel"/>
    <w:tmpl w:val="58D0AB72"/>
    <w:lvl w:ilvl="0" w:tplc="9EEE7D64">
      <w:start w:val="1"/>
      <w:numFmt w:val="decimal"/>
      <w:lvlText w:val="%1."/>
      <w:lvlJc w:val="left"/>
      <w:pPr>
        <w:ind w:left="720" w:hanging="360"/>
      </w:pPr>
      <w:rPr>
        <w:rFonts w:hint="default"/>
      </w:rPr>
    </w:lvl>
    <w:lvl w:ilvl="1" w:tplc="FF4C8FA6">
      <w:start w:val="1"/>
      <w:numFmt w:val="lowerLetter"/>
      <w:lvlText w:val="%2."/>
      <w:lvlJc w:val="left"/>
      <w:pPr>
        <w:ind w:left="1440" w:hanging="360"/>
      </w:pPr>
    </w:lvl>
    <w:lvl w:ilvl="2" w:tplc="40F2EF84">
      <w:start w:val="1"/>
      <w:numFmt w:val="lowerRoman"/>
      <w:lvlText w:val="%3."/>
      <w:lvlJc w:val="right"/>
      <w:pPr>
        <w:ind w:left="2160" w:hanging="180"/>
      </w:pPr>
    </w:lvl>
    <w:lvl w:ilvl="3" w:tplc="3572A868">
      <w:start w:val="1"/>
      <w:numFmt w:val="decimal"/>
      <w:lvlText w:val="%4."/>
      <w:lvlJc w:val="left"/>
      <w:pPr>
        <w:ind w:left="2880" w:hanging="360"/>
      </w:pPr>
    </w:lvl>
    <w:lvl w:ilvl="4" w:tplc="0944EDAC">
      <w:start w:val="1"/>
      <w:numFmt w:val="lowerLetter"/>
      <w:lvlText w:val="%5."/>
      <w:lvlJc w:val="left"/>
      <w:pPr>
        <w:ind w:left="3600" w:hanging="360"/>
      </w:pPr>
    </w:lvl>
    <w:lvl w:ilvl="5" w:tplc="77CADFB0">
      <w:start w:val="1"/>
      <w:numFmt w:val="lowerRoman"/>
      <w:lvlText w:val="%6."/>
      <w:lvlJc w:val="right"/>
      <w:pPr>
        <w:ind w:left="4320" w:hanging="180"/>
      </w:pPr>
    </w:lvl>
    <w:lvl w:ilvl="6" w:tplc="0FFA4930">
      <w:start w:val="1"/>
      <w:numFmt w:val="decimal"/>
      <w:lvlText w:val="%7."/>
      <w:lvlJc w:val="left"/>
      <w:pPr>
        <w:ind w:left="5040" w:hanging="360"/>
      </w:pPr>
    </w:lvl>
    <w:lvl w:ilvl="7" w:tplc="4D006788">
      <w:start w:val="1"/>
      <w:numFmt w:val="lowerLetter"/>
      <w:lvlText w:val="%8."/>
      <w:lvlJc w:val="left"/>
      <w:pPr>
        <w:ind w:left="5760" w:hanging="360"/>
      </w:pPr>
    </w:lvl>
    <w:lvl w:ilvl="8" w:tplc="573862F0">
      <w:start w:val="1"/>
      <w:numFmt w:val="lowerRoman"/>
      <w:lvlText w:val="%9."/>
      <w:lvlJc w:val="right"/>
      <w:pPr>
        <w:ind w:left="6480" w:hanging="180"/>
      </w:pPr>
    </w:lvl>
  </w:abstractNum>
  <w:abstractNum w:abstractNumId="1">
    <w:nsid w:val="3D385332"/>
    <w:multiLevelType w:val="multilevel"/>
    <w:tmpl w:val="B2B2D994"/>
    <w:styleLink w:val="2"/>
    <w:lvl w:ilvl="0">
      <w:start w:val="1"/>
      <w:numFmt w:val="decimal"/>
      <w:pStyle w:val="2"/>
      <w:lvlText w:val="%1"/>
      <w:lvlJc w:val="left"/>
      <w:pPr>
        <w:ind w:left="0" w:firstLine="284"/>
      </w:pPr>
      <w:rPr>
        <w:rFonts w:hint="default"/>
      </w:rPr>
    </w:lvl>
    <w:lvl w:ilvl="1">
      <w:start w:val="1"/>
      <w:numFmt w:val="decimal"/>
      <w:isLgl/>
      <w:suff w:val="space"/>
      <w:lvlText w:val="%1.%2"/>
      <w:lvlJc w:val="left"/>
      <w:pPr>
        <w:ind w:left="142" w:firstLine="284"/>
      </w:pPr>
      <w:rPr>
        <w:rFonts w:hint="default"/>
      </w:rPr>
    </w:lvl>
    <w:lvl w:ilvl="2">
      <w:start w:val="1"/>
      <w:numFmt w:val="decimal"/>
      <w:isLgl/>
      <w:suff w:val="space"/>
      <w:lvlText w:val="%1.%2.%3"/>
      <w:lvlJc w:val="left"/>
      <w:pPr>
        <w:ind w:left="0" w:firstLine="284"/>
      </w:pPr>
      <w:rPr>
        <w:rFonts w:hint="default"/>
      </w:rPr>
    </w:lvl>
    <w:lvl w:ilvl="3">
      <w:start w:val="1"/>
      <w:numFmt w:val="decimal"/>
      <w:isLgl/>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2">
    <w:nsid w:val="532749C1"/>
    <w:multiLevelType w:val="hybridMultilevel"/>
    <w:tmpl w:val="78E8F65A"/>
    <w:lvl w:ilvl="0" w:tplc="95E28470">
      <w:start w:val="1"/>
      <w:numFmt w:val="decimal"/>
      <w:lvlText w:val="%1."/>
      <w:lvlJc w:val="left"/>
      <w:pPr>
        <w:ind w:left="1069" w:hanging="360"/>
      </w:pPr>
      <w:rPr>
        <w:rFonts w:hint="default"/>
        <w:b/>
      </w:rPr>
    </w:lvl>
    <w:lvl w:ilvl="1" w:tplc="5C48C7F2">
      <w:start w:val="1"/>
      <w:numFmt w:val="lowerLetter"/>
      <w:lvlText w:val="%2."/>
      <w:lvlJc w:val="left"/>
      <w:pPr>
        <w:ind w:left="1789" w:hanging="360"/>
      </w:pPr>
    </w:lvl>
    <w:lvl w:ilvl="2" w:tplc="1660AA46">
      <w:start w:val="1"/>
      <w:numFmt w:val="lowerRoman"/>
      <w:lvlText w:val="%3."/>
      <w:lvlJc w:val="right"/>
      <w:pPr>
        <w:ind w:left="2509" w:hanging="180"/>
      </w:pPr>
    </w:lvl>
    <w:lvl w:ilvl="3" w:tplc="C5329A98">
      <w:start w:val="1"/>
      <w:numFmt w:val="decimal"/>
      <w:lvlText w:val="%4."/>
      <w:lvlJc w:val="left"/>
      <w:pPr>
        <w:ind w:left="3229" w:hanging="360"/>
      </w:pPr>
    </w:lvl>
    <w:lvl w:ilvl="4" w:tplc="3012ABE6">
      <w:start w:val="1"/>
      <w:numFmt w:val="lowerLetter"/>
      <w:lvlText w:val="%5."/>
      <w:lvlJc w:val="left"/>
      <w:pPr>
        <w:ind w:left="3949" w:hanging="360"/>
      </w:pPr>
    </w:lvl>
    <w:lvl w:ilvl="5" w:tplc="44C49464">
      <w:start w:val="1"/>
      <w:numFmt w:val="lowerRoman"/>
      <w:lvlText w:val="%6."/>
      <w:lvlJc w:val="right"/>
      <w:pPr>
        <w:ind w:left="4669" w:hanging="180"/>
      </w:pPr>
    </w:lvl>
    <w:lvl w:ilvl="6" w:tplc="4A90F3B2">
      <w:start w:val="1"/>
      <w:numFmt w:val="decimal"/>
      <w:lvlText w:val="%7."/>
      <w:lvlJc w:val="left"/>
      <w:pPr>
        <w:ind w:left="5389" w:hanging="360"/>
      </w:pPr>
    </w:lvl>
    <w:lvl w:ilvl="7" w:tplc="8146E9BE">
      <w:start w:val="1"/>
      <w:numFmt w:val="lowerLetter"/>
      <w:lvlText w:val="%8."/>
      <w:lvlJc w:val="left"/>
      <w:pPr>
        <w:ind w:left="6109" w:hanging="360"/>
      </w:pPr>
    </w:lvl>
    <w:lvl w:ilvl="8" w:tplc="E2A8DE40">
      <w:start w:val="1"/>
      <w:numFmt w:val="lowerRoman"/>
      <w:lvlText w:val="%9."/>
      <w:lvlJc w:val="right"/>
      <w:pPr>
        <w:ind w:left="6829" w:hanging="180"/>
      </w:pPr>
    </w:lvl>
  </w:abstractNum>
  <w:abstractNum w:abstractNumId="3">
    <w:nsid w:val="548F3987"/>
    <w:multiLevelType w:val="hybridMultilevel"/>
    <w:tmpl w:val="4148EBB6"/>
    <w:lvl w:ilvl="0" w:tplc="6BA8756E">
      <w:start w:val="1"/>
      <w:numFmt w:val="decimal"/>
      <w:lvlText w:val="%1."/>
      <w:lvlJc w:val="left"/>
      <w:pPr>
        <w:ind w:left="720" w:hanging="360"/>
      </w:pPr>
      <w:rPr>
        <w:rFonts w:hint="default"/>
      </w:rPr>
    </w:lvl>
    <w:lvl w:ilvl="1" w:tplc="6394B206">
      <w:start w:val="1"/>
      <w:numFmt w:val="lowerLetter"/>
      <w:lvlText w:val="%2."/>
      <w:lvlJc w:val="left"/>
      <w:pPr>
        <w:ind w:left="1440" w:hanging="360"/>
      </w:pPr>
    </w:lvl>
    <w:lvl w:ilvl="2" w:tplc="2D903D2C">
      <w:start w:val="1"/>
      <w:numFmt w:val="lowerRoman"/>
      <w:lvlText w:val="%3."/>
      <w:lvlJc w:val="right"/>
      <w:pPr>
        <w:ind w:left="2160" w:hanging="180"/>
      </w:pPr>
    </w:lvl>
    <w:lvl w:ilvl="3" w:tplc="0A4A1B0A">
      <w:start w:val="1"/>
      <w:numFmt w:val="decimal"/>
      <w:lvlText w:val="%4."/>
      <w:lvlJc w:val="left"/>
      <w:pPr>
        <w:ind w:left="2880" w:hanging="360"/>
      </w:pPr>
    </w:lvl>
    <w:lvl w:ilvl="4" w:tplc="BE4AAD8A">
      <w:start w:val="1"/>
      <w:numFmt w:val="lowerLetter"/>
      <w:lvlText w:val="%5."/>
      <w:lvlJc w:val="left"/>
      <w:pPr>
        <w:ind w:left="3600" w:hanging="360"/>
      </w:pPr>
    </w:lvl>
    <w:lvl w:ilvl="5" w:tplc="33A0D8D0">
      <w:start w:val="1"/>
      <w:numFmt w:val="lowerRoman"/>
      <w:lvlText w:val="%6."/>
      <w:lvlJc w:val="right"/>
      <w:pPr>
        <w:ind w:left="4320" w:hanging="180"/>
      </w:pPr>
    </w:lvl>
    <w:lvl w:ilvl="6" w:tplc="39804BB4">
      <w:start w:val="1"/>
      <w:numFmt w:val="decimal"/>
      <w:lvlText w:val="%7."/>
      <w:lvlJc w:val="left"/>
      <w:pPr>
        <w:ind w:left="5040" w:hanging="360"/>
      </w:pPr>
    </w:lvl>
    <w:lvl w:ilvl="7" w:tplc="9AB212F2">
      <w:start w:val="1"/>
      <w:numFmt w:val="lowerLetter"/>
      <w:lvlText w:val="%8."/>
      <w:lvlJc w:val="left"/>
      <w:pPr>
        <w:ind w:left="5760" w:hanging="360"/>
      </w:pPr>
    </w:lvl>
    <w:lvl w:ilvl="8" w:tplc="101A3026">
      <w:start w:val="1"/>
      <w:numFmt w:val="lowerRoman"/>
      <w:lvlText w:val="%9."/>
      <w:lvlJc w:val="right"/>
      <w:pPr>
        <w:ind w:left="6480" w:hanging="180"/>
      </w:pPr>
    </w:lvl>
  </w:abstractNum>
  <w:abstractNum w:abstractNumId="4">
    <w:nsid w:val="693615B1"/>
    <w:multiLevelType w:val="hybridMultilevel"/>
    <w:tmpl w:val="C21AD8E6"/>
    <w:lvl w:ilvl="0" w:tplc="7C007144">
      <w:start w:val="1"/>
      <w:numFmt w:val="decimal"/>
      <w:lvlText w:val="%1."/>
      <w:lvlJc w:val="left"/>
      <w:pPr>
        <w:tabs>
          <w:tab w:val="num" w:pos="720"/>
        </w:tabs>
        <w:ind w:left="720" w:hanging="360"/>
      </w:pPr>
    </w:lvl>
    <w:lvl w:ilvl="1" w:tplc="D1E6F3D2">
      <w:start w:val="1"/>
      <w:numFmt w:val="decimal"/>
      <w:lvlText w:val="%2."/>
      <w:lvlJc w:val="left"/>
      <w:pPr>
        <w:tabs>
          <w:tab w:val="num" w:pos="1440"/>
        </w:tabs>
        <w:ind w:left="1440" w:hanging="360"/>
      </w:pPr>
    </w:lvl>
    <w:lvl w:ilvl="2" w:tplc="82E292E2">
      <w:start w:val="1"/>
      <w:numFmt w:val="decimal"/>
      <w:lvlText w:val="%3."/>
      <w:lvlJc w:val="left"/>
      <w:pPr>
        <w:tabs>
          <w:tab w:val="num" w:pos="2160"/>
        </w:tabs>
        <w:ind w:left="2160" w:hanging="360"/>
      </w:pPr>
    </w:lvl>
    <w:lvl w:ilvl="3" w:tplc="8CCCE942">
      <w:start w:val="1"/>
      <w:numFmt w:val="decimal"/>
      <w:lvlText w:val="%4."/>
      <w:lvlJc w:val="left"/>
      <w:pPr>
        <w:tabs>
          <w:tab w:val="num" w:pos="2880"/>
        </w:tabs>
        <w:ind w:left="2880" w:hanging="360"/>
      </w:pPr>
    </w:lvl>
    <w:lvl w:ilvl="4" w:tplc="31C23710">
      <w:start w:val="1"/>
      <w:numFmt w:val="decimal"/>
      <w:lvlText w:val="%5."/>
      <w:lvlJc w:val="left"/>
      <w:pPr>
        <w:tabs>
          <w:tab w:val="num" w:pos="3600"/>
        </w:tabs>
        <w:ind w:left="3600" w:hanging="360"/>
      </w:pPr>
    </w:lvl>
    <w:lvl w:ilvl="5" w:tplc="B1B60DCE">
      <w:start w:val="1"/>
      <w:numFmt w:val="decimal"/>
      <w:lvlText w:val="%6."/>
      <w:lvlJc w:val="left"/>
      <w:pPr>
        <w:tabs>
          <w:tab w:val="num" w:pos="4320"/>
        </w:tabs>
        <w:ind w:left="4320" w:hanging="360"/>
      </w:pPr>
    </w:lvl>
    <w:lvl w:ilvl="6" w:tplc="1D081DCA">
      <w:start w:val="1"/>
      <w:numFmt w:val="decimal"/>
      <w:lvlText w:val="%7."/>
      <w:lvlJc w:val="left"/>
      <w:pPr>
        <w:tabs>
          <w:tab w:val="num" w:pos="5040"/>
        </w:tabs>
        <w:ind w:left="5040" w:hanging="360"/>
      </w:pPr>
    </w:lvl>
    <w:lvl w:ilvl="7" w:tplc="2CDE8822">
      <w:start w:val="1"/>
      <w:numFmt w:val="decimal"/>
      <w:lvlText w:val="%8."/>
      <w:lvlJc w:val="left"/>
      <w:pPr>
        <w:tabs>
          <w:tab w:val="num" w:pos="5760"/>
        </w:tabs>
        <w:ind w:left="5760" w:hanging="360"/>
      </w:pPr>
    </w:lvl>
    <w:lvl w:ilvl="8" w:tplc="10BECB3C">
      <w:start w:val="1"/>
      <w:numFmt w:val="decimal"/>
      <w:lvlText w:val="%9."/>
      <w:lvlJc w:val="left"/>
      <w:pPr>
        <w:tabs>
          <w:tab w:val="num" w:pos="6480"/>
        </w:tabs>
        <w:ind w:left="6480" w:hanging="360"/>
      </w:pPr>
    </w:lvl>
  </w:abstractNum>
  <w:abstractNum w:abstractNumId="5">
    <w:nsid w:val="73067D86"/>
    <w:multiLevelType w:val="multilevel"/>
    <w:tmpl w:val="B2B2D994"/>
    <w:numStyleLink w:val="2"/>
  </w:abstractNum>
  <w:num w:numId="1">
    <w:abstractNumId w:val="3"/>
  </w:num>
  <w:num w:numId="2">
    <w:abstractNumId w:val="5"/>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LIU">
    <w15:presenceInfo w15:providerId="None" w15:userId="UR-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73"/>
    <w:rsid w:val="0001741F"/>
    <w:rsid w:val="00070B24"/>
    <w:rsid w:val="000C1CC4"/>
    <w:rsid w:val="00120E73"/>
    <w:rsid w:val="00137138"/>
    <w:rsid w:val="00191382"/>
    <w:rsid w:val="00195B77"/>
    <w:rsid w:val="001C0EE0"/>
    <w:rsid w:val="001C7D3D"/>
    <w:rsid w:val="00243029"/>
    <w:rsid w:val="002450C6"/>
    <w:rsid w:val="0030242A"/>
    <w:rsid w:val="00317BAC"/>
    <w:rsid w:val="00334952"/>
    <w:rsid w:val="003A0FC9"/>
    <w:rsid w:val="003F7892"/>
    <w:rsid w:val="00407DD6"/>
    <w:rsid w:val="0047680B"/>
    <w:rsid w:val="004D2A5E"/>
    <w:rsid w:val="004D6733"/>
    <w:rsid w:val="004E7D54"/>
    <w:rsid w:val="004F5AF6"/>
    <w:rsid w:val="005E2BD9"/>
    <w:rsid w:val="00604BC3"/>
    <w:rsid w:val="00643BC0"/>
    <w:rsid w:val="006518BA"/>
    <w:rsid w:val="006867E2"/>
    <w:rsid w:val="006A241D"/>
    <w:rsid w:val="006B2721"/>
    <w:rsid w:val="006D0910"/>
    <w:rsid w:val="006D7D4D"/>
    <w:rsid w:val="00707DCE"/>
    <w:rsid w:val="00712D3C"/>
    <w:rsid w:val="00715DF3"/>
    <w:rsid w:val="00721BF2"/>
    <w:rsid w:val="007346C7"/>
    <w:rsid w:val="00750E77"/>
    <w:rsid w:val="00766908"/>
    <w:rsid w:val="00797E55"/>
    <w:rsid w:val="007A6259"/>
    <w:rsid w:val="007A66A7"/>
    <w:rsid w:val="007D6161"/>
    <w:rsid w:val="0082157A"/>
    <w:rsid w:val="00865E55"/>
    <w:rsid w:val="00957B83"/>
    <w:rsid w:val="00A0004E"/>
    <w:rsid w:val="00A02888"/>
    <w:rsid w:val="00A0530C"/>
    <w:rsid w:val="00A87AAF"/>
    <w:rsid w:val="00AB232B"/>
    <w:rsid w:val="00AF4A31"/>
    <w:rsid w:val="00B16C5C"/>
    <w:rsid w:val="00B61E6C"/>
    <w:rsid w:val="00B92956"/>
    <w:rsid w:val="00BA39D3"/>
    <w:rsid w:val="00C5237F"/>
    <w:rsid w:val="00C62C32"/>
    <w:rsid w:val="00C727C9"/>
    <w:rsid w:val="00C9749E"/>
    <w:rsid w:val="00D77185"/>
    <w:rsid w:val="00DF1D15"/>
    <w:rsid w:val="00E11987"/>
    <w:rsid w:val="00E3530E"/>
    <w:rsid w:val="00E36473"/>
    <w:rsid w:val="00EA599F"/>
    <w:rsid w:val="00EA7BD8"/>
    <w:rsid w:val="00EC3751"/>
    <w:rsid w:val="00F124B8"/>
    <w:rsid w:val="00F17F09"/>
    <w:rsid w:val="00F31B46"/>
    <w:rsid w:val="00F33BCC"/>
    <w:rsid w:val="00F4555C"/>
    <w:rsid w:val="00F66C03"/>
    <w:rsid w:val="00F97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outlineLvl w:val="0"/>
    </w:pPr>
    <w:rPr>
      <w:b/>
      <w:bCs/>
    </w:rPr>
  </w:style>
  <w:style w:type="paragraph" w:styleId="20">
    <w:name w:val="heading 2"/>
    <w:basedOn w:val="a"/>
    <w:next w:val="a"/>
    <w:link w:val="21"/>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jc w:val="center"/>
      <w:outlineLvl w:val="2"/>
    </w:pPr>
    <w:rPr>
      <w:rFonts w:asciiTheme="majorHAnsi" w:eastAsiaTheme="majorEastAsia" w:hAnsiTheme="majorHAnsi" w:cstheme="majorBidi"/>
      <w:b/>
      <w:bCs/>
      <w:color w:val="4F81BD" w:themeColor="accent1"/>
      <w:sz w:val="28"/>
      <w:szCs w:val="28"/>
      <w:lang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1">
    <w:name w:val="Заголовок 7 Знак1"/>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styleId="af1">
    <w:name w:val="Title"/>
    <w:basedOn w:val="a"/>
    <w:link w:val="af2"/>
    <w:qFormat/>
    <w:pPr>
      <w:jc w:val="center"/>
    </w:pPr>
    <w:rPr>
      <w:b/>
      <w:bCs/>
      <w:sz w:val="28"/>
    </w:rPr>
  </w:style>
  <w:style w:type="character" w:customStyle="1" w:styleId="af2">
    <w:name w:val="Название Знак"/>
    <w:basedOn w:val="a0"/>
    <w:link w:val="af1"/>
    <w:rPr>
      <w:rFonts w:ascii="Times New Roman" w:eastAsia="Times New Roman" w:hAnsi="Times New Roman" w:cs="Times New Roman"/>
      <w:b/>
      <w:bCs/>
      <w:sz w:val="28"/>
      <w:szCs w:val="24"/>
      <w:lang w:eastAsia="ru-RU"/>
    </w:rPr>
  </w:style>
  <w:style w:type="paragraph" w:styleId="32">
    <w:name w:val="Body Text 3"/>
    <w:basedOn w:val="a"/>
    <w:link w:val="33"/>
    <w:pPr>
      <w:tabs>
        <w:tab w:val="left" w:pos="252"/>
      </w:tabs>
    </w:pPr>
    <w:rPr>
      <w:b/>
    </w:rPr>
  </w:style>
  <w:style w:type="character" w:customStyle="1" w:styleId="33">
    <w:name w:val="Основной текст 3 Знак"/>
    <w:basedOn w:val="a0"/>
    <w:link w:val="32"/>
    <w:rPr>
      <w:rFonts w:ascii="Times New Roman" w:eastAsia="Times New Roman" w:hAnsi="Times New Roman" w:cs="Times New Roman"/>
      <w:b/>
      <w:sz w:val="24"/>
      <w:szCs w:val="24"/>
      <w:lang w:eastAsia="ru-RU"/>
    </w:rPr>
  </w:style>
  <w:style w:type="paragraph" w:customStyle="1" w:styleId="12">
    <w:name w:val="Обычный1"/>
    <w:link w:val="CharChar"/>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style>
  <w:style w:type="paragraph" w:styleId="af3">
    <w:name w:val="Body Text"/>
    <w:basedOn w:val="a"/>
    <w:link w:val="af4"/>
    <w:uiPriority w:val="99"/>
    <w:unhideWhenUsed/>
    <w:pPr>
      <w:spacing w:after="120"/>
    </w:pPr>
  </w:style>
  <w:style w:type="character" w:customStyle="1" w:styleId="af4">
    <w:name w:val="Основной текст Знак"/>
    <w:basedOn w:val="a0"/>
    <w:link w:val="af3"/>
    <w:uiPriority w:val="99"/>
    <w:rPr>
      <w:rFonts w:ascii="Times New Roman" w:eastAsia="Times New Roman" w:hAnsi="Times New Roman" w:cs="Times New Roman"/>
      <w:sz w:val="24"/>
      <w:szCs w:val="24"/>
      <w:lang w:eastAsia="ru-RU"/>
    </w:rPr>
  </w:style>
  <w:style w:type="paragraph" w:styleId="af5">
    <w:name w:val="header"/>
    <w:basedOn w:val="a"/>
    <w:link w:val="af6"/>
    <w:uiPriority w:val="99"/>
    <w:semiHidden/>
    <w:unhideWhenUsed/>
    <w:pPr>
      <w:tabs>
        <w:tab w:val="center" w:pos="4677"/>
        <w:tab w:val="right" w:pos="9355"/>
      </w:tabs>
    </w:pPr>
  </w:style>
  <w:style w:type="character" w:customStyle="1" w:styleId="af6">
    <w:name w:val="Верхний колонтитул Знак"/>
    <w:basedOn w:val="a0"/>
    <w:link w:val="af5"/>
    <w:uiPriority w:val="99"/>
    <w:semiHidden/>
    <w:rPr>
      <w:rFonts w:ascii="Times New Roman" w:eastAsia="Times New Roman" w:hAnsi="Times New Roman" w:cs="Times New Roman"/>
      <w:sz w:val="24"/>
      <w:szCs w:val="24"/>
      <w:lang w:eastAsia="ru-RU"/>
    </w:rPr>
  </w:style>
  <w:style w:type="paragraph" w:styleId="af7">
    <w:name w:val="footer"/>
    <w:basedOn w:val="a"/>
    <w:link w:val="af8"/>
    <w:uiPriority w:val="99"/>
    <w:semiHidden/>
    <w:unhideWhenUsed/>
    <w:pPr>
      <w:tabs>
        <w:tab w:val="center" w:pos="4677"/>
        <w:tab w:val="right" w:pos="9355"/>
      </w:tabs>
    </w:pPr>
  </w:style>
  <w:style w:type="character" w:customStyle="1" w:styleId="af8">
    <w:name w:val="Нижний колонтитул Знак"/>
    <w:basedOn w:val="a0"/>
    <w:link w:val="af7"/>
    <w:uiPriority w:val="99"/>
    <w:semiHidden/>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eastAsia="Times New Roman" w:hAnsi="Tahoma" w:cs="Tahoma"/>
      <w:sz w:val="16"/>
      <w:szCs w:val="16"/>
      <w:lang w:eastAsia="ru-RU"/>
    </w:rPr>
  </w:style>
  <w:style w:type="paragraph" w:customStyle="1" w:styleId="34">
    <w:name w:val="Стиль3"/>
    <w:basedOn w:val="25"/>
    <w:uiPriority w:val="99"/>
    <w:pPr>
      <w:widowControl w:val="0"/>
      <w:tabs>
        <w:tab w:val="num" w:pos="1307"/>
      </w:tabs>
      <w:spacing w:after="0" w:line="240" w:lineRule="auto"/>
      <w:ind w:left="1080"/>
      <w:jc w:val="both"/>
    </w:p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rPr>
      <w:rFonts w:ascii="Arial" w:eastAsia="Times New Roman" w:hAnsi="Arial" w:cs="Times New Roman"/>
      <w:sz w:val="24"/>
      <w:szCs w:val="24"/>
      <w:lang w:eastAsia="ru-RU"/>
    </w:rPr>
  </w:style>
  <w:style w:type="paragraph" w:customStyle="1" w:styleId="msonormalbullet2gif">
    <w:name w:val="msonormalbullet2.gif"/>
    <w:basedOn w:val="a"/>
    <w:pPr>
      <w:spacing w:before="100" w:beforeAutospacing="1" w:after="100" w:afterAutospacing="1"/>
    </w:pPr>
  </w:style>
  <w:style w:type="paragraph" w:styleId="afb">
    <w:name w:val="No Spacing"/>
    <w:link w:val="afc"/>
    <w:qFormat/>
    <w:pPr>
      <w:spacing w:after="0" w:line="240" w:lineRule="auto"/>
      <w:ind w:left="567" w:right="-573" w:firstLine="851"/>
      <w:jc w:val="both"/>
    </w:pPr>
    <w:rPr>
      <w:rFonts w:ascii="Calibri" w:eastAsia="Times New Roman" w:hAnsi="Calibri" w:cs="Times New Roman"/>
      <w:lang w:eastAsia="ru-RU"/>
    </w:rPr>
  </w:style>
  <w:style w:type="character" w:customStyle="1" w:styleId="afc">
    <w:name w:val="Без интервала Знак"/>
    <w:link w:val="afb"/>
    <w:rPr>
      <w:rFonts w:ascii="Calibri" w:eastAsia="Times New Roman" w:hAnsi="Calibri" w:cs="Times New Roman"/>
      <w:lang w:eastAsia="ru-RU"/>
    </w:rPr>
  </w:style>
  <w:style w:type="character" w:styleId="afd">
    <w:name w:val="Hyperlink"/>
    <w:basedOn w:val="a0"/>
    <w:uiPriority w:val="99"/>
    <w:unhideWhenUsed/>
    <w:rPr>
      <w:color w:val="0000FF" w:themeColor="hyperlink"/>
      <w:u w:val="single"/>
    </w:rPr>
  </w:style>
  <w:style w:type="paragraph" w:customStyle="1" w:styleId="27">
    <w:name w:val="Обычный2"/>
    <w:link w:val="Normal"/>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basedOn w:val="a0"/>
    <w:link w:val="27"/>
    <w:rPr>
      <w:rFonts w:ascii="Times New Roman" w:eastAsia="Times New Roman" w:hAnsi="Times New Roman" w:cs="Times New Roman"/>
      <w:szCs w:val="20"/>
      <w:lang w:eastAsia="ru-RU"/>
    </w:rPr>
  </w:style>
  <w:style w:type="paragraph" w:styleId="afe">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Iacaaiea">
    <w:name w:val="Iacaaiea"/>
    <w:basedOn w:val="a"/>
    <w:pPr>
      <w:tabs>
        <w:tab w:val="left" w:pos="426"/>
      </w:tabs>
      <w:spacing w:before="120" w:line="360" w:lineRule="atLeast"/>
      <w:jc w:val="center"/>
    </w:pPr>
    <w:rPr>
      <w:b/>
      <w:bCs/>
      <w:sz w:val="22"/>
      <w:szCs w:val="22"/>
    </w:rPr>
  </w:style>
  <w:style w:type="paragraph" w:styleId="aff">
    <w:name w:val="Normal (Web)"/>
    <w:basedOn w:val="a"/>
    <w:uiPriority w:val="99"/>
    <w:unhideWhenUsed/>
    <w:pPr>
      <w:spacing w:before="100" w:beforeAutospacing="1" w:after="100" w:afterAutospacing="1"/>
    </w:pPr>
  </w:style>
  <w:style w:type="character" w:customStyle="1" w:styleId="CharChar">
    <w:name w:val="Обычный Char Char"/>
    <w:link w:val="12"/>
    <w:rPr>
      <w:rFonts w:ascii="Times New Roman" w:eastAsia="Times New Roman" w:hAnsi="Times New Roman" w:cs="Times New Roman"/>
      <w:sz w:val="24"/>
      <w:szCs w:val="24"/>
      <w:lang w:eastAsia="ru-RU"/>
    </w:rPr>
  </w:style>
  <w:style w:type="character" w:styleId="aff0">
    <w:name w:val="Strong"/>
    <w:basedOn w:val="a0"/>
    <w:uiPriority w:val="22"/>
    <w:qFormat/>
    <w:rPr>
      <w:b/>
      <w:bCs/>
    </w:rPr>
  </w:style>
  <w:style w:type="character" w:customStyle="1" w:styleId="text-green">
    <w:name w:val="text-green"/>
    <w:basedOn w:val="a0"/>
  </w:style>
  <w:style w:type="numbering" w:customStyle="1" w:styleId="2">
    <w:name w:val="Стиль2"/>
    <w:uiPriority w:val="99"/>
    <w:pPr>
      <w:numPr>
        <w:numId w:val="3"/>
      </w:numPr>
    </w:pPr>
  </w:style>
  <w:style w:type="character" w:customStyle="1" w:styleId="lot-item-window-infovalue">
    <w:name w:val="lot-item-window-info__value"/>
    <w:basedOn w:val="a0"/>
  </w:style>
  <w:style w:type="table" w:styleId="af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 w:type="paragraph" w:styleId="aff7">
    <w:name w:val="Plain Text"/>
    <w:basedOn w:val="a"/>
    <w:link w:val="aff8"/>
    <w:uiPriority w:val="99"/>
    <w:semiHidden/>
    <w:unhideWhenUsed/>
    <w:rPr>
      <w:rFonts w:ascii="Consolas" w:eastAsiaTheme="minorHAnsi" w:hAnsi="Consolas" w:cstheme="minorBidi"/>
      <w:sz w:val="21"/>
      <w:szCs w:val="21"/>
      <w:lang w:eastAsia="en-US"/>
    </w:rPr>
  </w:style>
  <w:style w:type="character" w:customStyle="1" w:styleId="aff8">
    <w:name w:val="Текст Знак"/>
    <w:basedOn w:val="a0"/>
    <w:link w:val="aff7"/>
    <w:uiPriority w:val="99"/>
    <w:semiHidden/>
    <w:rPr>
      <w:rFonts w:ascii="Consolas" w:hAnsi="Consolas"/>
      <w:sz w:val="21"/>
      <w:szCs w:val="21"/>
    </w:rPr>
  </w:style>
  <w:style w:type="paragraph" w:customStyle="1" w:styleId="dt-p">
    <w:name w:val="dt-p"/>
    <w:basedOn w:val="a"/>
    <w:uiPriority w:val="99"/>
    <w:pPr>
      <w:spacing w:before="100" w:beforeAutospacing="1" w:after="100" w:afterAutospacing="1"/>
    </w:pPr>
  </w:style>
  <w:style w:type="character" w:customStyle="1" w:styleId="dt-m">
    <w:name w:val="dt-m"/>
    <w:basedOn w:val="a0"/>
  </w:style>
  <w:style w:type="character" w:customStyle="1" w:styleId="21">
    <w:name w:val="Заголовок 2 Знак"/>
    <w:basedOn w:val="a0"/>
    <w:link w:val="20"/>
    <w:uiPriority w:val="9"/>
    <w:rPr>
      <w:rFonts w:asciiTheme="majorHAnsi" w:eastAsiaTheme="majorEastAsia" w:hAnsiTheme="majorHAnsi" w:cstheme="majorBidi"/>
      <w:b/>
      <w:bCs/>
      <w:color w:val="4F81BD" w:themeColor="accent1"/>
      <w:sz w:val="26"/>
      <w:szCs w:val="26"/>
      <w:lang w:eastAsia="ru-RU"/>
    </w:rPr>
  </w:style>
  <w:style w:type="paragraph" w:customStyle="1" w:styleId="headertext">
    <w:name w:val="headertext"/>
    <w:basedOn w:val="a"/>
    <w:pPr>
      <w:spacing w:before="100" w:beforeAutospacing="1" w:after="100" w:afterAutospacing="1"/>
    </w:pPr>
  </w:style>
  <w:style w:type="paragraph" w:customStyle="1" w:styleId="formattext">
    <w:name w:val="formattext"/>
    <w:basedOn w:val="a"/>
    <w:pPr>
      <w:spacing w:before="100" w:beforeAutospacing="1" w:after="100" w:afterAutospacing="1"/>
    </w:p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8"/>
      <w:szCs w:val="28"/>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character" w:customStyle="1" w:styleId="WW8Num20z0">
    <w:name w:val="WW8Num20z0"/>
    <w:rPr>
      <w:rFonts w:ascii="Symbol" w:hAnsi="Symbol" w:cs="Symbol" w:hint="default"/>
    </w:rPr>
  </w:style>
  <w:style w:type="character" w:customStyle="1" w:styleId="72">
    <w:name w:val="Заголовок 7 Знак"/>
    <w:rPr>
      <w:rFonts w:ascii="Calibri" w:eastAsia="Times New Roman" w:hAnsi="Calibri" w:cs="Times New Roman"/>
      <w:sz w:val="24"/>
      <w:szCs w:val="24"/>
    </w:rPr>
  </w:style>
  <w:style w:type="character" w:customStyle="1" w:styleId="blk">
    <w:name w:val="blk"/>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outlineLvl w:val="0"/>
    </w:pPr>
    <w:rPr>
      <w:b/>
      <w:bCs/>
    </w:rPr>
  </w:style>
  <w:style w:type="paragraph" w:styleId="20">
    <w:name w:val="heading 2"/>
    <w:basedOn w:val="a"/>
    <w:next w:val="a"/>
    <w:link w:val="21"/>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jc w:val="center"/>
      <w:outlineLvl w:val="2"/>
    </w:pPr>
    <w:rPr>
      <w:rFonts w:asciiTheme="majorHAnsi" w:eastAsiaTheme="majorEastAsia" w:hAnsiTheme="majorHAnsi" w:cstheme="majorBidi"/>
      <w:b/>
      <w:bCs/>
      <w:color w:val="4F81BD" w:themeColor="accent1"/>
      <w:sz w:val="28"/>
      <w:szCs w:val="28"/>
      <w:lang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1">
    <w:name w:val="Заголовок 7 Знак1"/>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styleId="af1">
    <w:name w:val="Title"/>
    <w:basedOn w:val="a"/>
    <w:link w:val="af2"/>
    <w:qFormat/>
    <w:pPr>
      <w:jc w:val="center"/>
    </w:pPr>
    <w:rPr>
      <w:b/>
      <w:bCs/>
      <w:sz w:val="28"/>
    </w:rPr>
  </w:style>
  <w:style w:type="character" w:customStyle="1" w:styleId="af2">
    <w:name w:val="Название Знак"/>
    <w:basedOn w:val="a0"/>
    <w:link w:val="af1"/>
    <w:rPr>
      <w:rFonts w:ascii="Times New Roman" w:eastAsia="Times New Roman" w:hAnsi="Times New Roman" w:cs="Times New Roman"/>
      <w:b/>
      <w:bCs/>
      <w:sz w:val="28"/>
      <w:szCs w:val="24"/>
      <w:lang w:eastAsia="ru-RU"/>
    </w:rPr>
  </w:style>
  <w:style w:type="paragraph" w:styleId="32">
    <w:name w:val="Body Text 3"/>
    <w:basedOn w:val="a"/>
    <w:link w:val="33"/>
    <w:pPr>
      <w:tabs>
        <w:tab w:val="left" w:pos="252"/>
      </w:tabs>
    </w:pPr>
    <w:rPr>
      <w:b/>
    </w:rPr>
  </w:style>
  <w:style w:type="character" w:customStyle="1" w:styleId="33">
    <w:name w:val="Основной текст 3 Знак"/>
    <w:basedOn w:val="a0"/>
    <w:link w:val="32"/>
    <w:rPr>
      <w:rFonts w:ascii="Times New Roman" w:eastAsia="Times New Roman" w:hAnsi="Times New Roman" w:cs="Times New Roman"/>
      <w:b/>
      <w:sz w:val="24"/>
      <w:szCs w:val="24"/>
      <w:lang w:eastAsia="ru-RU"/>
    </w:rPr>
  </w:style>
  <w:style w:type="paragraph" w:customStyle="1" w:styleId="12">
    <w:name w:val="Обычный1"/>
    <w:link w:val="CharChar"/>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style>
  <w:style w:type="paragraph" w:styleId="af3">
    <w:name w:val="Body Text"/>
    <w:basedOn w:val="a"/>
    <w:link w:val="af4"/>
    <w:uiPriority w:val="99"/>
    <w:unhideWhenUsed/>
    <w:pPr>
      <w:spacing w:after="120"/>
    </w:pPr>
  </w:style>
  <w:style w:type="character" w:customStyle="1" w:styleId="af4">
    <w:name w:val="Основной текст Знак"/>
    <w:basedOn w:val="a0"/>
    <w:link w:val="af3"/>
    <w:uiPriority w:val="99"/>
    <w:rPr>
      <w:rFonts w:ascii="Times New Roman" w:eastAsia="Times New Roman" w:hAnsi="Times New Roman" w:cs="Times New Roman"/>
      <w:sz w:val="24"/>
      <w:szCs w:val="24"/>
      <w:lang w:eastAsia="ru-RU"/>
    </w:rPr>
  </w:style>
  <w:style w:type="paragraph" w:styleId="af5">
    <w:name w:val="header"/>
    <w:basedOn w:val="a"/>
    <w:link w:val="af6"/>
    <w:uiPriority w:val="99"/>
    <w:semiHidden/>
    <w:unhideWhenUsed/>
    <w:pPr>
      <w:tabs>
        <w:tab w:val="center" w:pos="4677"/>
        <w:tab w:val="right" w:pos="9355"/>
      </w:tabs>
    </w:pPr>
  </w:style>
  <w:style w:type="character" w:customStyle="1" w:styleId="af6">
    <w:name w:val="Верхний колонтитул Знак"/>
    <w:basedOn w:val="a0"/>
    <w:link w:val="af5"/>
    <w:uiPriority w:val="99"/>
    <w:semiHidden/>
    <w:rPr>
      <w:rFonts w:ascii="Times New Roman" w:eastAsia="Times New Roman" w:hAnsi="Times New Roman" w:cs="Times New Roman"/>
      <w:sz w:val="24"/>
      <w:szCs w:val="24"/>
      <w:lang w:eastAsia="ru-RU"/>
    </w:rPr>
  </w:style>
  <w:style w:type="paragraph" w:styleId="af7">
    <w:name w:val="footer"/>
    <w:basedOn w:val="a"/>
    <w:link w:val="af8"/>
    <w:uiPriority w:val="99"/>
    <w:semiHidden/>
    <w:unhideWhenUsed/>
    <w:pPr>
      <w:tabs>
        <w:tab w:val="center" w:pos="4677"/>
        <w:tab w:val="right" w:pos="9355"/>
      </w:tabs>
    </w:pPr>
  </w:style>
  <w:style w:type="character" w:customStyle="1" w:styleId="af8">
    <w:name w:val="Нижний колонтитул Знак"/>
    <w:basedOn w:val="a0"/>
    <w:link w:val="af7"/>
    <w:uiPriority w:val="99"/>
    <w:semiHidden/>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eastAsia="Times New Roman" w:hAnsi="Tahoma" w:cs="Tahoma"/>
      <w:sz w:val="16"/>
      <w:szCs w:val="16"/>
      <w:lang w:eastAsia="ru-RU"/>
    </w:rPr>
  </w:style>
  <w:style w:type="paragraph" w:customStyle="1" w:styleId="34">
    <w:name w:val="Стиль3"/>
    <w:basedOn w:val="25"/>
    <w:uiPriority w:val="99"/>
    <w:pPr>
      <w:widowControl w:val="0"/>
      <w:tabs>
        <w:tab w:val="num" w:pos="1307"/>
      </w:tabs>
      <w:spacing w:after="0" w:line="240" w:lineRule="auto"/>
      <w:ind w:left="1080"/>
      <w:jc w:val="both"/>
    </w:p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rPr>
      <w:rFonts w:ascii="Arial" w:eastAsia="Times New Roman" w:hAnsi="Arial" w:cs="Times New Roman"/>
      <w:sz w:val="24"/>
      <w:szCs w:val="24"/>
      <w:lang w:eastAsia="ru-RU"/>
    </w:rPr>
  </w:style>
  <w:style w:type="paragraph" w:customStyle="1" w:styleId="msonormalbullet2gif">
    <w:name w:val="msonormalbullet2.gif"/>
    <w:basedOn w:val="a"/>
    <w:pPr>
      <w:spacing w:before="100" w:beforeAutospacing="1" w:after="100" w:afterAutospacing="1"/>
    </w:pPr>
  </w:style>
  <w:style w:type="paragraph" w:styleId="afb">
    <w:name w:val="No Spacing"/>
    <w:link w:val="afc"/>
    <w:qFormat/>
    <w:pPr>
      <w:spacing w:after="0" w:line="240" w:lineRule="auto"/>
      <w:ind w:left="567" w:right="-573" w:firstLine="851"/>
      <w:jc w:val="both"/>
    </w:pPr>
    <w:rPr>
      <w:rFonts w:ascii="Calibri" w:eastAsia="Times New Roman" w:hAnsi="Calibri" w:cs="Times New Roman"/>
      <w:lang w:eastAsia="ru-RU"/>
    </w:rPr>
  </w:style>
  <w:style w:type="character" w:customStyle="1" w:styleId="afc">
    <w:name w:val="Без интервала Знак"/>
    <w:link w:val="afb"/>
    <w:rPr>
      <w:rFonts w:ascii="Calibri" w:eastAsia="Times New Roman" w:hAnsi="Calibri" w:cs="Times New Roman"/>
      <w:lang w:eastAsia="ru-RU"/>
    </w:rPr>
  </w:style>
  <w:style w:type="character" w:styleId="afd">
    <w:name w:val="Hyperlink"/>
    <w:basedOn w:val="a0"/>
    <w:uiPriority w:val="99"/>
    <w:unhideWhenUsed/>
    <w:rPr>
      <w:color w:val="0000FF" w:themeColor="hyperlink"/>
      <w:u w:val="single"/>
    </w:rPr>
  </w:style>
  <w:style w:type="paragraph" w:customStyle="1" w:styleId="27">
    <w:name w:val="Обычный2"/>
    <w:link w:val="Normal"/>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basedOn w:val="a0"/>
    <w:link w:val="27"/>
    <w:rPr>
      <w:rFonts w:ascii="Times New Roman" w:eastAsia="Times New Roman" w:hAnsi="Times New Roman" w:cs="Times New Roman"/>
      <w:szCs w:val="20"/>
      <w:lang w:eastAsia="ru-RU"/>
    </w:rPr>
  </w:style>
  <w:style w:type="paragraph" w:styleId="afe">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Iacaaiea">
    <w:name w:val="Iacaaiea"/>
    <w:basedOn w:val="a"/>
    <w:pPr>
      <w:tabs>
        <w:tab w:val="left" w:pos="426"/>
      </w:tabs>
      <w:spacing w:before="120" w:line="360" w:lineRule="atLeast"/>
      <w:jc w:val="center"/>
    </w:pPr>
    <w:rPr>
      <w:b/>
      <w:bCs/>
      <w:sz w:val="22"/>
      <w:szCs w:val="22"/>
    </w:rPr>
  </w:style>
  <w:style w:type="paragraph" w:styleId="aff">
    <w:name w:val="Normal (Web)"/>
    <w:basedOn w:val="a"/>
    <w:uiPriority w:val="99"/>
    <w:unhideWhenUsed/>
    <w:pPr>
      <w:spacing w:before="100" w:beforeAutospacing="1" w:after="100" w:afterAutospacing="1"/>
    </w:pPr>
  </w:style>
  <w:style w:type="character" w:customStyle="1" w:styleId="CharChar">
    <w:name w:val="Обычный Char Char"/>
    <w:link w:val="12"/>
    <w:rPr>
      <w:rFonts w:ascii="Times New Roman" w:eastAsia="Times New Roman" w:hAnsi="Times New Roman" w:cs="Times New Roman"/>
      <w:sz w:val="24"/>
      <w:szCs w:val="24"/>
      <w:lang w:eastAsia="ru-RU"/>
    </w:rPr>
  </w:style>
  <w:style w:type="character" w:styleId="aff0">
    <w:name w:val="Strong"/>
    <w:basedOn w:val="a0"/>
    <w:uiPriority w:val="22"/>
    <w:qFormat/>
    <w:rPr>
      <w:b/>
      <w:bCs/>
    </w:rPr>
  </w:style>
  <w:style w:type="character" w:customStyle="1" w:styleId="text-green">
    <w:name w:val="text-green"/>
    <w:basedOn w:val="a0"/>
  </w:style>
  <w:style w:type="numbering" w:customStyle="1" w:styleId="2">
    <w:name w:val="Стиль2"/>
    <w:uiPriority w:val="99"/>
    <w:pPr>
      <w:numPr>
        <w:numId w:val="3"/>
      </w:numPr>
    </w:pPr>
  </w:style>
  <w:style w:type="character" w:customStyle="1" w:styleId="lot-item-window-infovalue">
    <w:name w:val="lot-item-window-info__value"/>
    <w:basedOn w:val="a0"/>
  </w:style>
  <w:style w:type="table" w:styleId="af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 w:type="paragraph" w:styleId="aff7">
    <w:name w:val="Plain Text"/>
    <w:basedOn w:val="a"/>
    <w:link w:val="aff8"/>
    <w:uiPriority w:val="99"/>
    <w:semiHidden/>
    <w:unhideWhenUsed/>
    <w:rPr>
      <w:rFonts w:ascii="Consolas" w:eastAsiaTheme="minorHAnsi" w:hAnsi="Consolas" w:cstheme="minorBidi"/>
      <w:sz w:val="21"/>
      <w:szCs w:val="21"/>
      <w:lang w:eastAsia="en-US"/>
    </w:rPr>
  </w:style>
  <w:style w:type="character" w:customStyle="1" w:styleId="aff8">
    <w:name w:val="Текст Знак"/>
    <w:basedOn w:val="a0"/>
    <w:link w:val="aff7"/>
    <w:uiPriority w:val="99"/>
    <w:semiHidden/>
    <w:rPr>
      <w:rFonts w:ascii="Consolas" w:hAnsi="Consolas"/>
      <w:sz w:val="21"/>
      <w:szCs w:val="21"/>
    </w:rPr>
  </w:style>
  <w:style w:type="paragraph" w:customStyle="1" w:styleId="dt-p">
    <w:name w:val="dt-p"/>
    <w:basedOn w:val="a"/>
    <w:uiPriority w:val="99"/>
    <w:pPr>
      <w:spacing w:before="100" w:beforeAutospacing="1" w:after="100" w:afterAutospacing="1"/>
    </w:pPr>
  </w:style>
  <w:style w:type="character" w:customStyle="1" w:styleId="dt-m">
    <w:name w:val="dt-m"/>
    <w:basedOn w:val="a0"/>
  </w:style>
  <w:style w:type="character" w:customStyle="1" w:styleId="21">
    <w:name w:val="Заголовок 2 Знак"/>
    <w:basedOn w:val="a0"/>
    <w:link w:val="20"/>
    <w:uiPriority w:val="9"/>
    <w:rPr>
      <w:rFonts w:asciiTheme="majorHAnsi" w:eastAsiaTheme="majorEastAsia" w:hAnsiTheme="majorHAnsi" w:cstheme="majorBidi"/>
      <w:b/>
      <w:bCs/>
      <w:color w:val="4F81BD" w:themeColor="accent1"/>
      <w:sz w:val="26"/>
      <w:szCs w:val="26"/>
      <w:lang w:eastAsia="ru-RU"/>
    </w:rPr>
  </w:style>
  <w:style w:type="paragraph" w:customStyle="1" w:styleId="headertext">
    <w:name w:val="headertext"/>
    <w:basedOn w:val="a"/>
    <w:pPr>
      <w:spacing w:before="100" w:beforeAutospacing="1" w:after="100" w:afterAutospacing="1"/>
    </w:pPr>
  </w:style>
  <w:style w:type="paragraph" w:customStyle="1" w:styleId="formattext">
    <w:name w:val="formattext"/>
    <w:basedOn w:val="a"/>
    <w:pPr>
      <w:spacing w:before="100" w:beforeAutospacing="1" w:after="100" w:afterAutospacing="1"/>
    </w:p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8"/>
      <w:szCs w:val="28"/>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character" w:customStyle="1" w:styleId="WW8Num20z0">
    <w:name w:val="WW8Num20z0"/>
    <w:rPr>
      <w:rFonts w:ascii="Symbol" w:hAnsi="Symbol" w:cs="Symbol" w:hint="default"/>
    </w:rPr>
  </w:style>
  <w:style w:type="character" w:customStyle="1" w:styleId="72">
    <w:name w:val="Заголовок 7 Знак"/>
    <w:rPr>
      <w:rFonts w:ascii="Calibri" w:eastAsia="Times New Roman" w:hAnsi="Calibri" w:cs="Times New Roman"/>
      <w:sz w:val="24"/>
      <w:szCs w:val="24"/>
    </w:rPr>
  </w:style>
  <w:style w:type="character" w:customStyle="1" w:styleId="blk">
    <w:name w:val="blk"/>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725367DB46367682E0A9E201EB18AFDC3576C7E9CF9E3A06FE97A5B1F519EE68DAA0630B784244EE9288ACF1618EF20366E0B99F9C485D6L8m5G" TargetMode="Externa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25367DB46367682E0A9E201EB18AFDC3576C7E9CF9E3A06FE97A5B1F519EE69FAA5E3CB5863249EF3DDC9E50L4mDG" TargetMode="External"/><Relationship Id="rId5" Type="http://schemas.openxmlformats.org/officeDocument/2006/relationships/settings" Target="settings.xml"/><Relationship Id="rId10" Type="http://schemas.openxmlformats.org/officeDocument/2006/relationships/hyperlink" Target="consultantplus://offline/ref=C725367DB46367682E0A9E201EB18AFDC3576C7E9CF9E3A06FE97A5B1F519EE68DAA0630B784244CE1288ACF1618EF20366E0B99F9C485D6L8m5G"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consultantplus://offline/ref=9AD84204B85FF94CFC70C0C00A236A5DC542661739C5C07FA28E4405A993CC40DFB7FB2982571418E2C2CB853FS7g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68CCC71-F837-42D4-B348-1D881BFF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4994</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2026-05-13T11:32:00Z</cp:lastPrinted>
  <dcterms:created xsi:type="dcterms:W3CDTF">2026-05-13T07:41:00Z</dcterms:created>
  <dcterms:modified xsi:type="dcterms:W3CDTF">2026-05-13T11:32:00Z</dcterms:modified>
</cp:coreProperties>
</file>