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1"/>
        <w:jc w:val="center"/>
        <w:spacing w:after="0" w:afterAutospacing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Государственный контракт №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______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91"/>
        <w:jc w:val="center"/>
        <w:spacing w:after="0" w:afterAutospacing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на оказание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услуг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по техническому обслуживанию 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91"/>
        <w:jc w:val="center"/>
        <w:spacing w:after="0" w:afterAutospacing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автотранспортных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средств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91"/>
        <w:jc w:val="center"/>
        <w:spacing w:after="0" w:afterAutospacing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92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г.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Архангельск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    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                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      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  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       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  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            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«</w:t>
      </w:r>
      <w:r>
        <w:rPr>
          <w:rFonts w:ascii="Liberation Serif" w:hAnsi="Liberation Serif" w:eastAsia="Liberation Serif" w:cs="Liberation Serif"/>
          <w:sz w:val="28"/>
          <w:szCs w:val="28"/>
          <w:u w:val="single"/>
        </w:rPr>
        <w:t xml:space="preserve">     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»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_____________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20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2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6 г.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89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909"/>
        <w:ind w:firstLine="709"/>
        <w:jc w:val="both"/>
        <w:spacing w:after="0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bCs/>
          <w:sz w:val="28"/>
          <w:szCs w:val="28"/>
        </w:rPr>
        <w:t xml:space="preserve">Управление Федеральной службы государственной регистрации, кадастра и картографии по Архангельской области и Ненецкому автономному округу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, именуемое в дальнейшем Государственный заказчик (далее – Заказчик)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, в лице ______________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, действующе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го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на основании </w:t>
      </w:r>
      <w:r>
        <w:rPr>
          <w:rFonts w:ascii="Liberation Serif" w:hAnsi="Liberation Serif" w:eastAsia="Liberation Serif" w:cs="Liberation Serif"/>
          <w:bCs/>
          <w:sz w:val="28"/>
          <w:szCs w:val="28"/>
        </w:rPr>
        <w:t xml:space="preserve">________________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, с одной стороны, и </w:t>
      </w:r>
      <w:r>
        <w:rPr>
          <w:rFonts w:ascii="Liberation Serif" w:hAnsi="Liberation Serif" w:eastAsia="Liberation Serif" w:cs="Liberation Serif"/>
          <w:sz w:val="28"/>
          <w:szCs w:val="28"/>
          <w:u w:val="single"/>
        </w:rPr>
        <w:t xml:space="preserve">(название юридического лица или ФИО индивидуального предпринимателя, физического лица)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, именуемый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в дальнейшем Исполнитель, в лице </w:t>
      </w:r>
      <w:r>
        <w:rPr>
          <w:rFonts w:ascii="Liberation Serif" w:hAnsi="Liberation Serif" w:eastAsia="Liberation Serif" w:cs="Liberation Serif"/>
          <w:sz w:val="28"/>
          <w:szCs w:val="28"/>
          <w:u w:val="single"/>
        </w:rPr>
        <w:t xml:space="preserve">(должность при наличии и ФИО представителя)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, действующего на основании </w:t>
      </w:r>
      <w:r>
        <w:rPr>
          <w:rFonts w:ascii="Liberation Serif" w:hAnsi="Liberation Serif" w:eastAsia="Liberation Serif" w:cs="Liberation Serif"/>
          <w:sz w:val="28"/>
          <w:szCs w:val="28"/>
          <w:u w:val="single"/>
        </w:rPr>
        <w:t xml:space="preserve">(название учредительного документа)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, с другой стороны (при совместном упоминании – Стороны)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, на основании пункта 4 части 1 статьи 93 Федерального закона от 05.04.2013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№ 44-ФЗ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«О контрактной системе в сфере закупок товаров, работ, услуг для обеспечения государственных и муниципальных нужд» заключили настоящий государственный контракт (далее – Контракт</w:t>
      </w:r>
      <w:r>
        <w:rPr>
          <w:rFonts w:ascii="Liberation Serif" w:hAnsi="Liberation Serif" w:eastAsia="Liberation Serif" w:cs="Liberation Serif"/>
          <w:spacing w:val="-10"/>
          <w:sz w:val="28"/>
          <w:szCs w:val="28"/>
        </w:rPr>
        <w:t xml:space="preserve">) </w:t>
      </w:r>
      <w:r>
        <w:rPr>
          <w:rFonts w:ascii="Liberation Serif" w:hAnsi="Liberation Serif" w:eastAsia="Liberation Serif" w:cs="Liberation Serif"/>
          <w:spacing w:val="-6"/>
          <w:sz w:val="28"/>
          <w:szCs w:val="28"/>
        </w:rPr>
        <w:t xml:space="preserve">(идентификационный код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закупки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261290113122829010100100130000000000</w:t>
      </w:r>
      <w:r>
        <w:rPr>
          <w:rFonts w:ascii="Liberation Serif" w:hAnsi="Liberation Serif" w:eastAsia="Liberation Serif" w:cs="Liberation Serif"/>
          <w:bCs/>
          <w:sz w:val="28"/>
          <w:szCs w:val="28"/>
        </w:rPr>
        <w:t xml:space="preserve">,</w:t>
      </w:r>
      <w:r>
        <w:rPr>
          <w:rFonts w:ascii="Liberation Serif" w:hAnsi="Liberation Serif" w:eastAsia="Liberation Serif" w:cs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протокол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закупочной сессии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_________________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) о нижеследующем: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89"/>
        <w:ind w:firstLine="720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89"/>
        <w:numPr>
          <w:ilvl w:val="0"/>
          <w:numId w:val="1"/>
        </w:numPr>
        <w:ind w:left="0" w:firstLine="0"/>
        <w:jc w:val="center"/>
        <w:spacing w:after="0" w:afterAutospacing="0" w:line="240" w:lineRule="auto"/>
        <w:tabs>
          <w:tab w:val="left" w:pos="284" w:leader="none"/>
        </w:tabs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  <w:t xml:space="preserve">Предмет Контракта</w:t>
      </w:r>
      <w:r>
        <w:rPr>
          <w:rFonts w:ascii="Liberation Serif" w:hAnsi="Liberation Serif" w:cs="Liberation Serif"/>
          <w:b/>
          <w:bCs/>
          <w:sz w:val="28"/>
          <w:szCs w:val="28"/>
        </w:rPr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pStyle w:val="909"/>
        <w:ind w:firstLine="709"/>
        <w:jc w:val="both"/>
        <w:spacing w:after="0"/>
        <w:widowControl w:val="off"/>
        <w:rPr>
          <w:rFonts w:ascii="Liberation Serif" w:hAnsi="Liberation Serif" w:eastAsia="Liberation Serif" w:cs="Liberation Serif"/>
          <w:sz w:val="28"/>
          <w:szCs w:val="28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Исполнитель по заданию Заказчика обязуется в установленны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й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Контрактом срок оказать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услуг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и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по техническому обслуживанию (ТО-0, ТО-1)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автотранспортн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ых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средств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Зак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азчика, указанных в приложении №1 «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Техническое задание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»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(далее имену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ю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тся -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Услуг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и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), а Заказчик об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язуется принять оказанные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Услуг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и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и оплатить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их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eastAsia="Liberation Serif" w:cs="Liberation Serif"/>
          <w:sz w:val="28"/>
          <w:szCs w:val="28"/>
          <w14:ligatures w14:val="none"/>
        </w:rPr>
      </w:r>
      <w:r>
        <w:rPr>
          <w:rFonts w:ascii="Liberation Serif" w:hAnsi="Liberation Serif" w:eastAsia="Liberation Serif" w:cs="Liberation Serif"/>
          <w:sz w:val="28"/>
          <w:szCs w:val="28"/>
          <w14:ligatures w14:val="none"/>
        </w:rPr>
      </w:r>
    </w:p>
    <w:p>
      <w:pPr>
        <w:pStyle w:val="889"/>
        <w:ind w:firstLine="720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pStyle w:val="889"/>
        <w:numPr>
          <w:ilvl w:val="0"/>
          <w:numId w:val="1"/>
        </w:numPr>
        <w:ind w:left="0" w:firstLine="0"/>
        <w:jc w:val="center"/>
        <w:spacing w:after="0" w:afterAutospacing="0" w:line="240" w:lineRule="auto"/>
        <w:tabs>
          <w:tab w:val="left" w:pos="284" w:leader="none"/>
        </w:tabs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  <w:t xml:space="preserve">Условия оказания </w:t>
      </w: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  <w:t xml:space="preserve">Услуг</w:t>
      </w:r>
      <w:r>
        <w:rPr>
          <w:rFonts w:ascii="Liberation Serif" w:hAnsi="Liberation Serif" w:cs="Liberation Serif"/>
          <w:b/>
          <w:bCs/>
          <w:sz w:val="28"/>
          <w:szCs w:val="28"/>
        </w:rPr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pStyle w:val="889"/>
        <w:ind w:firstLine="720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2.1. 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Услуг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и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оказыва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ю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тся Исполнителем в соответствии с требованиями технического задания (далее имену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е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тся - ТЗ) </w:t>
      </w:r>
      <w:hyperlink w:tooltip="#P361" w:anchor="P361" w:history="1">
        <w:r>
          <w:rPr>
            <w:rFonts w:ascii="Liberation Serif" w:hAnsi="Liberation Serif" w:eastAsia="Liberation Serif" w:cs="Liberation Serif"/>
            <w:sz w:val="28"/>
            <w:szCs w:val="28"/>
          </w:rPr>
          <w:t xml:space="preserve">(приложение № 1</w:t>
        </w:r>
        <w:r>
          <w:rPr>
            <w:rFonts w:ascii="Liberation Serif" w:hAnsi="Liberation Serif" w:eastAsia="Liberation Serif" w:cs="Liberation Serif"/>
            <w:sz w:val="28"/>
            <w:szCs w:val="28"/>
          </w:rPr>
          <w:t xml:space="preserve"> к Контракту</w:t>
        </w:r>
        <w:r>
          <w:rPr>
            <w:rFonts w:ascii="Liberation Serif" w:hAnsi="Liberation Serif" w:eastAsia="Liberation Serif" w:cs="Liberation Serif"/>
            <w:sz w:val="28"/>
            <w:szCs w:val="28"/>
          </w:rPr>
          <w:t xml:space="preserve">)</w:t>
        </w:r>
      </w:hyperlink>
      <w:r>
        <w:rPr>
          <w:rFonts w:ascii="Liberation Serif" w:hAnsi="Liberation Serif" w:eastAsia="Liberation Serif" w:cs="Liberation Serif"/>
          <w:sz w:val="28"/>
          <w:szCs w:val="28"/>
        </w:rPr>
        <w:t xml:space="preserve">, являющегося неотъемлемой частью Контракта, а также техническими нормами, требованиями общепринятых стандартов качества, эксплуатационно-техническими и другими нормативными документами, регламентирующими порядок организации выполнения работ и оказания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Услуг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, действующими в Российской Федерации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89"/>
        <w:ind w:firstLine="720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2.2. Заказчик предоставляет транспортное средство Исполнителю для проведения  технического обслуживания по достижению пробега: 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89"/>
        <w:numPr>
          <w:ilvl w:val="0"/>
          <w:numId w:val="10"/>
        </w:numPr>
        <w:ind w:left="0" w:right="0" w:firstLine="850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ТО-0  -  от 2 000- до 3 000 км;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89"/>
        <w:numPr>
          <w:ilvl w:val="0"/>
          <w:numId w:val="10"/>
        </w:numPr>
        <w:ind w:left="0" w:right="0" w:firstLine="850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ТО-1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-  от 9 500 – до 10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500 км.,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ил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и 1 год с даты передачи  автомобиля покупателю, (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в зависимости от того, что наступит раньше)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  <w14:ligatures w14:val="none"/>
        </w:rPr>
      </w:r>
      <w:r>
        <w:rPr>
          <w:rFonts w:ascii="Liberation Serif" w:hAnsi="Liberation Serif" w:cs="Liberation Serif"/>
          <w:sz w:val="28"/>
          <w:szCs w:val="28"/>
          <w14:ligatures w14:val="none"/>
        </w:rPr>
      </w:r>
    </w:p>
    <w:p>
      <w:pPr>
        <w:pStyle w:val="889"/>
        <w:jc w:val="center"/>
        <w:spacing w:after="0" w:afterAutospacing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89"/>
        <w:numPr>
          <w:ilvl w:val="0"/>
          <w:numId w:val="1"/>
        </w:numPr>
        <w:ind w:left="0" w:firstLine="0"/>
        <w:jc w:val="center"/>
        <w:spacing w:after="0" w:afterAutospacing="0" w:line="240" w:lineRule="auto"/>
        <w:tabs>
          <w:tab w:val="left" w:pos="284" w:leader="none"/>
        </w:tabs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  <w:t xml:space="preserve">Взаимодействие</w:t>
      </w: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  <w:t xml:space="preserve"> Сторон</w:t>
      </w:r>
      <w:r>
        <w:rPr>
          <w:rFonts w:ascii="Liberation Serif" w:hAnsi="Liberation Serif" w:cs="Liberation Serif"/>
          <w:b/>
          <w:bCs/>
          <w:sz w:val="28"/>
          <w:szCs w:val="28"/>
        </w:rPr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pStyle w:val="889"/>
        <w:ind w:firstLine="720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3.1. Исполнитель вправе: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89"/>
        <w:ind w:firstLine="720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а) требовать своевременной оплаты на условиях, установленных Контракт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ом, надлежа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щим образом оказанных и принятых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Заказчиком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Услуг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89"/>
        <w:ind w:firstLine="720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bookmarkStart w:id="0" w:name="P25"/>
      <w:r>
        <w:rPr>
          <w:rFonts w:ascii="Liberation Serif" w:hAnsi="Liberation Serif" w:eastAsia="Liberation Serif" w:cs="Liberation Serif"/>
          <w:sz w:val="28"/>
          <w:szCs w:val="28"/>
        </w:rPr>
      </w:r>
      <w:bookmarkEnd w:id="0"/>
      <w:r>
        <w:rPr>
          <w:rFonts w:ascii="Liberation Serif" w:hAnsi="Liberation Serif" w:eastAsia="Liberation Serif" w:cs="Liberation Serif"/>
          <w:sz w:val="28"/>
          <w:szCs w:val="28"/>
        </w:rPr>
        <w:t xml:space="preserve">б) принять решение об одностороннем отказе от исполнения Контракта в соответствии с гражданским законодательством; 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89"/>
        <w:ind w:firstLine="720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в) по согласов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анию с Заказчиком оказать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Услуг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и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, качество, технические и функц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иональные характеристики которых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являются улучшенными по сравнению с качеством и соответствующими техническими и функциональными характеристиками, указанными в Контракте;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89"/>
        <w:ind w:firstLine="720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г) требовать возмещения убытков, уплаты неустоек (штрафов, пеней) в соответствии с </w:t>
      </w:r>
      <w:hyperlink w:tooltip="#P130" w:anchor="P130" w:history="1">
        <w:r>
          <w:rPr>
            <w:rFonts w:ascii="Liberation Serif" w:hAnsi="Liberation Serif" w:eastAsia="Liberation Serif" w:cs="Liberation Serif"/>
            <w:sz w:val="28"/>
            <w:szCs w:val="28"/>
          </w:rPr>
          <w:t xml:space="preserve">разделом </w:t>
        </w:r>
      </w:hyperlink>
      <w:r>
        <w:rPr>
          <w:rFonts w:ascii="Liberation Serif" w:hAnsi="Liberation Serif" w:eastAsia="Liberation Serif" w:cs="Liberation Serif"/>
          <w:sz w:val="28"/>
          <w:szCs w:val="28"/>
        </w:rPr>
        <w:t xml:space="preserve">8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. Контракта.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89"/>
        <w:ind w:firstLine="720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3.2. Исполнитель обязан: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89"/>
        <w:ind w:firstLine="720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а) оказать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Услуг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и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в соответствии с ТЗ в предусмотренный Контрактом срок;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89"/>
        <w:ind w:firstLine="720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б)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предоставлять Заказчику по его требованию документы, относящиеся к предмету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89"/>
        <w:ind w:firstLine="720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в)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случае принятия решения о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б одностороннем отказе от исполнения Контракта, передать решение лицу, имеющему право действовать от имени Заказчика, лично под расписку или направить Заказчику по почте заказным письмом с уведомлением о вручении по адресу Заказчика, указанному в Контракте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89"/>
        <w:ind w:firstLine="720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г) обеспечить со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отв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етствие результатов оказанных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Услуг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Контрактом;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89"/>
        <w:ind w:firstLine="720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д) обеспечить за свой счет устранение недостатков, выявленных при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приемке Заказчиком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Услуг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89"/>
        <w:ind w:firstLine="720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bookmarkStart w:id="1" w:name="P34"/>
      <w:r>
        <w:rPr>
          <w:rFonts w:ascii="Liberation Serif" w:hAnsi="Liberation Serif" w:eastAsia="Liberation Serif" w:cs="Liberation Serif"/>
          <w:sz w:val="28"/>
          <w:szCs w:val="28"/>
        </w:rPr>
      </w:r>
      <w:bookmarkEnd w:id="1"/>
      <w:r>
        <w:rPr>
          <w:rFonts w:ascii="Liberation Serif" w:hAnsi="Liberation Serif" w:eastAsia="Liberation Serif" w:cs="Liberation Serif"/>
          <w:sz w:val="28"/>
          <w:szCs w:val="28"/>
        </w:rPr>
        <w:t xml:space="preserve">3.3. Заказчик вправе: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89"/>
        <w:ind w:firstLine="720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а) требовать от Исполнителя надлежащего исполнения обязательств, установленных Контрактом;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89"/>
        <w:ind w:firstLine="720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б) требовать от Исполнителя своевременного устранения недостатков, выявленных как в ходе приемки, так и в течение гарантийного периода;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89"/>
        <w:ind w:firstLine="720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в) проверять ход и качество выполнения Исполнителем условий Контракта;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89"/>
        <w:ind w:firstLine="720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г) требовать возмещения убытков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, причиненных по вине Исполнителя,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в соответствии с </w:t>
      </w:r>
      <w:hyperlink w:tooltip="#P130" w:anchor="P130" w:history="1">
        <w:r>
          <w:rPr>
            <w:rFonts w:ascii="Liberation Serif" w:hAnsi="Liberation Serif" w:eastAsia="Liberation Serif" w:cs="Liberation Serif"/>
            <w:sz w:val="28"/>
            <w:szCs w:val="28"/>
          </w:rPr>
          <w:t xml:space="preserve">разделом</w:t>
        </w:r>
        <w:r>
          <w:rPr>
            <w:rFonts w:ascii="Liberation Serif" w:hAnsi="Liberation Serif" w:eastAsia="Liberation Serif" w:cs="Liberation Serif"/>
            <w:sz w:val="28"/>
            <w:szCs w:val="28"/>
          </w:rPr>
          <w:t xml:space="preserve"> </w:t>
        </w:r>
        <w:r>
          <w:rPr>
            <w:rFonts w:ascii="Liberation Serif" w:hAnsi="Liberation Serif" w:eastAsia="Liberation Serif" w:cs="Liberation Serif"/>
            <w:sz w:val="28"/>
            <w:szCs w:val="28"/>
          </w:rPr>
          <w:t xml:space="preserve">8</w:t>
        </w:r>
        <w:r>
          <w:rPr>
            <w:rFonts w:ascii="Liberation Serif" w:hAnsi="Liberation Serif" w:eastAsia="Liberation Serif" w:cs="Liberation Serif"/>
            <w:sz w:val="28"/>
            <w:szCs w:val="28"/>
          </w:rPr>
          <w:t xml:space="preserve">.</w:t>
        </w:r>
      </w:hyperlink>
      <w:r>
        <w:rPr>
          <w:rFonts w:ascii="Liberation Serif" w:hAnsi="Liberation Serif" w:eastAsia="Liberation Serif" w:cs="Liberation Serif"/>
          <w:sz w:val="28"/>
          <w:szCs w:val="28"/>
        </w:rPr>
        <w:t xml:space="preserve"> Контракта;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20"/>
        <w:jc w:val="both"/>
        <w:spacing w:after="0" w:afterAutospacing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д) предложить увеличить или уменьшить в процессе исполнения Контракта объем оказываемых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Услуг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, предусмотренных Контрактом, не более чем на десять процентов в порядке и на условиях, установленных законом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№ 44-ФЗ</w:t>
      </w:r>
      <w:bookmarkStart w:id="2" w:name="P42"/>
      <w:r>
        <w:rPr>
          <w:rFonts w:ascii="Liberation Serif" w:hAnsi="Liberation Serif" w:eastAsia="Liberation Serif" w:cs="Liberation Serif"/>
          <w:sz w:val="28"/>
          <w:szCs w:val="28"/>
        </w:rPr>
      </w:r>
      <w:bookmarkEnd w:id="2"/>
      <w:r>
        <w:rPr>
          <w:rFonts w:ascii="Liberation Serif" w:hAnsi="Liberation Serif" w:eastAsia="Liberation Serif" w:cs="Liberation Serif"/>
          <w:sz w:val="28"/>
          <w:szCs w:val="28"/>
        </w:rPr>
        <w:t xml:space="preserve">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89"/>
        <w:ind w:firstLine="720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е) принять решение об одностороннем отказе от исполнения Контракта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в соответствии с гражданским законодательством; 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20"/>
        <w:jc w:val="both"/>
        <w:spacing w:after="0" w:afterAutospacing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ж) до принятия решения об одностороннем отказе от исполнения Контрак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та провести экспертизу оказанных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Услуг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с привлечением экспертов, экспертных организаций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89"/>
        <w:ind w:firstLine="720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3.4. Заказчик обязан: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89"/>
        <w:ind w:firstLine="720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а) принять и оплатить оказанн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ые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Услуг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и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в соответствии с Контрактом;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89"/>
        <w:ind w:firstLine="720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б) обеспечить контроль за исполнением Контракта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89"/>
        <w:ind w:firstLine="720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в)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в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случае принятия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решения об одностороннем отказе от исполнения Контракта, передать решение лицу, имеющему право действовать от имени Заказчика, лично под расписку или направить Заказчику по почте заказным письмом с уведомлением о вручении по адресу Заказчика, указанному в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Контракте;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89"/>
        <w:ind w:firstLine="720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г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) провести экспертизу оказанн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ых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Услуг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для проверки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их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соответствия условиям Контракта в соответствии с законом № 44-ФЗ;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89"/>
        <w:ind w:firstLine="720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д) требовать уплаты неустоек (штрафов, пеней) в соответствии с </w:t>
      </w:r>
      <w:hyperlink w:tooltip="#P130" w:anchor="P130" w:history="1">
        <w:r>
          <w:rPr>
            <w:rFonts w:ascii="Liberation Serif" w:hAnsi="Liberation Serif" w:eastAsia="Liberation Serif" w:cs="Liberation Serif"/>
            <w:sz w:val="28"/>
            <w:szCs w:val="28"/>
          </w:rPr>
          <w:t xml:space="preserve">разделом </w:t>
        </w:r>
        <w:r>
          <w:rPr>
            <w:rFonts w:ascii="Liberation Serif" w:hAnsi="Liberation Serif" w:eastAsia="Liberation Serif" w:cs="Liberation Serif"/>
            <w:sz w:val="28"/>
            <w:szCs w:val="28"/>
          </w:rPr>
          <w:t xml:space="preserve">8</w:t>
        </w:r>
        <w:r>
          <w:rPr>
            <w:rFonts w:ascii="Liberation Serif" w:hAnsi="Liberation Serif" w:eastAsia="Liberation Serif" w:cs="Liberation Serif"/>
            <w:sz w:val="28"/>
            <w:szCs w:val="28"/>
          </w:rPr>
          <w:t xml:space="preserve">. </w:t>
        </w:r>
      </w:hyperlink>
      <w:r>
        <w:rPr>
          <w:rFonts w:ascii="Liberation Serif" w:hAnsi="Liberation Serif" w:eastAsia="Liberation Serif" w:cs="Liberation Serif"/>
          <w:sz w:val="28"/>
          <w:szCs w:val="28"/>
        </w:rPr>
        <w:t xml:space="preserve">Контракта.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89"/>
        <w:ind w:firstLine="720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89"/>
        <w:numPr>
          <w:ilvl w:val="0"/>
          <w:numId w:val="1"/>
        </w:numPr>
        <w:ind w:left="0" w:firstLine="0"/>
        <w:jc w:val="center"/>
        <w:spacing w:after="0" w:afterAutospacing="0" w:line="240" w:lineRule="auto"/>
        <w:tabs>
          <w:tab w:val="left" w:pos="284" w:leader="none"/>
        </w:tabs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  <w:t xml:space="preserve">Место и с</w:t>
      </w: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  <w:t xml:space="preserve">роки оказания </w:t>
      </w: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  <w:t xml:space="preserve">услуг</w:t>
      </w:r>
      <w:r>
        <w:rPr>
          <w:rFonts w:ascii="Liberation Serif" w:hAnsi="Liberation Serif" w:cs="Liberation Serif"/>
          <w:b/>
          <w:bCs/>
          <w:sz w:val="28"/>
          <w:szCs w:val="28"/>
        </w:rPr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pStyle w:val="912"/>
        <w:ind w:firstLine="720"/>
        <w:spacing w:line="240" w:lineRule="auto"/>
        <w:widowControl w:val="off"/>
        <w:tabs>
          <w:tab w:val="left" w:pos="0" w:leader="none"/>
        </w:tabs>
        <w:rPr>
          <w:rFonts w:ascii="Liberation Serif" w:hAnsi="Liberation Serif" w:cs="Liberation Serif"/>
          <w:sz w:val="24"/>
          <w:szCs w:val="24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4.1.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Начало оказания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Услуг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– с даты заключения Контракта.</w:t>
      </w:r>
      <w:r>
        <w:rPr>
          <w:rFonts w:ascii="Liberation Serif" w:hAnsi="Liberation Serif" w:cs="Liberation Serif"/>
          <w:sz w:val="24"/>
          <w:szCs w:val="24"/>
          <w14:ligatures w14:val="none"/>
        </w:rPr>
      </w:r>
      <w:r>
        <w:rPr>
          <w:rFonts w:ascii="Liberation Serif" w:hAnsi="Liberation Serif" w:cs="Liberation Serif"/>
          <w:sz w:val="24"/>
          <w:szCs w:val="24"/>
          <w14:ligatures w14:val="none"/>
        </w:rPr>
      </w:r>
    </w:p>
    <w:p>
      <w:pPr>
        <w:pStyle w:val="912"/>
        <w:ind w:firstLine="720"/>
        <w:spacing w:line="240" w:lineRule="auto"/>
        <w:widowControl w:val="off"/>
        <w:tabs>
          <w:tab w:val="left" w:pos="0" w:leader="none"/>
        </w:tabs>
        <w:rPr>
          <w:rFonts w:ascii="Liberation Serif" w:hAnsi="Liberation Serif" w:cs="Liberation Serif"/>
          <w:sz w:val="24"/>
          <w:szCs w:val="24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Окончание оказания Услуг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– не позднее 30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рабочих дней с даты заключения Контракта.</w:t>
      </w:r>
      <w:r>
        <w:rPr>
          <w:rFonts w:ascii="Liberation Serif" w:hAnsi="Liberation Serif" w:cs="Liberation Serif"/>
          <w:sz w:val="24"/>
          <w:szCs w:val="24"/>
          <w14:ligatures w14:val="none"/>
        </w:rPr>
      </w:r>
      <w:r>
        <w:rPr>
          <w:rFonts w:ascii="Liberation Serif" w:hAnsi="Liberation Serif" w:cs="Liberation Serif"/>
          <w:sz w:val="24"/>
          <w:szCs w:val="24"/>
          <w14:ligatures w14:val="none"/>
        </w:rPr>
      </w:r>
    </w:p>
    <w:p>
      <w:pPr>
        <w:pStyle w:val="912"/>
        <w:ind w:firstLine="720"/>
        <w:spacing w:line="240" w:lineRule="auto"/>
        <w:widowControl w:val="off"/>
        <w:tabs>
          <w:tab w:val="left" w:pos="0" w:leader="none"/>
        </w:tabs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Услуги оказываются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в рабочие дни (понедельник - четверг с 8.30 до 17.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00, пятница с 8.30 до 15.30.).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ind w:firstLine="720"/>
        <w:jc w:val="both"/>
        <w:spacing w:after="0" w:afterAutospacing="0" w:line="240" w:lineRule="auto"/>
        <w:widowControl w:val="off"/>
        <w:rPr>
          <w:rFonts w:ascii="Liberation Serif" w:hAnsi="Liberation Serif" w:cs="Liberation Serif"/>
          <w:sz w:val="28"/>
          <w:szCs w:val="28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4.2. Датой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исполнения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Исполнителем обязательств по Контракту</w:t>
      </w:r>
      <w:r>
        <w:rPr>
          <w:rFonts w:ascii="Liberation Serif" w:hAnsi="Liberation Serif" w:eastAsia="Liberation Serif" w:cs="Liberation Serif"/>
          <w:color w:val="ff0000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считается дата подписания Сторонам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и акта сдачи-приемки оказанных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Услуг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. </w:t>
      </w:r>
      <w:r>
        <w:rPr>
          <w:rFonts w:ascii="Liberation Serif" w:hAnsi="Liberation Serif" w:cs="Liberation Serif"/>
          <w:sz w:val="28"/>
          <w:szCs w:val="28"/>
          <w14:ligatures w14:val="none"/>
        </w:rPr>
      </w:r>
      <w:r>
        <w:rPr>
          <w:rFonts w:ascii="Liberation Serif" w:hAnsi="Liberation Serif" w:cs="Liberation Serif"/>
          <w:sz w:val="28"/>
          <w:szCs w:val="28"/>
          <w14:ligatures w14:val="none"/>
        </w:rPr>
      </w:r>
    </w:p>
    <w:p>
      <w:pPr>
        <w:ind w:firstLine="720"/>
        <w:jc w:val="both"/>
        <w:spacing w:after="0" w:afterAutospacing="0" w:line="240" w:lineRule="auto"/>
        <w:widowControl w:val="off"/>
        <w:rPr>
          <w:rFonts w:ascii="Liberation Serif" w:hAnsi="Liberation Serif" w:cs="Liberation Serif"/>
          <w:sz w:val="28"/>
          <w:szCs w:val="28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4.3. Место оказания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Услуг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: г. Архангельск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________________</w:t>
      </w:r>
      <w:r>
        <w:rPr>
          <w:rFonts w:ascii="Liberation Serif" w:hAnsi="Liberation Serif" w:cs="Liberation Serif"/>
          <w:sz w:val="28"/>
          <w:szCs w:val="28"/>
          <w14:ligatures w14:val="none"/>
        </w:rPr>
      </w:r>
      <w:r>
        <w:rPr>
          <w:rFonts w:ascii="Liberation Serif" w:hAnsi="Liberation Serif" w:cs="Liberation Serif"/>
          <w:sz w:val="28"/>
          <w:szCs w:val="28"/>
          <w14:ligatures w14:val="none"/>
        </w:rPr>
      </w:r>
    </w:p>
    <w:p>
      <w:pPr>
        <w:pStyle w:val="889"/>
        <w:ind w:firstLine="720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89"/>
        <w:numPr>
          <w:ilvl w:val="0"/>
          <w:numId w:val="1"/>
        </w:numPr>
        <w:ind w:left="0" w:firstLine="0"/>
        <w:jc w:val="center"/>
        <w:spacing w:after="0" w:afterAutospacing="0" w:line="240" w:lineRule="auto"/>
        <w:tabs>
          <w:tab w:val="left" w:pos="284" w:leader="none"/>
        </w:tabs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  <w:t xml:space="preserve">Порядок сдачи и приемки оказанных </w:t>
      </w: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  <w:t xml:space="preserve">услуг</w:t>
      </w:r>
      <w:r>
        <w:rPr>
          <w:rFonts w:ascii="Liberation Serif" w:hAnsi="Liberation Serif" w:cs="Liberation Serif"/>
          <w:b/>
          <w:bCs/>
          <w:sz w:val="28"/>
          <w:szCs w:val="28"/>
        </w:rPr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pStyle w:val="889"/>
        <w:ind w:firstLine="720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5.1.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Исполнитель обязан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уведомить Зака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зчика о готовности оказываемых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Услуг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к сдаче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89"/>
        <w:ind w:firstLine="720"/>
        <w:jc w:val="both"/>
        <w:spacing w:after="0" w:afterAutospacing="0" w:line="240" w:lineRule="auto"/>
        <w:rPr>
          <w:rFonts w:ascii="Liberation Serif" w:hAnsi="Liberation Serif" w:cs="Liberation Serif"/>
          <w:sz w:val="24"/>
          <w:szCs w:val="24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Исполнитель представляет Заказчику акт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сдачи-приемки оказанных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Услуг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или УПД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в 2 (двух) экземплярах.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К акту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сдачи-приемки оказанных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Услуг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или УПД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прилагаются также доку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менты, предусмотренные ТЗ.</w:t>
      </w:r>
      <w:r>
        <w:rPr>
          <w:rFonts w:ascii="Liberation Serif" w:hAnsi="Liberation Serif" w:cs="Liberation Serif"/>
          <w:sz w:val="24"/>
          <w:szCs w:val="24"/>
          <w14:ligatures w14:val="none"/>
        </w:rPr>
      </w:r>
      <w:r>
        <w:rPr>
          <w:rFonts w:ascii="Liberation Serif" w:hAnsi="Liberation Serif" w:cs="Liberation Serif"/>
          <w:sz w:val="24"/>
          <w:szCs w:val="24"/>
          <w14:ligatures w14:val="none"/>
        </w:rPr>
      </w:r>
    </w:p>
    <w:p>
      <w:pPr>
        <w:pStyle w:val="889"/>
        <w:ind w:firstLine="720"/>
        <w:jc w:val="both"/>
        <w:spacing w:after="0" w:afterAutospacing="0" w:line="240" w:lineRule="auto"/>
        <w:rPr>
          <w:rFonts w:ascii="Liberation Serif" w:hAnsi="Liberation Serif" w:cs="Liberation Serif"/>
          <w:sz w:val="24"/>
          <w:szCs w:val="24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Этапы (отдельные этапы) исполнения Контракта не предусмотрены.</w:t>
      </w:r>
      <w:r>
        <w:rPr>
          <w:rFonts w:ascii="Liberation Serif" w:hAnsi="Liberation Serif" w:cs="Liberation Serif"/>
          <w:sz w:val="24"/>
          <w:szCs w:val="24"/>
          <w14:ligatures w14:val="none"/>
        </w:rPr>
      </w:r>
      <w:r>
        <w:rPr>
          <w:rFonts w:ascii="Liberation Serif" w:hAnsi="Liberation Serif" w:cs="Liberation Serif"/>
          <w:sz w:val="24"/>
          <w:szCs w:val="24"/>
          <w14:ligatures w14:val="none"/>
        </w:rPr>
      </w:r>
    </w:p>
    <w:p>
      <w:pPr>
        <w:pStyle w:val="889"/>
        <w:ind w:firstLine="720"/>
        <w:jc w:val="both"/>
        <w:spacing w:after="0" w:afterAutospacing="0" w:line="240" w:lineRule="auto"/>
        <w:rPr>
          <w:rFonts w:ascii="Liberation Serif" w:hAnsi="Liberation Serif" w:cs="Liberation Serif"/>
          <w:sz w:val="24"/>
          <w:szCs w:val="24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5.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2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.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Заказчик не позднее 5 (пяти) рабочих дней с момента предоставления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Исполнителем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актов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сдачи-приемки оказанных Услуг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или УПД производит приемку оказанных слуг в том числе проверку на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соответствие объема Услуг ТЗ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(Приложение №1 к Контракту), и подписание актов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сдачи-приемки оказанных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Услуг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или УПД (при отсутствии претензий).</w:t>
      </w:r>
      <w:r>
        <w:rPr>
          <w:rFonts w:ascii="Liberation Serif" w:hAnsi="Liberation Serif" w:cs="Liberation Serif"/>
          <w:sz w:val="24"/>
          <w:szCs w:val="24"/>
          <w14:ligatures w14:val="none"/>
        </w:rPr>
      </w:r>
      <w:r>
        <w:rPr>
          <w:rFonts w:ascii="Liberation Serif" w:hAnsi="Liberation Serif" w:cs="Liberation Serif"/>
          <w:sz w:val="24"/>
          <w:szCs w:val="24"/>
          <w14:ligatures w14:val="none"/>
        </w:rPr>
      </w:r>
    </w:p>
    <w:p>
      <w:pPr>
        <w:pStyle w:val="889"/>
        <w:ind w:firstLine="720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В случае создания приемочной комиссии не позднее 5 (пяти) рабочих дней, следующих за днем поступления Заказчику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актов сдачи-приемки оказанных Услуг или УПД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, приемка результатов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оказанных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Услуг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оформляется документом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о приемке, подписывается всеми членами приемочной комиссии и утверждается Заказчиком.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89"/>
        <w:ind w:firstLine="720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5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3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. Заказчик вправе не отказывать в приемке оказанных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Услуг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в случае выявл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ения несоответствия этих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Услуг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условиям Контракта, если выявле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нное несоответствие не пре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пятствует приемке этих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Услуг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и устранено Исполнителем.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shd w:val="clear" w:color="auto" w:fill="ffffff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5.4.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По окончании приемки оказанных услуг при отсутствии претензий Заказчик в срок, указанный в пункте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5.2.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Контракта, подписывает акт  сдачи-приемки оказанных Услуг (УПД). В целях уведомления Исполнителя о результатах приемки оказанных услуг в срок, указанный в разделе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6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Контракта, Заказчик направляет на электронный адрес Исполнителя, указанный в Контракте, Акт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приемки товаров, работ, услуг, сформированный Заказчиком по форме 0510452.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shd w:val="clear" w:color="auto" w:fill="ffffff"/>
        <w:widowControl w:val="off"/>
        <w:rPr>
          <w:rFonts w:ascii="Liberation Serif" w:hAnsi="Liberation Serif" w:cs="Liberation Serif"/>
          <w:sz w:val="28"/>
          <w:szCs w:val="28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5.5.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 Заказчик, обнаруживший п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осле приемки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оказанных услуг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недостатки, котор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ые не могли быть обнаружены в момент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приемки (скрытые недостатки), в том числе такие, которые б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ыли умышленно скрыты Исполнителем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, извещает об этом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Исполнителя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в разумный срок после их обнаружения. Сторонами составляется двухсторонний акт с перечнем обнаруженных недостатков и сроков их уст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ранения. В этом случае Исполнитель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в срок, согласованный с Заказчиком, обязуется принять меры и устранить обнаруженные недостатки.</w:t>
      </w:r>
      <w:r>
        <w:rPr>
          <w:rFonts w:ascii="Liberation Serif" w:hAnsi="Liberation Serif" w:cs="Liberation Serif"/>
          <w:sz w:val="28"/>
          <w:szCs w:val="28"/>
          <w14:ligatures w14:val="none"/>
        </w:rPr>
      </w:r>
      <w:r>
        <w:rPr>
          <w:rFonts w:ascii="Liberation Serif" w:hAnsi="Liberation Serif" w:cs="Liberation Serif"/>
          <w:sz w:val="28"/>
          <w:szCs w:val="28"/>
          <w14:ligatures w14:val="none"/>
        </w:rPr>
      </w:r>
    </w:p>
    <w:p>
      <w:pPr>
        <w:pStyle w:val="889"/>
        <w:ind w:firstLine="720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89"/>
        <w:jc w:val="center"/>
        <w:spacing w:after="0" w:afterAutospacing="0" w:line="240" w:lineRule="auto"/>
        <w:tabs>
          <w:tab w:val="left" w:pos="284" w:leader="none"/>
        </w:tabs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  <w:t xml:space="preserve">6. Цена Контракта и порядок расчетов</w:t>
      </w:r>
      <w:r>
        <w:rPr>
          <w:rFonts w:ascii="Liberation Serif" w:hAnsi="Liberation Serif" w:cs="Liberation Serif"/>
          <w:b/>
          <w:bCs/>
          <w:sz w:val="28"/>
          <w:szCs w:val="28"/>
        </w:rPr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shd w:val="clear" w:color="auto" w:fill="ffffff"/>
        <w:widowControl w:val="off"/>
        <w:rPr>
          <w:rFonts w:ascii="Liberation Serif" w:hAnsi="Liberation Serif" w:cs="Liberation Serif"/>
          <w:sz w:val="28"/>
          <w:szCs w:val="28"/>
          <w:highlight w:val="non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6.1.</w:t>
      </w:r>
      <w:r>
        <w:rPr>
          <w:rFonts w:ascii="Liberation Serif" w:hAnsi="Liberation Serif" w:eastAsia="Liberation Serif" w:cs="Liberation Serif"/>
          <w:sz w:val="28"/>
          <w:szCs w:val="28"/>
          <w:lang w:val="en-US"/>
        </w:rPr>
        <w:t xml:space="preserve">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Цена Контракта составляет ___________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(__________) рублей __ копеек, в том числ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е НДС _____ (_______) рубля __ копейки.</w:t>
      </w:r>
      <w:r>
        <w:rPr>
          <w:rFonts w:ascii="Liberation Serif" w:hAnsi="Liberation Serif" w:cs="Liberation Serif"/>
          <w:sz w:val="28"/>
          <w:szCs w:val="28"/>
          <w:highlight w:val="none"/>
          <w14:ligatures w14:val="none"/>
        </w:rPr>
      </w:r>
      <w:r>
        <w:rPr>
          <w:rFonts w:ascii="Liberation Serif" w:hAnsi="Liberation Serif" w:cs="Liberation Serif"/>
          <w:sz w:val="28"/>
          <w:szCs w:val="28"/>
          <w:highlight w:val="none"/>
          <w14:ligatures w14:val="none"/>
        </w:rPr>
      </w:r>
    </w:p>
    <w:p>
      <w:pPr>
        <w:ind w:firstLine="708"/>
        <w:jc w:val="both"/>
        <w:spacing w:after="0" w:afterAutospacing="0" w:line="240" w:lineRule="auto"/>
        <w:shd w:val="clear" w:color="auto" w:fill="ffffff"/>
        <w:widowControl w:val="off"/>
        <w:rPr>
          <w:rFonts w:ascii="Liberation Serif" w:hAnsi="Liberation Serif" w:cs="Liberation Serif"/>
          <w:sz w:val="28"/>
          <w:szCs w:val="28"/>
          <w:highlight w:val="non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В случае, если Исполнитель имеет право на освобождение от уплаты НДС в соответствии со статьей 145 Налогового кодекса Российской Федерации, то слова «в том числе НДС» заменяются на слова «НДС не облагается»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  <w:highlight w:val="none"/>
          <w14:ligatures w14:val="none"/>
        </w:rPr>
      </w:r>
      <w:r>
        <w:rPr>
          <w:rFonts w:ascii="Liberation Serif" w:hAnsi="Liberation Serif" w:cs="Liberation Serif"/>
          <w:sz w:val="28"/>
          <w:szCs w:val="28"/>
          <w:highlight w:val="none"/>
          <w14:ligatures w14:val="none"/>
        </w:rPr>
      </w:r>
    </w:p>
    <w:p>
      <w:pPr>
        <w:ind w:firstLine="708"/>
        <w:jc w:val="both"/>
        <w:spacing w:after="0" w:afterAutospacing="0" w:line="240" w:lineRule="auto"/>
        <w:shd w:val="clear" w:color="auto" w:fill="ffffff"/>
        <w:widowControl w:val="off"/>
        <w:rPr>
          <w:rFonts w:ascii="Liberation Serif" w:hAnsi="Liberation Serif" w:cs="Liberation Serif"/>
          <w:spacing w:val="-10"/>
          <w:sz w:val="24"/>
          <w:szCs w:val="24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Стоимость оказываемых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У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слуг и стоимость запасных частей и расходных материалов определена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в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спецификации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(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Приложени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е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№ 2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)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, являюще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й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ся неотъемлемой частью Контракта.</w:t>
      </w:r>
      <w:r>
        <w:rPr>
          <w:rFonts w:ascii="Liberation Serif" w:hAnsi="Liberation Serif" w:cs="Liberation Serif"/>
          <w:spacing w:val="-10"/>
          <w:sz w:val="24"/>
          <w:szCs w:val="24"/>
          <w14:ligatures w14:val="none"/>
        </w:rPr>
      </w:r>
      <w:r>
        <w:rPr>
          <w:rFonts w:ascii="Liberation Serif" w:hAnsi="Liberation Serif" w:cs="Liberation Serif"/>
          <w:spacing w:val="-10"/>
          <w:sz w:val="24"/>
          <w:szCs w:val="24"/>
          <w14:ligatures w14:val="none"/>
        </w:rPr>
      </w:r>
    </w:p>
    <w:p>
      <w:pPr>
        <w:pStyle w:val="889"/>
        <w:ind w:firstLine="720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6.2.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Сумма, подл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ежащая уплате Заказчиком Исп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олнителю,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и сборах такие налоги, сборы и иные обязательные платежи подлежат уплате в бюджеты бюджетной системы Российской Федерации Заказчиком.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89"/>
        <w:ind w:firstLine="720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6.3. Цена Контракта включает в себя все расходы, связан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ные с выполнением Исполнителем обязательств по Контракту, в том числе налоги, сборы и другие обязательные платежи, которые Исполнитель должен выплатить в связи с выполнением обязательств по Контракту в соответствии с законодательством Российской Федерации.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89"/>
        <w:ind w:firstLine="720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6.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4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. Цена Контракта является твердой и определяется на весь срок исполнения Контракта, за исключением случаев, установленных законом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№ 44-ФЗ и Контрактом.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89"/>
        <w:ind w:firstLine="720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Цена Контракта может быть снижена по соглашению Сторон без изменения предусмотренных Контрактом объема и качества оказываемых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Услуг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и иных условий Контракта.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89"/>
        <w:ind w:firstLine="720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6.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5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. Источник финансирования Контракта - федеральный бюджет.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89"/>
        <w:ind w:firstLine="720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6.6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. Расчеты между Заказчиком и Исполнителем за оказанные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Услуг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и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производятся не позднее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7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(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семи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)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рабочих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дней с даты подписания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Заказчиком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акта сдачи-приемки оказанных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Услуг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или УПД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pStyle w:val="889"/>
        <w:ind w:firstLine="720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6.7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. 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Исполнителя, указанный в Контракте. В случае изменения расчетного счета Исполнитель обязан в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течение трех рабочих дней с даты изменения расчетного счета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Контракте счет Исполнителя, несет Исполнитель.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89"/>
        <w:ind w:left="0" w:firstLine="0"/>
        <w:jc w:val="center"/>
        <w:spacing w:after="0" w:afterAutospacing="0" w:line="240" w:lineRule="auto"/>
        <w:tabs>
          <w:tab w:val="left" w:pos="284" w:leader="none"/>
        </w:tabs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  <w:t xml:space="preserve">7. Гарантийные</w:t>
      </w:r>
      <w:r>
        <w:rPr>
          <w:rFonts w:ascii="Liberation Serif" w:hAnsi="Liberation Serif" w:eastAsia="Liberation Serif" w:cs="Liberation Serif"/>
          <w:b/>
          <w:sz w:val="28"/>
          <w:szCs w:val="28"/>
        </w:rPr>
        <w:t xml:space="preserve"> обязательства</w:t>
      </w:r>
      <w:r>
        <w:rPr>
          <w:rFonts w:ascii="Liberation Serif" w:hAnsi="Liberation Serif" w:cs="Liberation Serif"/>
          <w:b/>
          <w:sz w:val="28"/>
          <w:szCs w:val="28"/>
        </w:rPr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pStyle w:val="889"/>
        <w:ind w:firstLine="720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7.1. Исполнитель гарантирует Заказчику качество оказания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Услуг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в соответствии с требованиями, предусмотренными Контрактом.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89"/>
        <w:ind w:firstLine="720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7.2. Гарантийный срок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на оказанные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Услуг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и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с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даты подписания акта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сдачи-приемки оказанных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Услуг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или УПД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составляет 6 месяцев.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89"/>
        <w:ind w:firstLine="720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Гарантия на все использованные при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оказании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Услуг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запасные части и расходные материалы – не менее гарантийного срока, установленного заводом изготовителем.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89"/>
        <w:ind w:firstLine="720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7.3. Если в период гарантийного срока обнаружатся недостатки и/или дефекты (скрытые недостатки и/или дефекты), то Исполнитель (в случае если не докажет отсутст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вие своей вины) обязан устранить их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за свой счет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и в сроки, согласованные Сторонами и зафиксированные в акте с перечнем выявленных недостатков и сроком их устранения. Гарантийный срок в этом случае соответственно продлевается на период устранения недостатков</w:t>
      </w:r>
      <w:r>
        <w:rPr>
          <w:rFonts w:ascii="Liberation Serif" w:hAnsi="Liberation Serif" w:eastAsia="Liberation Serif" w:cs="Liberation Serif"/>
          <w:sz w:val="28"/>
          <w:szCs w:val="28"/>
        </w:rPr>
        <w:br/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и /или дефектов.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 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89"/>
        <w:ind w:left="360" w:firstLine="0"/>
        <w:jc w:val="center"/>
        <w:spacing w:after="0" w:afterAutospacing="0" w:line="240" w:lineRule="auto"/>
        <w:tabs>
          <w:tab w:val="left" w:pos="284" w:leader="none"/>
        </w:tabs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eastAsia="Liberation Serif" w:cs="Liberation Serif"/>
          <w:b/>
          <w:bCs/>
          <w:sz w:val="28"/>
          <w:szCs w:val="28"/>
          <w:highlight w:val="none"/>
        </w:rPr>
      </w:r>
      <w:r>
        <w:rPr>
          <w:rFonts w:ascii="Liberation Serif" w:hAnsi="Liberation Serif" w:cs="Liberation Serif"/>
          <w:b/>
          <w:bCs/>
          <w:sz w:val="28"/>
          <w:szCs w:val="28"/>
        </w:rPr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pStyle w:val="889"/>
        <w:ind w:left="360" w:firstLine="0"/>
        <w:jc w:val="center"/>
        <w:spacing w:after="0" w:afterAutospacing="0" w:line="240" w:lineRule="auto"/>
        <w:tabs>
          <w:tab w:val="left" w:pos="284" w:leader="none"/>
        </w:tabs>
        <w:rPr>
          <w:rFonts w:ascii="Liberation Serif" w:hAnsi="Liberation Serif" w:cs="Liberation Serif"/>
          <w:b/>
          <w:bCs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  <w:t xml:space="preserve">8. </w:t>
      </w:r>
      <w:bookmarkStart w:id="0" w:name="undefined"/>
      <w:r>
        <w:rPr>
          <w:rFonts w:ascii="Liberation Serif" w:hAnsi="Liberation Serif" w:eastAsia="Liberation Serif" w:cs="Liberation Serif"/>
          <w:b/>
          <w:bCs/>
          <w:sz w:val="28"/>
          <w:szCs w:val="28"/>
        </w:rPr>
      </w:r>
      <w:bookmarkEnd w:id="0"/>
      <w:r>
        <w:rPr>
          <w:rFonts w:ascii="Liberation Serif" w:hAnsi="Liberation Serif" w:eastAsia="Liberation Serif" w:cs="Liberation Serif"/>
          <w:b/>
          <w:bCs/>
          <w:sz w:val="28"/>
          <w:szCs w:val="28"/>
        </w:rPr>
        <w:t xml:space="preserve">От</w:t>
      </w: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  <w:t xml:space="preserve">ветственность Сторон</w:t>
      </w:r>
      <w:r>
        <w:rPr>
          <w:rFonts w:ascii="Liberation Serif" w:hAnsi="Liberation Serif" w:cs="Liberation Serif"/>
          <w:b/>
          <w:bCs/>
          <w:sz w:val="28"/>
          <w:szCs w:val="28"/>
          <w:highlight w:val="none"/>
        </w:rPr>
      </w:r>
      <w:r>
        <w:rPr>
          <w:rFonts w:ascii="Liberation Serif" w:hAnsi="Liberation Serif" w:cs="Liberation Serif"/>
          <w:b/>
          <w:bCs/>
          <w:sz w:val="28"/>
          <w:szCs w:val="28"/>
          <w:highlight w:val="none"/>
        </w:rPr>
      </w:r>
    </w:p>
    <w:p>
      <w:pPr>
        <w:ind w:firstLine="720"/>
        <w:jc w:val="both"/>
        <w:spacing w:after="0" w:afterAutospacing="0" w:line="240" w:lineRule="auto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eastAsia="Liberation Serif" w:cs="Liberation Serif"/>
          <w:bCs/>
          <w:sz w:val="28"/>
          <w:szCs w:val="28"/>
        </w:rPr>
        <w:t xml:space="preserve">8</w:t>
      </w:r>
      <w:r>
        <w:rPr>
          <w:rFonts w:ascii="Liberation Serif" w:hAnsi="Liberation Serif" w:eastAsia="Liberation Serif" w:cs="Liberation Serif"/>
          <w:bCs/>
          <w:sz w:val="28"/>
          <w:szCs w:val="28"/>
        </w:rPr>
        <w:t xml:space="preserve">.1. Стороны несут ответственность за неисполнение или ненадлежащее исполнение обязательств, предусмотренных Контрактом, в соответствии с действующим законодательством Российской Федерации.</w:t>
      </w:r>
      <w:r>
        <w:rPr>
          <w:rFonts w:ascii="Liberation Serif" w:hAnsi="Liberation Serif" w:cs="Liberation Serif"/>
          <w:bCs/>
          <w:sz w:val="28"/>
          <w:szCs w:val="28"/>
        </w:rPr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ind w:firstLine="720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8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.2. В случае просрочки исполнения Заказчиком обязательств,</w:t>
      </w:r>
      <w:r>
        <w:rPr>
          <w:rFonts w:ascii="Liberation Serif" w:hAnsi="Liberation Serif" w:eastAsia="Liberation Serif" w:cs="Liberation Serif"/>
          <w:color w:val="ff0000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20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8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.2.1. Пеня начисляется за каждый день просрочки исполнения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Заказчиком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обязательства, предусмотренного Контрактом, начиная со дня, следующего после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20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8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.2.2. 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89"/>
        <w:ind w:firstLine="720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8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.2.3. 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в размере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1000 (Одна тысяча) рублей 00 копеек.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89"/>
        <w:ind w:firstLine="720"/>
        <w:jc w:val="both"/>
        <w:spacing w:after="0" w:afterAutospacing="0" w:line="240" w:lineRule="auto"/>
        <w:rPr>
          <w:rFonts w:ascii="Liberation Serif" w:hAnsi="Liberation Serif" w:cs="Liberation Serif"/>
          <w:i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8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.2.4. 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  <w:r>
        <w:rPr>
          <w:rFonts w:ascii="Liberation Serif" w:hAnsi="Liberation Serif" w:cs="Liberation Serif"/>
          <w:i/>
          <w:sz w:val="28"/>
          <w:szCs w:val="28"/>
        </w:rPr>
      </w:r>
      <w:r>
        <w:rPr>
          <w:rFonts w:ascii="Liberation Serif" w:hAnsi="Liberation Serif" w:cs="Liberation Serif"/>
          <w:i/>
          <w:sz w:val="28"/>
          <w:szCs w:val="28"/>
        </w:rPr>
      </w:r>
    </w:p>
    <w:p>
      <w:pPr>
        <w:ind w:firstLine="720"/>
        <w:jc w:val="both"/>
        <w:spacing w:after="0" w:afterAutospacing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8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.3. В случае просрочки исполнения Исполнителем обязательств (в том</w:t>
      </w:r>
      <w:r>
        <w:rPr>
          <w:rFonts w:ascii="Liberation Serif" w:hAnsi="Liberation Serif" w:eastAsia="Liberation Serif" w:cs="Liberation Serif"/>
          <w:color w:val="ff0000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числе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нных Контрактом, Заказчик направляет Исполнителю требование об уплате неустоек (штрафов, пеней).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20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8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.3.1. 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Пеня начисляется за каждый день просрочки исполнения Исполнителем обязатель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банка Российс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кой Федерации от цены Контракта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уменьшенной на сумму, пропорциональную объему обязательств, предусмотренных Контрактом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(соответствующим отдельным этапом исполнения Контракта)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20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8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.3.2. Штрафы начисляются за неисполнение или ненадлежащее исполнение Исполнителем обязательств, предусмотренных Контрактом, за исключением просрочки исполнения Исполнителем обязательств (в том числе гарантийног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о обязательства), предусмотренных Контрактом.</w:t>
      </w:r>
      <w:r>
        <w:rPr>
          <w:rFonts w:ascii="Liberation Serif" w:hAnsi="Liberation Serif" w:cs="Liberation Serif"/>
          <w:sz w:val="28"/>
          <w:szCs w:val="28"/>
          <w:highlight w:val="white"/>
        </w:rPr>
      </w:r>
      <w:r>
        <w:rPr>
          <w:rFonts w:ascii="Liberation Serif" w:hAnsi="Liberation Serif" w:cs="Liberation Serif"/>
          <w:sz w:val="28"/>
          <w:szCs w:val="28"/>
          <w:highlight w:val="white"/>
        </w:rPr>
      </w:r>
    </w:p>
    <w:p>
      <w:pPr>
        <w:pStyle w:val="889"/>
        <w:ind w:firstLine="720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bookmarkStart w:id="0" w:name="undefined"/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bookmarkEnd w:id="0"/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8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.3.3. Размер штрафа рассчитывается как процент цены Контракта, или в случае, если Контрактом предусмотрены этапы ис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полнения Контракта, как процен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т этапа исполнения Контракта (далее - цена Контракта (этапа).</w:t>
      </w:r>
      <w:r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r>
      <w:r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r>
    </w:p>
    <w:p>
      <w:pPr>
        <w:pStyle w:val="889"/>
        <w:ind w:firstLine="720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8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.3.4. За каждый факт неисполнения или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10 процентов цены Контракта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 (этапа).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14:ligatures w14:val="none"/>
        </w:rPr>
        <w:t xml:space="preserve"> </w:t>
      </w:r>
      <w:r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r>
      <w:r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r>
    </w:p>
    <w:p>
      <w:pPr>
        <w:pStyle w:val="889"/>
        <w:ind w:firstLine="720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bookmarkStart w:id="0" w:name="undefined"/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bookmarkEnd w:id="0"/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8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.3.5. За каждый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устанавливается (при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наличии в Контракте таких обязательств) 1000 (Одна тысяча) рублей 00 копеек.</w:t>
      </w:r>
      <w:r>
        <w:rPr>
          <w:rFonts w:ascii="Liberation Serif" w:hAnsi="Liberation Serif" w:cs="Liberation Serif"/>
          <w:sz w:val="28"/>
          <w:szCs w:val="28"/>
          <w:highlight w:val="white"/>
        </w:rPr>
      </w:r>
      <w:r>
        <w:rPr>
          <w:rFonts w:ascii="Liberation Serif" w:hAnsi="Liberation Serif" w:cs="Liberation Serif"/>
          <w:sz w:val="28"/>
          <w:szCs w:val="28"/>
          <w:highlight w:val="white"/>
        </w:rPr>
      </w:r>
    </w:p>
    <w:p>
      <w:pPr>
        <w:pStyle w:val="889"/>
        <w:ind w:firstLine="720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bookmarkStart w:id="0" w:name="undefined"/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bookmarkEnd w:id="0"/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8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.3.6. Общая сумма начисленных штрафов за неисполнение или ненадлежащее исполнение Исполнителем обязательств, предусмо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тренных Контрактом, не может превышать цену Контракта.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20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bookmarkStart w:id="0" w:name="undefined"/>
      <w:r>
        <w:rPr>
          <w:rFonts w:ascii="Liberation Serif" w:hAnsi="Liberation Serif" w:eastAsia="Liberation Serif" w:cs="Liberation Serif"/>
          <w:sz w:val="28"/>
          <w:szCs w:val="28"/>
        </w:rPr>
      </w:r>
      <w:bookmarkEnd w:id="0"/>
      <w:r>
        <w:rPr>
          <w:rFonts w:ascii="Liberation Serif" w:hAnsi="Liberation Serif" w:eastAsia="Liberation Serif" w:cs="Liberation Serif"/>
          <w:sz w:val="28"/>
          <w:szCs w:val="28"/>
        </w:rPr>
        <w:t xml:space="preserve">8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20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bCs/>
          <w:sz w:val="28"/>
          <w:szCs w:val="28"/>
        </w:rPr>
        <w:t xml:space="preserve">8</w:t>
      </w:r>
      <w:r>
        <w:rPr>
          <w:rFonts w:ascii="Liberation Serif" w:hAnsi="Liberation Serif" w:eastAsia="Liberation Serif" w:cs="Liberation Serif"/>
          <w:bCs/>
          <w:sz w:val="28"/>
          <w:szCs w:val="28"/>
        </w:rPr>
        <w:t xml:space="preserve">.5. Исполнение обязательства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Исполнителя</w:t>
      </w:r>
      <w:r>
        <w:rPr>
          <w:rFonts w:ascii="Liberation Serif" w:hAnsi="Liberation Serif" w:eastAsia="Liberation Serif" w:cs="Liberation Serif"/>
          <w:bCs/>
          <w:sz w:val="28"/>
          <w:szCs w:val="28"/>
        </w:rPr>
        <w:t xml:space="preserve"> по перечислению неустойки (пеней, штрафов) в доход федерального бюджета возлагается на</w:t>
      </w:r>
      <w:r>
        <w:rPr>
          <w:rFonts w:ascii="Liberation Serif" w:hAnsi="Liberation Serif" w:eastAsia="Liberation Serif" w:cs="Liberation Serif"/>
          <w:bCs/>
          <w:color w:val="ff0000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bCs/>
          <w:sz w:val="28"/>
          <w:szCs w:val="28"/>
        </w:rPr>
        <w:t xml:space="preserve">Заказчика из суммы подлежащей уплате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Исполнителю</w:t>
      </w:r>
      <w:r>
        <w:rPr>
          <w:rFonts w:ascii="Liberation Serif" w:hAnsi="Liberation Serif" w:eastAsia="Liberation Serif" w:cs="Liberation Serif"/>
          <w:bCs/>
          <w:sz w:val="28"/>
          <w:szCs w:val="28"/>
        </w:rPr>
        <w:t xml:space="preserve"> цены Контракта (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Исполнителю</w:t>
      </w:r>
      <w:r>
        <w:rPr>
          <w:rFonts w:ascii="Liberation Serif" w:hAnsi="Liberation Serif" w:eastAsia="Liberation Serif" w:cs="Liberation Serif"/>
          <w:bCs/>
          <w:sz w:val="28"/>
          <w:szCs w:val="28"/>
        </w:rPr>
        <w:t xml:space="preserve"> выплачивается сумма, уменьшенная на сумму неустойки (пеней, штрафов</w:t>
      </w:r>
      <w:r>
        <w:rPr>
          <w:rFonts w:ascii="Liberation Serif" w:hAnsi="Liberation Serif" w:eastAsia="Liberation Serif" w:cs="Liberation Serif"/>
          <w:bCs/>
          <w:sz w:val="28"/>
          <w:szCs w:val="28"/>
        </w:rPr>
        <w:t xml:space="preserve">).</w:t>
      </w: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ind w:firstLine="720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bCs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89"/>
        <w:ind w:left="0" w:firstLine="0"/>
        <w:jc w:val="center"/>
        <w:spacing w:after="0" w:afterAutospacing="0" w:line="240" w:lineRule="auto"/>
        <w:tabs>
          <w:tab w:val="left" w:pos="284" w:leader="none"/>
        </w:tabs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  <w:t xml:space="preserve">9. Обстоятельства непреодолимой силы</w:t>
      </w:r>
      <w:r>
        <w:rPr>
          <w:rFonts w:ascii="Liberation Serif" w:hAnsi="Liberation Serif" w:cs="Liberation Serif"/>
          <w:b/>
          <w:bCs/>
          <w:sz w:val="28"/>
          <w:szCs w:val="28"/>
        </w:rPr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pStyle w:val="889"/>
        <w:ind w:firstLine="720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9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.1. Стороны не несут ответственность за полное или частичное неисполнение предусмотренных Контрактом обязательств, если такое неисполнение связано с обстоятельствами непреодолимой силы.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89"/>
        <w:ind w:firstLine="720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9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.2.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В случае если ненадлежащее исполнение Стороной предусмотренных Контрактом обязательств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оказалось невозможным вследствие обстоятельств непреодолимой силы, такая Сторона не позднее 3 (трех) дней с даты их наступления в письменной форме извещает другую Сторону с приложением документов, удостоверяющих факт наступления указанных обстоятельств.  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89"/>
        <w:ind w:firstLine="720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9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.3. В случае возникновения обстоятельств непреодолимой силы Стороны вправе расторгнуть Контракт, и в этом случае ни одна из Сторон не вправе требовать возмещения убытков.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89"/>
        <w:ind w:firstLine="720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9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.4. 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89"/>
        <w:jc w:val="center"/>
        <w:spacing w:after="0" w:afterAutospacing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</w:r>
      <w:r>
        <w:rPr>
          <w:rFonts w:ascii="Liberation Serif" w:hAnsi="Liberation Serif" w:cs="Liberation Serif"/>
          <w:b/>
          <w:bCs/>
          <w:sz w:val="28"/>
          <w:szCs w:val="28"/>
        </w:rPr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pStyle w:val="889"/>
        <w:ind w:left="0" w:firstLine="0"/>
        <w:jc w:val="center"/>
        <w:spacing w:after="0" w:afterAutospacing="0" w:line="240" w:lineRule="auto"/>
        <w:tabs>
          <w:tab w:val="left" w:pos="284" w:leader="none"/>
          <w:tab w:val="left" w:pos="426" w:leader="none"/>
        </w:tabs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  <w:t xml:space="preserve">10. Рассмотрение и разрешение споров</w:t>
      </w:r>
      <w:r>
        <w:rPr>
          <w:rFonts w:ascii="Liberation Serif" w:hAnsi="Liberation Serif" w:cs="Liberation Serif"/>
          <w:b/>
          <w:bCs/>
          <w:sz w:val="28"/>
          <w:szCs w:val="28"/>
        </w:rPr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pStyle w:val="889"/>
        <w:ind w:firstLine="720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10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.1. Все споры и разногласия, которые могут возникнуть из Контракта между Сторонами, будут разрешаться путем переговоров, в том числе в претензионном порядке.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89"/>
        <w:ind w:firstLine="720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10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.2. Претензия оформляется в письменной форме. В претензии перечисляются допущенные при исполнении Контракта нарушения со ссылкой на соответствующие положения Контракт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а или его приложения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89"/>
        <w:ind w:firstLine="720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С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рок рассмотрения претензии не может превышать 5 (пять) рабочих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89"/>
        <w:ind w:firstLine="720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10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.3. При не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урегулировании Сторонами спора в досудебном порядке спор разрешается в судебном порядке в Арбитражном суде Архангельской области.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89"/>
        <w:jc w:val="center"/>
        <w:spacing w:after="0" w:afterAutospacing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</w:r>
      <w:r>
        <w:rPr>
          <w:rFonts w:ascii="Liberation Serif" w:hAnsi="Liberation Serif" w:cs="Liberation Serif"/>
          <w:b/>
          <w:bCs/>
          <w:sz w:val="28"/>
          <w:szCs w:val="28"/>
        </w:rPr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pStyle w:val="889"/>
        <w:ind w:left="0" w:firstLine="0"/>
        <w:jc w:val="center"/>
        <w:spacing w:after="0" w:afterAutospacing="0" w:line="240" w:lineRule="auto"/>
        <w:tabs>
          <w:tab w:val="left" w:pos="284" w:leader="none"/>
          <w:tab w:val="left" w:pos="426" w:leader="none"/>
        </w:tabs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  <w:t xml:space="preserve">11. Срок действия Контракта</w:t>
      </w:r>
      <w:r>
        <w:rPr>
          <w:rFonts w:ascii="Liberation Serif" w:hAnsi="Liberation Serif" w:cs="Liberation Serif"/>
          <w:b/>
          <w:bCs/>
          <w:sz w:val="28"/>
          <w:szCs w:val="28"/>
        </w:rPr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pStyle w:val="889"/>
        <w:ind w:firstLine="720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Контракт вступает в силу с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даты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его подписания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обеими Сторонами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и действует до полного исполнения Сторонами своих обязательств по Контракту.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Окончание срока действия Контракта не влечет прекращения неисполненных о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бязательств Сторон по Контракту, в том числе гарантийных обязательств Исполнителя.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89"/>
        <w:ind w:left="0" w:firstLine="0"/>
        <w:jc w:val="center"/>
        <w:spacing w:after="0" w:afterAutospacing="0" w:line="240" w:lineRule="auto"/>
        <w:tabs>
          <w:tab w:val="left" w:pos="284" w:leader="none"/>
          <w:tab w:val="left" w:pos="426" w:leader="none"/>
        </w:tabs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  <w:t xml:space="preserve">12. Иные </w:t>
      </w: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  <w:t xml:space="preserve">положения</w:t>
      </w:r>
      <w:r>
        <w:rPr>
          <w:rFonts w:ascii="Liberation Serif" w:hAnsi="Liberation Serif" w:cs="Liberation Serif"/>
          <w:b/>
          <w:bCs/>
          <w:sz w:val="28"/>
          <w:szCs w:val="28"/>
        </w:rPr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pStyle w:val="889"/>
        <w:ind w:firstLine="720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12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.1. Контракт составлен в двух экземплярах, идентичных по содержанию и имеющих одинаковую юридическую силу, один из которых передан Исполнителю, второй - находится у Заказчика. 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89"/>
        <w:ind w:firstLine="720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12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.2. В случае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изменения у какой-либо из Сторон местонахождения, наименования,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89"/>
        <w:ind w:firstLine="720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12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3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. Любые изменения, дополнения и приложения к Контракту, выполненные в письменной форме и подписанные каждой из Сторон, являются его неотъемлемой частью.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89"/>
        <w:ind w:firstLine="720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12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4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. Изменение условий Контракта при его исполнении не допускается, за исклю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чением случаев, предусмотренных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статьей 95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закона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№ 44-ФЗ.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89"/>
        <w:ind w:firstLine="720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12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.5. При исполнении Контракта не допускается перемена Исполнителя,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за исключением случая, если новый Исполнитель является правопреемником Исполнителя вследствие реорганизации юридического лица в форме преобразования, слияния или присоединения.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89"/>
        <w:ind w:firstLine="720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Контракту. 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89"/>
        <w:ind w:firstLine="720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12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6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. 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89"/>
        <w:ind w:firstLine="720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12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7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. Контракт может быть расторгнут по взаимному соглашению Сторон, по решению суда или в случае одностороннего отказа Стороны от исполнения Контракта в соответствии с гражданским законодательством в порядке, предусмотренном </w:t>
      </w:r>
      <w:hyperlink r:id="rId11" w:tooltip="consultantplus://offline/ref=8F6EFCEBD78D73945BB09737A027B4142D3A0E1FC533F502F77E0E3DD8F195EB1B53B1CE58D8ED88C8o4N" w:history="1">
        <w:r>
          <w:rPr>
            <w:rFonts w:ascii="Liberation Serif" w:hAnsi="Liberation Serif" w:eastAsia="Liberation Serif" w:cs="Liberation Serif"/>
            <w:sz w:val="28"/>
            <w:szCs w:val="28"/>
          </w:rPr>
          <w:t xml:space="preserve">частями </w:t>
        </w:r>
        <w:r>
          <w:rPr>
            <w:rFonts w:ascii="Liberation Serif" w:hAnsi="Liberation Serif" w:eastAsia="Liberation Serif" w:cs="Liberation Serif"/>
            <w:sz w:val="28"/>
            <w:szCs w:val="28"/>
          </w:rPr>
          <w:t xml:space="preserve">9</w:t>
        </w:r>
      </w:hyperlink>
      <w:r>
        <w:rPr>
          <w:rFonts w:ascii="Liberation Serif" w:hAnsi="Liberation Serif" w:eastAsia="Liberation Serif" w:cs="Liberation Serif"/>
          <w:sz w:val="28"/>
          <w:szCs w:val="28"/>
        </w:rPr>
        <w:t xml:space="preserve"> - </w:t>
      </w:r>
      <w:hyperlink r:id="rId12" w:tooltip="consultantplus://offline/ref=8F6EFCEBD78D73945BB09737A027B4142D3A0E1FC533F502F77E0E3DD8F195EB1B53B1CE58D8ED8EC8o1N" w:history="1">
        <w:r>
          <w:rPr>
            <w:rFonts w:ascii="Liberation Serif" w:hAnsi="Liberation Serif" w:eastAsia="Liberation Serif" w:cs="Liberation Serif"/>
            <w:sz w:val="28"/>
            <w:szCs w:val="28"/>
          </w:rPr>
          <w:t xml:space="preserve">23 статьи 95</w:t>
        </w:r>
      </w:hyperlink>
      <w:r>
        <w:rPr>
          <w:rFonts w:ascii="Liberation Serif" w:hAnsi="Liberation Serif" w:eastAsia="Liberation Serif" w:cs="Liberation Serif"/>
          <w:sz w:val="28"/>
          <w:szCs w:val="28"/>
        </w:rPr>
        <w:t xml:space="preserve"> закона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№ 44-ФЗ.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89"/>
        <w:ind w:firstLine="720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12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8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. Во всем, что не оговорено в Контракте, Стороны руководствуются действующим законодательством Российской Федерации.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89"/>
        <w:jc w:val="center"/>
        <w:spacing w:after="0" w:afterAutospacing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</w:r>
      <w:r>
        <w:rPr>
          <w:rFonts w:ascii="Liberation Serif" w:hAnsi="Liberation Serif" w:cs="Liberation Serif"/>
          <w:b/>
          <w:bCs/>
          <w:sz w:val="28"/>
          <w:szCs w:val="28"/>
        </w:rPr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pStyle w:val="889"/>
        <w:ind w:left="0" w:firstLine="0"/>
        <w:jc w:val="center"/>
        <w:spacing w:after="0" w:afterAutospacing="0" w:line="240" w:lineRule="auto"/>
        <w:tabs>
          <w:tab w:val="left" w:pos="284" w:leader="none"/>
          <w:tab w:val="left" w:pos="426" w:leader="none"/>
        </w:tabs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  <w:t xml:space="preserve">13. Перечень приложений</w:t>
      </w:r>
      <w:r>
        <w:rPr>
          <w:rFonts w:ascii="Liberation Serif" w:hAnsi="Liberation Serif" w:cs="Liberation Serif"/>
          <w:b/>
          <w:bCs/>
          <w:sz w:val="28"/>
          <w:szCs w:val="28"/>
        </w:rPr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pStyle w:val="889"/>
        <w:ind w:firstLine="720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Неотъемлемой частью Контракта являются следующие приложения: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89"/>
        <w:ind w:firstLine="720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- </w:t>
      </w:r>
      <w:hyperlink w:tooltip="#P361" w:anchor="P361" w:history="1">
        <w:r>
          <w:rPr>
            <w:rFonts w:ascii="Liberation Serif" w:hAnsi="Liberation Serif" w:eastAsia="Liberation Serif" w:cs="Liberation Serif"/>
            <w:sz w:val="28"/>
            <w:szCs w:val="28"/>
          </w:rPr>
          <w:t xml:space="preserve"> </w:t>
        </w:r>
        <w:r>
          <w:rPr>
            <w:rFonts w:ascii="Liberation Serif" w:hAnsi="Liberation Serif" w:eastAsia="Liberation Serif" w:cs="Liberation Serif"/>
            <w:sz w:val="28"/>
            <w:szCs w:val="28"/>
          </w:rPr>
          <w:t xml:space="preserve">приложение № 1</w:t>
        </w:r>
      </w:hyperlink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– техническое задание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89"/>
        <w:ind w:firstLine="709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-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hyperlink w:tooltip="#P433" w:anchor="P433" w:history="1">
        <w:r>
          <w:rPr>
            <w:rFonts w:ascii="Liberation Serif" w:hAnsi="Liberation Serif" w:eastAsia="Liberation Serif" w:cs="Liberation Serif"/>
            <w:sz w:val="28"/>
            <w:szCs w:val="28"/>
          </w:rPr>
          <w:t xml:space="preserve">приложение № </w:t>
        </w:r>
        <w:r>
          <w:rPr>
            <w:rFonts w:ascii="Liberation Serif" w:hAnsi="Liberation Serif" w:eastAsia="Liberation Serif" w:cs="Liberation Serif"/>
            <w:sz w:val="28"/>
            <w:szCs w:val="28"/>
          </w:rPr>
          <w:t xml:space="preserve">2</w:t>
        </w:r>
      </w:hyperlink>
      <w:r>
        <w:rPr>
          <w:rFonts w:ascii="Liberation Serif" w:hAnsi="Liberation Serif" w:eastAsia="Liberation Serif" w:cs="Liberation Serif"/>
          <w:sz w:val="28"/>
          <w:szCs w:val="28"/>
        </w:rPr>
        <w:t xml:space="preserve"> –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спецификация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89"/>
        <w:jc w:val="center"/>
        <w:spacing w:after="0" w:afterAutospacing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</w:r>
      <w:r>
        <w:rPr>
          <w:rFonts w:ascii="Liberation Serif" w:hAnsi="Liberation Serif" w:cs="Liberation Serif"/>
          <w:b/>
          <w:bCs/>
          <w:sz w:val="28"/>
          <w:szCs w:val="28"/>
        </w:rPr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pStyle w:val="889"/>
        <w:ind w:left="0" w:firstLine="0"/>
        <w:jc w:val="center"/>
        <w:spacing w:after="0" w:afterAutospacing="0" w:line="240" w:lineRule="auto"/>
        <w:tabs>
          <w:tab w:val="left" w:pos="284" w:leader="none"/>
          <w:tab w:val="left" w:pos="426" w:leader="none"/>
        </w:tabs>
        <w:rPr>
          <w:rFonts w:ascii="Liberation Serif" w:hAnsi="Liberation Serif" w:cs="Liberation Serif"/>
          <w:b/>
          <w:bCs/>
          <w:sz w:val="28"/>
          <w:szCs w:val="28"/>
          <w14:ligatures w14:val="none"/>
        </w:rPr>
      </w:pP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  <w:t xml:space="preserve">14. Адреса и банковские реквизиты Сторон</w:t>
      </w:r>
      <w:r>
        <w:rPr>
          <w:rFonts w:ascii="Liberation Serif" w:hAnsi="Liberation Serif" w:cs="Liberation Serif"/>
          <w:b/>
          <w:bCs/>
          <w:sz w:val="28"/>
          <w:szCs w:val="28"/>
          <w14:ligatures w14:val="none"/>
        </w:rPr>
      </w:r>
      <w:r>
        <w:rPr>
          <w:rFonts w:ascii="Liberation Serif" w:hAnsi="Liberation Serif" w:cs="Liberation Serif"/>
          <w:b/>
          <w:bCs/>
          <w:sz w:val="28"/>
          <w:szCs w:val="28"/>
          <w14:ligatures w14:val="none"/>
        </w:rPr>
      </w:r>
    </w:p>
    <w:tbl>
      <w:tblPr>
        <w:tblW w:w="9781" w:type="dxa"/>
        <w:jc w:val="center"/>
        <w:tblLayout w:type="fixed"/>
        <w:tblLook w:val="01E0" w:firstRow="1" w:lastRow="1" w:firstColumn="1" w:lastColumn="1" w:noHBand="0" w:noVBand="0"/>
      </w:tblPr>
      <w:tblGrid>
        <w:gridCol w:w="5032"/>
        <w:gridCol w:w="4749"/>
      </w:tblGrid>
      <w:tr>
        <w:tblPrEx/>
        <w:trPr>
          <w:jc w:val="center"/>
          <w:trHeight w:val="329"/>
        </w:trPr>
        <w:tc>
          <w:tcPr>
            <w:tcW w:w="5032" w:type="dxa"/>
            <w:textDirection w:val="lrTb"/>
            <w:noWrap w:val="false"/>
          </w:tcPr>
          <w:p>
            <w:pPr>
              <w:spacing w:after="0" w:afterAutospacing="0" w:line="240" w:lineRule="auto"/>
              <w:widowControl w:val="off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Заказчик: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widowControl w:val="off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bCs/>
                <w:sz w:val="28"/>
                <w:szCs w:val="28"/>
              </w:rPr>
              <w:t xml:space="preserve">Управление Федеральной службы государственной регистрации, кадастра и картографии по Архангельской области и Ненецкому автономному округу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widowControl w:val="off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Адрес: Российская Федерация, 163000, Архангельская область, г. Архангельск, ул. Садовая, д. 5, корп. 1,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widowControl w:val="off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ИНН 2901131228, 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КПП 290101001,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widowControl w:val="off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ОКТМО 11701000,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  <w:p>
            <w:pPr>
              <w:pStyle w:val="910"/>
              <w:ind w:left="0"/>
              <w:jc w:val="left"/>
              <w:spacing w:after="0" w:afterAutospacing="0" w:line="240" w:lineRule="auto"/>
              <w:widowControl w:val="off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1. 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  <w:lang w:val="ru-RU" w:eastAsia="ru-RU"/>
              </w:rPr>
              <w:t xml:space="preserve">Казначейский счет 03211643000000013244 в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910"/>
              <w:ind w:left="0"/>
              <w:jc w:val="left"/>
              <w:spacing w:after="0" w:afterAutospacing="0" w:line="240" w:lineRule="auto"/>
              <w:widowControl w:val="off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  <w:lang w:val="ru-RU" w:eastAsia="ru-RU"/>
              </w:rPr>
              <w:t xml:space="preserve">УФК по Нижегородской области,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910"/>
              <w:ind w:left="0"/>
              <w:jc w:val="left"/>
              <w:spacing w:after="0" w:afterAutospacing="0" w:line="240" w:lineRule="auto"/>
              <w:widowControl w:val="off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  <w:lang w:val="ru-RU" w:eastAsia="ru-RU"/>
              </w:rPr>
              <w:t xml:space="preserve"> л/счет 03241А30240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910"/>
              <w:ind w:left="0"/>
              <w:jc w:val="left"/>
              <w:spacing w:after="0" w:afterAutospacing="0" w:line="240" w:lineRule="auto"/>
              <w:widowControl w:val="off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  <w:lang w:val="ru-RU" w:eastAsia="ru-RU"/>
              </w:rPr>
              <w:t xml:space="preserve">Единый казначейский счет 40102810745370000024 в ОКЦ №1  ВОЛГО-ВЯТСКОМ ГУ БАНКА РОССИИ//УФК по Нижегородской области, г. Нижний Новгород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910"/>
              <w:ind w:left="0"/>
              <w:jc w:val="left"/>
              <w:spacing w:after="0" w:afterAutospacing="0" w:line="240" w:lineRule="auto"/>
              <w:widowControl w:val="off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  <w:lang w:val="ru-RU" w:eastAsia="ru-RU"/>
              </w:rPr>
              <w:t xml:space="preserve">БИК 012202102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  <w:lang w:val="ru-RU" w:eastAsia="ru-RU"/>
              </w:rPr>
              <w:t xml:space="preserve">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  <w:p>
            <w:pPr>
              <w:pStyle w:val="910"/>
              <w:ind w:left="-56"/>
              <w:jc w:val="left"/>
              <w:spacing w:after="0" w:afterAutospacing="0" w:line="240" w:lineRule="auto"/>
              <w:widowControl w:val="off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2. (для перечисления пени) </w:t>
              <w:br/>
              <w:t xml:space="preserve">Счет 031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00643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000000012400 в УФК по Архангельской области и Ненецкому автономному округу л/с 04241А30240  Единый казначейский счет 40102810045370000016 в ОКЦ №2 Северо-Западного ГУ Банка России//УФК по Архангельской области и Ненецкому автономному округу, БИК 011117401,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  <w:p>
            <w:pPr>
              <w:pStyle w:val="910"/>
              <w:ind w:left="-56"/>
              <w:jc w:val="left"/>
              <w:spacing w:after="0" w:afterAutospacing="0" w:line="240" w:lineRule="auto"/>
              <w:widowControl w:val="off"/>
              <w:tabs>
                <w:tab w:val="left" w:pos="38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КБК 321 1 16 0701001 9000140,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ab/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  <w:p>
            <w:pPr>
              <w:pStyle w:val="910"/>
              <w:ind w:left="-56"/>
              <w:jc w:val="left"/>
              <w:spacing w:after="0" w:afterAutospacing="0" w:line="240" w:lineRule="auto"/>
              <w:widowControl w:val="off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КБК 321 1 16 07090 01 9000 140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widowControl w:val="off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тел.: (8182) 22-99-65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  <w:p>
            <w:pPr>
              <w:spacing w:after="0" w:afterAutospacing="0" w:line="240" w:lineRule="auto"/>
              <w:widowControl w:val="off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  <w:lang w:val="en-US"/>
              </w:rPr>
              <w:t xml:space="preserve">e-mail: </w:t>
            </w:r>
            <w:hyperlink r:id="rId13" w:tooltip="mailto:omto@r29.rosreestr.ru" w:history="1">
              <w:r>
                <w:rPr>
                  <w:rFonts w:ascii="Liberation Serif" w:hAnsi="Liberation Serif" w:eastAsia="Liberation Serif" w:cs="Liberation Serif"/>
                  <w:color w:val="000000"/>
                  <w:sz w:val="28"/>
                  <w:szCs w:val="28"/>
                  <w:u w:val="single"/>
                  <w:lang w:val="en-US"/>
                </w:rPr>
                <w:t xml:space="preserve">omto@r29.rosreestr.ru</w:t>
              </w:r>
            </w:hyperlink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  <w:p>
            <w:pPr>
              <w:spacing w:after="0" w:afterAutospacing="0" w:line="240" w:lineRule="auto"/>
              <w:widowControl w:val="off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  <w:p>
            <w:pPr>
              <w:ind w:left="0"/>
              <w:spacing w:after="0" w:afterAutospacing="0" w:line="240" w:lineRule="auto"/>
              <w:rPr>
                <w:rFonts w:ascii="Liberation Serif" w:hAnsi="Liberation Serif" w:cs="Liberation Serif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(Должность)</w:t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ind w:left="106"/>
              <w:spacing w:after="0" w:afterAutospacing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  <w:p>
            <w:pPr>
              <w:ind w:left="-37"/>
              <w:spacing w:after="0" w:afterAutospacing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_________________________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(Ф.И.О.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)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tcW w:w="4749" w:type="dxa"/>
            <w:textDirection w:val="lrTb"/>
            <w:noWrap w:val="false"/>
          </w:tcPr>
          <w:p>
            <w:pPr>
              <w:spacing w:after="0" w:afterAutospacing="0" w:line="240" w:lineRule="auto"/>
              <w:widowControl w:val="off"/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Исполнитель:</w:t>
            </w:r>
            <w:r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r>
          </w:p>
          <w:p>
            <w:pPr>
              <w:spacing w:after="0" w:afterAutospacing="0" w:line="240" w:lineRule="auto"/>
              <w:widowControl w:val="off"/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  <w:lang w:val="en-US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r>
          </w:p>
          <w:p>
            <w:pPr>
              <w:spacing w:after="0" w:afterAutospacing="0" w:line="240" w:lineRule="auto"/>
              <w:widowControl w:val="off"/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  <w:lang w:val="en-US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r>
          </w:p>
          <w:p>
            <w:pPr>
              <w:spacing w:after="0" w:afterAutospacing="0" w:line="240" w:lineRule="auto"/>
              <w:widowControl w:val="off"/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  <w:lang w:val="en-US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r>
          </w:p>
          <w:p>
            <w:pPr>
              <w:spacing w:after="0" w:afterAutospacing="0" w:line="240" w:lineRule="auto"/>
              <w:widowControl w:val="off"/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  <w:lang w:val="en-US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r>
          </w:p>
          <w:p>
            <w:pPr>
              <w:spacing w:after="0" w:afterAutospacing="0" w:line="240" w:lineRule="auto"/>
              <w:widowControl w:val="off"/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  <w:lang w:val="en-US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r>
          </w:p>
          <w:p>
            <w:pPr>
              <w:spacing w:after="0" w:afterAutospacing="0" w:line="240" w:lineRule="auto"/>
              <w:widowControl w:val="off"/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  <w:lang w:val="en-US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r>
          </w:p>
          <w:p>
            <w:pPr>
              <w:spacing w:after="0" w:afterAutospacing="0" w:line="240" w:lineRule="auto"/>
              <w:widowControl w:val="off"/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  <w:lang w:val="en-US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r>
          </w:p>
          <w:p>
            <w:pPr>
              <w:spacing w:after="0" w:afterAutospacing="0" w:line="240" w:lineRule="auto"/>
              <w:widowControl w:val="off"/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  <w:lang w:val="en-US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r>
          </w:p>
          <w:p>
            <w:pPr>
              <w:spacing w:after="0" w:afterAutospacing="0" w:line="240" w:lineRule="auto"/>
              <w:widowControl w:val="off"/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  <w14:ligatures w14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r>
          </w:p>
          <w:p>
            <w:pPr>
              <w:spacing w:after="0" w:afterAutospacing="0" w:line="240" w:lineRule="auto"/>
              <w:widowControl w:val="off"/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  <w14:ligatures w14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r>
          </w:p>
          <w:p>
            <w:pPr>
              <w:spacing w:after="0" w:afterAutospacing="0" w:line="240" w:lineRule="auto"/>
              <w:widowControl w:val="off"/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  <w14:ligatures w14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r>
          </w:p>
          <w:p>
            <w:pPr>
              <w:spacing w:after="0" w:afterAutospacing="0" w:line="240" w:lineRule="auto"/>
              <w:widowControl w:val="off"/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  <w14:ligatures w14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r>
          </w:p>
          <w:p>
            <w:pPr>
              <w:spacing w:after="0" w:afterAutospacing="0" w:line="240" w:lineRule="auto"/>
              <w:widowControl w:val="off"/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  <w14:ligatures w14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r>
          </w:p>
          <w:p>
            <w:pPr>
              <w:spacing w:after="0" w:afterAutospacing="0" w:line="240" w:lineRule="auto"/>
              <w:widowControl w:val="off"/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  <w14:ligatures w14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r>
          </w:p>
          <w:p>
            <w:pPr>
              <w:spacing w:after="0" w:afterAutospacing="0" w:line="240" w:lineRule="auto"/>
              <w:widowControl w:val="off"/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  <w14:ligatures w14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r>
          </w:p>
          <w:p>
            <w:pPr>
              <w:spacing w:after="0" w:afterAutospacing="0" w:line="240" w:lineRule="auto"/>
              <w:widowControl w:val="off"/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  <w14:ligatures w14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r>
          </w:p>
          <w:p>
            <w:pPr>
              <w:spacing w:after="0" w:afterAutospacing="0" w:line="240" w:lineRule="auto"/>
              <w:widowControl w:val="off"/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  <w14:ligatures w14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r>
          </w:p>
          <w:p>
            <w:pPr>
              <w:spacing w:after="0" w:afterAutospacing="0" w:line="240" w:lineRule="auto"/>
              <w:widowControl w:val="off"/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  <w14:ligatures w14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r>
          </w:p>
          <w:p>
            <w:pPr>
              <w:spacing w:after="0" w:afterAutospacing="0" w:line="240" w:lineRule="auto"/>
              <w:widowControl w:val="off"/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  <w14:ligatures w14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r>
          </w:p>
          <w:p>
            <w:pPr>
              <w:spacing w:after="0" w:afterAutospacing="0" w:line="240" w:lineRule="auto"/>
              <w:widowControl w:val="off"/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  <w14:ligatures w14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r>
          </w:p>
          <w:p>
            <w:pPr>
              <w:spacing w:after="0" w:afterAutospacing="0" w:line="240" w:lineRule="auto"/>
              <w:widowControl w:val="off"/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  <w14:ligatures w14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r>
          </w:p>
          <w:p>
            <w:pPr>
              <w:spacing w:after="0" w:afterAutospacing="0" w:line="240" w:lineRule="auto"/>
              <w:widowControl w:val="off"/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  <w14:ligatures w14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r>
          </w:p>
          <w:p>
            <w:pPr>
              <w:spacing w:after="0" w:afterAutospacing="0" w:line="240" w:lineRule="auto"/>
              <w:widowControl w:val="off"/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  <w14:ligatures w14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r>
          </w:p>
          <w:p>
            <w:pPr>
              <w:spacing w:after="0" w:afterAutospacing="0" w:line="240" w:lineRule="auto"/>
              <w:widowControl w:val="off"/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  <w14:ligatures w14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r>
          </w:p>
          <w:p>
            <w:pPr>
              <w:spacing w:after="0" w:afterAutospacing="0" w:line="240" w:lineRule="auto"/>
              <w:widowControl w:val="off"/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  <w14:ligatures w14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r>
          </w:p>
          <w:p>
            <w:pPr>
              <w:spacing w:after="0" w:afterAutospacing="0" w:line="240" w:lineRule="auto"/>
              <w:widowControl w:val="off"/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  <w14:ligatures w14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r>
          </w:p>
          <w:p>
            <w:pPr>
              <w:spacing w:after="0" w:afterAutospacing="0" w:line="240" w:lineRule="auto"/>
              <w:widowControl w:val="off"/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  <w14:ligatures w14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r>
          </w:p>
          <w:p>
            <w:pPr>
              <w:spacing w:after="0" w:afterAutospacing="0" w:line="240" w:lineRule="auto"/>
              <w:widowControl w:val="off"/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  <w14:ligatures w14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r>
          </w:p>
          <w:p>
            <w:pPr>
              <w:spacing w:after="0" w:afterAutospacing="0" w:line="240" w:lineRule="auto"/>
              <w:widowControl w:val="off"/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  <w14:ligatures w14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r>
          </w:p>
          <w:p>
            <w:pPr>
              <w:spacing w:after="0" w:afterAutospacing="0" w:line="240" w:lineRule="auto"/>
              <w:widowControl w:val="off"/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  <w14:ligatures w14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r>
          </w:p>
          <w:p>
            <w:pPr>
              <w:spacing w:after="0" w:afterAutospacing="0" w:line="240" w:lineRule="auto"/>
              <w:widowControl w:val="off"/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  <w14:ligatures w14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r>
          </w:p>
          <w:p>
            <w:pPr>
              <w:spacing w:after="0" w:afterAutospacing="0" w:line="240" w:lineRule="auto"/>
              <w:widowControl w:val="off"/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  <w14:ligatures w14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r>
          </w:p>
          <w:p>
            <w:pPr>
              <w:spacing w:after="0" w:afterAutospacing="0" w:line="240" w:lineRule="auto"/>
              <w:widowControl w:val="off"/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  <w14:ligatures w14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r>
          </w:p>
          <w:p>
            <w:pPr>
              <w:spacing w:after="0" w:afterAutospacing="0" w:line="240" w:lineRule="auto"/>
              <w:widowControl w:val="off"/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  <w14:ligatures w14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r>
          </w:p>
          <w:p>
            <w:pPr>
              <w:spacing w:after="0" w:afterAutospacing="0" w:line="240" w:lineRule="auto"/>
              <w:widowControl w:val="off"/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  <w:lang w:val="en-US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r>
          </w:p>
          <w:p>
            <w:pPr>
              <w:ind w:left="0"/>
              <w:spacing w:after="0" w:afterAutospacing="0" w:line="240" w:lineRule="auto"/>
              <w:rPr>
                <w:rFonts w:ascii="Liberation Serif" w:hAnsi="Liberation Serif" w:cs="Liberation Serif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(Должность)</w:t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ind w:left="0"/>
              <w:spacing w:after="0" w:afterAutospacing="0" w:line="240" w:lineRule="auto"/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14:ligatures w14:val="none"/>
              </w:rPr>
            </w:r>
          </w:p>
          <w:p>
            <w:pPr>
              <w:ind w:left="0"/>
              <w:spacing w:after="0" w:afterAutospacing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________________________ (Ф.И.О.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)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</w:tr>
    </w:tbl>
    <w:p>
      <w:pPr>
        <w:spacing w:after="0" w:afterAutospacing="0" w:line="240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  <w:lang w:eastAsia="ru-RU"/>
        </w:rPr>
        <w:br w:type="page" w:clear="all"/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tbl>
      <w:tblPr>
        <w:tblW w:w="8460" w:type="dxa"/>
        <w:tblInd w:w="1368" w:type="dxa"/>
        <w:tblLook w:val="01E0" w:firstRow="1" w:lastRow="1" w:firstColumn="1" w:lastColumn="1" w:noHBand="0" w:noVBand="0"/>
      </w:tblPr>
      <w:tblGrid>
        <w:gridCol w:w="3420"/>
        <w:gridCol w:w="5040"/>
      </w:tblGrid>
      <w:tr>
        <w:tblPrEx/>
        <w:trPr/>
        <w:tc>
          <w:tcPr>
            <w:tcW w:w="3420" w:type="dxa"/>
            <w:textDirection w:val="lrTb"/>
            <w:noWrap w:val="false"/>
          </w:tcPr>
          <w:p>
            <w:pPr>
              <w:jc w:val="right"/>
              <w:spacing w:after="0" w:afterAutospacing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tcW w:w="5040" w:type="dxa"/>
            <w:textDirection w:val="lrTb"/>
            <w:noWrap w:val="false"/>
          </w:tcPr>
          <w:p>
            <w:pPr>
              <w:ind w:left="17"/>
              <w:jc w:val="center"/>
              <w:spacing w:after="0" w:afterAutospacing="0" w:line="240" w:lineRule="auto"/>
              <w:shd w:val="clear" w:color="auto" w:fill="ffffff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Приложение №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1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  <w:p>
            <w:pPr>
              <w:ind w:left="-108"/>
              <w:jc w:val="center"/>
              <w:spacing w:after="0" w:afterAutospacing="0" w:line="240" w:lineRule="auto"/>
              <w:shd w:val="clear" w:color="auto" w:fill="ffffff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  <w:p>
            <w:pPr>
              <w:jc w:val="center"/>
              <w:spacing w:after="0" w:afterAutospacing="0" w:line="240" w:lineRule="auto"/>
              <w:shd w:val="clear" w:color="auto" w:fill="ffffff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к Государственному контракту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  <w:p>
            <w:pPr>
              <w:jc w:val="center"/>
              <w:spacing w:after="0" w:afterAutospacing="0" w:line="240" w:lineRule="auto"/>
              <w:shd w:val="clear" w:color="auto" w:fill="ffffff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от «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_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___»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_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__________ 20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2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6 г. № 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_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____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</w:tr>
    </w:tbl>
    <w:p>
      <w:pPr>
        <w:jc w:val="center"/>
        <w:spacing w:after="0" w:afterAutospacing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center"/>
        <w:spacing w:after="0" w:afterAutospacing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Техническое задание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center"/>
        <w:spacing w:after="0" w:afterAutospacing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на оказание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услуг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по техническому обслуживанию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center"/>
        <w:spacing w:after="0" w:afterAutospacing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автотранспортных средств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center"/>
        <w:spacing w:after="0" w:afterAutospacing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94"/>
        <w:numPr>
          <w:ilvl w:val="0"/>
          <w:numId w:val="5"/>
        </w:numPr>
        <w:ind w:left="0" w:firstLine="709"/>
        <w:jc w:val="both"/>
        <w:spacing w:after="0" w:afterAutospacing="0" w:line="240" w:lineRule="auto"/>
        <w:rPr>
          <w:rFonts w:ascii="Liberation Serif" w:hAnsi="Liberation Serif" w:eastAsia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Марка (модель) автомобилей Заказчика: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pStyle w:val="894"/>
        <w:ind w:left="0" w:firstLine="0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1.1.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LADA NIVA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, государственный регистрационный номер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Р337АН29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, год выпуска 2025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eastAsia="Liberation Serif" w:cs="Liberation Serif"/>
          <w:sz w:val="28"/>
          <w:szCs w:val="28"/>
          <w:lang w:val="en-US"/>
        </w:rPr>
        <w:t xml:space="preserve">VIN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XTA212300S0947784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, марка и тип двигателя –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ВАЗ, 2123-1;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вид топлива - бензин, мощность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двигателя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83,3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л.с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, трансмиссия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– механическая,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рабочий объем двигателя 1690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куб.см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показания одометра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–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______________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км.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pStyle w:val="894"/>
        <w:ind w:left="0" w:firstLine="0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highlight w:val="none"/>
        </w:rPr>
        <w:t xml:space="preserve">1.2.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LADA NIVA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, государственный регистрационный номер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P357АН29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, год выпуска 2025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eastAsia="Liberation Serif" w:cs="Liberation Serif"/>
          <w:sz w:val="28"/>
          <w:szCs w:val="28"/>
          <w:lang w:val="en-US"/>
        </w:rPr>
        <w:t xml:space="preserve">VIN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XTA212300S0947787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, марка и тип двигателя –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ВАЗ, 2123-1;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вид топлива - бензин, мощность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двигателя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83,3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л.с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, трансмиссия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– механическая,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рабочий объем двигателя 1690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куб.см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показания одометра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–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______________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км.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94"/>
        <w:jc w:val="both"/>
        <w:spacing w:after="0" w:afterAutospacing="0" w:line="240" w:lineRule="auto"/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16"/>
          <w:szCs w:val="16"/>
        </w:rPr>
      </w:r>
      <w:r>
        <w:rPr>
          <w:rFonts w:ascii="Liberation Serif" w:hAnsi="Liberation Serif" w:cs="Liberation Serif"/>
          <w:sz w:val="16"/>
          <w:szCs w:val="16"/>
        </w:rPr>
      </w:r>
    </w:p>
    <w:p>
      <w:pPr>
        <w:pStyle w:val="894"/>
        <w:ind w:firstLine="709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Перечень, объем оказываемых 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Услуг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: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pStyle w:val="894"/>
        <w:ind w:firstLine="709"/>
        <w:jc w:val="both"/>
        <w:spacing w:after="0" w:afterAutospacing="0" w:line="240" w:lineRule="auto"/>
        <w:rPr>
          <w:rFonts w:ascii="Liberation Serif" w:hAnsi="Liberation Serif" w:cs="Liberation Serif"/>
          <w:b/>
          <w:bCs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b/>
          <w:bCs/>
          <w:sz w:val="28"/>
          <w:szCs w:val="28"/>
          <w:highlight w:val="none"/>
        </w:rPr>
        <w:t xml:space="preserve">ТО-0:</w:t>
      </w:r>
      <w:r>
        <w:rPr>
          <w:rFonts w:ascii="Liberation Serif" w:hAnsi="Liberation Serif" w:cs="Liberation Serif"/>
          <w:b/>
          <w:bCs/>
          <w:sz w:val="28"/>
          <w:szCs w:val="28"/>
          <w:highlight w:val="none"/>
        </w:rPr>
      </w:r>
      <w:r>
        <w:rPr>
          <w:rFonts w:ascii="Liberation Serif" w:hAnsi="Liberation Serif" w:cs="Liberation Serif"/>
          <w:b/>
          <w:bCs/>
          <w:sz w:val="28"/>
          <w:szCs w:val="28"/>
          <w:highlight w:val="none"/>
        </w:rPr>
      </w:r>
    </w:p>
    <w:tbl>
      <w:tblPr>
        <w:tblStyle w:val="90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5952"/>
        <w:gridCol w:w="1984"/>
        <w:gridCol w:w="1134"/>
      </w:tblGrid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№ п/п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5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Наименование работы/услуги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Ед. изм.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Кол-во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52" w:type="dxa"/>
            <w:vAlign w:val="center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Техническое обслуживание, ТО-0 (по достижении 2000-3000 км. пробега)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Усл.ед.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52" w:type="dxa"/>
            <w:vAlign w:val="center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Снятие, установка защиты картера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Усл.ед.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52" w:type="dxa"/>
            <w:vAlign w:val="center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Технологическая мойка кузова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Усл.ед.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</w:tbl>
    <w:p>
      <w:pPr>
        <w:pStyle w:val="894"/>
        <w:ind w:firstLine="709"/>
        <w:jc w:val="both"/>
        <w:spacing w:after="0" w:afterAutospacing="0" w:line="240" w:lineRule="auto"/>
        <w:rPr>
          <w:rFonts w:ascii="Liberation Serif" w:hAnsi="Liberation Serif" w:cs="Liberation Serif"/>
          <w:sz w:val="24"/>
          <w:szCs w:val="24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4"/>
          <w:szCs w:val="24"/>
          <w:highlight w:val="none"/>
        </w:rPr>
      </w:r>
      <w:r>
        <w:rPr>
          <w:rFonts w:ascii="Liberation Serif" w:hAnsi="Liberation Serif" w:cs="Liberation Serif"/>
          <w:sz w:val="24"/>
          <w:szCs w:val="24"/>
          <w:highlight w:val="none"/>
        </w:rPr>
      </w:r>
    </w:p>
    <w:p>
      <w:pPr>
        <w:pStyle w:val="894"/>
        <w:ind w:firstLine="709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Перечень запасных частей и расходных материалов Исполнителя, используемых для оказания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Услуг при проведении ТО-0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: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tbl>
      <w:tblPr>
        <w:tblStyle w:val="906"/>
        <w:tblW w:w="0" w:type="auto"/>
        <w:tblLayout w:type="fixed"/>
        <w:tblLook w:val="04A0" w:firstRow="1" w:lastRow="0" w:firstColumn="1" w:lastColumn="0" w:noHBand="0" w:noVBand="1"/>
      </w:tblPr>
      <w:tblGrid>
        <w:gridCol w:w="660"/>
        <w:gridCol w:w="3024"/>
        <w:gridCol w:w="3257"/>
        <w:gridCol w:w="1193"/>
        <w:gridCol w:w="1645"/>
      </w:tblGrid>
      <w:tr>
        <w:tblPrEx/>
        <w:trPr>
          <w:trHeight w:val="5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№ п/п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2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Наименование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5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Марка, артикул, тип исполнения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Ед. изм.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Кол-во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blPrEx/>
        <w:trPr>
          <w:trHeight w:val="4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24" w:type="dxa"/>
            <w:vAlign w:val="center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Масло </w:t>
            </w: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трансмиссионное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5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LADA ULTRA GL-4/5 75W-90, или эквивалент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л.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10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</w:tbl>
    <w:p>
      <w:pPr>
        <w:pStyle w:val="894"/>
        <w:ind w:firstLine="709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pStyle w:val="894"/>
        <w:ind w:firstLine="709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b/>
          <w:bCs/>
          <w:sz w:val="28"/>
          <w:szCs w:val="28"/>
          <w:highlight w:val="none"/>
        </w:rPr>
        <w:t xml:space="preserve">ТО-1: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tbl>
      <w:tblPr>
        <w:tblStyle w:val="906"/>
        <w:tblW w:w="0" w:type="auto"/>
        <w:tblLayout w:type="fixed"/>
        <w:tblLook w:val="04A0" w:firstRow="1" w:lastRow="0" w:firstColumn="1" w:lastColumn="0" w:noHBand="0" w:noVBand="1"/>
      </w:tblPr>
      <w:tblGrid>
        <w:gridCol w:w="764"/>
        <w:gridCol w:w="5046"/>
        <w:gridCol w:w="2242"/>
        <w:gridCol w:w="1727"/>
      </w:tblGrid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№ п/п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4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Наименование работы/услуги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Ед. изм.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2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Кол-во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46" w:type="dxa"/>
            <w:vAlign w:val="center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Техничес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кое обслуживание, ТО-1</w:t>
              <w:br/>
              <w:t xml:space="preserve">(по достижении 9500-10500 км пробега 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ил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и 1 год с даты передачи  автомобиля покупателю, (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в зависимости от того, что наступит раньше)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.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Усл.ед.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2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46" w:type="dxa"/>
            <w:vAlign w:val="center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Снятие, установка защиты картера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Усл.ед.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2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46" w:type="dxa"/>
            <w:vAlign w:val="center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Технологическая мойка кузова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Усл.ед.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2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</w:tbl>
    <w:p>
      <w:pPr>
        <w:pStyle w:val="894"/>
        <w:ind w:firstLine="709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pStyle w:val="894"/>
        <w:ind w:firstLine="709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Перечень запасных частей и расходных материалов Исполнителя, используемых для оказания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Услуг при проведении ТО-1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: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tbl>
      <w:tblPr>
        <w:tblStyle w:val="906"/>
        <w:tblW w:w="0" w:type="auto"/>
        <w:tblLayout w:type="fixed"/>
        <w:tblLook w:val="04A0" w:firstRow="1" w:lastRow="0" w:firstColumn="1" w:lastColumn="0" w:noHBand="0" w:noVBand="1"/>
      </w:tblPr>
      <w:tblGrid>
        <w:gridCol w:w="659"/>
        <w:gridCol w:w="3167"/>
        <w:gridCol w:w="3969"/>
        <w:gridCol w:w="992"/>
        <w:gridCol w:w="992"/>
      </w:tblGrid>
      <w:tr>
        <w:tblPrEx/>
        <w:trPr>
          <w:trHeight w:val="2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№ п/п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6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Наименование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Марка, артикул, тип исполнения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Ед. изм.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Кол-во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67" w:type="dxa"/>
            <w:vAlign w:val="center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Масло моторное, </w:t>
            </w: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канистра 4 л.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LADA ULTRA 5W-40,</w:t>
            </w: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 или эквивалент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шт.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67" w:type="dxa"/>
            <w:vAlign w:val="center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Фильтр масляный Lada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21080101200508</w:t>
            </w: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 или эквивалент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шт.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67" w:type="dxa"/>
            <w:vAlign w:val="center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Фильтр салонный Lada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11180812201082</w:t>
            </w: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 или эквивалент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шт.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67" w:type="dxa"/>
            <w:vAlign w:val="center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Гайки ступичные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1004044171</w:t>
            </w: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 или эквивалент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шт.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</w:tbl>
    <w:p>
      <w:pPr>
        <w:pStyle w:val="894"/>
        <w:ind w:firstLine="709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Исполните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ль должен поставить отметку о прохождении ТО в сервисную книжку транспортного средства, внести данные о прохождении ТО в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единую электронную базу ПАО «АВТОВАЗ»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.</w:t>
      </w:r>
      <w:r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r>
      <w:r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r>
    </w:p>
    <w:p>
      <w:pPr>
        <w:pStyle w:val="894"/>
        <w:ind w:firstLine="709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2. Все материалы, используемые при оказании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Услуг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, предоставляются Исполнителем.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ind w:firstLine="720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3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eastAsia="Liberation Serif" w:cs="Liberation Serif"/>
          <w:sz w:val="28"/>
          <w:szCs w:val="28"/>
          <w:lang w:val="en-US"/>
        </w:rPr>
        <w:t xml:space="preserve">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Услуг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и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должны оказываться в соответствии с требованиями Федерального закона от 10.12.1995 № 196-ФЗ «О безопасности дорожного движения» и постановления Правительства Российской Федерации от 29.05.2025 № 780 «Об утверждении Правил оказания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услуг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(выполнения работ) по техническому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обслуживанию и ремонту автомототранспортных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средств».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20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4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eastAsia="Liberation Serif" w:cs="Liberation Serif"/>
          <w:sz w:val="28"/>
          <w:szCs w:val="28"/>
          <w:lang w:val="en-US"/>
        </w:rPr>
        <w:t xml:space="preserve">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Передача автотранспортн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ого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средств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а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Заказчиком Исполнителю и Исполнителем Заказчику осуществляется по акту сдачи-приемки автотранспортного средства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20"/>
        <w:jc w:val="both"/>
        <w:spacing w:after="0" w:afterAutospacing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Приемка Исполнителем автотранспортного средст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ва, подлежащего техобслуживанию и приемка Заказчиком оказанных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Услуг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осуществляется по месту</w:t>
      </w:r>
      <w:r>
        <w:rPr>
          <w:rFonts w:ascii="Liberation Serif" w:hAnsi="Liberation Serif" w:eastAsia="Liberation Serif" w:cs="Liberation Serif"/>
          <w:color w:val="ff0000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нахождения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Исполнителя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по адресу: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г. Архангельск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________________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20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Место оказания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Услуг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по месту нахождения производственных мощностей Исполнителя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: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г. Архангельск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________________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20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5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eastAsia="Liberation Serif" w:cs="Liberation Serif"/>
          <w:sz w:val="28"/>
          <w:szCs w:val="28"/>
          <w:lang w:val="en-US"/>
        </w:rPr>
        <w:t xml:space="preserve">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Услуг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и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по Контракту оказываются с использованием запасных частей, оборудования и расходных материалов Исполнителя.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89"/>
        <w:ind w:firstLine="720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Все используемые при оказании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Услуг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по техническому обслуживанию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автотранспортного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средства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запасные части и расходные материалы должны быть новыми, не бывшими в употреблении, не прошедшими ремонт, в том числе восстановление потребительских свойств, совместимыми с автотранспортным средств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ом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Заказчика в соответствии с требованиями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инструкций производителей.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20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Утратившие потребительские свойства запчасти (замене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нные на новые), произведенные из черных и цветных металлов, возвращаются Заказчику, иные запчасти (замененные на новые) и отработанные расходные материалы переходят в собственность Исполнителя и подлежат удалению (утилизации, обезвреживанию и захоронению).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89"/>
        <w:ind w:firstLine="709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6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eastAsia="Liberation Serif" w:cs="Liberation Serif"/>
          <w:sz w:val="28"/>
          <w:szCs w:val="28"/>
          <w:lang w:val="en-US"/>
        </w:rPr>
        <w:t xml:space="preserve">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Заказчику передаются утратившие потребительские свойства запчасти (замененные на новые), произведенные из черных и цветных металлов, в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соответствии с перечнем в Техническом задании по акту сдачи-приемки автотранспортного средства, а также документы, подтверждающие гарантийные обязательства завода-изготовителя на установленные взамен утративших потребительские свойства запасные части.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89"/>
        <w:ind w:firstLine="720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7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Исполнитель гарантирует Заказчику качество оказания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Услуг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в соответствии с требованиями, предусмотренными Контрактом.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89"/>
        <w:ind w:firstLine="720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7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.1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Гарантийный срок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на оказанные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Услуг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и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с даты подписания акта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сдачи-приемки оказанных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Услуг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или УПД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составляет 6 месяцев.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89"/>
        <w:ind w:firstLine="720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Гарантия на все использованные при оказании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Услуг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запасные части и расходные материалы – не менее гарантийного срока, установленного заводом изготовителем.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89"/>
        <w:ind w:firstLine="720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7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.2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Если в период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гарантийного срока обнаружатся недостатки и/или дефекты (скрытые недостатки и/или дефекты), то Исполнитель (в случае если не докажет отсутстви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е своей вины) обязан устранить их за свой счет и в сроки, согласованные Сторонами и зафиксированные в акте с перечнем выявленных недостатков и сроком их устранения. Гарантийный срок в этом случае соответственно продлевается на период устранения недостатков</w:t>
      </w:r>
      <w:r>
        <w:rPr>
          <w:rFonts w:ascii="Liberation Serif" w:hAnsi="Liberation Serif" w:eastAsia="Liberation Serif" w:cs="Liberation Serif"/>
          <w:sz w:val="28"/>
          <w:szCs w:val="28"/>
        </w:rPr>
        <w:br/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и /или дефектов.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pacing w:after="0" w:afterAutospacing="0" w:line="240" w:lineRule="auto"/>
        <w:shd w:val="clear" w:color="auto" w:fill="ffffff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  <w:lang w:eastAsia="ru-RU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tbl>
      <w:tblPr>
        <w:tblStyle w:val="90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87"/>
        <w:gridCol w:w="4667"/>
      </w:tblGrid>
      <w:tr>
        <w:tblPrEx/>
        <w:trPr/>
        <w:tc>
          <w:tcPr>
            <w:tcW w:w="4785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Заказчик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  <w:p>
            <w:pPr>
              <w:ind w:left="106"/>
              <w:spacing w:after="0" w:afterAutospacing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  <w:p>
            <w:pPr>
              <w:ind w:left="-37"/>
              <w:spacing w:after="0" w:afterAutospacing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__________________ 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/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__________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tcW w:w="4785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Исполнитель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  <w:p>
            <w:pPr>
              <w:spacing w:after="0" w:afterAutospacing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  <w:p>
            <w:pPr>
              <w:spacing w:after="0" w:afterAutospacing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          _____________/_____________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</w:tr>
    </w:tbl>
    <w:p>
      <w:pPr>
        <w:pStyle w:val="889"/>
        <w:jc w:val="center"/>
        <w:spacing w:after="0" w:afterAutospacing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</w:r>
      <w:r>
        <w:rPr>
          <w:rFonts w:ascii="Liberation Serif" w:hAnsi="Liberation Serif" w:cs="Liberation Serif"/>
          <w:b/>
          <w:bCs/>
          <w:sz w:val="28"/>
          <w:szCs w:val="28"/>
        </w:rPr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shd w:val="nil" w:color="auto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  <w:br w:type="page" w:clear="all"/>
      </w:r>
      <w:r>
        <w:rPr>
          <w:rFonts w:ascii="Liberation Serif" w:hAnsi="Liberation Serif" w:cs="Liberation Serif"/>
          <w:b/>
          <w:bCs/>
          <w:sz w:val="28"/>
          <w:szCs w:val="28"/>
        </w:rPr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tbl>
      <w:tblPr>
        <w:tblW w:w="8468" w:type="dxa"/>
        <w:tblInd w:w="1368" w:type="dxa"/>
        <w:tblLayout w:type="fixed"/>
        <w:tblLook w:val="01E0" w:firstRow="1" w:lastRow="1" w:firstColumn="1" w:lastColumn="1" w:noHBand="0" w:noVBand="0"/>
      </w:tblPr>
      <w:tblGrid>
        <w:gridCol w:w="3063"/>
        <w:gridCol w:w="5405"/>
      </w:tblGrid>
      <w:tr>
        <w:tblPrEx/>
        <w:trPr>
          <w:trHeight w:val="748"/>
        </w:trPr>
        <w:tc>
          <w:tcPr>
            <w:tcW w:w="3063" w:type="dxa"/>
            <w:textDirection w:val="lrTb"/>
            <w:noWrap w:val="false"/>
          </w:tcPr>
          <w:p>
            <w:pPr>
              <w:jc w:val="right"/>
              <w:spacing w:after="0" w:afterAutospacing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tcW w:w="5405" w:type="dxa"/>
            <w:textDirection w:val="lrTb"/>
            <w:noWrap w:val="false"/>
          </w:tcPr>
          <w:p>
            <w:pPr>
              <w:ind w:left="17"/>
              <w:jc w:val="center"/>
              <w:spacing w:after="0" w:afterAutospacing="0" w:line="240" w:lineRule="auto"/>
              <w:shd w:val="clear" w:color="auto" w:fill="ffffff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Приложение № 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2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  <w:p>
            <w:pPr>
              <w:jc w:val="center"/>
              <w:spacing w:after="0" w:afterAutospacing="0" w:line="240" w:lineRule="auto"/>
              <w:shd w:val="clear" w:color="auto" w:fill="ffffff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eastAsia="Liberation Serif" w:cs="Liberation Serif"/>
                <w:sz w:val="16"/>
                <w:szCs w:val="16"/>
              </w:rPr>
            </w:r>
            <w:r>
              <w:rPr>
                <w:rFonts w:ascii="Liberation Serif" w:hAnsi="Liberation Serif" w:cs="Liberation Serif"/>
                <w:sz w:val="16"/>
                <w:szCs w:val="16"/>
              </w:rPr>
            </w:r>
            <w:r>
              <w:rPr>
                <w:rFonts w:ascii="Liberation Serif" w:hAnsi="Liberation Serif" w:cs="Liberation Serif"/>
                <w:sz w:val="16"/>
                <w:szCs w:val="16"/>
              </w:rPr>
            </w:r>
          </w:p>
          <w:p>
            <w:pPr>
              <w:jc w:val="center"/>
              <w:spacing w:after="0" w:afterAutospacing="0" w:line="240" w:lineRule="auto"/>
              <w:shd w:val="clear" w:color="auto" w:fill="ffffff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к Государственному контракту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  <w:p>
            <w:pPr>
              <w:jc w:val="center"/>
              <w:spacing w:after="0" w:afterAutospacing="0" w:line="240" w:lineRule="auto"/>
              <w:shd w:val="clear" w:color="auto" w:fill="ffffff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от 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____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__________ 202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6 г. № ________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</w:tr>
    </w:tbl>
    <w:p>
      <w:pPr>
        <w:pStyle w:val="889"/>
        <w:jc w:val="center"/>
        <w:spacing w:after="0" w:afterAutospacing="0" w:line="240" w:lineRule="auto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</w:r>
      <w:r>
        <w:rPr>
          <w:rFonts w:ascii="Liberation Serif" w:hAnsi="Liberation Serif" w:cs="Liberation Serif"/>
          <w:b/>
          <w:bCs/>
          <w:sz w:val="24"/>
          <w:szCs w:val="24"/>
        </w:rPr>
      </w:r>
      <w:r>
        <w:rPr>
          <w:rFonts w:ascii="Liberation Serif" w:hAnsi="Liberation Serif" w:cs="Liberation Serif"/>
          <w:b/>
          <w:bCs/>
          <w:sz w:val="24"/>
          <w:szCs w:val="24"/>
        </w:rPr>
      </w:r>
    </w:p>
    <w:p>
      <w:pPr>
        <w:pStyle w:val="889"/>
        <w:jc w:val="center"/>
        <w:spacing w:after="0" w:afterAutospacing="0" w:line="240" w:lineRule="auto"/>
        <w:rPr>
          <w:rFonts w:ascii="Liberation Serif" w:hAnsi="Liberation Serif" w:cs="Liberation Serif"/>
          <w:b/>
          <w:bCs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  <w:t xml:space="preserve">Спецификация</w:t>
      </w:r>
      <w:r>
        <w:rPr>
          <w:rFonts w:ascii="Liberation Serif" w:hAnsi="Liberation Serif" w:cs="Liberation Serif"/>
          <w:b/>
          <w:bCs/>
          <w:sz w:val="28"/>
          <w:szCs w:val="28"/>
          <w:highlight w:val="none"/>
        </w:rPr>
      </w:r>
      <w:r>
        <w:rPr>
          <w:rFonts w:ascii="Liberation Serif" w:hAnsi="Liberation Serif" w:cs="Liberation Serif"/>
          <w:b/>
          <w:bCs/>
          <w:sz w:val="28"/>
          <w:szCs w:val="28"/>
          <w:highlight w:val="none"/>
        </w:rPr>
      </w:r>
    </w:p>
    <w:p>
      <w:pPr>
        <w:pStyle w:val="889"/>
        <w:jc w:val="center"/>
        <w:spacing w:after="0" w:afterAutospacing="0" w:line="240" w:lineRule="auto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eastAsia="Liberation Serif" w:cs="Liberation Serif"/>
          <w:b/>
          <w:bCs/>
          <w:sz w:val="24"/>
          <w:szCs w:val="24"/>
        </w:rPr>
      </w:r>
      <w:r>
        <w:rPr>
          <w:rFonts w:ascii="Liberation Serif" w:hAnsi="Liberation Serif" w:cs="Liberation Serif"/>
          <w:b/>
          <w:bCs/>
          <w:sz w:val="24"/>
          <w:szCs w:val="24"/>
        </w:rPr>
      </w:r>
      <w:r>
        <w:rPr>
          <w:rFonts w:ascii="Liberation Serif" w:hAnsi="Liberation Serif" w:cs="Liberation Serif"/>
          <w:b/>
          <w:bCs/>
          <w:sz w:val="24"/>
          <w:szCs w:val="24"/>
        </w:rPr>
      </w:r>
    </w:p>
    <w:p>
      <w:pPr>
        <w:pStyle w:val="889"/>
        <w:numPr>
          <w:ilvl w:val="0"/>
          <w:numId w:val="17"/>
        </w:numPr>
        <w:ind w:right="0"/>
        <w:jc w:val="both"/>
        <w:spacing w:after="0" w:afterAutospacing="0" w:line="240" w:lineRule="auto"/>
        <w:widowControl/>
        <w:rPr>
          <w:rFonts w:ascii="Liberation Serif" w:hAnsi="Liberation Serif" w:cs="Liberation Serif"/>
          <w:b w:val="0"/>
          <w:bCs w:val="0"/>
          <w:sz w:val="28"/>
          <w:szCs w:val="28"/>
        </w:rPr>
      </w:pP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  <w:t xml:space="preserve">Стоимость </w:t>
      </w: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  <w:t xml:space="preserve">Услуг: </w:t>
      </w:r>
      <w:r>
        <w:rPr>
          <w:rFonts w:ascii="Liberation Serif" w:hAnsi="Liberation Serif" w:eastAsia="Liberation Serif" w:cs="Liberation Serif"/>
          <w:b/>
          <w:bCs/>
          <w:sz w:val="28"/>
          <w:szCs w:val="28"/>
          <w:highlight w:val="none"/>
        </w:rPr>
        <w:t xml:space="preserve">ТО-0</w:t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</w:p>
    <w:tbl>
      <w:tblPr>
        <w:tblStyle w:val="906"/>
        <w:tblW w:w="0" w:type="auto"/>
        <w:tblLayout w:type="fixed"/>
        <w:tblLook w:val="04A0" w:firstRow="1" w:lastRow="0" w:firstColumn="1" w:lastColumn="0" w:noHBand="0" w:noVBand="1"/>
      </w:tblPr>
      <w:tblGrid>
        <w:gridCol w:w="611"/>
        <w:gridCol w:w="4352"/>
        <w:gridCol w:w="1211"/>
        <w:gridCol w:w="916"/>
        <w:gridCol w:w="1276"/>
        <w:gridCol w:w="1414"/>
      </w:tblGrid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1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№ п/п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Наименование работы/услуги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1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Ед. изм.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Кол-во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Цена за ед. руб.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Сумма, руб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1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2" w:type="dxa"/>
            <w:vAlign w:val="center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Техническое обслуживание, ТО-0 </w:t>
              <w:br/>
              <w:t xml:space="preserve">(по достижении 2000-3000 км. пробега)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1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Усл.ед.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4" w:type="dxa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1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2" w:type="dxa"/>
            <w:vAlign w:val="center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Снятие, установка защиты картера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1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Усл.ед.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4" w:type="dxa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1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2" w:type="dxa"/>
            <w:vAlign w:val="center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Технологическая мойка кузова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1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Усл.ед.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4" w:type="dxa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</w:tbl>
    <w:p>
      <w:pPr>
        <w:pStyle w:val="889"/>
        <w:ind w:right="0"/>
        <w:jc w:val="both"/>
        <w:spacing w:after="0" w:afterAutospacing="0" w:line="240" w:lineRule="auto"/>
        <w:widowControl/>
        <w:rPr>
          <w:rFonts w:ascii="Liberation Serif" w:hAnsi="Liberation Serif" w:cs="Liberation Serif"/>
          <w:b w:val="0"/>
          <w:bCs w:val="0"/>
          <w:sz w:val="28"/>
          <w:szCs w:val="28"/>
        </w:rPr>
      </w:pP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</w:rPr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</w:p>
    <w:p>
      <w:pPr>
        <w:pStyle w:val="889"/>
        <w:ind w:left="0" w:firstLine="0"/>
        <w:jc w:val="both"/>
        <w:spacing w:after="0" w:afterAutospacing="0" w:line="240" w:lineRule="auto"/>
        <w:widowControl/>
        <w:rPr>
          <w:rFonts w:ascii="Liberation Serif" w:hAnsi="Liberation Serif" w:cs="Liberation Serif"/>
          <w:b/>
          <w:bCs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  <w:t xml:space="preserve">Стоимость </w:t>
      </w:r>
      <w:r>
        <w:rPr>
          <w:rFonts w:ascii="Liberation Serif" w:hAnsi="Liberation Serif" w:eastAsia="Liberation Serif" w:cs="Liberation Serif"/>
          <w:b/>
          <w:sz w:val="28"/>
          <w:szCs w:val="28"/>
        </w:rPr>
        <w:t xml:space="preserve">запасных частей и расходных материалов: </w:t>
      </w:r>
      <w:r>
        <w:rPr>
          <w:rFonts w:ascii="Liberation Serif" w:hAnsi="Liberation Serif" w:eastAsia="Liberation Serif" w:cs="Liberation Serif"/>
          <w:b/>
          <w:bCs/>
          <w:sz w:val="28"/>
          <w:szCs w:val="28"/>
          <w:highlight w:val="none"/>
        </w:rPr>
        <w:t xml:space="preserve">этап ТО-0</w:t>
      </w:r>
      <w:r>
        <w:rPr>
          <w:rFonts w:ascii="Liberation Serif" w:hAnsi="Liberation Serif" w:cs="Liberation Serif"/>
          <w:b/>
          <w:bCs/>
          <w:sz w:val="28"/>
          <w:szCs w:val="28"/>
          <w:highlight w:val="none"/>
        </w:rPr>
      </w:r>
      <w:r>
        <w:rPr>
          <w:rFonts w:ascii="Liberation Serif" w:hAnsi="Liberation Serif" w:cs="Liberation Serif"/>
          <w:b/>
          <w:bCs/>
          <w:sz w:val="28"/>
          <w:szCs w:val="28"/>
          <w:highlight w:val="none"/>
        </w:rPr>
      </w:r>
    </w:p>
    <w:tbl>
      <w:tblPr>
        <w:tblStyle w:val="906"/>
        <w:tblW w:w="0" w:type="auto"/>
        <w:tblLayout w:type="fixed"/>
        <w:tblLook w:val="04A0" w:firstRow="1" w:lastRow="0" w:firstColumn="1" w:lastColumn="0" w:noHBand="0" w:noVBand="1"/>
      </w:tblPr>
      <w:tblGrid>
        <w:gridCol w:w="539"/>
        <w:gridCol w:w="2450"/>
        <w:gridCol w:w="2593"/>
        <w:gridCol w:w="926"/>
        <w:gridCol w:w="1020"/>
        <w:gridCol w:w="1049"/>
        <w:gridCol w:w="1202"/>
      </w:tblGrid>
      <w:tr>
        <w:tblPrEx/>
        <w:trPr>
          <w:trHeight w:val="40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№ п/п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5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Наименование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Марка, артикул, тип исполнения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Ед. изм.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Кол-во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Цена за ед. руб.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Сумма, руб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trHeight w:val="40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50" w:type="dxa"/>
            <w:vAlign w:val="center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Масло трансмиссионное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л.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</w:tr>
    </w:tbl>
    <w:p>
      <w:pPr>
        <w:pStyle w:val="889"/>
        <w:jc w:val="both"/>
        <w:spacing w:after="0" w:afterAutospacing="0" w:line="240" w:lineRule="auto"/>
        <w:widowControl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</w:r>
      <w:r>
        <w:rPr>
          <w:rFonts w:ascii="Liberation Serif" w:hAnsi="Liberation Serif" w:cs="Liberation Serif"/>
          <w:b/>
          <w:bCs/>
          <w:sz w:val="24"/>
          <w:szCs w:val="24"/>
        </w:rPr>
      </w:r>
      <w:r>
        <w:rPr>
          <w:rFonts w:ascii="Liberation Serif" w:hAnsi="Liberation Serif" w:cs="Liberation Serif"/>
          <w:b/>
          <w:bCs/>
          <w:sz w:val="24"/>
          <w:szCs w:val="24"/>
        </w:rPr>
      </w:r>
    </w:p>
    <w:p>
      <w:pPr>
        <w:pStyle w:val="889"/>
        <w:jc w:val="both"/>
        <w:spacing w:after="0" w:afterAutospacing="0" w:line="240" w:lineRule="auto"/>
        <w:widowControl/>
        <w:rPr>
          <w:rFonts w:ascii="Liberation Serif" w:hAnsi="Liberation Serif" w:cs="Liberation Serif"/>
          <w:b/>
          <w:bCs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  <w:t xml:space="preserve">Итого </w:t>
      </w:r>
      <w:r>
        <w:rPr>
          <w:rFonts w:ascii="Liberation Serif" w:hAnsi="Liberation Serif" w:eastAsia="Liberation Serif" w:cs="Liberation Serif"/>
          <w:b/>
          <w:bCs/>
          <w:sz w:val="28"/>
          <w:szCs w:val="28"/>
          <w:highlight w:val="none"/>
        </w:rPr>
        <w:t xml:space="preserve">ТО-0</w:t>
      </w: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  <w:t xml:space="preserve">  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___________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(__________) рублей ____ копеек, в том числ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е НДС _____ (_______) рубля __ копейки.</w:t>
      </w:r>
      <w:r>
        <w:rPr>
          <w:rFonts w:ascii="Liberation Serif" w:hAnsi="Liberation Serif" w:cs="Liberation Serif"/>
          <w:b/>
          <w:bCs/>
          <w:sz w:val="28"/>
          <w:szCs w:val="28"/>
          <w:highlight w:val="none"/>
        </w:rPr>
      </w:r>
      <w:r>
        <w:rPr>
          <w:rFonts w:ascii="Liberation Serif" w:hAnsi="Liberation Serif" w:cs="Liberation Serif"/>
          <w:b/>
          <w:bCs/>
          <w:sz w:val="28"/>
          <w:szCs w:val="28"/>
          <w:highlight w:val="none"/>
        </w:rPr>
      </w:r>
    </w:p>
    <w:p>
      <w:pPr>
        <w:pStyle w:val="889"/>
        <w:jc w:val="both"/>
        <w:spacing w:after="0" w:afterAutospacing="0" w:line="240" w:lineRule="auto"/>
        <w:widowControl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eastAsia="Liberation Serif" w:cs="Liberation Serif"/>
          <w:b/>
          <w:bCs/>
          <w:sz w:val="24"/>
          <w:szCs w:val="24"/>
        </w:rPr>
      </w:r>
      <w:r>
        <w:rPr>
          <w:rFonts w:ascii="Liberation Serif" w:hAnsi="Liberation Serif" w:cs="Liberation Serif"/>
          <w:b/>
          <w:bCs/>
          <w:sz w:val="24"/>
          <w:szCs w:val="24"/>
        </w:rPr>
      </w:r>
      <w:r>
        <w:rPr>
          <w:rFonts w:ascii="Liberation Serif" w:hAnsi="Liberation Serif" w:cs="Liberation Serif"/>
          <w:b/>
          <w:bCs/>
          <w:sz w:val="24"/>
          <w:szCs w:val="24"/>
        </w:rPr>
      </w:r>
    </w:p>
    <w:p>
      <w:pPr>
        <w:pStyle w:val="889"/>
        <w:jc w:val="both"/>
        <w:spacing w:after="0" w:afterAutospacing="0" w:line="240" w:lineRule="auto"/>
        <w:widowControl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eastAsia="Liberation Serif" w:cs="Liberation Serif"/>
          <w:b/>
          <w:bCs/>
          <w:sz w:val="24"/>
          <w:szCs w:val="24"/>
          <w:highlight w:val="none"/>
        </w:rPr>
      </w:r>
      <w:r>
        <w:rPr>
          <w:rFonts w:ascii="Liberation Serif" w:hAnsi="Liberation Serif" w:cs="Liberation Serif"/>
          <w:b/>
          <w:bCs/>
          <w:sz w:val="24"/>
          <w:szCs w:val="24"/>
        </w:rPr>
      </w:r>
      <w:r>
        <w:rPr>
          <w:rFonts w:ascii="Liberation Serif" w:hAnsi="Liberation Serif" w:cs="Liberation Serif"/>
          <w:b/>
          <w:bCs/>
          <w:sz w:val="24"/>
          <w:szCs w:val="24"/>
        </w:rPr>
      </w:r>
    </w:p>
    <w:p>
      <w:pPr>
        <w:pStyle w:val="889"/>
        <w:ind w:left="0" w:right="0" w:firstLine="0"/>
        <w:jc w:val="both"/>
        <w:spacing w:after="0" w:afterAutospacing="0" w:line="240" w:lineRule="auto"/>
        <w:widowControl/>
        <w:rPr>
          <w:rFonts w:ascii="Liberation Serif" w:hAnsi="Liberation Serif" w:cs="Liberation Serif"/>
          <w:b/>
          <w:bCs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  <w:t xml:space="preserve">2. Стоимость </w:t>
      </w: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  <w:t xml:space="preserve">Услуг: </w:t>
      </w:r>
      <w:r>
        <w:rPr>
          <w:rFonts w:ascii="Liberation Serif" w:hAnsi="Liberation Serif" w:eastAsia="Liberation Serif" w:cs="Liberation Serif"/>
          <w:b/>
          <w:bCs/>
          <w:sz w:val="28"/>
          <w:szCs w:val="28"/>
          <w:highlight w:val="none"/>
        </w:rPr>
        <w:t xml:space="preserve">ТО-1</w:t>
      </w:r>
      <w:r>
        <w:rPr>
          <w:rFonts w:ascii="Liberation Serif" w:hAnsi="Liberation Serif" w:cs="Liberation Serif"/>
          <w:b/>
          <w:bCs/>
          <w:sz w:val="28"/>
          <w:szCs w:val="28"/>
          <w:highlight w:val="none"/>
        </w:rPr>
      </w:r>
      <w:r>
        <w:rPr>
          <w:rFonts w:ascii="Liberation Serif" w:hAnsi="Liberation Serif" w:cs="Liberation Serif"/>
          <w:b/>
          <w:bCs/>
          <w:sz w:val="28"/>
          <w:szCs w:val="28"/>
          <w:highlight w:val="none"/>
        </w:rPr>
      </w:r>
    </w:p>
    <w:tbl>
      <w:tblPr>
        <w:tblStyle w:val="906"/>
        <w:tblW w:w="0" w:type="auto"/>
        <w:tblLayout w:type="fixed"/>
        <w:tblLook w:val="04A0" w:firstRow="1" w:lastRow="0" w:firstColumn="1" w:lastColumn="0" w:noHBand="0" w:noVBand="1"/>
      </w:tblPr>
      <w:tblGrid>
        <w:gridCol w:w="606"/>
        <w:gridCol w:w="3923"/>
        <w:gridCol w:w="1274"/>
        <w:gridCol w:w="991"/>
        <w:gridCol w:w="1415"/>
        <w:gridCol w:w="1556"/>
      </w:tblGrid>
      <w:tr>
        <w:tblPrEx/>
        <w:trPr>
          <w:trHeight w:val="3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№ п/п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2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Наименование работы/услуги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Ед. изм.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1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Кол-во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Цена за ед. руб.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Сумма, руб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trHeight w:val="5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23" w:type="dxa"/>
            <w:vAlign w:val="center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Техничес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кое обслуживание, ТО-1</w:t>
              <w:br/>
              <w:t xml:space="preserve">(по достижении 9500-10500 км пробега 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ил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и 1 год с даты передачи  автомобиля покупателю, (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в зависимости от того, что наступит раньше)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.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Усл.ед.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1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5" w:type="dxa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6" w:type="dxa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23" w:type="dxa"/>
            <w:vAlign w:val="center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Снятие, установка защиты картера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Усл.ед.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1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5" w:type="dxa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6" w:type="dxa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23" w:type="dxa"/>
            <w:vAlign w:val="center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Технологическая мойка кузова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Усл.ед.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1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5" w:type="dxa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6" w:type="dxa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</w:tr>
    </w:tbl>
    <w:p>
      <w:pPr>
        <w:pStyle w:val="889"/>
        <w:jc w:val="both"/>
        <w:spacing w:after="0" w:afterAutospacing="0" w:line="240" w:lineRule="auto"/>
        <w:widowControl/>
        <w:rPr>
          <w:rFonts w:ascii="Liberation Serif" w:hAnsi="Liberation Serif" w:cs="Liberation Serif"/>
          <w:b/>
          <w:bCs/>
          <w:sz w:val="20"/>
          <w:szCs w:val="20"/>
        </w:rPr>
      </w:pP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</w:r>
      <w:r>
        <w:rPr>
          <w:rFonts w:ascii="Liberation Serif" w:hAnsi="Liberation Serif" w:cs="Liberation Serif"/>
          <w:b/>
          <w:bCs/>
          <w:sz w:val="20"/>
          <w:szCs w:val="20"/>
        </w:rPr>
      </w:r>
      <w:r>
        <w:rPr>
          <w:rFonts w:ascii="Liberation Serif" w:hAnsi="Liberation Serif" w:cs="Liberation Serif"/>
          <w:b/>
          <w:bCs/>
          <w:sz w:val="20"/>
          <w:szCs w:val="20"/>
        </w:rPr>
      </w:r>
    </w:p>
    <w:p>
      <w:pPr>
        <w:pStyle w:val="889"/>
        <w:ind w:left="0" w:firstLine="0"/>
        <w:jc w:val="both"/>
        <w:spacing w:after="0" w:afterAutospacing="0" w:line="240" w:lineRule="auto"/>
        <w:widowControl/>
        <w:rPr>
          <w:rFonts w:ascii="Liberation Serif" w:hAnsi="Liberation Serif" w:cs="Liberation Serif"/>
          <w:b/>
          <w:bCs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  <w:t xml:space="preserve">Стоимость </w:t>
      </w:r>
      <w:r>
        <w:rPr>
          <w:rFonts w:ascii="Liberation Serif" w:hAnsi="Liberation Serif" w:eastAsia="Liberation Serif" w:cs="Liberation Serif"/>
          <w:b/>
          <w:sz w:val="28"/>
          <w:szCs w:val="28"/>
        </w:rPr>
        <w:t xml:space="preserve">запасных частей и расходных материалов: </w:t>
      </w:r>
      <w:r>
        <w:rPr>
          <w:rFonts w:ascii="Liberation Serif" w:hAnsi="Liberation Serif" w:eastAsia="Liberation Serif" w:cs="Liberation Serif"/>
          <w:b/>
          <w:bCs/>
          <w:sz w:val="28"/>
          <w:szCs w:val="28"/>
          <w:highlight w:val="none"/>
        </w:rPr>
        <w:t xml:space="preserve">ТО-1</w:t>
      </w:r>
      <w:r>
        <w:rPr>
          <w:rFonts w:ascii="Liberation Serif" w:hAnsi="Liberation Serif" w:cs="Liberation Serif"/>
          <w:b/>
          <w:bCs/>
          <w:sz w:val="28"/>
          <w:szCs w:val="28"/>
          <w:highlight w:val="none"/>
        </w:rPr>
      </w:r>
      <w:r>
        <w:rPr>
          <w:rFonts w:ascii="Liberation Serif" w:hAnsi="Liberation Serif" w:cs="Liberation Serif"/>
          <w:b/>
          <w:bCs/>
          <w:sz w:val="28"/>
          <w:szCs w:val="28"/>
          <w:highlight w:val="none"/>
        </w:rPr>
      </w:r>
    </w:p>
    <w:tbl>
      <w:tblPr>
        <w:tblStyle w:val="906"/>
        <w:tblW w:w="0" w:type="auto"/>
        <w:tblLook w:val="04A0" w:firstRow="1" w:lastRow="0" w:firstColumn="1" w:lastColumn="0" w:noHBand="0" w:noVBand="1"/>
      </w:tblPr>
      <w:tblGrid>
        <w:gridCol w:w="532"/>
        <w:gridCol w:w="3003"/>
        <w:gridCol w:w="2077"/>
        <w:gridCol w:w="914"/>
        <w:gridCol w:w="1007"/>
        <w:gridCol w:w="1024"/>
        <w:gridCol w:w="1230"/>
      </w:tblGrid>
      <w:tr>
        <w:tblPrEx/>
        <w:trPr>
          <w:trHeight w:val="3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№ п/п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0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Наименование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Марка, артикул, тип исполнения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Ед. изм.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Кол-во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2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Цена за ед. руб.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3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Сумма, руб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trHeight w:val="2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03" w:type="dxa"/>
            <w:vAlign w:val="center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Масло моторное, </w:t>
            </w: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канистра 4 л.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7" w:type="dxa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шт.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24" w:type="dxa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30" w:type="dxa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03" w:type="dxa"/>
            <w:vAlign w:val="center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Фильтр масляный Lada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7" w:type="dxa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шт.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24" w:type="dxa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30" w:type="dxa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03" w:type="dxa"/>
            <w:vAlign w:val="center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Фильтр салонный Lada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7" w:type="dxa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шт.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24" w:type="dxa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30" w:type="dxa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03" w:type="dxa"/>
            <w:vAlign w:val="center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Гайки ступичные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7" w:type="dxa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шт.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24" w:type="dxa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30" w:type="dxa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</w:tr>
    </w:tbl>
    <w:p>
      <w:pPr>
        <w:pStyle w:val="889"/>
        <w:jc w:val="both"/>
        <w:spacing w:after="0" w:afterAutospacing="0" w:line="240" w:lineRule="auto"/>
        <w:widowControl/>
        <w:rPr>
          <w:rFonts w:ascii="Liberation Serif" w:hAnsi="Liberation Serif" w:cs="Liberation Serif"/>
          <w:b/>
          <w:bCs/>
          <w:sz w:val="24"/>
          <w:szCs w:val="24"/>
          <w:highlight w:val="none"/>
        </w:rPr>
      </w:pPr>
      <w:r>
        <w:rPr>
          <w:rFonts w:ascii="Liberation Serif" w:hAnsi="Liberation Serif" w:eastAsia="Liberation Serif" w:cs="Liberation Serif"/>
          <w:b/>
          <w:bCs/>
          <w:sz w:val="24"/>
          <w:szCs w:val="24"/>
          <w:highlight w:val="none"/>
        </w:rPr>
      </w:r>
      <w:r>
        <w:rPr>
          <w:rFonts w:ascii="Liberation Serif" w:hAnsi="Liberation Serif" w:cs="Liberation Serif"/>
          <w:b/>
          <w:bCs/>
          <w:sz w:val="24"/>
          <w:szCs w:val="24"/>
          <w:highlight w:val="none"/>
        </w:rPr>
      </w:r>
      <w:r>
        <w:rPr>
          <w:rFonts w:ascii="Liberation Serif" w:hAnsi="Liberation Serif" w:cs="Liberation Serif"/>
          <w:b/>
          <w:bCs/>
          <w:sz w:val="24"/>
          <w:szCs w:val="24"/>
          <w:highlight w:val="none"/>
        </w:rPr>
      </w:r>
    </w:p>
    <w:p>
      <w:pPr>
        <w:pStyle w:val="889"/>
        <w:jc w:val="both"/>
        <w:spacing w:after="0" w:afterAutospacing="0" w:line="240" w:lineRule="auto"/>
        <w:widowControl/>
        <w:rPr>
          <w:rFonts w:ascii="Liberation Serif" w:hAnsi="Liberation Serif" w:cs="Liberation Serif"/>
          <w:b/>
          <w:bCs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  <w:t xml:space="preserve">Итого</w:t>
      </w:r>
      <w:r>
        <w:rPr>
          <w:rFonts w:ascii="Liberation Serif" w:hAnsi="Liberation Serif" w:eastAsia="Liberation Serif" w:cs="Liberation Serif"/>
          <w:b/>
          <w:bCs/>
          <w:sz w:val="28"/>
          <w:szCs w:val="28"/>
          <w:highlight w:val="none"/>
        </w:rPr>
        <w:t xml:space="preserve"> ТО-1</w:t>
      </w: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  <w:t xml:space="preserve">  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___________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(__________) рублей ____ копеек, в том числ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е НДС _____ (_______) рубля __ копейки.</w:t>
      </w:r>
      <w:r>
        <w:rPr>
          <w:rFonts w:ascii="Liberation Serif" w:hAnsi="Liberation Serif" w:cs="Liberation Serif"/>
          <w:b/>
          <w:bCs/>
          <w:sz w:val="28"/>
          <w:szCs w:val="28"/>
          <w:highlight w:val="none"/>
        </w:rPr>
      </w:r>
      <w:r>
        <w:rPr>
          <w:rFonts w:ascii="Liberation Serif" w:hAnsi="Liberation Serif" w:cs="Liberation Serif"/>
          <w:b/>
          <w:bCs/>
          <w:sz w:val="28"/>
          <w:szCs w:val="28"/>
          <w:highlight w:val="none"/>
        </w:rPr>
      </w:r>
    </w:p>
    <w:p>
      <w:pPr>
        <w:pStyle w:val="889"/>
        <w:jc w:val="both"/>
        <w:spacing w:after="0" w:afterAutospacing="0" w:line="240" w:lineRule="auto"/>
        <w:widowControl/>
        <w:rPr>
          <w:rFonts w:ascii="Liberation Serif" w:hAnsi="Liberation Serif" w:cs="Liberation Serif"/>
          <w:b/>
          <w:bCs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b/>
          <w:bCs/>
          <w:sz w:val="28"/>
          <w:szCs w:val="28"/>
          <w:highlight w:val="none"/>
        </w:rPr>
      </w:r>
      <w:r>
        <w:rPr>
          <w:rFonts w:ascii="Liberation Serif" w:hAnsi="Liberation Serif" w:cs="Liberation Serif"/>
          <w:b/>
          <w:bCs/>
          <w:sz w:val="28"/>
          <w:szCs w:val="28"/>
          <w:highlight w:val="none"/>
        </w:rPr>
      </w:r>
      <w:r>
        <w:rPr>
          <w:rFonts w:ascii="Liberation Serif" w:hAnsi="Liberation Serif" w:cs="Liberation Serif"/>
          <w:b/>
          <w:bCs/>
          <w:sz w:val="28"/>
          <w:szCs w:val="28"/>
          <w:highlight w:val="none"/>
        </w:rPr>
      </w:r>
    </w:p>
    <w:p>
      <w:pPr>
        <w:pStyle w:val="889"/>
        <w:jc w:val="both"/>
        <w:spacing w:after="0" w:afterAutospacing="0" w:line="240" w:lineRule="auto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</w:r>
      <w:r>
        <w:rPr>
          <w:rFonts w:ascii="Liberation Serif" w:hAnsi="Liberation Serif" w:cs="Liberation Serif"/>
          <w:b/>
          <w:bCs/>
          <w:sz w:val="24"/>
          <w:szCs w:val="24"/>
        </w:rPr>
      </w:r>
      <w:r>
        <w:rPr>
          <w:rFonts w:ascii="Liberation Serif" w:hAnsi="Liberation Serif" w:cs="Liberation Serif"/>
          <w:b/>
          <w:bCs/>
          <w:sz w:val="24"/>
          <w:szCs w:val="24"/>
        </w:rPr>
      </w:r>
    </w:p>
    <w:tbl>
      <w:tblPr>
        <w:tblStyle w:val="906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4687"/>
        <w:gridCol w:w="4667"/>
      </w:tblGrid>
      <w:tr>
        <w:tblPrEx/>
        <w:trPr/>
        <w:tc>
          <w:tcPr>
            <w:tcW w:w="4785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Заказчик</w:t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</w:p>
          <w:p>
            <w:pPr>
              <w:spacing w:after="0" w:afterAutospacing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none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ind w:left="-37"/>
              <w:spacing w:after="0" w:afterAutospacing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________________ 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/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_____________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tcW w:w="4785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Исполнитель</w:t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</w:p>
          <w:p>
            <w:pPr>
              <w:spacing w:after="0" w:afterAutospacing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none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_________________/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_______________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</w:tr>
    </w:tbl>
    <w:p>
      <w:pPr>
        <w:jc w:val="both"/>
        <w:spacing w:after="0" w:afterAutospacing="0" w:line="240" w:lineRule="auto"/>
        <w:shd w:val="clear" w:color="auto" w:fill="ffffff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  <w:lang w:eastAsia="ru-RU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937" w:right="851" w:bottom="735" w:left="1275" w:header="53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ymbol">
    <w:panose1 w:val="05010000000000000000"/>
  </w:font>
  <w:font w:name="Wingdings">
    <w:panose1 w:val="05010000000000000000"/>
  </w:font>
  <w:font w:name="Verdana">
    <w:panose1 w:val="020B0604030504040204"/>
  </w:font>
  <w:font w:name="Tahoma">
    <w:panose1 w:val="020B0604030504040204"/>
  </w:font>
  <w:font w:name="Courier New">
    <w:panose1 w:val="020704090202050204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12</w:t>
    </w:r>
    <w:r>
      <w:fldChar w:fldCharType="end"/>
    </w:r>
    <w:r/>
  </w:p>
  <w:p>
    <w:pPr>
      <w:pStyle w:val="89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50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2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4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6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8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0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2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4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50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2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4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6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8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0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2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4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50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2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4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6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8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0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2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4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1">
    <w:name w:val="Heading 1 Char"/>
    <w:basedOn w:val="886"/>
    <w:link w:val="885"/>
    <w:uiPriority w:val="9"/>
    <w:rPr>
      <w:rFonts w:ascii="Arial" w:hAnsi="Arial" w:eastAsia="Arial" w:cs="Arial"/>
      <w:sz w:val="40"/>
      <w:szCs w:val="40"/>
    </w:rPr>
  </w:style>
  <w:style w:type="paragraph" w:styleId="712">
    <w:name w:val="Heading 2"/>
    <w:basedOn w:val="884"/>
    <w:next w:val="884"/>
    <w:link w:val="71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3">
    <w:name w:val="Heading 2 Char"/>
    <w:basedOn w:val="886"/>
    <w:link w:val="712"/>
    <w:uiPriority w:val="9"/>
    <w:rPr>
      <w:rFonts w:ascii="Arial" w:hAnsi="Arial" w:eastAsia="Arial" w:cs="Arial"/>
      <w:sz w:val="34"/>
    </w:rPr>
  </w:style>
  <w:style w:type="paragraph" w:styleId="714">
    <w:name w:val="Heading 3"/>
    <w:basedOn w:val="884"/>
    <w:next w:val="884"/>
    <w:link w:val="71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5">
    <w:name w:val="Heading 3 Char"/>
    <w:basedOn w:val="886"/>
    <w:link w:val="714"/>
    <w:uiPriority w:val="9"/>
    <w:rPr>
      <w:rFonts w:ascii="Arial" w:hAnsi="Arial" w:eastAsia="Arial" w:cs="Arial"/>
      <w:sz w:val="30"/>
      <w:szCs w:val="30"/>
    </w:rPr>
  </w:style>
  <w:style w:type="paragraph" w:styleId="716">
    <w:name w:val="Heading 4"/>
    <w:basedOn w:val="884"/>
    <w:next w:val="884"/>
    <w:link w:val="7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7">
    <w:name w:val="Heading 4 Char"/>
    <w:basedOn w:val="886"/>
    <w:link w:val="716"/>
    <w:uiPriority w:val="9"/>
    <w:rPr>
      <w:rFonts w:ascii="Arial" w:hAnsi="Arial" w:eastAsia="Arial" w:cs="Arial"/>
      <w:b/>
      <w:bCs/>
      <w:sz w:val="26"/>
      <w:szCs w:val="26"/>
    </w:rPr>
  </w:style>
  <w:style w:type="paragraph" w:styleId="718">
    <w:name w:val="Heading 5"/>
    <w:basedOn w:val="884"/>
    <w:next w:val="884"/>
    <w:link w:val="71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9">
    <w:name w:val="Heading 5 Char"/>
    <w:basedOn w:val="886"/>
    <w:link w:val="718"/>
    <w:uiPriority w:val="9"/>
    <w:rPr>
      <w:rFonts w:ascii="Arial" w:hAnsi="Arial" w:eastAsia="Arial" w:cs="Arial"/>
      <w:b/>
      <w:bCs/>
      <w:sz w:val="24"/>
      <w:szCs w:val="24"/>
    </w:rPr>
  </w:style>
  <w:style w:type="paragraph" w:styleId="720">
    <w:name w:val="Heading 6"/>
    <w:basedOn w:val="884"/>
    <w:next w:val="884"/>
    <w:link w:val="72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1">
    <w:name w:val="Heading 6 Char"/>
    <w:basedOn w:val="886"/>
    <w:link w:val="720"/>
    <w:uiPriority w:val="9"/>
    <w:rPr>
      <w:rFonts w:ascii="Arial" w:hAnsi="Arial" w:eastAsia="Arial" w:cs="Arial"/>
      <w:b/>
      <w:bCs/>
      <w:sz w:val="22"/>
      <w:szCs w:val="22"/>
    </w:rPr>
  </w:style>
  <w:style w:type="paragraph" w:styleId="722">
    <w:name w:val="Heading 7"/>
    <w:basedOn w:val="884"/>
    <w:next w:val="884"/>
    <w:link w:val="72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3">
    <w:name w:val="Heading 7 Char"/>
    <w:basedOn w:val="886"/>
    <w:link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4">
    <w:name w:val="Heading 8"/>
    <w:basedOn w:val="884"/>
    <w:next w:val="884"/>
    <w:link w:val="72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5">
    <w:name w:val="Heading 8 Char"/>
    <w:basedOn w:val="886"/>
    <w:link w:val="724"/>
    <w:uiPriority w:val="9"/>
    <w:rPr>
      <w:rFonts w:ascii="Arial" w:hAnsi="Arial" w:eastAsia="Arial" w:cs="Arial"/>
      <w:i/>
      <w:iCs/>
      <w:sz w:val="22"/>
      <w:szCs w:val="22"/>
    </w:rPr>
  </w:style>
  <w:style w:type="paragraph" w:styleId="726">
    <w:name w:val="Heading 9"/>
    <w:basedOn w:val="884"/>
    <w:next w:val="884"/>
    <w:link w:val="72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7">
    <w:name w:val="Heading 9 Char"/>
    <w:basedOn w:val="886"/>
    <w:link w:val="726"/>
    <w:uiPriority w:val="9"/>
    <w:rPr>
      <w:rFonts w:ascii="Arial" w:hAnsi="Arial" w:eastAsia="Arial" w:cs="Arial"/>
      <w:i/>
      <w:iCs/>
      <w:sz w:val="21"/>
      <w:szCs w:val="21"/>
    </w:rPr>
  </w:style>
  <w:style w:type="paragraph" w:styleId="728">
    <w:name w:val="List Paragraph"/>
    <w:basedOn w:val="884"/>
    <w:uiPriority w:val="34"/>
    <w:qFormat/>
    <w:pPr>
      <w:contextualSpacing/>
      <w:ind w:left="720"/>
    </w:pPr>
  </w:style>
  <w:style w:type="paragraph" w:styleId="729">
    <w:name w:val="No Spacing"/>
    <w:uiPriority w:val="1"/>
    <w:qFormat/>
    <w:pPr>
      <w:spacing w:before="0" w:after="0" w:line="240" w:lineRule="auto"/>
    </w:pPr>
  </w:style>
  <w:style w:type="paragraph" w:styleId="730">
    <w:name w:val="Title"/>
    <w:basedOn w:val="884"/>
    <w:next w:val="884"/>
    <w:link w:val="73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1">
    <w:name w:val="Title Char"/>
    <w:basedOn w:val="886"/>
    <w:link w:val="730"/>
    <w:uiPriority w:val="10"/>
    <w:rPr>
      <w:sz w:val="48"/>
      <w:szCs w:val="48"/>
    </w:rPr>
  </w:style>
  <w:style w:type="paragraph" w:styleId="732">
    <w:name w:val="Subtitle"/>
    <w:basedOn w:val="884"/>
    <w:next w:val="884"/>
    <w:link w:val="733"/>
    <w:uiPriority w:val="11"/>
    <w:qFormat/>
    <w:pPr>
      <w:spacing w:before="200" w:after="200"/>
    </w:pPr>
    <w:rPr>
      <w:sz w:val="24"/>
      <w:szCs w:val="24"/>
    </w:rPr>
  </w:style>
  <w:style w:type="character" w:styleId="733">
    <w:name w:val="Subtitle Char"/>
    <w:basedOn w:val="886"/>
    <w:link w:val="732"/>
    <w:uiPriority w:val="11"/>
    <w:rPr>
      <w:sz w:val="24"/>
      <w:szCs w:val="24"/>
    </w:rPr>
  </w:style>
  <w:style w:type="paragraph" w:styleId="734">
    <w:name w:val="Quote"/>
    <w:basedOn w:val="884"/>
    <w:next w:val="884"/>
    <w:link w:val="735"/>
    <w:uiPriority w:val="29"/>
    <w:qFormat/>
    <w:pPr>
      <w:ind w:left="720" w:right="720"/>
    </w:pPr>
    <w:rPr>
      <w:i/>
    </w:rPr>
  </w:style>
  <w:style w:type="character" w:styleId="735">
    <w:name w:val="Quote Char"/>
    <w:link w:val="734"/>
    <w:uiPriority w:val="29"/>
    <w:rPr>
      <w:i/>
    </w:rPr>
  </w:style>
  <w:style w:type="paragraph" w:styleId="736">
    <w:name w:val="Intense Quote"/>
    <w:basedOn w:val="884"/>
    <w:next w:val="884"/>
    <w:link w:val="73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7">
    <w:name w:val="Intense Quote Char"/>
    <w:link w:val="736"/>
    <w:uiPriority w:val="30"/>
    <w:rPr>
      <w:i/>
    </w:rPr>
  </w:style>
  <w:style w:type="character" w:styleId="738">
    <w:name w:val="Header Char"/>
    <w:basedOn w:val="886"/>
    <w:link w:val="898"/>
    <w:uiPriority w:val="99"/>
  </w:style>
  <w:style w:type="character" w:styleId="739">
    <w:name w:val="Footer Char"/>
    <w:basedOn w:val="886"/>
    <w:link w:val="900"/>
    <w:uiPriority w:val="99"/>
  </w:style>
  <w:style w:type="paragraph" w:styleId="740">
    <w:name w:val="Caption"/>
    <w:basedOn w:val="884"/>
    <w:next w:val="884"/>
    <w:link w:val="7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1">
    <w:name w:val="Caption Char"/>
    <w:basedOn w:val="740"/>
    <w:link w:val="900"/>
    <w:uiPriority w:val="99"/>
  </w:style>
  <w:style w:type="table" w:styleId="742">
    <w:name w:val="Table Grid Light"/>
    <w:basedOn w:val="88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Plain Table 1"/>
    <w:basedOn w:val="88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2"/>
    <w:basedOn w:val="88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6">
    <w:name w:val="Plain Table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Plain Table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8">
    <w:name w:val="Grid Table 1 Light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4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0">
    <w:name w:val="Grid Table 4 - Accent 1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1">
    <w:name w:val="Grid Table 4 - Accent 2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2">
    <w:name w:val="Grid Table 4 - Accent 3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3">
    <w:name w:val="Grid Table 4 - Accent 4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4">
    <w:name w:val="Grid Table 4 - Accent 5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5">
    <w:name w:val="Grid Table 4 - Accent 6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6">
    <w:name w:val="Grid Table 5 Dark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7">
    <w:name w:val="Grid Table 5 Dark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0">
    <w:name w:val="Grid Table 5 Dark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3">
    <w:name w:val="Grid Table 6 Colorful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4">
    <w:name w:val="Grid Table 6 Colorful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5">
    <w:name w:val="Grid Table 6 Colorful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6">
    <w:name w:val="Grid Table 6 Colorful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7">
    <w:name w:val="Grid Table 6 Colorful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8">
    <w:name w:val="Grid Table 6 Colorful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6 Colorful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7 Colorful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5">
    <w:name w:val="List Table 2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6">
    <w:name w:val="List Table 2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7">
    <w:name w:val="List Table 2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8">
    <w:name w:val="List Table 2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9">
    <w:name w:val="List Table 2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0">
    <w:name w:val="List Table 2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1">
    <w:name w:val="List Table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5 Dark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6 Colorful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3">
    <w:name w:val="List Table 6 Colorful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4">
    <w:name w:val="List Table 6 Colorful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5">
    <w:name w:val="List Table 6 Colorful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6">
    <w:name w:val="List Table 6 Colorful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7">
    <w:name w:val="List Table 6 Colorful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8">
    <w:name w:val="List Table 6 Colorful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9">
    <w:name w:val="List Table 7 Colorful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0">
    <w:name w:val="List Table 7 Colorful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1">
    <w:name w:val="List Table 7 Colorful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2">
    <w:name w:val="List Table 7 Colorful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3">
    <w:name w:val="List Table 7 Colorful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4">
    <w:name w:val="List Table 7 Colorful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5">
    <w:name w:val="List Table 7 Colorful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6">
    <w:name w:val="Lined - Accent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7">
    <w:name w:val="Lined - Accent 1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8">
    <w:name w:val="Lined - Accent 2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9">
    <w:name w:val="Lined - Accent 3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0">
    <w:name w:val="Lined - Accent 4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1">
    <w:name w:val="Lined - Accent 5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2">
    <w:name w:val="Lined - Accent 6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3">
    <w:name w:val="Bordered &amp; Lined - Accent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4">
    <w:name w:val="Bordered &amp; Lined - Accent 1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5">
    <w:name w:val="Bordered &amp; Lined - Accent 2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6">
    <w:name w:val="Bordered &amp; Lined - Accent 3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7">
    <w:name w:val="Bordered &amp; Lined - Accent 4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8">
    <w:name w:val="Bordered &amp; Lined - Accent 5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9">
    <w:name w:val="Bordered &amp; Lined - Accent 6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0">
    <w:name w:val="Bordered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1">
    <w:name w:val="Bordered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2">
    <w:name w:val="Bordered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3">
    <w:name w:val="Bordered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4">
    <w:name w:val="Bordered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5">
    <w:name w:val="Bordered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6">
    <w:name w:val="Bordered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7">
    <w:name w:val="footnote text"/>
    <w:basedOn w:val="884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basedOn w:val="886"/>
    <w:uiPriority w:val="99"/>
    <w:unhideWhenUsed/>
    <w:rPr>
      <w:vertAlign w:val="superscript"/>
    </w:rPr>
  </w:style>
  <w:style w:type="paragraph" w:styleId="870">
    <w:name w:val="endnote text"/>
    <w:basedOn w:val="884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basedOn w:val="886"/>
    <w:uiPriority w:val="99"/>
    <w:semiHidden/>
    <w:unhideWhenUsed/>
    <w:rPr>
      <w:vertAlign w:val="superscript"/>
    </w:rPr>
  </w:style>
  <w:style w:type="paragraph" w:styleId="873">
    <w:name w:val="toc 1"/>
    <w:basedOn w:val="884"/>
    <w:next w:val="884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4"/>
    <w:next w:val="884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4"/>
    <w:next w:val="884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4"/>
    <w:next w:val="884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4"/>
    <w:next w:val="884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4"/>
    <w:next w:val="884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4"/>
    <w:next w:val="884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4"/>
    <w:next w:val="884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4"/>
    <w:next w:val="884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4"/>
    <w:next w:val="884"/>
    <w:uiPriority w:val="99"/>
    <w:unhideWhenUsed/>
    <w:pPr>
      <w:spacing w:after="0" w:afterAutospacing="0"/>
    </w:pPr>
  </w:style>
  <w:style w:type="paragraph" w:styleId="884" w:default="1">
    <w:name w:val="Normal"/>
    <w:qFormat/>
    <w:pPr>
      <w:spacing w:after="200" w:line="276" w:lineRule="auto"/>
    </w:pPr>
    <w:rPr>
      <w:rFonts w:cs="Calibri"/>
      <w:lang w:eastAsia="en-US"/>
    </w:rPr>
  </w:style>
  <w:style w:type="paragraph" w:styleId="885">
    <w:name w:val="Heading 1"/>
    <w:basedOn w:val="884"/>
    <w:link w:val="907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886" w:default="1">
    <w:name w:val="Default Paragraph Font"/>
    <w:uiPriority w:val="1"/>
    <w:semiHidden/>
    <w:unhideWhenUsed/>
  </w:style>
  <w:style w:type="table" w:styleId="88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8" w:default="1">
    <w:name w:val="No List"/>
    <w:uiPriority w:val="99"/>
    <w:semiHidden/>
    <w:unhideWhenUsed/>
  </w:style>
  <w:style w:type="paragraph" w:styleId="889" w:customStyle="1">
    <w:name w:val="ConsPlusNormal"/>
    <w:link w:val="893"/>
    <w:uiPriority w:val="99"/>
    <w:pPr>
      <w:widowControl w:val="off"/>
    </w:pPr>
    <w:rPr>
      <w:rFonts w:cs="Calibri"/>
    </w:rPr>
  </w:style>
  <w:style w:type="paragraph" w:styleId="890" w:customStyle="1">
    <w:name w:val="ConsPlusNonformat"/>
    <w:uiPriority w:val="99"/>
    <w:pPr>
      <w:widowControl w:val="off"/>
    </w:pPr>
    <w:rPr>
      <w:rFonts w:ascii="Courier New" w:hAnsi="Courier New" w:eastAsia="Times New Roman" w:cs="Courier New"/>
      <w:sz w:val="20"/>
      <w:szCs w:val="20"/>
    </w:rPr>
  </w:style>
  <w:style w:type="paragraph" w:styleId="891" w:customStyle="1">
    <w:name w:val="ConsPlusTitle"/>
    <w:uiPriority w:val="99"/>
    <w:pPr>
      <w:widowControl w:val="off"/>
    </w:pPr>
    <w:rPr>
      <w:rFonts w:eastAsia="Times New Roman" w:cs="Calibri"/>
      <w:b/>
      <w:bCs/>
    </w:rPr>
  </w:style>
  <w:style w:type="paragraph" w:styleId="892" w:customStyle="1">
    <w:name w:val="ConsPlusCell"/>
    <w:uiPriority w:val="99"/>
    <w:pPr>
      <w:widowControl w:val="off"/>
    </w:pPr>
    <w:rPr>
      <w:rFonts w:ascii="Courier New" w:hAnsi="Courier New" w:eastAsia="Times New Roman" w:cs="Courier New"/>
      <w:sz w:val="20"/>
      <w:szCs w:val="20"/>
    </w:rPr>
  </w:style>
  <w:style w:type="character" w:styleId="893" w:customStyle="1">
    <w:name w:val="ConsPlusNormal Знак"/>
    <w:link w:val="889"/>
    <w:uiPriority w:val="99"/>
    <w:rPr>
      <w:sz w:val="22"/>
      <w:szCs w:val="22"/>
      <w:lang w:eastAsia="ru-RU"/>
    </w:rPr>
  </w:style>
  <w:style w:type="paragraph" w:styleId="894">
    <w:name w:val="Body Text 2"/>
    <w:basedOn w:val="884"/>
    <w:link w:val="895"/>
    <w:pPr>
      <w:spacing w:after="120" w:line="48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95" w:customStyle="1">
    <w:name w:val="Основной текст 2 Знак"/>
    <w:basedOn w:val="886"/>
    <w:link w:val="894"/>
    <w:uiPriority w:val="99"/>
    <w:rPr>
      <w:rFonts w:ascii="Times New Roman" w:hAnsi="Times New Roman" w:cs="Times New Roman"/>
      <w:sz w:val="24"/>
      <w:szCs w:val="24"/>
      <w:lang w:eastAsia="ar-SA" w:bidi="ar-SA"/>
    </w:rPr>
  </w:style>
  <w:style w:type="paragraph" w:styleId="896">
    <w:name w:val="Balloon Text"/>
    <w:basedOn w:val="884"/>
    <w:link w:val="897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7" w:customStyle="1">
    <w:name w:val="Текст выноски Знак"/>
    <w:basedOn w:val="886"/>
    <w:link w:val="896"/>
    <w:uiPriority w:val="99"/>
    <w:semiHidden/>
    <w:rPr>
      <w:rFonts w:ascii="Tahoma" w:hAnsi="Tahoma" w:cs="Tahoma"/>
      <w:sz w:val="16"/>
      <w:szCs w:val="16"/>
    </w:rPr>
  </w:style>
  <w:style w:type="paragraph" w:styleId="898">
    <w:name w:val="Header"/>
    <w:basedOn w:val="884"/>
    <w:link w:val="899"/>
    <w:uiPriority w:val="99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9" w:customStyle="1">
    <w:name w:val="Верхний колонтитул Знак"/>
    <w:basedOn w:val="886"/>
    <w:link w:val="898"/>
    <w:uiPriority w:val="99"/>
    <w:rPr>
      <w:rFonts w:ascii="Calibri" w:hAnsi="Calibri" w:cs="Calibri"/>
    </w:rPr>
  </w:style>
  <w:style w:type="paragraph" w:styleId="900">
    <w:name w:val="Footer"/>
    <w:basedOn w:val="884"/>
    <w:link w:val="901"/>
    <w:uiPriority w:val="99"/>
    <w:semiHidden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01" w:customStyle="1">
    <w:name w:val="Нижний колонтитул Знак"/>
    <w:basedOn w:val="886"/>
    <w:link w:val="900"/>
    <w:uiPriority w:val="99"/>
    <w:semiHidden/>
    <w:rPr>
      <w:rFonts w:ascii="Calibri" w:hAnsi="Calibri" w:cs="Calibri"/>
    </w:rPr>
  </w:style>
  <w:style w:type="character" w:styleId="902">
    <w:name w:val="Hyperlink"/>
    <w:basedOn w:val="886"/>
    <w:uiPriority w:val="99"/>
    <w:rPr>
      <w:color w:val="0000ff"/>
      <w:u w:val="single"/>
    </w:rPr>
  </w:style>
  <w:style w:type="paragraph" w:styleId="903" w:customStyle="1">
    <w:name w:val="Знак4"/>
    <w:basedOn w:val="884"/>
    <w:uiPriority w:val="99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character" w:styleId="904">
    <w:name w:val="Strong"/>
    <w:basedOn w:val="886"/>
    <w:uiPriority w:val="99"/>
    <w:qFormat/>
    <w:rPr>
      <w:b/>
      <w:bCs/>
    </w:rPr>
  </w:style>
  <w:style w:type="character" w:styleId="905" w:customStyle="1">
    <w:name w:val="b-message-head__field-value"/>
    <w:basedOn w:val="886"/>
  </w:style>
  <w:style w:type="table" w:styleId="906">
    <w:name w:val="Table Grid"/>
    <w:basedOn w:val="887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07" w:customStyle="1">
    <w:name w:val="Заголовок 1 Знак"/>
    <w:basedOn w:val="886"/>
    <w:link w:val="885"/>
    <w:uiPriority w:val="9"/>
    <w:rPr>
      <w:rFonts w:ascii="Times New Roman" w:hAnsi="Times New Roman" w:eastAsia="Times New Roman"/>
      <w:b/>
      <w:bCs/>
      <w:sz w:val="48"/>
      <w:szCs w:val="48"/>
    </w:rPr>
  </w:style>
  <w:style w:type="character" w:styleId="908" w:customStyle="1">
    <w:name w:val="CharStyle266"/>
    <w:rPr>
      <w:rFonts w:ascii="Times New Roman" w:hAnsi="Times New Roman" w:eastAsia="Times New Roman" w:cs="Times New Roman"/>
      <w:b w:val="0"/>
      <w:bCs w:val="0"/>
      <w:i w:val="0"/>
      <w:iCs w:val="0"/>
      <w:smallCaps w:val="0"/>
      <w:sz w:val="24"/>
      <w:szCs w:val="24"/>
    </w:rPr>
  </w:style>
  <w:style w:type="paragraph" w:styleId="909" w:customStyle="1">
    <w:name w:val="Основной текст"/>
    <w:basedOn w:val="895"/>
    <w:next w:val="899"/>
    <w:link w:val="900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10" w:customStyle="1">
    <w:name w:val="Абзац списка1"/>
    <w:uiPriority w:val="99"/>
    <w:pPr>
      <w:contextualSpacing w:val="0"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11" w:customStyle="1">
    <w:name w:val="Normal (Web)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12" w:customStyle="1">
    <w:name w:val="Style931"/>
    <w:pPr>
      <w:contextualSpacing w:val="0"/>
      <w:ind w:left="0" w:right="0" w:firstLine="701"/>
      <w:jc w:val="both"/>
      <w:keepLines w:val="0"/>
      <w:keepNext w:val="0"/>
      <w:pageBreakBefore w:val="0"/>
      <w:spacing w:before="0" w:beforeAutospacing="0" w:after="0" w:afterAutospacing="0" w:line="317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consultantplus://offline/ref=8F6EFCEBD78D73945BB09737A027B4142D3A0E1FC533F502F77E0E3DD8F195EB1B53B1CE58D8ED88C8o4N" TargetMode="External"/><Relationship Id="rId12" Type="http://schemas.openxmlformats.org/officeDocument/2006/relationships/hyperlink" Target="consultantplus://offline/ref=8F6EFCEBD78D73945BB09737A027B4142D3A0E1FC533F502F77E0E3DD8F195EB1B53B1CE58D8ED8EC8o1N" TargetMode="External"/><Relationship Id="rId13" Type="http://schemas.openxmlformats.org/officeDocument/2006/relationships/hyperlink" Target="mailto:omto@r29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54637-936C-4D89-826B-83CD18A18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latyshov</dc:creator>
  <cp:keywords/>
  <dc:description/>
  <cp:lastModifiedBy>shehovtsev</cp:lastModifiedBy>
  <cp:revision>89</cp:revision>
  <dcterms:created xsi:type="dcterms:W3CDTF">2023-10-11T11:41:00Z</dcterms:created>
  <dcterms:modified xsi:type="dcterms:W3CDTF">2026-06-17T06:11:23Z</dcterms:modified>
</cp:coreProperties>
</file>