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D2" w:rsidRPr="00CB79D2" w:rsidRDefault="00CB79D2" w:rsidP="00CB79D2">
      <w:pPr>
        <w:pStyle w:val="a6"/>
        <w:spacing w:before="0" w:beforeAutospacing="0" w:after="0" w:afterAutospacing="0"/>
        <w:jc w:val="center"/>
        <w:rPr>
          <w:rFonts w:eastAsia="Times New Roman"/>
          <w:b/>
          <w:i/>
          <w:lang w:eastAsia="en-US"/>
        </w:rPr>
      </w:pPr>
      <w:r w:rsidRPr="00CB79D2">
        <w:rPr>
          <w:rFonts w:eastAsia="Times New Roman"/>
          <w:b/>
          <w:i/>
          <w:lang w:eastAsia="en-US"/>
        </w:rPr>
        <w:t>Описание объекта закупки</w:t>
      </w:r>
    </w:p>
    <w:p w:rsidR="00CB79D2" w:rsidRDefault="00CB79D2" w:rsidP="00CB79D2">
      <w:pPr>
        <w:pStyle w:val="a6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TableNormal"/>
        <w:tblW w:w="1062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0"/>
        <w:gridCol w:w="7087"/>
        <w:gridCol w:w="709"/>
        <w:gridCol w:w="850"/>
      </w:tblGrid>
      <w:tr w:rsidR="00CB79D2" w:rsidRPr="00F87E0F" w:rsidTr="00006307">
        <w:trPr>
          <w:trHeight w:val="551"/>
          <w:tblHeader/>
        </w:trPr>
        <w:tc>
          <w:tcPr>
            <w:tcW w:w="426" w:type="dxa"/>
            <w:vAlign w:val="center"/>
          </w:tcPr>
          <w:p w:rsidR="00CB79D2" w:rsidRPr="00DB67B6" w:rsidRDefault="00CB79D2" w:rsidP="00006307">
            <w:pPr>
              <w:pStyle w:val="TableParagraph"/>
              <w:jc w:val="center"/>
            </w:pPr>
            <w:r w:rsidRPr="00DB67B6">
              <w:rPr>
                <w:spacing w:val="-10"/>
              </w:rPr>
              <w:t>№</w:t>
            </w:r>
          </w:p>
          <w:p w:rsidR="00CB79D2" w:rsidRPr="00DB67B6" w:rsidRDefault="00CB79D2" w:rsidP="00006307">
            <w:pPr>
              <w:pStyle w:val="TableParagraph"/>
              <w:jc w:val="center"/>
            </w:pPr>
            <w:r w:rsidRPr="00DB67B6">
              <w:rPr>
                <w:spacing w:val="-5"/>
              </w:rPr>
              <w:t>п/п</w:t>
            </w:r>
          </w:p>
        </w:tc>
        <w:tc>
          <w:tcPr>
            <w:tcW w:w="1550" w:type="dxa"/>
            <w:vAlign w:val="center"/>
          </w:tcPr>
          <w:p w:rsidR="00CB79D2" w:rsidRPr="00DB67B6" w:rsidRDefault="00CB79D2" w:rsidP="00006307">
            <w:pPr>
              <w:pStyle w:val="TableParagraph"/>
              <w:ind w:left="15"/>
              <w:jc w:val="center"/>
              <w:rPr>
                <w:lang w:val="ru-RU"/>
              </w:rPr>
            </w:pPr>
            <w:r w:rsidRPr="00DB67B6">
              <w:rPr>
                <w:spacing w:val="-2"/>
                <w:lang w:val="ru-RU"/>
              </w:rPr>
              <w:t>Наименование</w:t>
            </w:r>
          </w:p>
        </w:tc>
        <w:tc>
          <w:tcPr>
            <w:tcW w:w="7087" w:type="dxa"/>
            <w:vAlign w:val="center"/>
          </w:tcPr>
          <w:p w:rsidR="00CB79D2" w:rsidRPr="00DB67B6" w:rsidRDefault="00CB79D2" w:rsidP="00006307">
            <w:pPr>
              <w:pStyle w:val="TableParagraph"/>
              <w:ind w:left="489"/>
              <w:jc w:val="center"/>
              <w:rPr>
                <w:lang w:val="ru-RU"/>
              </w:rPr>
            </w:pPr>
            <w:r w:rsidRPr="00DB67B6">
              <w:rPr>
                <w:lang w:val="ru-RU"/>
              </w:rPr>
              <w:t>Технические характеристики</w:t>
            </w:r>
          </w:p>
        </w:tc>
        <w:tc>
          <w:tcPr>
            <w:tcW w:w="709" w:type="dxa"/>
            <w:vAlign w:val="center"/>
          </w:tcPr>
          <w:p w:rsidR="00CB79D2" w:rsidRPr="00DB67B6" w:rsidRDefault="00CB79D2" w:rsidP="00006307">
            <w:pPr>
              <w:pStyle w:val="TableParagraph"/>
              <w:jc w:val="center"/>
            </w:pPr>
            <w:proofErr w:type="spellStart"/>
            <w:r w:rsidRPr="00DB67B6">
              <w:rPr>
                <w:spacing w:val="-5"/>
              </w:rPr>
              <w:t>Ед</w:t>
            </w:r>
            <w:proofErr w:type="spellEnd"/>
            <w:r w:rsidRPr="00DB67B6">
              <w:rPr>
                <w:spacing w:val="-5"/>
              </w:rPr>
              <w:t>.</w:t>
            </w:r>
          </w:p>
          <w:p w:rsidR="00CB79D2" w:rsidRPr="00DB67B6" w:rsidRDefault="00CB79D2" w:rsidP="00006307">
            <w:pPr>
              <w:pStyle w:val="TableParagraph"/>
              <w:jc w:val="center"/>
            </w:pPr>
            <w:proofErr w:type="spellStart"/>
            <w:proofErr w:type="gramStart"/>
            <w:r w:rsidRPr="00DB67B6">
              <w:rPr>
                <w:spacing w:val="-4"/>
              </w:rPr>
              <w:t>изм</w:t>
            </w:r>
            <w:proofErr w:type="spellEnd"/>
            <w:proofErr w:type="gramEnd"/>
            <w:r w:rsidRPr="00DB67B6">
              <w:rPr>
                <w:spacing w:val="-4"/>
              </w:rPr>
              <w:t>.</w:t>
            </w:r>
          </w:p>
        </w:tc>
        <w:tc>
          <w:tcPr>
            <w:tcW w:w="850" w:type="dxa"/>
            <w:vAlign w:val="center"/>
          </w:tcPr>
          <w:p w:rsidR="00CB79D2" w:rsidRPr="00DB67B6" w:rsidRDefault="00CB79D2" w:rsidP="00006307">
            <w:pPr>
              <w:pStyle w:val="TableParagraph"/>
              <w:ind w:left="7" w:right="3"/>
              <w:jc w:val="center"/>
            </w:pPr>
            <w:proofErr w:type="spellStart"/>
            <w:r w:rsidRPr="00DB67B6">
              <w:rPr>
                <w:spacing w:val="-2"/>
              </w:rPr>
              <w:t>Кол-</w:t>
            </w:r>
            <w:r w:rsidRPr="00DB67B6">
              <w:rPr>
                <w:spacing w:val="-5"/>
              </w:rPr>
              <w:t>во</w:t>
            </w:r>
            <w:proofErr w:type="spellEnd"/>
          </w:p>
        </w:tc>
      </w:tr>
      <w:tr w:rsidR="00CB79D2" w:rsidRPr="00F87E0F" w:rsidTr="00006307">
        <w:trPr>
          <w:trHeight w:val="1280"/>
        </w:trPr>
        <w:tc>
          <w:tcPr>
            <w:tcW w:w="426" w:type="dxa"/>
          </w:tcPr>
          <w:p w:rsidR="00CB79D2" w:rsidRPr="00DB67B6" w:rsidRDefault="00CB79D2" w:rsidP="00006307">
            <w:pPr>
              <w:pStyle w:val="TableParagraph"/>
              <w:spacing w:before="120" w:line="268" w:lineRule="exact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1</w:t>
            </w:r>
          </w:p>
        </w:tc>
        <w:tc>
          <w:tcPr>
            <w:tcW w:w="1550" w:type="dxa"/>
          </w:tcPr>
          <w:p w:rsidR="00CB79D2" w:rsidRPr="00DB67B6" w:rsidRDefault="00CB79D2" w:rsidP="00006307">
            <w:pPr>
              <w:rPr>
                <w:highlight w:val="green"/>
                <w:lang w:val="ru-RU"/>
              </w:rPr>
            </w:pPr>
            <w:r w:rsidRPr="00DB67B6">
              <w:rPr>
                <w:lang w:val="ru-RU"/>
              </w:rPr>
              <w:t>Игла инъекционная, одноразового использования, стерильная</w:t>
            </w:r>
          </w:p>
        </w:tc>
        <w:tc>
          <w:tcPr>
            <w:tcW w:w="7087" w:type="dxa"/>
            <w:vAlign w:val="center"/>
          </w:tcPr>
          <w:p w:rsidR="00CB79D2" w:rsidRPr="00DB67B6" w:rsidRDefault="00CB79D2" w:rsidP="00006307">
            <w:pPr>
              <w:ind w:left="141" w:right="142"/>
              <w:jc w:val="both"/>
              <w:rPr>
                <w:lang w:val="ru-RU"/>
              </w:rPr>
            </w:pPr>
            <w:r w:rsidRPr="00DB67B6">
              <w:rPr>
                <w:lang w:val="ru-RU"/>
              </w:rPr>
              <w:t>Заточка иглы    трёхгранная: Соответствие</w:t>
            </w:r>
          </w:p>
          <w:p w:rsidR="00CB79D2" w:rsidRPr="00DB67B6" w:rsidRDefault="00CB79D2" w:rsidP="00006307">
            <w:pPr>
              <w:ind w:left="141" w:right="142"/>
              <w:jc w:val="both"/>
              <w:rPr>
                <w:lang w:val="ru-RU"/>
              </w:rPr>
            </w:pPr>
            <w:r w:rsidRPr="00DB67B6">
              <w:rPr>
                <w:lang w:val="ru-RU"/>
              </w:rPr>
              <w:t>Размер иглы, G: ≥ 18 G</w:t>
            </w:r>
          </w:p>
          <w:p w:rsidR="00CB79D2" w:rsidRPr="00DB67B6" w:rsidRDefault="00CB79D2" w:rsidP="00006307">
            <w:pPr>
              <w:ind w:left="141" w:right="142"/>
              <w:jc w:val="both"/>
              <w:rPr>
                <w:lang w:val="ru-RU"/>
              </w:rPr>
            </w:pPr>
            <w:r w:rsidRPr="00DB67B6">
              <w:rPr>
                <w:lang w:val="ru-RU"/>
              </w:rPr>
              <w:t xml:space="preserve">Игла и колпачок безопасности имеют цветовую </w:t>
            </w:r>
            <w:proofErr w:type="gramStart"/>
            <w:r w:rsidRPr="00DB67B6">
              <w:rPr>
                <w:lang w:val="ru-RU"/>
              </w:rPr>
              <w:t>кодировку :</w:t>
            </w:r>
            <w:proofErr w:type="gramEnd"/>
            <w:r w:rsidRPr="00DB67B6">
              <w:rPr>
                <w:lang w:val="ru-RU"/>
              </w:rPr>
              <w:t xml:space="preserve"> Соответствие</w:t>
            </w:r>
          </w:p>
          <w:p w:rsidR="00CB79D2" w:rsidRPr="00DB67B6" w:rsidRDefault="00CB79D2" w:rsidP="00006307">
            <w:pPr>
              <w:ind w:left="141" w:right="142"/>
              <w:jc w:val="both"/>
              <w:rPr>
                <w:highlight w:val="green"/>
                <w:lang w:val="ru-RU"/>
              </w:rPr>
            </w:pPr>
            <w:r w:rsidRPr="00DB67B6">
              <w:rPr>
                <w:lang w:val="ru-RU"/>
              </w:rPr>
              <w:t>Наименование: Закупка товара осуществляется вне рамок сферы отношений, регулируемых Федеральным законом от 21.11.2011 №323-ФЗ «Об основах охраны здоровья граждан в Российской Федерации». Закупаемый товар будет использоваться в научной и исследовательской деятельности: Соответствие</w:t>
            </w:r>
          </w:p>
        </w:tc>
        <w:tc>
          <w:tcPr>
            <w:tcW w:w="709" w:type="dxa"/>
          </w:tcPr>
          <w:p w:rsidR="00CB79D2" w:rsidRPr="00DB67B6" w:rsidRDefault="00CB79D2" w:rsidP="00006307">
            <w:pPr>
              <w:pStyle w:val="TableParagraph"/>
              <w:spacing w:line="268" w:lineRule="exact"/>
              <w:jc w:val="center"/>
              <w:rPr>
                <w:spacing w:val="-2"/>
                <w:lang w:val="ru-RU"/>
              </w:rPr>
            </w:pPr>
            <w:proofErr w:type="spellStart"/>
            <w:r w:rsidRPr="00DB67B6">
              <w:rPr>
                <w:spacing w:val="-2"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B79D2" w:rsidRPr="00DB67B6" w:rsidRDefault="00CB79D2" w:rsidP="00006307">
            <w:pPr>
              <w:pStyle w:val="TableParagraph"/>
              <w:spacing w:line="268" w:lineRule="exact"/>
              <w:jc w:val="center"/>
              <w:rPr>
                <w:color w:val="000000"/>
                <w:lang w:val="ru-RU"/>
              </w:rPr>
            </w:pPr>
            <w:r w:rsidRPr="00DB67B6">
              <w:rPr>
                <w:color w:val="000000"/>
                <w:lang w:val="ru-RU"/>
              </w:rPr>
              <w:t>500</w:t>
            </w:r>
          </w:p>
        </w:tc>
      </w:tr>
      <w:tr w:rsidR="00CB79D2" w:rsidRPr="00F87E0F" w:rsidTr="00006307">
        <w:trPr>
          <w:trHeight w:val="1280"/>
        </w:trPr>
        <w:tc>
          <w:tcPr>
            <w:tcW w:w="426" w:type="dxa"/>
          </w:tcPr>
          <w:p w:rsidR="00CB79D2" w:rsidRPr="00DB67B6" w:rsidRDefault="00CB79D2" w:rsidP="00006307">
            <w:pPr>
              <w:pStyle w:val="TableParagraph"/>
              <w:spacing w:before="120" w:line="268" w:lineRule="exact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2</w:t>
            </w:r>
          </w:p>
        </w:tc>
        <w:tc>
          <w:tcPr>
            <w:tcW w:w="1550" w:type="dxa"/>
          </w:tcPr>
          <w:p w:rsidR="00CB79D2" w:rsidRPr="00DB67B6" w:rsidRDefault="00CB79D2" w:rsidP="00006307">
            <w:pPr>
              <w:rPr>
                <w:highlight w:val="green"/>
                <w:lang w:val="ru-RU"/>
              </w:rPr>
            </w:pPr>
            <w:r w:rsidRPr="00DB67B6">
              <w:rPr>
                <w:lang w:val="ru-RU"/>
              </w:rPr>
              <w:t>Игла инъекционная, одноразового использования, стерильная</w:t>
            </w:r>
          </w:p>
        </w:tc>
        <w:tc>
          <w:tcPr>
            <w:tcW w:w="7087" w:type="dxa"/>
            <w:vAlign w:val="center"/>
          </w:tcPr>
          <w:p w:rsidR="00CB79D2" w:rsidRPr="00DB67B6" w:rsidRDefault="00CB79D2" w:rsidP="00006307">
            <w:pPr>
              <w:ind w:left="141" w:right="142"/>
              <w:jc w:val="both"/>
              <w:rPr>
                <w:lang w:val="ru-RU"/>
              </w:rPr>
            </w:pPr>
            <w:r w:rsidRPr="00DB67B6">
              <w:rPr>
                <w:lang w:val="ru-RU"/>
              </w:rPr>
              <w:t>Заточка иглы    трёхгранная: Соответствие</w:t>
            </w:r>
          </w:p>
          <w:p w:rsidR="00CB79D2" w:rsidRPr="00DB67B6" w:rsidRDefault="00CB79D2" w:rsidP="00006307">
            <w:pPr>
              <w:ind w:left="141" w:right="142"/>
              <w:jc w:val="both"/>
              <w:rPr>
                <w:lang w:val="ru-RU"/>
              </w:rPr>
            </w:pPr>
            <w:r w:rsidRPr="00DB67B6">
              <w:rPr>
                <w:lang w:val="ru-RU"/>
              </w:rPr>
              <w:t>Размер иглы, G: ≥ 21 G</w:t>
            </w:r>
          </w:p>
          <w:p w:rsidR="00CB79D2" w:rsidRPr="00DB67B6" w:rsidRDefault="00CB79D2" w:rsidP="00006307">
            <w:pPr>
              <w:ind w:left="141" w:right="142"/>
              <w:jc w:val="both"/>
              <w:rPr>
                <w:lang w:val="ru-RU"/>
              </w:rPr>
            </w:pPr>
            <w:r w:rsidRPr="00DB67B6">
              <w:rPr>
                <w:lang w:val="ru-RU"/>
              </w:rPr>
              <w:t xml:space="preserve">Игла и колпачок безопасности имеют цветовую </w:t>
            </w:r>
            <w:proofErr w:type="gramStart"/>
            <w:r w:rsidRPr="00DB67B6">
              <w:rPr>
                <w:lang w:val="ru-RU"/>
              </w:rPr>
              <w:t>кодировку :</w:t>
            </w:r>
            <w:proofErr w:type="gramEnd"/>
            <w:r w:rsidRPr="00DB67B6">
              <w:rPr>
                <w:lang w:val="ru-RU"/>
              </w:rPr>
              <w:t xml:space="preserve"> Соответствие</w:t>
            </w:r>
          </w:p>
          <w:p w:rsidR="00CB79D2" w:rsidRPr="00DB67B6" w:rsidRDefault="00CB79D2" w:rsidP="00006307">
            <w:pPr>
              <w:ind w:left="141" w:right="142"/>
              <w:jc w:val="both"/>
              <w:rPr>
                <w:highlight w:val="green"/>
                <w:lang w:val="ru-RU"/>
              </w:rPr>
            </w:pPr>
            <w:r w:rsidRPr="00DB67B6">
              <w:rPr>
                <w:lang w:val="ru-RU"/>
              </w:rPr>
              <w:t>Наименование: Закупка товара осуществляется вне рамок сферы отношений, регулируемых Федеральным законом от 21.11.2011 №323-ФЗ «Об основах охраны здоровья граждан в Российской Федерации». Закупаемый товар будет использоваться в научной и исследовательской деятельности: Соответствие</w:t>
            </w:r>
          </w:p>
        </w:tc>
        <w:tc>
          <w:tcPr>
            <w:tcW w:w="709" w:type="dxa"/>
          </w:tcPr>
          <w:p w:rsidR="00CB79D2" w:rsidRPr="00DB67B6" w:rsidRDefault="00CB79D2" w:rsidP="00006307">
            <w:pPr>
              <w:pStyle w:val="TableParagraph"/>
              <w:spacing w:line="268" w:lineRule="exact"/>
              <w:jc w:val="center"/>
              <w:rPr>
                <w:spacing w:val="-2"/>
                <w:lang w:val="ru-RU"/>
              </w:rPr>
            </w:pPr>
            <w:proofErr w:type="spellStart"/>
            <w:r w:rsidRPr="00DB67B6">
              <w:rPr>
                <w:spacing w:val="-2"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B79D2" w:rsidRPr="00DB67B6" w:rsidRDefault="00CB79D2" w:rsidP="00006307">
            <w:pPr>
              <w:pStyle w:val="TableParagraph"/>
              <w:spacing w:line="268" w:lineRule="exact"/>
              <w:jc w:val="center"/>
              <w:rPr>
                <w:color w:val="000000"/>
                <w:lang w:val="ru-RU"/>
              </w:rPr>
            </w:pPr>
            <w:r w:rsidRPr="00DB67B6">
              <w:rPr>
                <w:color w:val="000000"/>
                <w:lang w:val="ru-RU"/>
              </w:rPr>
              <w:t>2500</w:t>
            </w:r>
          </w:p>
        </w:tc>
      </w:tr>
      <w:tr w:rsidR="00CB79D2" w:rsidRPr="00F87E0F" w:rsidTr="00006307">
        <w:trPr>
          <w:trHeight w:val="1709"/>
        </w:trPr>
        <w:tc>
          <w:tcPr>
            <w:tcW w:w="426" w:type="dxa"/>
          </w:tcPr>
          <w:p w:rsidR="00CB79D2" w:rsidRPr="00DB67B6" w:rsidRDefault="00CB79D2" w:rsidP="00006307">
            <w:pPr>
              <w:pStyle w:val="TableParagraph"/>
              <w:spacing w:before="120" w:line="268" w:lineRule="exact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3</w:t>
            </w:r>
          </w:p>
        </w:tc>
        <w:tc>
          <w:tcPr>
            <w:tcW w:w="1550" w:type="dxa"/>
          </w:tcPr>
          <w:p w:rsidR="00CB79D2" w:rsidRPr="00DB67B6" w:rsidRDefault="00CB79D2" w:rsidP="00006307">
            <w:pPr>
              <w:rPr>
                <w:lang w:val="ru-RU"/>
              </w:rPr>
            </w:pPr>
            <w:r w:rsidRPr="00DB67B6">
              <w:rPr>
                <w:lang w:val="ru-RU"/>
              </w:rPr>
              <w:t>Игла инъекционная, одноразового использования, стерильная</w:t>
            </w:r>
          </w:p>
        </w:tc>
        <w:tc>
          <w:tcPr>
            <w:tcW w:w="7087" w:type="dxa"/>
            <w:vAlign w:val="center"/>
          </w:tcPr>
          <w:p w:rsidR="00CB79D2" w:rsidRPr="00DB67B6" w:rsidRDefault="00CB79D2" w:rsidP="00006307">
            <w:pPr>
              <w:ind w:left="141" w:right="142"/>
              <w:jc w:val="both"/>
              <w:rPr>
                <w:lang w:val="ru-RU"/>
              </w:rPr>
            </w:pPr>
            <w:r w:rsidRPr="00DB67B6">
              <w:rPr>
                <w:lang w:val="ru-RU"/>
              </w:rPr>
              <w:t>Заточка иглы    трёхгранная: Соответствие</w:t>
            </w:r>
          </w:p>
          <w:p w:rsidR="00CB79D2" w:rsidRPr="00DB67B6" w:rsidRDefault="00CB79D2" w:rsidP="00006307">
            <w:pPr>
              <w:ind w:left="141" w:right="142"/>
              <w:jc w:val="both"/>
              <w:rPr>
                <w:lang w:val="ru-RU"/>
              </w:rPr>
            </w:pPr>
            <w:r w:rsidRPr="00DB67B6">
              <w:rPr>
                <w:lang w:val="ru-RU"/>
              </w:rPr>
              <w:t>Размер иглы, G: ≥ 22 G</w:t>
            </w:r>
          </w:p>
          <w:p w:rsidR="00CB79D2" w:rsidRPr="00DB67B6" w:rsidRDefault="00CB79D2" w:rsidP="00006307">
            <w:pPr>
              <w:ind w:left="141" w:right="142"/>
              <w:jc w:val="both"/>
              <w:rPr>
                <w:lang w:val="ru-RU"/>
              </w:rPr>
            </w:pPr>
            <w:r w:rsidRPr="00DB67B6">
              <w:rPr>
                <w:lang w:val="ru-RU"/>
              </w:rPr>
              <w:t xml:space="preserve">Игла и колпачок безопасности имеют цветовую </w:t>
            </w:r>
            <w:proofErr w:type="gramStart"/>
            <w:r w:rsidRPr="00DB67B6">
              <w:rPr>
                <w:lang w:val="ru-RU"/>
              </w:rPr>
              <w:t>кодировку :</w:t>
            </w:r>
            <w:proofErr w:type="gramEnd"/>
            <w:r w:rsidRPr="00DB67B6">
              <w:rPr>
                <w:lang w:val="ru-RU"/>
              </w:rPr>
              <w:t xml:space="preserve"> Соответствие</w:t>
            </w:r>
          </w:p>
          <w:p w:rsidR="00CB79D2" w:rsidRPr="00DB67B6" w:rsidRDefault="00CB79D2" w:rsidP="00006307">
            <w:pPr>
              <w:ind w:left="141" w:right="142"/>
              <w:jc w:val="both"/>
              <w:rPr>
                <w:lang w:val="ru-RU"/>
              </w:rPr>
            </w:pPr>
            <w:r w:rsidRPr="00DB67B6">
              <w:rPr>
                <w:lang w:val="ru-RU"/>
              </w:rPr>
              <w:t>Наименование: Закупка товара осуществляется вне рамок сферы отношений, регулируемых Федеральным законом от 21.11.2011 №323-ФЗ «Об основах охраны здоровья граждан в Российской Федерации». Закупаемый товар будет использоваться в научной и исследовательской деятельности: Соответствие</w:t>
            </w:r>
          </w:p>
        </w:tc>
        <w:tc>
          <w:tcPr>
            <w:tcW w:w="709" w:type="dxa"/>
          </w:tcPr>
          <w:p w:rsidR="00CB79D2" w:rsidRPr="00DB67B6" w:rsidRDefault="00CB79D2" w:rsidP="00006307">
            <w:pPr>
              <w:pStyle w:val="TableParagraph"/>
              <w:spacing w:line="268" w:lineRule="exact"/>
              <w:jc w:val="center"/>
              <w:rPr>
                <w:spacing w:val="-2"/>
                <w:lang w:val="ru-RU"/>
              </w:rPr>
            </w:pPr>
            <w:proofErr w:type="spellStart"/>
            <w:r w:rsidRPr="00DB67B6">
              <w:rPr>
                <w:spacing w:val="-2"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B79D2" w:rsidRPr="00DB67B6" w:rsidRDefault="00CB79D2" w:rsidP="00006307">
            <w:pPr>
              <w:pStyle w:val="TableParagraph"/>
              <w:spacing w:line="268" w:lineRule="exact"/>
              <w:jc w:val="center"/>
              <w:rPr>
                <w:color w:val="000000"/>
                <w:lang w:val="ru-RU"/>
              </w:rPr>
            </w:pPr>
            <w:r w:rsidRPr="00DB67B6">
              <w:rPr>
                <w:color w:val="000000"/>
                <w:lang w:val="ru-RU"/>
              </w:rPr>
              <w:t>2500</w:t>
            </w:r>
          </w:p>
        </w:tc>
      </w:tr>
    </w:tbl>
    <w:p w:rsidR="00CB79D2" w:rsidRDefault="00CB79D2" w:rsidP="00CB79D2">
      <w:pPr>
        <w:ind w:left="281"/>
        <w:jc w:val="center"/>
        <w:rPr>
          <w:b/>
          <w:i/>
          <w:sz w:val="24"/>
          <w:szCs w:val="24"/>
        </w:rPr>
      </w:pPr>
    </w:p>
    <w:p w:rsidR="00CB79D2" w:rsidRDefault="00CB79D2" w:rsidP="00CB79D2">
      <w:pPr>
        <w:ind w:left="281"/>
        <w:jc w:val="center"/>
        <w:rPr>
          <w:b/>
          <w:i/>
          <w:spacing w:val="-2"/>
          <w:sz w:val="24"/>
          <w:szCs w:val="24"/>
        </w:rPr>
      </w:pPr>
      <w:r w:rsidRPr="00F87E0F">
        <w:rPr>
          <w:b/>
          <w:i/>
          <w:sz w:val="24"/>
          <w:szCs w:val="24"/>
        </w:rPr>
        <w:t>Требования,</w:t>
      </w:r>
      <w:r w:rsidRPr="00F87E0F">
        <w:rPr>
          <w:b/>
          <w:i/>
          <w:spacing w:val="-6"/>
          <w:sz w:val="24"/>
          <w:szCs w:val="24"/>
        </w:rPr>
        <w:t xml:space="preserve"> </w:t>
      </w:r>
      <w:r w:rsidRPr="00F87E0F">
        <w:rPr>
          <w:b/>
          <w:i/>
          <w:sz w:val="24"/>
          <w:szCs w:val="24"/>
        </w:rPr>
        <w:t>предъявляемые</w:t>
      </w:r>
      <w:r w:rsidRPr="00F87E0F">
        <w:rPr>
          <w:b/>
          <w:i/>
          <w:spacing w:val="-4"/>
          <w:sz w:val="24"/>
          <w:szCs w:val="24"/>
        </w:rPr>
        <w:t xml:space="preserve"> </w:t>
      </w:r>
      <w:r w:rsidRPr="00F87E0F">
        <w:rPr>
          <w:b/>
          <w:i/>
          <w:sz w:val="24"/>
          <w:szCs w:val="24"/>
        </w:rPr>
        <w:t>к</w:t>
      </w:r>
      <w:r w:rsidRPr="00F87E0F">
        <w:rPr>
          <w:b/>
          <w:i/>
          <w:spacing w:val="-2"/>
          <w:sz w:val="24"/>
          <w:szCs w:val="24"/>
        </w:rPr>
        <w:t xml:space="preserve"> товару:</w:t>
      </w:r>
    </w:p>
    <w:p w:rsidR="00CB79D2" w:rsidRPr="00D26B17" w:rsidRDefault="00CB79D2" w:rsidP="00CB79D2">
      <w:pPr>
        <w:widowControl/>
        <w:shd w:val="clear" w:color="auto" w:fill="FFFFFF"/>
        <w:autoSpaceDE/>
        <w:autoSpaceDN/>
        <w:spacing w:before="240" w:after="100"/>
        <w:jc w:val="both"/>
        <w:rPr>
          <w:rFonts w:eastAsia="Calibri"/>
          <w:sz w:val="27"/>
          <w:szCs w:val="27"/>
          <w:u w:val="single"/>
        </w:rPr>
      </w:pPr>
      <w:r w:rsidRPr="00D26B17">
        <w:rPr>
          <w:rFonts w:eastAsia="Calibri"/>
          <w:sz w:val="27"/>
          <w:szCs w:val="27"/>
          <w:u w:val="single"/>
        </w:rPr>
        <w:t>1. Требования к порядку поставки товара.</w:t>
      </w:r>
    </w:p>
    <w:p w:rsidR="00CB79D2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FD011A">
        <w:rPr>
          <w:rFonts w:eastAsia="Calibri"/>
          <w:sz w:val="27"/>
          <w:szCs w:val="27"/>
        </w:rPr>
        <w:t xml:space="preserve">Поставщик письменно за </w:t>
      </w:r>
      <w:r>
        <w:rPr>
          <w:rFonts w:eastAsia="Calibri"/>
          <w:sz w:val="27"/>
          <w:szCs w:val="27"/>
        </w:rPr>
        <w:t xml:space="preserve">три рабочих дня </w:t>
      </w:r>
      <w:r w:rsidRPr="00FD011A">
        <w:rPr>
          <w:rFonts w:eastAsia="Calibri"/>
          <w:sz w:val="27"/>
          <w:szCs w:val="27"/>
        </w:rPr>
        <w:t xml:space="preserve">до срока доставки уведомляет </w:t>
      </w:r>
      <w:r>
        <w:rPr>
          <w:rFonts w:eastAsia="Calibri"/>
          <w:sz w:val="27"/>
          <w:szCs w:val="27"/>
        </w:rPr>
        <w:t>з</w:t>
      </w:r>
      <w:r w:rsidRPr="00FD011A">
        <w:rPr>
          <w:rFonts w:eastAsia="Calibri"/>
          <w:sz w:val="27"/>
          <w:szCs w:val="27"/>
        </w:rPr>
        <w:t>аказчика</w:t>
      </w:r>
      <w:r>
        <w:rPr>
          <w:rFonts w:eastAsia="Calibri"/>
          <w:sz w:val="27"/>
          <w:szCs w:val="27"/>
        </w:rPr>
        <w:br/>
      </w:r>
      <w:r w:rsidRPr="00FD011A">
        <w:rPr>
          <w:rFonts w:eastAsia="Calibri"/>
          <w:sz w:val="27"/>
          <w:szCs w:val="27"/>
        </w:rPr>
        <w:t xml:space="preserve">о готовности товара к отгрузке и, после получения подтверждения о готовности принять товар в указанную </w:t>
      </w:r>
      <w:r>
        <w:rPr>
          <w:rFonts w:eastAsia="Calibri"/>
          <w:sz w:val="27"/>
          <w:szCs w:val="27"/>
        </w:rPr>
        <w:t>з</w:t>
      </w:r>
      <w:r w:rsidRPr="00FD011A">
        <w:rPr>
          <w:rFonts w:eastAsia="Calibri"/>
          <w:sz w:val="27"/>
          <w:szCs w:val="27"/>
        </w:rPr>
        <w:t xml:space="preserve">аказчиком дату и время, доставляет его в адрес </w:t>
      </w:r>
      <w:r>
        <w:rPr>
          <w:rFonts w:eastAsia="Calibri"/>
          <w:sz w:val="27"/>
          <w:szCs w:val="27"/>
        </w:rPr>
        <w:t>з</w:t>
      </w:r>
      <w:r w:rsidRPr="00FD011A">
        <w:rPr>
          <w:rFonts w:eastAsia="Calibri"/>
          <w:sz w:val="27"/>
          <w:szCs w:val="27"/>
        </w:rPr>
        <w:t xml:space="preserve">аказчика. Без наличия подтверждения </w:t>
      </w:r>
      <w:r>
        <w:rPr>
          <w:rFonts w:eastAsia="Calibri"/>
          <w:sz w:val="27"/>
          <w:szCs w:val="27"/>
        </w:rPr>
        <w:t>з</w:t>
      </w:r>
      <w:r w:rsidRPr="00FD011A">
        <w:rPr>
          <w:rFonts w:eastAsia="Calibri"/>
          <w:sz w:val="27"/>
          <w:szCs w:val="27"/>
        </w:rPr>
        <w:t>аказчика доставка товара не производится.</w:t>
      </w:r>
    </w:p>
    <w:p w:rsidR="00CB79D2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FD011A">
        <w:rPr>
          <w:rFonts w:eastAsia="Calibri"/>
          <w:sz w:val="27"/>
          <w:szCs w:val="27"/>
        </w:rPr>
        <w:t xml:space="preserve">Доставка товара осуществляется </w:t>
      </w:r>
      <w:r>
        <w:rPr>
          <w:rFonts w:eastAsia="Calibri"/>
          <w:sz w:val="27"/>
          <w:szCs w:val="27"/>
        </w:rPr>
        <w:t>п</w:t>
      </w:r>
      <w:r w:rsidRPr="00FD011A">
        <w:rPr>
          <w:rFonts w:eastAsia="Calibri"/>
          <w:sz w:val="27"/>
          <w:szCs w:val="27"/>
        </w:rPr>
        <w:t xml:space="preserve">оставщиком путем отгрузки товара автомобильным транспортом в место доставки. Погрузо-разгрузочные работы осуществляются силами </w:t>
      </w:r>
      <w:r>
        <w:rPr>
          <w:rFonts w:eastAsia="Calibri"/>
          <w:sz w:val="27"/>
          <w:szCs w:val="27"/>
        </w:rPr>
        <w:br/>
      </w:r>
      <w:r w:rsidRPr="00FD011A">
        <w:rPr>
          <w:rFonts w:eastAsia="Calibri"/>
          <w:sz w:val="27"/>
          <w:szCs w:val="27"/>
        </w:rPr>
        <w:t xml:space="preserve">и средствами </w:t>
      </w:r>
      <w:r>
        <w:rPr>
          <w:rFonts w:eastAsia="Calibri"/>
          <w:sz w:val="27"/>
          <w:szCs w:val="27"/>
        </w:rPr>
        <w:t>п</w:t>
      </w:r>
      <w:r w:rsidRPr="00FD011A">
        <w:rPr>
          <w:rFonts w:eastAsia="Calibri"/>
          <w:sz w:val="27"/>
          <w:szCs w:val="27"/>
        </w:rPr>
        <w:t>оставщика.</w:t>
      </w:r>
    </w:p>
    <w:p w:rsidR="00CB79D2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FD011A">
        <w:rPr>
          <w:rFonts w:eastAsia="Calibri"/>
          <w:sz w:val="27"/>
          <w:szCs w:val="27"/>
        </w:rPr>
        <w:t xml:space="preserve">Поставщик в день доставки товара </w:t>
      </w:r>
      <w:r>
        <w:rPr>
          <w:rFonts w:eastAsia="Calibri"/>
          <w:sz w:val="27"/>
          <w:szCs w:val="27"/>
        </w:rPr>
        <w:t>з</w:t>
      </w:r>
      <w:r w:rsidRPr="00FD011A">
        <w:rPr>
          <w:rFonts w:eastAsia="Calibri"/>
          <w:sz w:val="27"/>
          <w:szCs w:val="27"/>
        </w:rPr>
        <w:t xml:space="preserve">аказчику одновременно с товаром предоставляет </w:t>
      </w:r>
      <w:r>
        <w:rPr>
          <w:rFonts w:eastAsia="Calibri"/>
          <w:sz w:val="27"/>
          <w:szCs w:val="27"/>
        </w:rPr>
        <w:t>з</w:t>
      </w:r>
      <w:r w:rsidRPr="00FD011A">
        <w:rPr>
          <w:rFonts w:eastAsia="Calibri"/>
          <w:sz w:val="27"/>
          <w:szCs w:val="27"/>
        </w:rPr>
        <w:t>аказчику следующие сопроводительные документы на товар</w:t>
      </w:r>
      <w:r>
        <w:rPr>
          <w:rFonts w:eastAsia="Calibri"/>
          <w:sz w:val="27"/>
          <w:szCs w:val="27"/>
        </w:rPr>
        <w:t xml:space="preserve"> (указывается согласно классификации товара: оборудование/материалы)</w:t>
      </w:r>
      <w:r w:rsidRPr="00FD011A">
        <w:rPr>
          <w:rFonts w:eastAsia="Calibri"/>
          <w:sz w:val="27"/>
          <w:szCs w:val="27"/>
        </w:rPr>
        <w:t>:</w:t>
      </w:r>
    </w:p>
    <w:p w:rsidR="00CB79D2" w:rsidRPr="006904F0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6904F0">
        <w:rPr>
          <w:rFonts w:eastAsia="Calibri"/>
          <w:sz w:val="27"/>
          <w:szCs w:val="27"/>
        </w:rPr>
        <w:t>- транспортную накладную (по форме, утвержденной постановлением Правительства Российской Федерации от 21.12.2020 № 2200) или товарно-транспортный раздел товарно-транспортной накладной</w:t>
      </w:r>
      <w:r>
        <w:rPr>
          <w:rFonts w:eastAsia="Calibri"/>
          <w:sz w:val="27"/>
          <w:szCs w:val="27"/>
        </w:rPr>
        <w:t xml:space="preserve"> </w:t>
      </w:r>
      <w:r w:rsidRPr="006904F0">
        <w:rPr>
          <w:rFonts w:eastAsia="Calibri"/>
          <w:sz w:val="27"/>
          <w:szCs w:val="27"/>
        </w:rPr>
        <w:t>(по типовой межотраслевой форме № 1-Т, утвержденной постановлением Госкомстата Российской Федерации</w:t>
      </w:r>
      <w:r>
        <w:rPr>
          <w:rFonts w:eastAsia="Calibri"/>
          <w:sz w:val="27"/>
          <w:szCs w:val="27"/>
        </w:rPr>
        <w:t xml:space="preserve"> </w:t>
      </w:r>
      <w:r w:rsidRPr="006904F0">
        <w:rPr>
          <w:rFonts w:eastAsia="Calibri"/>
          <w:sz w:val="27"/>
          <w:szCs w:val="27"/>
        </w:rPr>
        <w:t>от 28.11.1997 № 78) – в 2-х экземплярах;</w:t>
      </w:r>
    </w:p>
    <w:p w:rsidR="00CB79D2" w:rsidRPr="006904F0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- </w:t>
      </w:r>
      <w:r w:rsidRPr="006904F0">
        <w:rPr>
          <w:rFonts w:eastAsia="Calibri"/>
          <w:sz w:val="27"/>
          <w:szCs w:val="27"/>
        </w:rPr>
        <w:t>товарную накладную (форма № ТОРГ-12) или УПД (оригинал) – в 2-х экземплярах, подписанные поставщиком;</w:t>
      </w:r>
    </w:p>
    <w:p w:rsidR="00CB79D2" w:rsidRPr="006904F0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6904F0">
        <w:rPr>
          <w:rFonts w:eastAsia="Calibri"/>
          <w:sz w:val="27"/>
          <w:szCs w:val="27"/>
        </w:rPr>
        <w:t>-</w:t>
      </w:r>
      <w:r>
        <w:rPr>
          <w:rFonts w:eastAsia="Calibri"/>
          <w:sz w:val="27"/>
          <w:szCs w:val="27"/>
        </w:rPr>
        <w:t> </w:t>
      </w:r>
      <w:r w:rsidRPr="006904F0">
        <w:rPr>
          <w:rFonts w:eastAsia="Calibri"/>
          <w:sz w:val="27"/>
          <w:szCs w:val="27"/>
        </w:rPr>
        <w:t>счёт (оригинал);</w:t>
      </w:r>
    </w:p>
    <w:p w:rsidR="00CB79D2" w:rsidRPr="006904F0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- </w:t>
      </w:r>
      <w:r w:rsidRPr="006904F0">
        <w:rPr>
          <w:rFonts w:eastAsia="Calibri"/>
          <w:sz w:val="27"/>
          <w:szCs w:val="27"/>
        </w:rPr>
        <w:t>счёт-фактуру (при наличии);</w:t>
      </w:r>
    </w:p>
    <w:p w:rsidR="00CB79D2" w:rsidRPr="006904F0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6904F0">
        <w:rPr>
          <w:rFonts w:eastAsia="Calibri"/>
          <w:sz w:val="27"/>
          <w:szCs w:val="27"/>
        </w:rPr>
        <w:t>-</w:t>
      </w:r>
      <w:r>
        <w:rPr>
          <w:rFonts w:eastAsia="Calibri"/>
          <w:sz w:val="27"/>
          <w:szCs w:val="27"/>
        </w:rPr>
        <w:t> </w:t>
      </w:r>
      <w:r w:rsidRPr="006904F0">
        <w:rPr>
          <w:rFonts w:eastAsia="Calibri"/>
          <w:sz w:val="27"/>
          <w:szCs w:val="27"/>
        </w:rPr>
        <w:t>акт о приемке товаров, работ, услуг (ОКУД 0510452) - в 2-х экземплярах, подписанные поставщиком;</w:t>
      </w:r>
    </w:p>
    <w:p w:rsidR="00CB79D2" w:rsidRPr="006904F0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lastRenderedPageBreak/>
        <w:t>- </w:t>
      </w:r>
      <w:r w:rsidRPr="006904F0">
        <w:rPr>
          <w:rFonts w:eastAsia="Calibri"/>
          <w:sz w:val="27"/>
          <w:szCs w:val="27"/>
        </w:rPr>
        <w:t xml:space="preserve">заверенные копии сертификата соответствия (декларации соответствия), сертификата </w:t>
      </w:r>
      <w:r>
        <w:rPr>
          <w:rFonts w:eastAsia="Calibri"/>
          <w:sz w:val="27"/>
          <w:szCs w:val="27"/>
        </w:rPr>
        <w:t>б</w:t>
      </w:r>
      <w:r w:rsidRPr="006904F0">
        <w:rPr>
          <w:rFonts w:eastAsia="Calibri"/>
          <w:sz w:val="27"/>
          <w:szCs w:val="27"/>
        </w:rPr>
        <w:t>езопасности (если товар подлежит обязательной сертификации);</w:t>
      </w:r>
    </w:p>
    <w:p w:rsidR="00CB79D2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6904F0">
        <w:rPr>
          <w:rFonts w:eastAsia="Calibri"/>
          <w:sz w:val="27"/>
          <w:szCs w:val="27"/>
        </w:rPr>
        <w:t>-</w:t>
      </w:r>
      <w:r>
        <w:rPr>
          <w:rFonts w:eastAsia="Calibri"/>
          <w:sz w:val="27"/>
          <w:szCs w:val="27"/>
        </w:rPr>
        <w:t> </w:t>
      </w:r>
      <w:r w:rsidRPr="006904F0">
        <w:rPr>
          <w:rFonts w:eastAsia="Calibri"/>
          <w:sz w:val="27"/>
          <w:szCs w:val="27"/>
        </w:rPr>
        <w:t>иные документы, относящиеся к товару.</w:t>
      </w:r>
    </w:p>
    <w:p w:rsidR="00CB79D2" w:rsidRPr="00D10D4E" w:rsidRDefault="00CB79D2" w:rsidP="00CB79D2">
      <w:pPr>
        <w:tabs>
          <w:tab w:val="left" w:pos="567"/>
          <w:tab w:val="left" w:pos="1144"/>
          <w:tab w:val="left" w:pos="4905"/>
        </w:tabs>
        <w:spacing w:before="240" w:after="120"/>
        <w:rPr>
          <w:rFonts w:eastAsia="Calibri"/>
          <w:sz w:val="27"/>
          <w:szCs w:val="27"/>
          <w:u w:val="single"/>
        </w:rPr>
      </w:pPr>
      <w:r w:rsidRPr="00D10D4E">
        <w:rPr>
          <w:rFonts w:eastAsia="Calibri"/>
          <w:sz w:val="27"/>
          <w:szCs w:val="27"/>
          <w:u w:val="single"/>
        </w:rPr>
        <w:t>2. Требования к качеству товара.</w:t>
      </w:r>
    </w:p>
    <w:p w:rsidR="00CB79D2" w:rsidRPr="008475CD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8475CD">
        <w:rPr>
          <w:rFonts w:eastAsia="Calibri"/>
          <w:sz w:val="27"/>
          <w:szCs w:val="27"/>
        </w:rPr>
        <w:t>Поставляемый товар (в том числе его составные части и комплектующие изделия)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CB79D2" w:rsidRPr="008475CD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8475CD">
        <w:rPr>
          <w:rFonts w:eastAsia="Calibri"/>
          <w:sz w:val="27"/>
          <w:szCs w:val="27"/>
        </w:rPr>
        <w:t>Поставщик гарантирует, что товар соответствует требованиям нормативных</w:t>
      </w:r>
      <w:r>
        <w:rPr>
          <w:rFonts w:eastAsia="Calibri"/>
          <w:sz w:val="27"/>
          <w:szCs w:val="27"/>
        </w:rPr>
        <w:br/>
      </w:r>
      <w:r w:rsidRPr="008475CD">
        <w:rPr>
          <w:rFonts w:eastAsia="Calibri"/>
          <w:sz w:val="27"/>
          <w:szCs w:val="27"/>
        </w:rPr>
        <w:t xml:space="preserve">и нормативно-технических документов, пожарных и иных норм, установленных для данного вида товара, государственным стандартам, санитарно-эпидемиологическим </w:t>
      </w:r>
      <w:proofErr w:type="gramStart"/>
      <w:r w:rsidRPr="008475CD">
        <w:rPr>
          <w:rFonts w:eastAsia="Calibri"/>
          <w:sz w:val="27"/>
          <w:szCs w:val="27"/>
        </w:rPr>
        <w:t>требованиям</w:t>
      </w:r>
      <w:r>
        <w:rPr>
          <w:rFonts w:eastAsia="Calibri"/>
          <w:sz w:val="27"/>
          <w:szCs w:val="27"/>
        </w:rPr>
        <w:br/>
      </w:r>
      <w:r w:rsidRPr="008475CD">
        <w:rPr>
          <w:rFonts w:eastAsia="Calibri"/>
          <w:sz w:val="27"/>
          <w:szCs w:val="27"/>
        </w:rPr>
        <w:t>(</w:t>
      </w:r>
      <w:proofErr w:type="gramEnd"/>
      <w:r w:rsidRPr="008475CD">
        <w:rPr>
          <w:rFonts w:eastAsia="Calibri"/>
          <w:sz w:val="27"/>
          <w:szCs w:val="27"/>
        </w:rPr>
        <w:t>в том числе критериям безопасности и (или) безвредности факторов среды обитания для человека, гигиеническим и иным нормативам), установленным в нормативных правовых актах, несоблюдение которых создает угрозу жизни и здоровью человека. Поставщик гарантирует, что товар не будет иметь дефектов, связанных с конструкцией, материалами или функционированием при штатном использовании в соответствии с техническими требованиями.</w:t>
      </w:r>
    </w:p>
    <w:p w:rsidR="00CB79D2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8475CD">
        <w:rPr>
          <w:rFonts w:eastAsia="Calibri"/>
          <w:sz w:val="27"/>
          <w:szCs w:val="27"/>
        </w:rPr>
        <w:t>Поставщик гарантирует, что поставляемый товар соответствует своему целевому назначению, техническим, качественным, функциональным, эксплуатационным характеристикам, указанным в контракте, а также соответствует техническим, качественным, функциональным, эксплуатационным характеристикам, указанным в документах, передаваемых вместе с товаром.</w:t>
      </w:r>
    </w:p>
    <w:p w:rsidR="00CB79D2" w:rsidRPr="007E2916" w:rsidRDefault="00CB79D2" w:rsidP="00CB79D2">
      <w:pPr>
        <w:tabs>
          <w:tab w:val="left" w:pos="1144"/>
        </w:tabs>
        <w:spacing w:before="240"/>
        <w:rPr>
          <w:rFonts w:eastAsia="Calibri"/>
          <w:sz w:val="27"/>
          <w:szCs w:val="27"/>
          <w:u w:val="single"/>
        </w:rPr>
      </w:pPr>
      <w:r w:rsidRPr="007E2916">
        <w:rPr>
          <w:rFonts w:eastAsia="Calibri"/>
          <w:sz w:val="27"/>
          <w:szCs w:val="27"/>
          <w:u w:val="single"/>
        </w:rPr>
        <w:t>3. Требования к упаковке товара:</w:t>
      </w:r>
    </w:p>
    <w:p w:rsidR="00CB79D2" w:rsidRPr="007E2916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7E2916">
        <w:rPr>
          <w:rFonts w:eastAsia="Calibri"/>
          <w:sz w:val="27"/>
          <w:szCs w:val="27"/>
        </w:rPr>
        <w:t>Упаковка должна быть целой, препятствующей порче товара, предназначенной</w:t>
      </w:r>
      <w:r>
        <w:rPr>
          <w:rFonts w:eastAsia="Calibri"/>
          <w:sz w:val="27"/>
          <w:szCs w:val="27"/>
        </w:rPr>
        <w:br/>
      </w:r>
      <w:r w:rsidRPr="007E2916">
        <w:rPr>
          <w:rFonts w:eastAsia="Calibri"/>
          <w:sz w:val="27"/>
          <w:szCs w:val="27"/>
        </w:rPr>
        <w:t>для транспортировки данного вида товара. Упаковка должна обеспечивать сохранность товара во время погрузки и разгрузки, транспортировки, хранения, защищать товар</w:t>
      </w:r>
      <w:r>
        <w:rPr>
          <w:rFonts w:eastAsia="Calibri"/>
          <w:sz w:val="27"/>
          <w:szCs w:val="27"/>
        </w:rPr>
        <w:br/>
      </w:r>
      <w:r w:rsidRPr="007E2916">
        <w:rPr>
          <w:rFonts w:eastAsia="Calibri"/>
          <w:sz w:val="27"/>
          <w:szCs w:val="27"/>
        </w:rPr>
        <w:t>от любого рода повреждения и коррозии. Упаковка должна быть пригодной для возможной перегрузки товара на пути к месту назначения и его длительного хранения, а также предохранять товар от воздействия атмосферных явлений.</w:t>
      </w:r>
    </w:p>
    <w:p w:rsidR="00CB79D2" w:rsidRPr="00D10D4E" w:rsidRDefault="00CB79D2" w:rsidP="00CB79D2">
      <w:pPr>
        <w:widowControl/>
        <w:shd w:val="clear" w:color="auto" w:fill="FFFFFF"/>
        <w:autoSpaceDE/>
        <w:autoSpaceDN/>
        <w:spacing w:before="100" w:after="100" w:line="276" w:lineRule="auto"/>
        <w:jc w:val="both"/>
        <w:rPr>
          <w:rFonts w:eastAsia="Calibri"/>
          <w:sz w:val="27"/>
          <w:szCs w:val="27"/>
        </w:rPr>
      </w:pPr>
      <w:r w:rsidRPr="009765EF">
        <w:rPr>
          <w:rFonts w:eastAsia="Calibri"/>
          <w:sz w:val="27"/>
          <w:szCs w:val="27"/>
          <w:u w:val="single"/>
        </w:rPr>
        <w:t>4. Требования к месту, сроку поставки товара</w:t>
      </w:r>
      <w:r>
        <w:rPr>
          <w:rFonts w:eastAsia="Calibri"/>
          <w:sz w:val="27"/>
          <w:szCs w:val="27"/>
          <w:u w:val="single"/>
        </w:rPr>
        <w:t>:</w:t>
      </w:r>
    </w:p>
    <w:p w:rsidR="00CB79D2" w:rsidRPr="00D70604" w:rsidRDefault="00CB79D2" w:rsidP="00CB79D2">
      <w:pPr>
        <w:widowControl/>
        <w:adjustRightInd w:val="0"/>
        <w:ind w:firstLine="708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Поставщик д</w:t>
      </w:r>
      <w:r w:rsidRPr="009765EF">
        <w:rPr>
          <w:rFonts w:eastAsia="Calibri"/>
          <w:sz w:val="27"/>
          <w:szCs w:val="27"/>
        </w:rPr>
        <w:t>остав</w:t>
      </w:r>
      <w:r>
        <w:rPr>
          <w:rFonts w:eastAsia="Calibri"/>
          <w:sz w:val="27"/>
          <w:szCs w:val="27"/>
        </w:rPr>
        <w:t>ляет</w:t>
      </w:r>
      <w:r w:rsidRPr="009765EF">
        <w:rPr>
          <w:rFonts w:eastAsia="Calibri"/>
          <w:sz w:val="27"/>
          <w:szCs w:val="27"/>
        </w:rPr>
        <w:t xml:space="preserve"> товар</w:t>
      </w:r>
      <w:r>
        <w:rPr>
          <w:rFonts w:eastAsia="Calibri"/>
          <w:sz w:val="27"/>
          <w:szCs w:val="27"/>
        </w:rPr>
        <w:t xml:space="preserve"> </w:t>
      </w:r>
      <w:r w:rsidRPr="009765EF">
        <w:rPr>
          <w:rFonts w:eastAsia="Calibri"/>
          <w:sz w:val="27"/>
          <w:szCs w:val="27"/>
        </w:rPr>
        <w:t xml:space="preserve">по </w:t>
      </w:r>
      <w:r w:rsidRPr="00B37749">
        <w:rPr>
          <w:rFonts w:eastAsia="Calibri"/>
          <w:sz w:val="27"/>
          <w:szCs w:val="27"/>
        </w:rPr>
        <w:t xml:space="preserve">адресу: </w:t>
      </w:r>
      <w:r w:rsidRPr="00D70604">
        <w:rPr>
          <w:rFonts w:eastAsia="Calibri"/>
          <w:sz w:val="27"/>
          <w:szCs w:val="27"/>
        </w:rPr>
        <w:t>г. Москва, пл. Академика Курчатова, д. 1</w:t>
      </w:r>
      <w:r w:rsidRPr="00D70604">
        <w:rPr>
          <w:rFonts w:eastAsia="Calibri"/>
          <w:sz w:val="27"/>
          <w:szCs w:val="27"/>
        </w:rPr>
        <w:br/>
        <w:t xml:space="preserve">в помещения, указанные заказчиком. Срок поставки: </w:t>
      </w:r>
      <w:r>
        <w:rPr>
          <w:rFonts w:eastAsia="Calibri"/>
          <w:sz w:val="27"/>
          <w:szCs w:val="27"/>
        </w:rPr>
        <w:t>до 31.07.2026</w:t>
      </w:r>
    </w:p>
    <w:p w:rsidR="00CB79D2" w:rsidRPr="00D70604" w:rsidRDefault="00CB79D2" w:rsidP="00CB79D2">
      <w:pPr>
        <w:widowControl/>
        <w:adjustRightInd w:val="0"/>
        <w:jc w:val="both"/>
        <w:rPr>
          <w:rFonts w:eastAsia="Calibri"/>
          <w:sz w:val="27"/>
          <w:szCs w:val="27"/>
        </w:rPr>
      </w:pPr>
    </w:p>
    <w:p w:rsidR="00CB79D2" w:rsidRPr="00D10D4E" w:rsidRDefault="00CB79D2" w:rsidP="00CB79D2">
      <w:pPr>
        <w:widowControl/>
        <w:tabs>
          <w:tab w:val="left" w:pos="1985"/>
        </w:tabs>
        <w:autoSpaceDE/>
        <w:autoSpaceDN/>
        <w:spacing w:before="240" w:after="120"/>
        <w:contextualSpacing/>
        <w:rPr>
          <w:rFonts w:eastAsia="Calibri"/>
          <w:sz w:val="27"/>
          <w:szCs w:val="27"/>
          <w:u w:val="single"/>
        </w:rPr>
      </w:pPr>
      <w:r w:rsidRPr="00D10D4E">
        <w:rPr>
          <w:rFonts w:eastAsia="Calibri"/>
          <w:sz w:val="27"/>
          <w:szCs w:val="27"/>
          <w:u w:val="single"/>
        </w:rPr>
        <w:t>5. Требования к гарантийному сроку товара:</w:t>
      </w:r>
    </w:p>
    <w:p w:rsidR="00CB79D2" w:rsidRDefault="00CB79D2" w:rsidP="00CB79D2">
      <w:pPr>
        <w:pStyle w:val="a5"/>
        <w:shd w:val="clear" w:color="auto" w:fill="FFFFFF"/>
        <w:ind w:left="0" w:firstLine="720"/>
        <w:rPr>
          <w:rFonts w:eastAsia="Calibri"/>
          <w:sz w:val="27"/>
          <w:szCs w:val="27"/>
        </w:rPr>
      </w:pPr>
      <w:r w:rsidRPr="007B79EC">
        <w:rPr>
          <w:rFonts w:eastAsia="Calibri"/>
          <w:sz w:val="27"/>
          <w:szCs w:val="27"/>
        </w:rPr>
        <w:t xml:space="preserve">Срок годности товара установлен изготовителем, товар подлежит передаче заказчику с указанием срока годности изготовителя на упаковке. </w:t>
      </w:r>
    </w:p>
    <w:p w:rsidR="00CB79D2" w:rsidRPr="00A76803" w:rsidRDefault="00CB79D2" w:rsidP="00CB79D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С</w:t>
      </w:r>
      <w:r w:rsidRPr="00A76803">
        <w:rPr>
          <w:rFonts w:eastAsia="Calibri"/>
          <w:sz w:val="27"/>
          <w:szCs w:val="27"/>
        </w:rPr>
        <w:t xml:space="preserve">рок предоставления гарантии качества товара составляет 12 месяцев и исчисляется с даты подписания </w:t>
      </w:r>
      <w:r>
        <w:rPr>
          <w:rFonts w:eastAsia="Calibri"/>
          <w:sz w:val="27"/>
          <w:szCs w:val="27"/>
        </w:rPr>
        <w:t>з</w:t>
      </w:r>
      <w:r w:rsidRPr="00A76803">
        <w:rPr>
          <w:rFonts w:eastAsia="Calibri"/>
          <w:sz w:val="27"/>
          <w:szCs w:val="27"/>
        </w:rPr>
        <w:t>аказчиком документа о приемке.</w:t>
      </w:r>
    </w:p>
    <w:p w:rsidR="00CB79D2" w:rsidRDefault="00CB79D2" w:rsidP="00CB79D2">
      <w:pPr>
        <w:pStyle w:val="a5"/>
        <w:shd w:val="clear" w:color="auto" w:fill="FFFFFF"/>
        <w:ind w:left="0" w:firstLine="720"/>
      </w:pPr>
      <w:r w:rsidRPr="007B79EC">
        <w:rPr>
          <w:rFonts w:eastAsia="Calibri"/>
          <w:sz w:val="27"/>
          <w:szCs w:val="27"/>
        </w:rPr>
        <w:t xml:space="preserve">Объем предоставления гарантий качества товара распространяется на весь </w:t>
      </w:r>
      <w:proofErr w:type="gramStart"/>
      <w:r w:rsidRPr="007B79EC">
        <w:rPr>
          <w:rFonts w:eastAsia="Calibri"/>
          <w:sz w:val="27"/>
          <w:szCs w:val="27"/>
        </w:rPr>
        <w:t>товар,  включая</w:t>
      </w:r>
      <w:proofErr w:type="gramEnd"/>
      <w:r w:rsidRPr="007B79EC">
        <w:rPr>
          <w:rFonts w:eastAsia="Calibri"/>
          <w:sz w:val="27"/>
          <w:szCs w:val="27"/>
        </w:rPr>
        <w:t xml:space="preserve"> бесплатную замену, в течение вышеуказанного гарантийного срока. При обнаружении недостатков товара или его несоответствия условиям контракта в период действия гарантийного срока </w:t>
      </w:r>
      <w:r>
        <w:rPr>
          <w:rFonts w:eastAsia="Calibri"/>
          <w:sz w:val="27"/>
          <w:szCs w:val="27"/>
        </w:rPr>
        <w:t>з</w:t>
      </w:r>
      <w:r w:rsidRPr="007B79EC">
        <w:rPr>
          <w:rFonts w:eastAsia="Calibri"/>
          <w:sz w:val="27"/>
          <w:szCs w:val="27"/>
        </w:rPr>
        <w:t xml:space="preserve">аказчик направляет </w:t>
      </w:r>
      <w:r>
        <w:rPr>
          <w:rFonts w:eastAsia="Calibri"/>
          <w:sz w:val="27"/>
          <w:szCs w:val="27"/>
        </w:rPr>
        <w:t>п</w:t>
      </w:r>
      <w:r w:rsidRPr="007B79EC">
        <w:rPr>
          <w:rFonts w:eastAsia="Calibri"/>
          <w:sz w:val="27"/>
          <w:szCs w:val="27"/>
        </w:rPr>
        <w:t xml:space="preserve">оставщику рекламацию по почте или электронной почте. Поставщик обязуется в течение гарантийного срока без дополнительной оплаты с момента получения рекламации </w:t>
      </w:r>
      <w:r>
        <w:rPr>
          <w:rFonts w:eastAsia="Calibri"/>
          <w:sz w:val="27"/>
          <w:szCs w:val="27"/>
        </w:rPr>
        <w:t>з</w:t>
      </w:r>
      <w:r w:rsidRPr="007B79EC">
        <w:rPr>
          <w:rFonts w:eastAsia="Calibri"/>
          <w:sz w:val="27"/>
          <w:szCs w:val="27"/>
        </w:rPr>
        <w:t>аказчика заменить поставленный товар, если</w:t>
      </w:r>
      <w:r w:rsidRPr="007B79EC">
        <w:rPr>
          <w:rFonts w:eastAsia="Calibri"/>
          <w:sz w:val="27"/>
          <w:szCs w:val="27"/>
        </w:rPr>
        <w:br/>
        <w:t xml:space="preserve">он оказался некачественным по вине </w:t>
      </w:r>
      <w:r>
        <w:rPr>
          <w:rFonts w:eastAsia="Calibri"/>
          <w:sz w:val="27"/>
          <w:szCs w:val="27"/>
        </w:rPr>
        <w:t>п</w:t>
      </w:r>
      <w:r w:rsidRPr="007B79EC">
        <w:rPr>
          <w:rFonts w:eastAsia="Calibri"/>
          <w:sz w:val="27"/>
          <w:szCs w:val="27"/>
        </w:rPr>
        <w:t>оставщика.</w:t>
      </w:r>
      <w:r w:rsidRPr="00F87E0F">
        <w:t xml:space="preserve"> </w:t>
      </w:r>
    </w:p>
    <w:p w:rsidR="00F16E6B" w:rsidRDefault="00F16E6B">
      <w:bookmarkStart w:id="0" w:name="_GoBack"/>
      <w:bookmarkEnd w:id="0"/>
    </w:p>
    <w:sectPr w:rsidR="00F16E6B" w:rsidSect="00CB79D2">
      <w:headerReference w:type="even" r:id="rId4"/>
      <w:headerReference w:type="default" r:id="rId5"/>
      <w:pgSz w:w="11910" w:h="16840"/>
      <w:pgMar w:top="709" w:right="425" w:bottom="709" w:left="708" w:header="710" w:footer="152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316" w:rsidRDefault="00CB79D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F4DB26" wp14:editId="44882E33">
              <wp:simplePos x="0" y="0"/>
              <wp:positionH relativeFrom="page">
                <wp:posOffset>3883152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6316" w:rsidRDefault="00CB79D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4DB2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5.75pt;margin-top:34.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" filled="f" stroked="f">
              <v:path arrowok="t"/>
              <v:textbox inset="0,0,0,0">
                <w:txbxContent>
                  <w:p w:rsidR="00426316" w:rsidRDefault="00CB79D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316" w:rsidRDefault="00CB79D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7613BDC" wp14:editId="28423EE4">
              <wp:simplePos x="0" y="0"/>
              <wp:positionH relativeFrom="page">
                <wp:posOffset>3883152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6316" w:rsidRDefault="00CB79D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13BD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5.75pt;margin-top:34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JaqQEAAEUDAAAOAAAAZHJzL2Uyb0RvYy54bWysUsGO0zAQvSPxD5bv1MlCVx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" filled="f" stroked="f">
              <v:path arrowok="t"/>
              <v:textbox inset="0,0,0,0">
                <w:txbxContent>
                  <w:p w:rsidR="00426316" w:rsidRDefault="00CB79D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11"/>
    <w:rsid w:val="00221411"/>
    <w:rsid w:val="00CB79D2"/>
    <w:rsid w:val="00F1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7C7CF-E52E-4664-AB51-E252F65F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9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9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79D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79D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B79D2"/>
    <w:pPr>
      <w:ind w:left="177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B79D2"/>
  </w:style>
  <w:style w:type="paragraph" w:styleId="a6">
    <w:name w:val="Normal (Web)"/>
    <w:basedOn w:val="a"/>
    <w:uiPriority w:val="99"/>
    <w:unhideWhenUsed/>
    <w:rsid w:val="00CB79D2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Елена Владимировна</dc:creator>
  <cp:keywords/>
  <dc:description/>
  <cp:lastModifiedBy>Дудко Елена Владимировна</cp:lastModifiedBy>
  <cp:revision>2</cp:revision>
  <dcterms:created xsi:type="dcterms:W3CDTF">2026-05-29T11:27:00Z</dcterms:created>
  <dcterms:modified xsi:type="dcterms:W3CDTF">2026-05-29T11:29:00Z</dcterms:modified>
</cp:coreProperties>
</file>